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896118" w:rsidRDefault="00266E8F" w:rsidP="001418E1">
      <w:pPr>
        <w:rPr>
          <w:rFonts w:ascii="Times New Roman" w:hAnsi="Times New Roman" w:cs="Times New Roman"/>
          <w:noProof/>
          <w:lang w:eastAsia="cs-CZ"/>
        </w:rPr>
      </w:pPr>
      <w:r w:rsidRPr="00896118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896118" w:rsidRDefault="000A1375" w:rsidP="001418E1">
      <w:pPr>
        <w:rPr>
          <w:rFonts w:ascii="Times New Roman" w:hAnsi="Times New Roman" w:cs="Times New Roman"/>
          <w:noProof/>
          <w:lang w:eastAsia="cs-CZ"/>
        </w:rPr>
      </w:pPr>
    </w:p>
    <w:p w:rsidR="00136367" w:rsidRPr="00896118" w:rsidRDefault="00136367" w:rsidP="000443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lang w:eastAsia="cs-CZ"/>
        </w:rPr>
      </w:pPr>
    </w:p>
    <w:p w:rsidR="0094684A" w:rsidRPr="0094684A" w:rsidRDefault="00983B19" w:rsidP="0094684A">
      <w:pPr>
        <w:pStyle w:val="Nadpis4"/>
        <w:shd w:val="clear" w:color="auto" w:fill="FFFFFF"/>
        <w:spacing w:before="0"/>
        <w:jc w:val="center"/>
        <w:rPr>
          <w:rFonts w:ascii="Times New Roman" w:hAnsi="Times New Roman" w:cs="Times New Roman"/>
          <w:i w:val="0"/>
          <w:color w:val="000000" w:themeColor="text1"/>
          <w:sz w:val="32"/>
        </w:rPr>
      </w:pPr>
      <w:r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OBJEDNÁVKA </w:t>
      </w:r>
      <w:r w:rsidR="00405AC9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č.</w:t>
      </w:r>
      <w:r w:rsidR="00896118" w:rsidRPr="0094684A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 xml:space="preserve"> </w:t>
      </w:r>
      <w:r w:rsidR="00321CC8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2604</w:t>
      </w:r>
      <w:r w:rsidR="00F95AC7">
        <w:rPr>
          <w:rFonts w:ascii="Times New Roman" w:hAnsi="Times New Roman" w:cs="Times New Roman"/>
          <w:b/>
          <w:bCs/>
          <w:i w:val="0"/>
          <w:color w:val="000000" w:themeColor="text1"/>
          <w:sz w:val="32"/>
        </w:rPr>
        <w:t>1</w:t>
      </w:r>
    </w:p>
    <w:p w:rsidR="000443F4" w:rsidRPr="0094684A" w:rsidRDefault="000443F4" w:rsidP="00946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Objednavatel: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color w:val="000000" w:themeColor="text1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LÉČEBNÉ LÁZNĚ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Lázeňská 295, 354 91 Lázně Kynžvart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IČ: 008 83 573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DIČ: CZ00883573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 ČSOB Mar. Lázně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Č. účtu: 10006-25231331/0710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 Mgr. Karel Naxera, ředitel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 Mgr. Karel Naxera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Tel.: +420 354 672 160, +420 724 191 410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 naxera@lazne-kynzvart.cz</w:t>
      </w:r>
    </w:p>
    <w:p w:rsid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 xml:space="preserve">Fakturace: </w:t>
      </w:r>
      <w:hyperlink r:id="rId9" w:history="1">
        <w:r w:rsidRPr="00E17607">
          <w:rPr>
            <w:rStyle w:val="Hypertextovodkaz"/>
            <w:rFonts w:ascii="Times New Roman" w:hAnsi="Times New Roman" w:cs="Times New Roman"/>
          </w:rPr>
          <w:t>fakturace@lazne-kynzvart.cz</w:t>
        </w:r>
      </w:hyperlink>
      <w:bookmarkStart w:id="0" w:name="_GoBack"/>
      <w:bookmarkEnd w:id="0"/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color w:val="000000" w:themeColor="text1"/>
        </w:rPr>
      </w:pPr>
      <w:r w:rsidRPr="005458D2">
        <w:rPr>
          <w:rFonts w:ascii="Times New Roman" w:hAnsi="Times New Roman" w:cs="Times New Roman"/>
          <w:b/>
          <w:color w:val="000000" w:themeColor="text1"/>
        </w:rPr>
        <w:t>Dodavatel:</w:t>
      </w:r>
    </w:p>
    <w:p w:rsidR="00321CC8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DejaVuSansCondensed-Bold" w:hAnsi="DejaVuSansCondensed-Bold" w:cs="DejaVuSansCondensed-Bold"/>
          <w:b/>
          <w:bCs/>
          <w:sz w:val="18"/>
          <w:szCs w:val="18"/>
        </w:rPr>
      </w:pPr>
      <w:r w:rsidRPr="005458D2">
        <w:rPr>
          <w:rFonts w:ascii="Times New Roman" w:hAnsi="Times New Roman" w:cs="Times New Roman"/>
          <w:b/>
          <w:bCs/>
          <w:color w:val="000000" w:themeColor="text1"/>
        </w:rPr>
        <w:t>Název:</w:t>
      </w:r>
      <w:r>
        <w:rPr>
          <w:rFonts w:ascii="Times New Roman" w:hAnsi="Times New Roman" w:cs="Times New Roman"/>
          <w:b/>
          <w:bCs/>
          <w:color w:val="000000" w:themeColor="text1"/>
        </w:rPr>
        <w:tab/>
      </w:r>
      <w:r w:rsidR="00F95AC7">
        <w:rPr>
          <w:rFonts w:ascii="DejaVuSansCondensed-Bold" w:hAnsi="DejaVuSansCondensed-Bold" w:cs="DejaVuSansCondensed-Bold"/>
          <w:b/>
          <w:bCs/>
          <w:sz w:val="18"/>
          <w:szCs w:val="18"/>
        </w:rPr>
        <w:t>KONET GASTRO s.r.o.</w:t>
      </w:r>
    </w:p>
    <w:p w:rsidR="000A11E9" w:rsidRDefault="005458D2" w:rsidP="00D74A4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Sídlem: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95AC7">
        <w:t xml:space="preserve">Albrechtice 78, 563 01 Albrechtice </w:t>
      </w:r>
      <w:r w:rsidR="000A11E9" w:rsidRPr="000A11E9">
        <w:t xml:space="preserve"> </w:t>
      </w:r>
    </w:p>
    <w:p w:rsidR="00321CC8" w:rsidRPr="000A11E9" w:rsidRDefault="005458D2" w:rsidP="000A11E9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IČ:</w:t>
      </w:r>
      <w:r w:rsidRPr="005458D2">
        <w:rPr>
          <w:rFonts w:ascii="DejaVuSansCondensed" w:hAnsi="DejaVuSansCondensed" w:cs="DejaVuSansCondensed"/>
          <w:sz w:val="18"/>
          <w:szCs w:val="18"/>
        </w:rPr>
        <w:t xml:space="preserve"> </w:t>
      </w:r>
      <w:r w:rsidR="00F95AC7">
        <w:t>29215048</w:t>
      </w:r>
    </w:p>
    <w:p w:rsidR="000A11E9" w:rsidRDefault="005458D2" w:rsidP="005458D2">
      <w:pPr>
        <w:autoSpaceDE w:val="0"/>
        <w:autoSpaceDN w:val="0"/>
        <w:adjustRightInd w:val="0"/>
        <w:spacing w:after="0" w:line="240" w:lineRule="auto"/>
        <w:jc w:val="left"/>
      </w:pPr>
      <w:r w:rsidRPr="005458D2">
        <w:rPr>
          <w:rFonts w:ascii="Times New Roman" w:hAnsi="Times New Roman" w:cs="Times New Roman"/>
          <w:color w:val="000000" w:themeColor="text1"/>
        </w:rPr>
        <w:t>DIČ: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F95AC7">
        <w:t>CZ</w:t>
      </w:r>
      <w:r w:rsidR="00D845C3">
        <w:t>29215048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Bankovní spojení: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Číslo účtu: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Zastoupený: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Kontaktní osoba:</w:t>
      </w:r>
    </w:p>
    <w:p w:rsidR="005458D2" w:rsidRPr="005458D2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Telefon:</w:t>
      </w:r>
    </w:p>
    <w:p w:rsidR="000443F4" w:rsidRPr="0094684A" w:rsidRDefault="005458D2" w:rsidP="005458D2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E-mail:</w:t>
      </w:r>
    </w:p>
    <w:p w:rsidR="000443F4" w:rsidRPr="0094684A" w:rsidRDefault="000443F4" w:rsidP="0094684A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983B19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5458D2">
        <w:rPr>
          <w:rFonts w:ascii="Times New Roman" w:hAnsi="Times New Roman" w:cs="Times New Roman"/>
          <w:color w:val="000000" w:themeColor="text1"/>
        </w:rPr>
        <w:t>Na základě nabídky u Vás obj</w:t>
      </w:r>
      <w:r w:rsidR="00673798">
        <w:rPr>
          <w:rFonts w:ascii="Times New Roman" w:hAnsi="Times New Roman" w:cs="Times New Roman"/>
          <w:color w:val="000000" w:themeColor="text1"/>
        </w:rPr>
        <w:t xml:space="preserve">ednáváme zboží do celkově výše </w:t>
      </w:r>
      <w:r w:rsidR="00D845C3">
        <w:rPr>
          <w:rFonts w:ascii="Times New Roman" w:hAnsi="Times New Roman" w:cs="Times New Roman"/>
          <w:color w:val="000000" w:themeColor="text1"/>
        </w:rPr>
        <w:t>4</w:t>
      </w:r>
      <w:r w:rsidRPr="005458D2">
        <w:rPr>
          <w:rFonts w:ascii="Times New Roman" w:hAnsi="Times New Roman" w:cs="Times New Roman"/>
          <w:color w:val="000000" w:themeColor="text1"/>
        </w:rPr>
        <w:t>00 000 Kč bez DPH na rok 2026 do lázeňské kavárny Cafe Praha.</w:t>
      </w:r>
    </w:p>
    <w:p w:rsidR="005458D2" w:rsidRPr="0094684A" w:rsidRDefault="005458D2" w:rsidP="005458D2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Další podmínky:</w:t>
      </w:r>
    </w:p>
    <w:p w:rsidR="00884A72" w:rsidRPr="0094684A" w:rsidRDefault="00884A72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Platební podmínky: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Faktura musí obsahovat náležitosti řádného daňového dokladu podle ustanovení § 26 a násl. zákona č. 235/2004 Sb.</w:t>
      </w:r>
    </w:p>
    <w:p w:rsidR="00884A72" w:rsidRPr="0094684A" w:rsidRDefault="00884A72" w:rsidP="0094684A">
      <w:pPr>
        <w:pStyle w:val="Bezmezer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Doba splatnosti faktur činí 14 dní.</w:t>
      </w:r>
    </w:p>
    <w:p w:rsidR="00884A72" w:rsidRPr="0094684A" w:rsidRDefault="00E1297B" w:rsidP="0094684A">
      <w:pPr>
        <w:pStyle w:val="Bezmezer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ceně budou obsaženy</w:t>
      </w:r>
      <w:r w:rsidR="00884A72" w:rsidRPr="0094684A">
        <w:rPr>
          <w:rFonts w:ascii="Times New Roman" w:hAnsi="Times New Roman" w:cs="Times New Roman"/>
          <w:color w:val="000000" w:themeColor="text1"/>
        </w:rPr>
        <w:t xml:space="preserve"> všechny náklady spojené s plněním předmětu zakázky.</w:t>
      </w: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V Lázních Kynžvart dne</w:t>
      </w:r>
      <w:r w:rsidR="00973B17">
        <w:rPr>
          <w:rFonts w:ascii="Times New Roman" w:hAnsi="Times New Roman" w:cs="Times New Roman"/>
          <w:color w:val="000000" w:themeColor="text1"/>
        </w:rPr>
        <w:t xml:space="preserve"> </w:t>
      </w:r>
      <w:r w:rsidR="005458D2">
        <w:rPr>
          <w:rFonts w:ascii="Times New Roman" w:hAnsi="Times New Roman" w:cs="Times New Roman"/>
          <w:color w:val="000000" w:themeColor="text1"/>
        </w:rPr>
        <w:t>9</w:t>
      </w:r>
      <w:r w:rsidR="00973B17">
        <w:rPr>
          <w:rFonts w:ascii="Times New Roman" w:hAnsi="Times New Roman" w:cs="Times New Roman"/>
          <w:color w:val="000000" w:themeColor="text1"/>
        </w:rPr>
        <w:t>. 1. 202</w:t>
      </w:r>
      <w:r w:rsidR="005458D2">
        <w:rPr>
          <w:rFonts w:ascii="Times New Roman" w:hAnsi="Times New Roman" w:cs="Times New Roman"/>
          <w:color w:val="000000" w:themeColor="text1"/>
        </w:rPr>
        <w:t>6</w:t>
      </w:r>
    </w:p>
    <w:p w:rsidR="00511269" w:rsidRPr="0094684A" w:rsidRDefault="00511269" w:rsidP="0094684A">
      <w:pPr>
        <w:pStyle w:val="Bezmez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511269" w:rsidRPr="0094684A" w:rsidRDefault="00511269" w:rsidP="0094684A">
      <w:pPr>
        <w:pStyle w:val="Bezmezer"/>
        <w:jc w:val="center"/>
        <w:rPr>
          <w:rFonts w:ascii="Times New Roman" w:hAnsi="Times New Roman" w:cs="Times New Roman"/>
          <w:color w:val="000000" w:themeColor="text1"/>
        </w:rPr>
      </w:pP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Mgr. Karel Naxera</w:t>
      </w:r>
    </w:p>
    <w:p w:rsidR="00884A72" w:rsidRPr="0094684A" w:rsidRDefault="00884A72" w:rsidP="0094684A">
      <w:pPr>
        <w:pStyle w:val="Bezmezer"/>
        <w:ind w:left="3540" w:firstLine="708"/>
        <w:jc w:val="center"/>
        <w:rPr>
          <w:rFonts w:ascii="Times New Roman" w:hAnsi="Times New Roman" w:cs="Times New Roman"/>
          <w:color w:val="000000" w:themeColor="text1"/>
        </w:rPr>
      </w:pPr>
      <w:r w:rsidRPr="0094684A">
        <w:rPr>
          <w:rFonts w:ascii="Times New Roman" w:hAnsi="Times New Roman" w:cs="Times New Roman"/>
          <w:color w:val="000000" w:themeColor="text1"/>
        </w:rPr>
        <w:t>ředitel</w:t>
      </w:r>
    </w:p>
    <w:sectPr w:rsidR="00884A72" w:rsidRPr="0094684A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B44" w:rsidRDefault="003E7B44" w:rsidP="001418E1">
      <w:r>
        <w:separator/>
      </w:r>
    </w:p>
  </w:endnote>
  <w:endnote w:type="continuationSeparator" w:id="0">
    <w:p w:rsidR="003E7B44" w:rsidRDefault="003E7B44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etter Gothic">
    <w:altName w:val="Courier New"/>
    <w:charset w:val="EE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B44" w:rsidRDefault="003E7B44" w:rsidP="001418E1">
      <w:r>
        <w:separator/>
      </w:r>
    </w:p>
  </w:footnote>
  <w:footnote w:type="continuationSeparator" w:id="0">
    <w:p w:rsidR="003E7B44" w:rsidRDefault="003E7B44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4180D"/>
    <w:rsid w:val="00042247"/>
    <w:rsid w:val="000443F4"/>
    <w:rsid w:val="000601AF"/>
    <w:rsid w:val="000921FF"/>
    <w:rsid w:val="000A11E9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D04AB"/>
    <w:rsid w:val="002F5609"/>
    <w:rsid w:val="002F70BF"/>
    <w:rsid w:val="002F7F26"/>
    <w:rsid w:val="00321CC8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3E7B44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458D2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379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20AA7"/>
    <w:rsid w:val="00922ED9"/>
    <w:rsid w:val="00944DE5"/>
    <w:rsid w:val="0094684A"/>
    <w:rsid w:val="0095739B"/>
    <w:rsid w:val="00973B17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74A42"/>
    <w:rsid w:val="00D800D4"/>
    <w:rsid w:val="00D81ACF"/>
    <w:rsid w:val="00D845C3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95AC7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D0D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68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684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ace@lazne-kynzva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6554-EC27-4DAB-9B6A-F10651B3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2026-01-21T07:18:00Z</cp:lastPrinted>
  <dcterms:created xsi:type="dcterms:W3CDTF">2026-01-23T09:38:00Z</dcterms:created>
  <dcterms:modified xsi:type="dcterms:W3CDTF">2026-01-23T09:38:00Z</dcterms:modified>
</cp:coreProperties>
</file>