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C1" w:rsidRDefault="007942E3">
      <w:pP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highlight w:val="yellow"/>
        </w:rPr>
      </w:pPr>
      <w:r w:rsidRPr="007942E3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highlight w:val="yellow"/>
        </w:rPr>
        <w:t>Příloha č. 1</w:t>
      </w:r>
      <w: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highlight w:val="yellow"/>
        </w:rPr>
        <w:t xml:space="preserve"> -</w:t>
      </w:r>
      <w:r w:rsidRPr="007942E3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highlight w:val="yellow"/>
        </w:rPr>
        <w:t xml:space="preserve"> Detailní rozsah plnění jednotlivých aktivit</w:t>
      </w:r>
    </w:p>
    <w:p w:rsidR="007942E3" w:rsidRPr="003C5C55" w:rsidRDefault="007942E3" w:rsidP="007942E3">
      <w:pPr>
        <w:pStyle w:val="Nadpis2"/>
      </w:pPr>
      <w:bookmarkStart w:id="0" w:name="_Toc363452908"/>
      <w:bookmarkStart w:id="1" w:name="_Toc483423804"/>
      <w:r>
        <w:t>3.1. Předmět a r</w:t>
      </w:r>
      <w:r w:rsidRPr="003C5C55">
        <w:t>ozsah prací:</w:t>
      </w:r>
      <w:bookmarkEnd w:id="0"/>
      <w:bookmarkEnd w:id="1"/>
      <w:r w:rsidRPr="003C5C55">
        <w:t xml:space="preserve"> 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  <w:color w:val="FF0000"/>
        </w:rPr>
      </w:pPr>
      <w:r w:rsidRPr="00612B55">
        <w:rPr>
          <w:rFonts w:cstheme="minorHAnsi"/>
        </w:rPr>
        <w:t>Předmětem plnění zakázky je zajištění ekologické výchovy v</w:t>
      </w:r>
      <w:r>
        <w:rPr>
          <w:rFonts w:cstheme="minorHAnsi"/>
        </w:rPr>
        <w:t> letech 2017/2021</w:t>
      </w:r>
      <w:r w:rsidRPr="00612B55">
        <w:rPr>
          <w:rFonts w:cstheme="minorHAnsi"/>
        </w:rPr>
        <w:t xml:space="preserve"> (1.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Září</w:t>
      </w:r>
      <w:proofErr w:type="gramEnd"/>
      <w:r>
        <w:rPr>
          <w:rFonts w:cstheme="minorHAnsi"/>
        </w:rPr>
        <w:t xml:space="preserve"> 2017 – 31. srpna 2021)</w:t>
      </w:r>
    </w:p>
    <w:p w:rsidR="007942E3" w:rsidRPr="002D5D0B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2D5D0B">
        <w:rPr>
          <w:rFonts w:cstheme="minorHAnsi"/>
        </w:rPr>
        <w:t xml:space="preserve">Předmětem zakázky je kompletní soubor služeb v oblasti environmentální výchovy (dále EVVO) určený </w:t>
      </w:r>
      <w:r>
        <w:rPr>
          <w:rFonts w:cstheme="minorHAnsi"/>
        </w:rPr>
        <w:t xml:space="preserve">veřejnosti a </w:t>
      </w:r>
      <w:r w:rsidRPr="002D5D0B">
        <w:rPr>
          <w:rFonts w:cstheme="minorHAnsi"/>
        </w:rPr>
        <w:t xml:space="preserve">školám výše uvedených stupňů </w:t>
      </w:r>
      <w:r>
        <w:rPr>
          <w:rFonts w:cstheme="minorHAnsi"/>
        </w:rPr>
        <w:t xml:space="preserve">a veřejnosti </w:t>
      </w:r>
      <w:r w:rsidRPr="002D5D0B">
        <w:rPr>
          <w:rFonts w:cstheme="minorHAnsi"/>
        </w:rPr>
        <w:t xml:space="preserve">včetně všech nákladů spojených s přípravou, realizací a následným vyhodnocením. </w:t>
      </w:r>
      <w:r>
        <w:rPr>
          <w:rFonts w:cstheme="minorHAnsi"/>
        </w:rPr>
        <w:t xml:space="preserve">Plnění zakázky </w:t>
      </w:r>
      <w:r w:rsidRPr="002D5D0B">
        <w:rPr>
          <w:rFonts w:cstheme="minorHAnsi"/>
        </w:rPr>
        <w:t>bude zahrnovat akce pro základní a mateřské školy v Jablonci nad Nisou</w:t>
      </w:r>
      <w:r>
        <w:rPr>
          <w:rFonts w:cstheme="minorHAnsi"/>
        </w:rPr>
        <w:t xml:space="preserve"> a veřejnost,</w:t>
      </w:r>
      <w:r w:rsidRPr="002D5D0B">
        <w:rPr>
          <w:rFonts w:cstheme="minorHAnsi"/>
        </w:rPr>
        <w:t xml:space="preserve"> zaměřené na </w:t>
      </w:r>
      <w:r>
        <w:rPr>
          <w:rFonts w:cstheme="minorHAnsi"/>
        </w:rPr>
        <w:t xml:space="preserve">ekologickou výchovu, </w:t>
      </w:r>
      <w:r w:rsidRPr="002D5D0B">
        <w:rPr>
          <w:rFonts w:cstheme="minorHAnsi"/>
        </w:rPr>
        <w:t>poznávání přírod</w:t>
      </w:r>
      <w:r>
        <w:rPr>
          <w:rFonts w:cstheme="minorHAnsi"/>
        </w:rPr>
        <w:t>y Jizerských hor, Českého ráje</w:t>
      </w:r>
      <w:r w:rsidRPr="002D5D0B">
        <w:rPr>
          <w:rFonts w:cstheme="minorHAnsi"/>
        </w:rPr>
        <w:t xml:space="preserve">. 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Konkrétně se jedná o tyto aktivity:</w:t>
      </w:r>
    </w:p>
    <w:p w:rsidR="007942E3" w:rsidRPr="005533CB" w:rsidRDefault="007942E3" w:rsidP="007942E3">
      <w:pPr>
        <w:pStyle w:val="Nadpis3"/>
      </w:pPr>
      <w:bookmarkStart w:id="2" w:name="_Toc363452911"/>
      <w:bookmarkStart w:id="3" w:name="_Toc483423805"/>
      <w:bookmarkStart w:id="4" w:name="_Toc363452909"/>
      <w:r>
        <w:t xml:space="preserve">Aktivita 1. - </w:t>
      </w:r>
      <w:r w:rsidRPr="005533CB">
        <w:t xml:space="preserve">Ekologické výukové programy </w:t>
      </w:r>
      <w:r>
        <w:t xml:space="preserve">(dále jen EVP) </w:t>
      </w:r>
      <w:r w:rsidRPr="005533CB">
        <w:t>pro školy v Jablonci nad Nisou</w:t>
      </w:r>
      <w:bookmarkEnd w:id="2"/>
      <w:bookmarkEnd w:id="3"/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V rámci této aktivity budou poskytovány výukové programy pro školy v Jablonci nad Nisou.</w:t>
      </w:r>
    </w:p>
    <w:p w:rsidR="007942E3" w:rsidRPr="00E10FEB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Počet programů</w:t>
      </w:r>
      <w:r w:rsidRPr="00E10FEB">
        <w:rPr>
          <w:rFonts w:cstheme="minorHAnsi"/>
        </w:rPr>
        <w:t>:</w:t>
      </w:r>
    </w:p>
    <w:p w:rsidR="007942E3" w:rsidRDefault="007942E3" w:rsidP="007942E3">
      <w:pPr>
        <w:pStyle w:val="Odstavecseseznamem"/>
        <w:tabs>
          <w:tab w:val="left" w:pos="454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- 10</w:t>
      </w:r>
      <w:r w:rsidRPr="001E67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druhů ekologických výukových programů</w:t>
      </w:r>
      <w:r w:rsidRPr="001E6776">
        <w:rPr>
          <w:rFonts w:asciiTheme="minorHAnsi" w:hAnsiTheme="minorHAnsi" w:cstheme="minorHAnsi"/>
        </w:rPr>
        <w:t xml:space="preserve"> pro mateřské školy</w:t>
      </w:r>
      <w:r>
        <w:rPr>
          <w:rFonts w:asciiTheme="minorHAnsi" w:hAnsiTheme="minorHAnsi" w:cstheme="minorHAnsi"/>
        </w:rPr>
        <w:t xml:space="preserve"> </w:t>
      </w:r>
    </w:p>
    <w:p w:rsidR="007942E3" w:rsidRDefault="007942E3" w:rsidP="007942E3">
      <w:pPr>
        <w:pStyle w:val="Odstavecseseznamem"/>
        <w:tabs>
          <w:tab w:val="left" w:pos="454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- 20 druhů ekologických výukových programů pro základní školy – první stupeň </w:t>
      </w:r>
    </w:p>
    <w:p w:rsidR="007942E3" w:rsidRDefault="007942E3" w:rsidP="007942E3">
      <w:pPr>
        <w:pStyle w:val="Odstavecseseznamem"/>
        <w:tabs>
          <w:tab w:val="left" w:pos="454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- 20 druhů ekologických výukových programů pro základní školy – druhý stupeň 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EVP budou zaměřeny na následujících 10 témat:</w:t>
      </w:r>
    </w:p>
    <w:p w:rsidR="007942E3" w:rsidRPr="00E10FEB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 w:rsidRPr="00E10FEB">
        <w:rPr>
          <w:rFonts w:asciiTheme="minorHAnsi" w:hAnsiTheme="minorHAnsi" w:cstheme="minorHAnsi"/>
          <w:u w:val="single"/>
        </w:rPr>
        <w:t>Les a lesní ekosystém</w:t>
      </w:r>
    </w:p>
    <w:p w:rsidR="007942E3" w:rsidRPr="00E10FEB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E10FEB">
        <w:rPr>
          <w:rFonts w:cstheme="minorHAnsi"/>
        </w:rPr>
        <w:t>Programy budou zaměřeny na principy fungování lesa a lesního ekosystému. Mimo funkcí lesa poznají účastníci programů také jeho obyvatele a dozvědí se o možnostech jeho ochrany. Téma zahrne i terénní exkurse a praktické aktivity v přírodě.</w:t>
      </w:r>
    </w:p>
    <w:p w:rsidR="007942E3" w:rsidRPr="00E10FEB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 w:rsidRPr="00E10FEB">
        <w:rPr>
          <w:rFonts w:asciiTheme="minorHAnsi" w:hAnsiTheme="minorHAnsi" w:cstheme="minorHAnsi"/>
          <w:u w:val="single"/>
        </w:rPr>
        <w:t>Voda – její význam, vlastnosti, obyvatelé vodního světa, voda jako ekosystém)</w:t>
      </w:r>
    </w:p>
    <w:p w:rsidR="007942E3" w:rsidRPr="0068603B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68603B">
        <w:rPr>
          <w:rFonts w:cstheme="minorHAnsi"/>
        </w:rPr>
        <w:t>V rámci tématu bude zdůrazněn význam vody pro život na Zemi. Programy budou zaměřeny také na seznámení se s vodními organismy a na vlastnosti vody.  Součástí programů budou praktické aktivity v</w:t>
      </w:r>
      <w:r>
        <w:rPr>
          <w:rFonts w:cstheme="minorHAnsi"/>
        </w:rPr>
        <w:t> </w:t>
      </w:r>
      <w:r w:rsidRPr="0068603B">
        <w:rPr>
          <w:rFonts w:cstheme="minorHAnsi"/>
        </w:rPr>
        <w:t>terénu</w:t>
      </w:r>
      <w:r>
        <w:rPr>
          <w:rFonts w:cstheme="minorHAnsi"/>
        </w:rPr>
        <w:t>.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 w:rsidRPr="00E10FEB">
        <w:rPr>
          <w:rFonts w:asciiTheme="minorHAnsi" w:hAnsiTheme="minorHAnsi" w:cstheme="minorHAnsi"/>
          <w:u w:val="single"/>
        </w:rPr>
        <w:t>Geologie</w:t>
      </w:r>
    </w:p>
    <w:p w:rsidR="007942E3" w:rsidRPr="0068603B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68603B">
        <w:rPr>
          <w:rFonts w:cstheme="minorHAnsi"/>
        </w:rPr>
        <w:t>Programy budou zaměřeny na poznávání neživé přírody. V rámci programů se účastníci seznámí se základními druhy hornin z okolí, jejich využitím a původem.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 w:rsidRPr="00E10FEB">
        <w:rPr>
          <w:rFonts w:asciiTheme="minorHAnsi" w:hAnsiTheme="minorHAnsi" w:cstheme="minorHAnsi"/>
          <w:u w:val="single"/>
        </w:rPr>
        <w:t>Příroda v proměnách ročních období</w:t>
      </w:r>
    </w:p>
    <w:p w:rsidR="007942E3" w:rsidRPr="002241EF" w:rsidRDefault="007942E3" w:rsidP="007942E3">
      <w:pPr>
        <w:tabs>
          <w:tab w:val="left" w:pos="4545"/>
        </w:tabs>
        <w:jc w:val="both"/>
        <w:rPr>
          <w:rFonts w:cstheme="minorHAnsi"/>
          <w:u w:val="single"/>
        </w:rPr>
      </w:pPr>
      <w:r w:rsidRPr="00426EF4">
        <w:rPr>
          <w:rFonts w:cstheme="minorHAnsi"/>
        </w:rPr>
        <w:t>V rámci tématu budou</w:t>
      </w:r>
      <w:r>
        <w:rPr>
          <w:rFonts w:cstheme="minorHAnsi"/>
        </w:rPr>
        <w:t xml:space="preserve"> nabídnuty programy, zaměřující se na proměny přírody v průběhu roku.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Svět živočichů</w:t>
      </w:r>
    </w:p>
    <w:p w:rsidR="007942E3" w:rsidRPr="00426EF4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426EF4">
        <w:rPr>
          <w:rFonts w:cstheme="minorHAnsi"/>
        </w:rPr>
        <w:t>V rámci tématu budou nabídnuty programy zaměřené na bližší poznávání volně žijících druhů živočichů. Část programů bude zaměřena na seznámení se zvířaty v péči člověka.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Svět rostlin</w:t>
      </w:r>
    </w:p>
    <w:p w:rsidR="007942E3" w:rsidRPr="00D7040F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D7040F">
        <w:rPr>
          <w:rFonts w:cstheme="minorHAnsi"/>
        </w:rPr>
        <w:t>Programy budou zaměřeny na poznávání základních druhů rostlin, které se vyskytují v okolí, s důrazem na jejich využití</w:t>
      </w:r>
      <w:r>
        <w:rPr>
          <w:rFonts w:cstheme="minorHAnsi"/>
        </w:rPr>
        <w:t>.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 w:rsidRPr="00E10FEB">
        <w:rPr>
          <w:rFonts w:asciiTheme="minorHAnsi" w:hAnsiTheme="minorHAnsi" w:cstheme="minorHAnsi"/>
          <w:u w:val="single"/>
        </w:rPr>
        <w:t xml:space="preserve">Zvyky našich předků (tradiční </w:t>
      </w:r>
      <w:proofErr w:type="gramStart"/>
      <w:r w:rsidRPr="00E10FEB">
        <w:rPr>
          <w:rFonts w:asciiTheme="minorHAnsi" w:hAnsiTheme="minorHAnsi" w:cstheme="minorHAnsi"/>
          <w:u w:val="single"/>
        </w:rPr>
        <w:t>vánoce</w:t>
      </w:r>
      <w:proofErr w:type="gramEnd"/>
      <w:r w:rsidRPr="00E10FEB">
        <w:rPr>
          <w:rFonts w:asciiTheme="minorHAnsi" w:hAnsiTheme="minorHAnsi" w:cstheme="minorHAnsi"/>
          <w:u w:val="single"/>
        </w:rPr>
        <w:t>, velikonoce)</w:t>
      </w:r>
    </w:p>
    <w:p w:rsidR="007942E3" w:rsidRPr="0068603B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68603B">
        <w:rPr>
          <w:rFonts w:cstheme="minorHAnsi"/>
        </w:rPr>
        <w:t>Prostřednictvím programů v tomto tématu budou představeny tradiční, dnes často opomíjené zvyky našich předků. Budou nabídnuty programy představující tradiční podobu Velikonoc, Vánoc apod.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proofErr w:type="gramStart"/>
      <w:r>
        <w:rPr>
          <w:rFonts w:asciiTheme="minorHAnsi" w:hAnsiTheme="minorHAnsi" w:cstheme="minorHAnsi"/>
          <w:u w:val="single"/>
        </w:rPr>
        <w:t>Místo</w:t>
      </w:r>
      <w:proofErr w:type="gramEnd"/>
      <w:r>
        <w:rPr>
          <w:rFonts w:asciiTheme="minorHAnsi" w:hAnsiTheme="minorHAnsi" w:cstheme="minorHAnsi"/>
          <w:u w:val="single"/>
        </w:rPr>
        <w:t xml:space="preserve"> kde žijeme </w:t>
      </w:r>
      <w:r w:rsidRPr="00E10FEB">
        <w:rPr>
          <w:rFonts w:asciiTheme="minorHAnsi" w:hAnsiTheme="minorHAnsi" w:cstheme="minorHAnsi"/>
          <w:u w:val="single"/>
        </w:rPr>
        <w:t>(zacíleno na okolí Jablonce nad Nisou, Jizerské hory, Český ráj)</w:t>
      </w:r>
    </w:p>
    <w:p w:rsidR="007942E3" w:rsidRPr="00426EF4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426EF4">
        <w:rPr>
          <w:rFonts w:cstheme="minorHAnsi"/>
        </w:rPr>
        <w:t xml:space="preserve">Téma nabídne programy exkursí do okolí Jablonce nad Nisou. Exkurse budou zaměřeny především do zajímavých lokalit CHKO Jizerské hory a Český ráj. </w:t>
      </w:r>
    </w:p>
    <w:p w:rsidR="007942E3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Přírodní materiály v rukou člověka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426EF4">
        <w:rPr>
          <w:rFonts w:cstheme="minorHAnsi"/>
        </w:rPr>
        <w:t>V rámci tématu budou nabídnuty programy umožňující práci s přírodními materiály, jako je např. proutí, hlína, ovčí vlna, včelí vosk, dřevo</w:t>
      </w:r>
      <w:r>
        <w:rPr>
          <w:rFonts w:cstheme="minorHAnsi"/>
        </w:rPr>
        <w:t>, sláma</w:t>
      </w:r>
      <w:r w:rsidRPr="00426EF4">
        <w:rPr>
          <w:rFonts w:cstheme="minorHAnsi"/>
        </w:rPr>
        <w:t xml:space="preserve"> atd. 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</w:p>
    <w:p w:rsidR="007942E3" w:rsidRPr="00012662" w:rsidRDefault="007942E3" w:rsidP="007942E3">
      <w:pPr>
        <w:pStyle w:val="Odstavecseseznamem"/>
        <w:numPr>
          <w:ilvl w:val="0"/>
          <w:numId w:val="1"/>
        </w:numPr>
        <w:tabs>
          <w:tab w:val="left" w:pos="4545"/>
        </w:tabs>
        <w:jc w:val="both"/>
        <w:rPr>
          <w:rFonts w:asciiTheme="minorHAnsi" w:hAnsiTheme="minorHAnsi" w:cstheme="minorHAnsi"/>
          <w:u w:val="single"/>
        </w:rPr>
      </w:pPr>
      <w:r w:rsidRPr="00012662">
        <w:rPr>
          <w:rFonts w:asciiTheme="minorHAnsi" w:hAnsiTheme="minorHAnsi" w:cstheme="minorHAnsi"/>
          <w:u w:val="single"/>
        </w:rPr>
        <w:lastRenderedPageBreak/>
        <w:t>Laboratoř přírody</w:t>
      </w:r>
    </w:p>
    <w:p w:rsidR="007942E3" w:rsidRPr="0051615D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Programy budou zaměřené na zkoumání a bádání s použitím laboratorního vybavení. V rámci programů si děti vyzkouší práci s mikroskopy, laboratorním nádobím a preparáty.  Toto téma nemusí být použito v kategorii MŠ.</w:t>
      </w:r>
    </w:p>
    <w:p w:rsidR="007942E3" w:rsidRPr="00F24634" w:rsidRDefault="007942E3" w:rsidP="007942E3">
      <w:pPr>
        <w:tabs>
          <w:tab w:val="left" w:pos="454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Předpokládaný rozsah</w:t>
      </w:r>
      <w:r w:rsidRPr="00F24634">
        <w:rPr>
          <w:rFonts w:cstheme="minorHAnsi"/>
          <w:b/>
        </w:rPr>
        <w:t xml:space="preserve">: </w:t>
      </w:r>
      <w:r>
        <w:rPr>
          <w:rFonts w:cstheme="minorHAnsi"/>
          <w:b/>
        </w:rPr>
        <w:t>800</w:t>
      </w:r>
      <w:r w:rsidRPr="00F24634">
        <w:rPr>
          <w:rFonts w:cstheme="minorHAnsi"/>
          <w:b/>
        </w:rPr>
        <w:t xml:space="preserve"> </w:t>
      </w:r>
      <w:r>
        <w:rPr>
          <w:rFonts w:cstheme="minorHAnsi"/>
          <w:b/>
        </w:rPr>
        <w:t>výukových jednotek za rok</w:t>
      </w:r>
      <w:r w:rsidRPr="00F24634">
        <w:rPr>
          <w:rFonts w:cstheme="minorHAnsi"/>
          <w:b/>
        </w:rPr>
        <w:t>.</w:t>
      </w:r>
    </w:p>
    <w:p w:rsidR="007942E3" w:rsidRPr="00086B70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086B70">
        <w:rPr>
          <w:rFonts w:cstheme="minorHAnsi"/>
        </w:rPr>
        <w:t xml:space="preserve">Každé téma bude obsaženo v každé kategorii EVP (MŠ, I. stupeň, II. stupeň) minimálně jednou. 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 xml:space="preserve">Plnění budou probíhat formou vnitřních i venkovních </w:t>
      </w:r>
      <w:proofErr w:type="gramStart"/>
      <w:r>
        <w:rPr>
          <w:rFonts w:cstheme="minorHAnsi"/>
        </w:rPr>
        <w:t>EVP</w:t>
      </w:r>
      <w:proofErr w:type="gramEnd"/>
      <w:r>
        <w:rPr>
          <w:rFonts w:cstheme="minorHAnsi"/>
        </w:rPr>
        <w:t xml:space="preserve"> a to jak v Jablonci nad Nisou a v blízkém okolí, tak mimo město, vhodné jsou destinace v CHKO Jizerské hory a CHKO Český ráj.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Výkon jednotlivých programů bude realizován na základě poptávky jednotlivých škol nebo případně zadavatele. Pro každý školní rok plnění bude programová nabídka upravována dle předešlých zkušeností, zájmu škol apod.</w:t>
      </w:r>
    </w:p>
    <w:p w:rsidR="007942E3" w:rsidRPr="006730A0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6730A0">
        <w:rPr>
          <w:rFonts w:cstheme="minorHAnsi"/>
        </w:rPr>
        <w:t xml:space="preserve">Programy </w:t>
      </w:r>
      <w:proofErr w:type="gramStart"/>
      <w:r w:rsidRPr="006730A0">
        <w:rPr>
          <w:rFonts w:cstheme="minorHAnsi"/>
        </w:rPr>
        <w:t>EVVO  pro</w:t>
      </w:r>
      <w:proofErr w:type="gramEnd"/>
      <w:r w:rsidRPr="006730A0">
        <w:rPr>
          <w:rFonts w:cstheme="minorHAnsi"/>
        </w:rPr>
        <w:t xml:space="preserve"> školy a školky budou:</w:t>
      </w:r>
    </w:p>
    <w:p w:rsidR="007942E3" w:rsidRPr="006730A0" w:rsidRDefault="007942E3" w:rsidP="007942E3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6730A0">
        <w:rPr>
          <w:rFonts w:asciiTheme="minorHAnsi" w:hAnsiTheme="minorHAnsi" w:cstheme="minorHAnsi"/>
        </w:rPr>
        <w:t>sledovat závazný cíl, kterým je rozvoj klíčových kompetencí dle Rámcového vzdělávacího programu (dále jen RVP) pro MŠ a ZŠ</w:t>
      </w:r>
    </w:p>
    <w:p w:rsidR="007942E3" w:rsidRPr="006730A0" w:rsidRDefault="007942E3" w:rsidP="007942E3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6730A0">
        <w:rPr>
          <w:rFonts w:asciiTheme="minorHAnsi" w:hAnsiTheme="minorHAnsi" w:cstheme="minorHAnsi"/>
        </w:rPr>
        <w:t>vycházet z průřezového tématu EVVO RVP pro MŠ a ZŠ</w:t>
      </w:r>
    </w:p>
    <w:p w:rsidR="007942E3" w:rsidRPr="006730A0" w:rsidRDefault="007942E3" w:rsidP="007942E3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6730A0">
        <w:rPr>
          <w:rFonts w:asciiTheme="minorHAnsi" w:hAnsiTheme="minorHAnsi" w:cstheme="minorHAnsi"/>
        </w:rPr>
        <w:t xml:space="preserve">klást důraz na praktickou stránku spíše než teoretickou, kterou převážně plní škola </w:t>
      </w:r>
    </w:p>
    <w:p w:rsidR="007942E3" w:rsidRPr="006730A0" w:rsidRDefault="007942E3" w:rsidP="007942E3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6730A0">
        <w:rPr>
          <w:rFonts w:asciiTheme="minorHAnsi" w:hAnsiTheme="minorHAnsi" w:cstheme="minorHAnsi"/>
        </w:rPr>
        <w:t>upřednostňovat zážitkovou formu práce se žáky (pozorování, práce v terénu, zapojení všech smyslů, skupinová práce, modelové situace, rolová hra, práce s příběhem…)</w:t>
      </w:r>
    </w:p>
    <w:p w:rsidR="007942E3" w:rsidRPr="006F57CC" w:rsidRDefault="007942E3" w:rsidP="007942E3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6F57CC">
        <w:rPr>
          <w:rFonts w:asciiTheme="minorHAnsi" w:hAnsiTheme="minorHAnsi" w:cstheme="minorHAnsi"/>
        </w:rPr>
        <w:t xml:space="preserve">respektovat principy kritického myšlení (třífázový model učení E-U-R, </w:t>
      </w:r>
      <w:proofErr w:type="spellStart"/>
      <w:r w:rsidRPr="006F57CC">
        <w:rPr>
          <w:rFonts w:asciiTheme="minorHAnsi" w:hAnsiTheme="minorHAnsi" w:cstheme="minorHAnsi"/>
        </w:rPr>
        <w:t>Bloomova</w:t>
      </w:r>
      <w:proofErr w:type="spellEnd"/>
      <w:r w:rsidRPr="006F57CC">
        <w:rPr>
          <w:rFonts w:asciiTheme="minorHAnsi" w:hAnsiTheme="minorHAnsi" w:cstheme="minorHAnsi"/>
        </w:rPr>
        <w:t xml:space="preserve"> taxonomie otázek…)</w:t>
      </w:r>
    </w:p>
    <w:p w:rsidR="007942E3" w:rsidRPr="006730A0" w:rsidRDefault="007942E3" w:rsidP="007942E3">
      <w:pPr>
        <w:pStyle w:val="Odstavecseseznamem"/>
        <w:numPr>
          <w:ilvl w:val="0"/>
          <w:numId w:val="3"/>
        </w:numPr>
        <w:tabs>
          <w:tab w:val="left" w:pos="4545"/>
        </w:tabs>
        <w:jc w:val="both"/>
        <w:rPr>
          <w:rFonts w:asciiTheme="minorHAnsi" w:hAnsiTheme="minorHAnsi" w:cstheme="minorHAnsi"/>
        </w:rPr>
      </w:pPr>
      <w:r w:rsidRPr="006730A0">
        <w:rPr>
          <w:rFonts w:asciiTheme="minorHAnsi" w:hAnsiTheme="minorHAnsi" w:cstheme="minorHAnsi"/>
        </w:rPr>
        <w:t>vést žáka k pochopení souvislostí</w:t>
      </w:r>
      <w:r w:rsidRPr="006730A0">
        <w:rPr>
          <w:rFonts w:asciiTheme="minorHAnsi" w:hAnsiTheme="minorHAnsi" w:cstheme="minorHAnsi"/>
        </w:rPr>
        <w:tab/>
      </w:r>
    </w:p>
    <w:p w:rsidR="007942E3" w:rsidRPr="006730A0" w:rsidRDefault="007942E3" w:rsidP="007942E3">
      <w:pPr>
        <w:autoSpaceDE w:val="0"/>
        <w:autoSpaceDN w:val="0"/>
        <w:adjustRightInd w:val="0"/>
        <w:jc w:val="both"/>
        <w:rPr>
          <w:rFonts w:cstheme="minorHAnsi"/>
          <w:highlight w:val="yellow"/>
        </w:rPr>
      </w:pPr>
    </w:p>
    <w:p w:rsidR="007942E3" w:rsidRPr="006730A0" w:rsidRDefault="007942E3" w:rsidP="007942E3">
      <w:pPr>
        <w:rPr>
          <w:lang w:eastAsia="ar-SA"/>
        </w:rPr>
      </w:pPr>
      <w:r w:rsidRPr="006730A0">
        <w:rPr>
          <w:lang w:eastAsia="ar-SA"/>
        </w:rPr>
        <w:t>Cílem nabídky služeb v oblasti EVVO pro MŠ a ZŠ je, aby se dítě naučilo:</w:t>
      </w:r>
    </w:p>
    <w:p w:rsidR="007942E3" w:rsidRPr="006730A0" w:rsidRDefault="007942E3" w:rsidP="007942E3">
      <w:pPr>
        <w:numPr>
          <w:ilvl w:val="0"/>
          <w:numId w:val="4"/>
        </w:numPr>
        <w:tabs>
          <w:tab w:val="clear" w:pos="1773"/>
        </w:tabs>
        <w:suppressAutoHyphens/>
        <w:spacing w:after="200" w:line="280" w:lineRule="exact"/>
        <w:ind w:left="697" w:hanging="221"/>
        <w:contextualSpacing/>
        <w:jc w:val="both"/>
        <w:rPr>
          <w:rFonts w:cs="Arial"/>
        </w:rPr>
      </w:pPr>
      <w:r w:rsidRPr="006730A0">
        <w:rPr>
          <w:rFonts w:cs="Arial"/>
        </w:rPr>
        <w:t>citlivě vnímat věci kolem sebe</w:t>
      </w:r>
    </w:p>
    <w:p w:rsidR="007942E3" w:rsidRPr="006730A0" w:rsidRDefault="007942E3" w:rsidP="007942E3">
      <w:pPr>
        <w:numPr>
          <w:ilvl w:val="0"/>
          <w:numId w:val="4"/>
        </w:numPr>
        <w:tabs>
          <w:tab w:val="clear" w:pos="1773"/>
        </w:tabs>
        <w:suppressAutoHyphens/>
        <w:spacing w:after="200" w:line="280" w:lineRule="exact"/>
        <w:ind w:left="697" w:hanging="221"/>
        <w:contextualSpacing/>
        <w:jc w:val="both"/>
        <w:rPr>
          <w:rFonts w:cs="Arial"/>
        </w:rPr>
      </w:pPr>
      <w:r w:rsidRPr="006730A0">
        <w:rPr>
          <w:rFonts w:cs="Arial"/>
        </w:rPr>
        <w:t>vnímat člověka jako součást přírody</w:t>
      </w:r>
    </w:p>
    <w:p w:rsidR="007942E3" w:rsidRPr="006730A0" w:rsidRDefault="007942E3" w:rsidP="007942E3">
      <w:pPr>
        <w:numPr>
          <w:ilvl w:val="0"/>
          <w:numId w:val="4"/>
        </w:numPr>
        <w:tabs>
          <w:tab w:val="clear" w:pos="1773"/>
        </w:tabs>
        <w:suppressAutoHyphens/>
        <w:spacing w:after="200" w:line="280" w:lineRule="exact"/>
        <w:ind w:left="697" w:hanging="221"/>
        <w:contextualSpacing/>
        <w:jc w:val="both"/>
        <w:rPr>
          <w:rFonts w:cs="Arial"/>
        </w:rPr>
      </w:pPr>
      <w:r w:rsidRPr="006730A0">
        <w:rPr>
          <w:rFonts w:cs="Arial"/>
        </w:rPr>
        <w:t>porozumět základním principům a souvislostem vytvářejícím životní prostředí</w:t>
      </w:r>
    </w:p>
    <w:p w:rsidR="007942E3" w:rsidRPr="006730A0" w:rsidRDefault="007942E3" w:rsidP="007942E3">
      <w:pPr>
        <w:numPr>
          <w:ilvl w:val="0"/>
          <w:numId w:val="4"/>
        </w:numPr>
        <w:tabs>
          <w:tab w:val="clear" w:pos="1773"/>
        </w:tabs>
        <w:suppressAutoHyphens/>
        <w:spacing w:after="200" w:line="280" w:lineRule="exact"/>
        <w:ind w:left="697" w:hanging="221"/>
        <w:contextualSpacing/>
        <w:jc w:val="both"/>
        <w:rPr>
          <w:rFonts w:cs="Arial"/>
        </w:rPr>
      </w:pPr>
      <w:r w:rsidRPr="006730A0">
        <w:rPr>
          <w:rFonts w:cs="Arial"/>
        </w:rPr>
        <w:t>rozpoznávat, co jsou zdravé a přirozené životní hodnoty</w:t>
      </w:r>
    </w:p>
    <w:p w:rsidR="007942E3" w:rsidRPr="006730A0" w:rsidRDefault="007942E3" w:rsidP="007942E3">
      <w:pPr>
        <w:numPr>
          <w:ilvl w:val="0"/>
          <w:numId w:val="4"/>
        </w:numPr>
        <w:tabs>
          <w:tab w:val="clear" w:pos="1773"/>
        </w:tabs>
        <w:suppressAutoHyphens/>
        <w:spacing w:after="200" w:line="280" w:lineRule="exact"/>
        <w:ind w:left="697" w:hanging="221"/>
        <w:contextualSpacing/>
        <w:jc w:val="both"/>
        <w:rPr>
          <w:rFonts w:cs="Arial"/>
        </w:rPr>
      </w:pPr>
      <w:r w:rsidRPr="006730A0">
        <w:rPr>
          <w:rFonts w:cs="Arial"/>
        </w:rPr>
        <w:t>uvědomovat si vliv člověka na přírodní procesy</w:t>
      </w:r>
    </w:p>
    <w:p w:rsidR="007942E3" w:rsidRPr="006730A0" w:rsidRDefault="007942E3" w:rsidP="007942E3">
      <w:pPr>
        <w:numPr>
          <w:ilvl w:val="0"/>
          <w:numId w:val="4"/>
        </w:numPr>
        <w:tabs>
          <w:tab w:val="clear" w:pos="1773"/>
        </w:tabs>
        <w:suppressAutoHyphens/>
        <w:spacing w:after="200" w:line="280" w:lineRule="exact"/>
        <w:ind w:left="697" w:hanging="221"/>
        <w:contextualSpacing/>
        <w:jc w:val="both"/>
        <w:rPr>
          <w:rFonts w:cs="Arial"/>
        </w:rPr>
      </w:pPr>
      <w:r w:rsidRPr="006730A0">
        <w:rPr>
          <w:rFonts w:cs="Arial"/>
        </w:rPr>
        <w:t>jednat v souladu s myšlenkou trvale udržitelného rozvoje</w:t>
      </w:r>
    </w:p>
    <w:p w:rsidR="007942E3" w:rsidRDefault="007942E3" w:rsidP="007942E3"/>
    <w:p w:rsidR="007942E3" w:rsidRPr="003C5C55" w:rsidRDefault="007942E3" w:rsidP="007942E3">
      <w:pPr>
        <w:pStyle w:val="Nadpis3"/>
      </w:pPr>
      <w:bookmarkStart w:id="5" w:name="_Toc483423806"/>
      <w:r>
        <w:t xml:space="preserve">Aktivita 2. - </w:t>
      </w:r>
      <w:r w:rsidRPr="003C5C55">
        <w:t>Akce pro veřejnost</w:t>
      </w:r>
      <w:bookmarkEnd w:id="4"/>
      <w:bookmarkEnd w:id="5"/>
      <w:r w:rsidRPr="003C5C55">
        <w:t xml:space="preserve"> </w:t>
      </w:r>
    </w:p>
    <w:p w:rsidR="007942E3" w:rsidRPr="000758A2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Jedná se o</w:t>
      </w:r>
      <w:r w:rsidRPr="000758A2">
        <w:rPr>
          <w:rFonts w:cstheme="minorHAnsi"/>
        </w:rPr>
        <w:t xml:space="preserve"> </w:t>
      </w:r>
      <w:r>
        <w:rPr>
          <w:rFonts w:cstheme="minorHAnsi"/>
        </w:rPr>
        <w:t xml:space="preserve">min </w:t>
      </w:r>
      <w:r w:rsidRPr="000758A2">
        <w:rPr>
          <w:rFonts w:cstheme="minorHAnsi"/>
        </w:rPr>
        <w:t xml:space="preserve">6 </w:t>
      </w:r>
      <w:r>
        <w:rPr>
          <w:rFonts w:cstheme="minorHAnsi"/>
        </w:rPr>
        <w:t xml:space="preserve">výukových </w:t>
      </w:r>
      <w:r w:rsidRPr="000758A2">
        <w:rPr>
          <w:rFonts w:cstheme="minorHAnsi"/>
        </w:rPr>
        <w:t>akcí během je</w:t>
      </w:r>
      <w:r>
        <w:rPr>
          <w:rFonts w:cstheme="minorHAnsi"/>
        </w:rPr>
        <w:t>dnoho školního roku, tj. celkem</w:t>
      </w:r>
      <w:r w:rsidRPr="000758A2">
        <w:rPr>
          <w:rFonts w:cstheme="minorHAnsi"/>
        </w:rPr>
        <w:t xml:space="preserve"> </w:t>
      </w:r>
      <w:r>
        <w:rPr>
          <w:rFonts w:cstheme="minorHAnsi"/>
        </w:rPr>
        <w:t xml:space="preserve">min </w:t>
      </w:r>
      <w:r w:rsidRPr="000758A2">
        <w:rPr>
          <w:rFonts w:cstheme="minorHAnsi"/>
        </w:rPr>
        <w:t xml:space="preserve">24 akcí za dobu trvání smlouvy, </w:t>
      </w:r>
      <w:r>
        <w:rPr>
          <w:rFonts w:cstheme="minorHAnsi"/>
        </w:rPr>
        <w:t xml:space="preserve">vždy </w:t>
      </w:r>
      <w:r w:rsidRPr="000758A2">
        <w:rPr>
          <w:rFonts w:cstheme="minorHAnsi"/>
        </w:rPr>
        <w:t>jednodenní akce</w:t>
      </w:r>
      <w:r>
        <w:rPr>
          <w:rFonts w:cstheme="minorHAnsi"/>
        </w:rPr>
        <w:t>.</w:t>
      </w:r>
    </w:p>
    <w:p w:rsidR="007942E3" w:rsidRPr="00E47D1A" w:rsidRDefault="007942E3" w:rsidP="007942E3">
      <w:pPr>
        <w:pStyle w:val="Bezmezer"/>
        <w:rPr>
          <w:rFonts w:cstheme="minorHAnsi"/>
          <w:b/>
          <w:sz w:val="20"/>
        </w:rPr>
      </w:pPr>
      <w:r w:rsidRPr="00E47D1A">
        <w:rPr>
          <w:rFonts w:cstheme="minorHAnsi"/>
          <w:b/>
          <w:sz w:val="20"/>
        </w:rPr>
        <w:t>Předpokládaný rozsah: 660 jednotek za rok</w:t>
      </w:r>
    </w:p>
    <w:p w:rsidR="007942E3" w:rsidRPr="00E47D1A" w:rsidRDefault="007942E3" w:rsidP="007942E3">
      <w:pPr>
        <w:pStyle w:val="Bezmezer"/>
        <w:jc w:val="both"/>
        <w:rPr>
          <w:sz w:val="20"/>
        </w:rPr>
      </w:pPr>
    </w:p>
    <w:p w:rsidR="007942E3" w:rsidRPr="00E47D1A" w:rsidRDefault="007942E3" w:rsidP="007942E3">
      <w:pPr>
        <w:pStyle w:val="Bezmezer"/>
        <w:jc w:val="both"/>
        <w:rPr>
          <w:sz w:val="20"/>
        </w:rPr>
      </w:pPr>
      <w:r w:rsidRPr="00E47D1A">
        <w:rPr>
          <w:sz w:val="20"/>
        </w:rPr>
        <w:t>Výukové akce budou zaměřeny zejména na rodiny s dětmi. Jejich konání bude rovnoměrně rozloženo do celého roku. V rámci akcí bude kladen důraz především na:</w:t>
      </w:r>
    </w:p>
    <w:p w:rsidR="007942E3" w:rsidRPr="00E47D1A" w:rsidRDefault="007942E3" w:rsidP="007942E3">
      <w:pPr>
        <w:pStyle w:val="Bezmezer"/>
        <w:numPr>
          <w:ilvl w:val="0"/>
          <w:numId w:val="2"/>
        </w:numPr>
        <w:rPr>
          <w:sz w:val="20"/>
        </w:rPr>
      </w:pPr>
      <w:r w:rsidRPr="00E47D1A">
        <w:rPr>
          <w:sz w:val="20"/>
        </w:rPr>
        <w:t>poznávání přírody ve všech ročních obdobích a všemi smysly</w:t>
      </w:r>
    </w:p>
    <w:p w:rsidR="007942E3" w:rsidRPr="00E47D1A" w:rsidRDefault="007942E3" w:rsidP="007942E3">
      <w:pPr>
        <w:pStyle w:val="Bezmezer"/>
        <w:numPr>
          <w:ilvl w:val="0"/>
          <w:numId w:val="2"/>
        </w:numPr>
        <w:rPr>
          <w:sz w:val="20"/>
        </w:rPr>
      </w:pPr>
      <w:r w:rsidRPr="00E47D1A">
        <w:rPr>
          <w:sz w:val="20"/>
        </w:rPr>
        <w:t>rukodělné a výtvarné aktivity s využitím přírodních materiálů</w:t>
      </w:r>
    </w:p>
    <w:p w:rsidR="007942E3" w:rsidRPr="00E47D1A" w:rsidRDefault="007942E3" w:rsidP="007942E3">
      <w:pPr>
        <w:pStyle w:val="Bezmezer"/>
        <w:numPr>
          <w:ilvl w:val="0"/>
          <w:numId w:val="2"/>
        </w:numPr>
        <w:rPr>
          <w:sz w:val="20"/>
        </w:rPr>
      </w:pPr>
      <w:r w:rsidRPr="00E47D1A">
        <w:rPr>
          <w:sz w:val="20"/>
        </w:rPr>
        <w:t>zvyky našich předků a tradiční řemeslnou výrobu</w:t>
      </w:r>
    </w:p>
    <w:p w:rsidR="007942E3" w:rsidRPr="00E47D1A" w:rsidRDefault="007942E3" w:rsidP="007942E3">
      <w:pPr>
        <w:pStyle w:val="Bezmezer"/>
        <w:numPr>
          <w:ilvl w:val="0"/>
          <w:numId w:val="2"/>
        </w:numPr>
        <w:rPr>
          <w:sz w:val="20"/>
        </w:rPr>
      </w:pPr>
      <w:r w:rsidRPr="00E47D1A">
        <w:rPr>
          <w:sz w:val="20"/>
        </w:rPr>
        <w:t>podporu místní produkce a šetrné spotřebitelské chování</w:t>
      </w:r>
    </w:p>
    <w:p w:rsidR="007942E3" w:rsidRPr="00E47D1A" w:rsidRDefault="007942E3" w:rsidP="007942E3">
      <w:pPr>
        <w:tabs>
          <w:tab w:val="left" w:pos="4545"/>
        </w:tabs>
        <w:jc w:val="both"/>
        <w:rPr>
          <w:rFonts w:cstheme="minorHAnsi"/>
          <w:sz w:val="18"/>
        </w:rPr>
      </w:pPr>
    </w:p>
    <w:p w:rsidR="007942E3" w:rsidRPr="00651A56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t xml:space="preserve">Výukové akce </w:t>
      </w:r>
      <w:r>
        <w:rPr>
          <w:rFonts w:cstheme="minorHAnsi"/>
        </w:rPr>
        <w:t>se budou konat v Jablonci nad Nisou a nejbližším okolí.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t xml:space="preserve">Výukové akce </w:t>
      </w:r>
      <w:r>
        <w:rPr>
          <w:rFonts w:cstheme="minorHAnsi"/>
        </w:rPr>
        <w:t>se budou konat na základě věcného (tematického) a časového zadání zadavatele.</w:t>
      </w: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</w:p>
    <w:p w:rsidR="007942E3" w:rsidRPr="00031EDF" w:rsidRDefault="007942E3" w:rsidP="007942E3">
      <w:pPr>
        <w:tabs>
          <w:tab w:val="left" w:pos="4545"/>
        </w:tabs>
        <w:jc w:val="both"/>
        <w:rPr>
          <w:rFonts w:cstheme="minorHAnsi"/>
          <w:u w:val="single"/>
        </w:rPr>
      </w:pPr>
      <w:r w:rsidRPr="00031EDF">
        <w:rPr>
          <w:rFonts w:cstheme="minorHAnsi"/>
          <w:u w:val="single"/>
        </w:rPr>
        <w:t>Společný požadavek na plnění aktivity 1 a 2:</w:t>
      </w:r>
    </w:p>
    <w:p w:rsidR="007942E3" w:rsidRPr="007A211A" w:rsidRDefault="007942E3" w:rsidP="007942E3">
      <w:pPr>
        <w:tabs>
          <w:tab w:val="left" w:pos="4545"/>
        </w:tabs>
        <w:jc w:val="both"/>
        <w:rPr>
          <w:rFonts w:cstheme="minorHAnsi"/>
        </w:rPr>
      </w:pPr>
      <w:r w:rsidRPr="007A211A">
        <w:rPr>
          <w:rFonts w:cstheme="minorHAnsi"/>
        </w:rPr>
        <w:t xml:space="preserve">Nedílnou součástí aktivity </w:t>
      </w:r>
      <w:r>
        <w:rPr>
          <w:rFonts w:cstheme="minorHAnsi"/>
        </w:rPr>
        <w:t>1 a 2</w:t>
      </w:r>
      <w:r w:rsidRPr="007A211A">
        <w:rPr>
          <w:rFonts w:cstheme="minorHAnsi"/>
        </w:rPr>
        <w:t xml:space="preserve"> je </w:t>
      </w:r>
      <w:r>
        <w:rPr>
          <w:rFonts w:cstheme="minorHAnsi"/>
        </w:rPr>
        <w:t xml:space="preserve">i spolupráce uchazeče na </w:t>
      </w:r>
      <w:r w:rsidRPr="007A211A">
        <w:rPr>
          <w:rFonts w:cstheme="minorHAnsi"/>
        </w:rPr>
        <w:t>zpracování brožury s programovou nabídkou pro každý daný školní rok, která bude obsahovat nabídku výše uvedených ekologických výukových programů</w:t>
      </w:r>
      <w:r>
        <w:rPr>
          <w:rFonts w:cstheme="minorHAnsi"/>
        </w:rPr>
        <w:t xml:space="preserve"> (v rámci aktivity 1 - EVP) a akcí pro veřejnost (v rámci aktivity 2 – Akce pro veřejnost)</w:t>
      </w:r>
      <w:r w:rsidRPr="007A211A">
        <w:rPr>
          <w:rFonts w:cstheme="minorHAnsi"/>
        </w:rPr>
        <w:t>.</w:t>
      </w:r>
      <w:r>
        <w:rPr>
          <w:rFonts w:cstheme="minorHAnsi"/>
        </w:rPr>
        <w:t xml:space="preserve"> Uchazeč v rámci této spolupráce, každý rok v termínu stanoveném zadavatelem, předá zadavateli přehled všech EVP a akcí pro veřejnost, které budou školám a </w:t>
      </w:r>
      <w:r>
        <w:rPr>
          <w:rFonts w:cstheme="minorHAnsi"/>
        </w:rPr>
        <w:lastRenderedPageBreak/>
        <w:t>veřejnosti nabízeny na nadcházející školní rok. G</w:t>
      </w:r>
      <w:r w:rsidRPr="007A211A">
        <w:rPr>
          <w:rFonts w:cstheme="minorHAnsi"/>
        </w:rPr>
        <w:t>rafické zpracování, předtiskovou přípravu a</w:t>
      </w:r>
      <w:r>
        <w:rPr>
          <w:rFonts w:cstheme="minorHAnsi"/>
        </w:rPr>
        <w:t xml:space="preserve"> </w:t>
      </w:r>
      <w:r w:rsidRPr="007A211A">
        <w:rPr>
          <w:rFonts w:cstheme="minorHAnsi"/>
        </w:rPr>
        <w:t>tisk brožury zajistí zadavatel.</w:t>
      </w:r>
      <w:r>
        <w:rPr>
          <w:rFonts w:cstheme="minorHAnsi"/>
        </w:rPr>
        <w:t xml:space="preserve"> Dále u</w:t>
      </w:r>
      <w:r w:rsidRPr="007A211A">
        <w:rPr>
          <w:rFonts w:cstheme="minorHAnsi"/>
        </w:rPr>
        <w:t xml:space="preserve">chazeč zajistí v rámci plnění její distribuci do všech škol </w:t>
      </w:r>
      <w:r>
        <w:rPr>
          <w:rFonts w:cstheme="minorHAnsi"/>
        </w:rPr>
        <w:t xml:space="preserve">v Jablonci nad Nisou </w:t>
      </w:r>
      <w:r w:rsidRPr="007A211A">
        <w:rPr>
          <w:rFonts w:cstheme="minorHAnsi"/>
        </w:rPr>
        <w:t xml:space="preserve">na počátku </w:t>
      </w:r>
      <w:r>
        <w:rPr>
          <w:rFonts w:cstheme="minorHAnsi"/>
        </w:rPr>
        <w:t>každého školního roku</w:t>
      </w:r>
      <w:r w:rsidRPr="007A211A">
        <w:rPr>
          <w:rFonts w:cstheme="minorHAnsi"/>
        </w:rPr>
        <w:t>.</w:t>
      </w:r>
    </w:p>
    <w:p w:rsidR="007942E3" w:rsidRDefault="007942E3" w:rsidP="007942E3">
      <w:pPr>
        <w:pStyle w:val="Nadpis3"/>
      </w:pPr>
      <w:bookmarkStart w:id="6" w:name="_Toc363452910"/>
      <w:bookmarkStart w:id="7" w:name="_Toc483423807"/>
      <w:r>
        <w:t xml:space="preserve">Aktivita 3. - </w:t>
      </w:r>
      <w:bookmarkEnd w:id="6"/>
      <w:r>
        <w:t>Letní ekologické workshopy</w:t>
      </w:r>
      <w:bookmarkEnd w:id="7"/>
    </w:p>
    <w:p w:rsidR="007942E3" w:rsidRPr="003C3C1B" w:rsidRDefault="007942E3" w:rsidP="007942E3">
      <w:pPr>
        <w:pStyle w:val="Odstavecseseznamem"/>
        <w:tabs>
          <w:tab w:val="left" w:pos="4545"/>
        </w:tabs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Realizace prázdninových Letních ekologických workshopů – 1 týden v každém prázdninovém měsíci.</w:t>
      </w:r>
      <w:r w:rsidRPr="00E10FEB">
        <w:rPr>
          <w:rFonts w:asciiTheme="minorHAnsi" w:hAnsiTheme="minorHAnsi" w:cstheme="minorHAnsi"/>
        </w:rPr>
        <w:t xml:space="preserve"> Vždy se bude jednat o 8 hodinový program </w:t>
      </w:r>
      <w:proofErr w:type="gramStart"/>
      <w:r w:rsidRPr="00E10FEB">
        <w:rPr>
          <w:rFonts w:asciiTheme="minorHAnsi" w:hAnsiTheme="minorHAnsi" w:cstheme="minorHAnsi"/>
        </w:rPr>
        <w:t>v  každém</w:t>
      </w:r>
      <w:proofErr w:type="gramEnd"/>
      <w:r w:rsidRPr="00E10FEB">
        <w:rPr>
          <w:rFonts w:asciiTheme="minorHAnsi" w:hAnsiTheme="minorHAnsi" w:cstheme="minorHAnsi"/>
        </w:rPr>
        <w:t xml:space="preserve"> pracovním dni, trvání pondělí až pátek</w:t>
      </w:r>
      <w:r>
        <w:rPr>
          <w:rFonts w:asciiTheme="minorHAnsi" w:hAnsiTheme="minorHAnsi" w:cstheme="minorHAnsi"/>
        </w:rPr>
        <w:t>.</w:t>
      </w:r>
    </w:p>
    <w:p w:rsidR="007942E3" w:rsidRDefault="007942E3" w:rsidP="007942E3">
      <w:pPr>
        <w:pStyle w:val="Bezmezer"/>
        <w:rPr>
          <w:rFonts w:cstheme="minorHAnsi"/>
          <w:b/>
          <w:sz w:val="20"/>
        </w:rPr>
      </w:pPr>
    </w:p>
    <w:p w:rsidR="007942E3" w:rsidRPr="00E47D1A" w:rsidRDefault="007942E3" w:rsidP="007942E3">
      <w:pPr>
        <w:pStyle w:val="Bezmezer"/>
        <w:rPr>
          <w:rFonts w:cstheme="minorHAnsi"/>
          <w:sz w:val="20"/>
        </w:rPr>
      </w:pPr>
      <w:r w:rsidRPr="00E47D1A">
        <w:rPr>
          <w:rFonts w:cstheme="minorHAnsi"/>
          <w:b/>
          <w:sz w:val="20"/>
        </w:rPr>
        <w:t xml:space="preserve">Předpokládaný </w:t>
      </w:r>
      <w:proofErr w:type="gramStart"/>
      <w:r w:rsidRPr="00E47D1A">
        <w:rPr>
          <w:rFonts w:cstheme="minorHAnsi"/>
          <w:b/>
          <w:sz w:val="20"/>
        </w:rPr>
        <w:t>rozsah:  270</w:t>
      </w:r>
      <w:proofErr w:type="gramEnd"/>
      <w:r w:rsidRPr="00E47D1A">
        <w:rPr>
          <w:rFonts w:cstheme="minorHAnsi"/>
          <w:b/>
          <w:sz w:val="20"/>
        </w:rPr>
        <w:t xml:space="preserve"> jednotek za rok </w:t>
      </w:r>
    </w:p>
    <w:p w:rsidR="007942E3" w:rsidRDefault="007942E3" w:rsidP="007942E3">
      <w:pPr>
        <w:tabs>
          <w:tab w:val="left" w:pos="4545"/>
        </w:tabs>
        <w:jc w:val="both"/>
      </w:pPr>
    </w:p>
    <w:p w:rsidR="007942E3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t xml:space="preserve">Letní ekologické workshopy budou přírodovědně zaměřené, vždy s důrazem na přírodu, její poznávání a vnímání. </w:t>
      </w:r>
    </w:p>
    <w:p w:rsidR="007942E3" w:rsidRPr="00651A56" w:rsidRDefault="007942E3" w:rsidP="007942E3">
      <w:pPr>
        <w:tabs>
          <w:tab w:val="left" w:pos="4545"/>
        </w:tabs>
        <w:jc w:val="both"/>
        <w:rPr>
          <w:rFonts w:cstheme="minorHAnsi"/>
        </w:rPr>
      </w:pPr>
      <w:r>
        <w:rPr>
          <w:rFonts w:cstheme="minorHAnsi"/>
        </w:rPr>
        <w:t>Letní ekologické workshopy se budou konat v Jablonci nad Nisou a nejbližším okolí.</w:t>
      </w:r>
    </w:p>
    <w:p w:rsidR="007942E3" w:rsidRDefault="007942E3" w:rsidP="007942E3">
      <w:pPr>
        <w:autoSpaceDE w:val="0"/>
        <w:autoSpaceDN w:val="0"/>
        <w:adjustRightInd w:val="0"/>
        <w:jc w:val="both"/>
        <w:rPr>
          <w:rFonts w:cstheme="minorHAnsi"/>
        </w:rPr>
      </w:pPr>
    </w:p>
    <w:p w:rsidR="007942E3" w:rsidRPr="00E72E36" w:rsidRDefault="007942E3" w:rsidP="007942E3">
      <w:pPr>
        <w:pStyle w:val="Nadpis3"/>
        <w:rPr>
          <w:u w:val="single"/>
        </w:rPr>
      </w:pPr>
      <w:bookmarkStart w:id="8" w:name="_Toc483423808"/>
      <w:r w:rsidRPr="00E72E36">
        <w:rPr>
          <w:u w:val="single"/>
        </w:rPr>
        <w:t>Shrnutí rozsahu plnění:</w:t>
      </w:r>
      <w:bookmarkEnd w:id="8"/>
    </w:p>
    <w:p w:rsidR="007942E3" w:rsidRPr="00B70164" w:rsidRDefault="007942E3" w:rsidP="007942E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B70164">
        <w:rPr>
          <w:rFonts w:cstheme="minorHAnsi"/>
          <w:b/>
        </w:rPr>
        <w:t xml:space="preserve">Celkem ročně předpokládaný počet jednotek: 1730 jednotek, tj. 6920 jednotek za 4 roky (plnění smlouvy), přičemž 1 jednotka = 45 min (výuková jednotka zajištěná jedním lektorem) </w:t>
      </w:r>
    </w:p>
    <w:p w:rsidR="007942E3" w:rsidRPr="00B70164" w:rsidRDefault="007942E3" w:rsidP="007942E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B70164">
        <w:rPr>
          <w:rFonts w:cstheme="minorHAnsi"/>
          <w:b/>
        </w:rPr>
        <w:t xml:space="preserve">Příklad: plnění v rozsahu 3 akcí po 45 min pomocí 2 lektorů = 3 jednotky x 2 lektoři = celkem 6 jednotek </w:t>
      </w:r>
    </w:p>
    <w:p w:rsidR="007942E3" w:rsidRPr="00B70164" w:rsidRDefault="007942E3" w:rsidP="007942E3">
      <w:pPr>
        <w:autoSpaceDE w:val="0"/>
        <w:autoSpaceDN w:val="0"/>
        <w:adjustRightInd w:val="0"/>
        <w:jc w:val="both"/>
        <w:rPr>
          <w:rFonts w:cstheme="minorHAnsi"/>
          <w:b/>
        </w:rPr>
      </w:pPr>
      <w:bookmarkStart w:id="9" w:name="_GoBack"/>
      <w:bookmarkEnd w:id="9"/>
      <w:r w:rsidRPr="00B70164">
        <w:rPr>
          <w:rFonts w:cstheme="minorHAnsi"/>
          <w:b/>
        </w:rPr>
        <w:t>Zadavatel předpokládá rovnoměrné plnění / čerpání počtu jednotek po dobu plnění veřejné zakázky.</w:t>
      </w:r>
    </w:p>
    <w:p w:rsidR="007942E3" w:rsidRDefault="007942E3">
      <w:pP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highlight w:val="yellow"/>
        </w:rPr>
      </w:pPr>
    </w:p>
    <w:p w:rsidR="007942E3" w:rsidRPr="007942E3" w:rsidRDefault="007942E3">
      <w:pP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highlight w:val="yellow"/>
        </w:rPr>
      </w:pPr>
    </w:p>
    <w:sectPr w:rsidR="007942E3" w:rsidRPr="007942E3" w:rsidSect="00794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4C69"/>
    <w:multiLevelType w:val="hybridMultilevel"/>
    <w:tmpl w:val="54467E42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4E8B7865"/>
    <w:multiLevelType w:val="hybridMultilevel"/>
    <w:tmpl w:val="094E4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3A0E"/>
    <w:multiLevelType w:val="hybridMultilevel"/>
    <w:tmpl w:val="E3CCC658"/>
    <w:lvl w:ilvl="0" w:tplc="04050005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5CCC3BDC"/>
    <w:multiLevelType w:val="hybridMultilevel"/>
    <w:tmpl w:val="5BDEE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E3"/>
    <w:rsid w:val="00297C15"/>
    <w:rsid w:val="004710A4"/>
    <w:rsid w:val="004F572D"/>
    <w:rsid w:val="007942E3"/>
    <w:rsid w:val="00C24C9E"/>
    <w:rsid w:val="00D43CF5"/>
    <w:rsid w:val="00E2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C5D7"/>
  <w15:chartTrackingRefBased/>
  <w15:docId w15:val="{2136742C-8A45-4199-BB7F-E7ECE24F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942E3"/>
    <w:pPr>
      <w:keepNext/>
      <w:spacing w:before="240" w:after="60" w:line="240" w:lineRule="auto"/>
      <w:outlineLvl w:val="1"/>
    </w:pPr>
    <w:rPr>
      <w:rFonts w:ascii="Calibri" w:eastAsia="Times New Roman" w:hAnsi="Calibri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942E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942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942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7942E3"/>
    <w:rPr>
      <w:rFonts w:ascii="Calibri" w:eastAsia="Times New Roman" w:hAnsi="Calibri" w:cs="Arial"/>
      <w:b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942E3"/>
    <w:rPr>
      <w:rFonts w:eastAsia="Times New Roman" w:cs="Arial"/>
      <w:b/>
      <w:bCs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942E3"/>
    <w:pPr>
      <w:spacing w:after="0" w:line="240" w:lineRule="auto"/>
      <w:ind w:left="720"/>
      <w:contextualSpacing/>
    </w:pPr>
    <w:rPr>
      <w:rFonts w:ascii="Calibri" w:eastAsia="Times New Roman" w:hAnsi="Calibri" w:cs="Times New Roman"/>
      <w:bCs/>
      <w:sz w:val="20"/>
      <w:szCs w:val="24"/>
      <w:lang w:eastAsia="cs-CZ"/>
    </w:rPr>
  </w:style>
  <w:style w:type="paragraph" w:styleId="Bezmezer">
    <w:name w:val="No Spacing"/>
    <w:uiPriority w:val="1"/>
    <w:qFormat/>
    <w:rsid w:val="007942E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Dobrovská</dc:creator>
  <cp:keywords/>
  <dc:description/>
  <cp:lastModifiedBy>Věra Dobrovská</cp:lastModifiedBy>
  <cp:revision>1</cp:revision>
  <cp:lastPrinted>2017-09-11T05:19:00Z</cp:lastPrinted>
  <dcterms:created xsi:type="dcterms:W3CDTF">2017-09-11T05:16:00Z</dcterms:created>
  <dcterms:modified xsi:type="dcterms:W3CDTF">2017-09-11T05:20:00Z</dcterms:modified>
</cp:coreProperties>
</file>