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1pt;width:0pt;height:257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1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1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1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OBV41EPMO - 5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9916260004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MÚZO PRAHA s.r.o.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1pt;margin-top:11pt;width:6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111 21 Praha 1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Politických vězňů 15</w:t>
      </w:r>
    </w:p>
    <w:p>
      <w:pPr>
        <w:pStyle w:val="Row7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Česká republika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6pt;margin-top:21pt;width:285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63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0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49622897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CZ49622897</w:t>
      </w:r>
    </w:p>
    <w:p>
      <w:pPr>
        <w:pStyle w:val="Row10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16.01.2026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1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1pt;margin-top:18pt;width:0pt;height:145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1pt;margin-top:18pt;width:0pt;height:145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1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Nabídka č.: 166/2025</w:t>
      </w:r>
    </w:p>
    <w:p>
      <w:pPr>
        <w:pStyle w:val="Row17"/>
      </w:pPr>
      <w:r>
        <w:tab/>
      </w:r>
      <w:r>
        <w:rPr>
          <w:rStyle w:val="Text3"/>
        </w:rPr>
        <w:t xml:space="preserve">Nabídka na služby související s uzavřením roku 2025 a přípravou podkladů pro audit</w:t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>Specifikace činností:</w:t>
      </w:r>
    </w:p>
    <w:p>
      <w:pPr>
        <w:pStyle w:val="Row17"/>
      </w:pPr>
      <w:r>
        <w:tab/>
      </w:r>
      <w:r>
        <w:rPr>
          <w:rStyle w:val="Text3"/>
        </w:rPr>
        <w:t xml:space="preserve">- konzultace a metodické práce,</w:t>
      </w:r>
    </w:p>
    <w:p>
      <w:pPr>
        <w:pStyle w:val="Row17"/>
      </w:pPr>
      <w:r>
        <w:tab/>
      </w:r>
      <w:r>
        <w:rPr>
          <w:rStyle w:val="Text3"/>
        </w:rPr>
        <w:t xml:space="preserve">- programátorské práce (příprava tiskových podkladů a podobně),</w:t>
      </w:r>
    </w:p>
    <w:p>
      <w:pPr>
        <w:pStyle w:val="Row17"/>
      </w:pPr>
      <w:r>
        <w:tab/>
      </w:r>
      <w:r>
        <w:rPr>
          <w:rStyle w:val="Text3"/>
        </w:rPr>
        <w:t xml:space="preserve">- celkem 30 hodin.</w:t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>Nabídková cena:</w:t>
      </w:r>
    </w:p>
    <w:p>
      <w:pPr>
        <w:pStyle w:val="Row17"/>
      </w:pPr>
      <w:r>
        <w:tab/>
      </w:r>
      <w:r>
        <w:rPr>
          <w:rStyle w:val="Text3"/>
        </w:rPr>
        <w:t xml:space="preserve">- Cena za 1 hodinu práce 2 000,- Kč bez DPH</w:t>
      </w:r>
    </w:p>
    <w:p>
      <w:pPr>
        <w:pStyle w:val="Row17"/>
      </w:pPr>
      <w:r>
        <w:tab/>
      </w:r>
      <w:r>
        <w:rPr>
          <w:rStyle w:val="Text3"/>
        </w:rPr>
        <w:t xml:space="preserve">- Celková cena nepřesáhne částku: 60 000,- Kč bez DPH</w:t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>Fakturace za služby uvedené ve specifikaci činností proběhne na základě skutečně odvedené práce resp. dle</w:t>
      </w:r>
    </w:p>
    <w:p>
      <w:pPr>
        <w:pStyle w:val="Row17"/>
      </w:pPr>
      <w:r>
        <w:tab/>
      </w:r>
      <w:r>
        <w:rPr>
          <w:rStyle w:val="Text3"/>
        </w:rPr>
        <w:t xml:space="preserve">objednatelem potvrzeného akceptačního protokolu bezprostředně po ukončení auditu účetní závěrky.</w:t>
      </w:r>
    </w:p>
    <w:p>
      <w:pPr>
        <w:pStyle w:val="Row18"/>
      </w:pPr>
      <w:r>
        <w:rPr>
          <w:noProof/>
          <w:lang w:val="cs-CZ" w:eastAsia="cs-CZ"/>
        </w:rPr>
        <w:pict>
          <v:rect id="_x0000_s73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1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1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1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Služby související s uzavřením roku 2025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60 000.00</w:t>
      </w:r>
      <w:r>
        <w:tab/>
      </w:r>
      <w:r>
        <w:rPr>
          <w:rStyle w:val="Text3"/>
        </w:rPr>
        <w:t xml:space="preserve">12 600.00</w:t>
      </w:r>
      <w:r>
        <w:tab/>
      </w:r>
      <w:r>
        <w:rPr>
          <w:rStyle w:val="Text3"/>
        </w:rPr>
        <w:t xml:space="preserve">72 600.00</w:t>
      </w:r>
    </w:p>
    <w:p>
      <w:pPr>
        <w:pStyle w:val="Row20"/>
      </w:pP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72 600.00</w:t>
      </w:r>
      <w:r>
        <w:tab/>
      </w:r>
      <w:r>
        <w:rPr>
          <w:rStyle w:val="Text2"/>
        </w:rPr>
        <w:t xml:space="preserve">Kč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21"/>
      </w:pPr>
      <w:r>
        <w:rPr>
          <w:noProof/>
          <w:lang w:val="cs-CZ" w:eastAsia="cs-CZ"/>
        </w:rPr>
        <w:pict>
          <v:shape id="_x0000_s101" o:connectortype="straight" strokeweight="1pt" strokecolor="#000000" style="position:absolute;left:0;margin-left:85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2"/>
      </w:pP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1pt;margin-top:2pt;width:550pt;height:0pt;z-index:36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168" w:bottom="168" w:right="168" w:top="168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3"/>
    </w:pPr>
    <w:r>
      <w:rPr>
        <w:noProof/>
        <w:lang w:val="cs-CZ" w:eastAsia="cs-CZ"/>
      </w:rPr>
      <w:pict>
        <v:shape id="_x0000_s104" o:connectortype="straight" strokeweight="1pt" strokecolor="#000000" style="position:absolute;left:0;margin-left:1pt;margin-top:13pt;width:550pt;height:0pt;z-index:-251658204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4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9916260004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20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8" w:type="paragraph" w:customStyle="1">
    <w:name w:val="Row 8"/>
    <w:basedOn w:val="Normal"/>
    <w:qFormat/>
    <w:pPr>
      <w:keepNext/>
      <w:spacing w:lineRule="exact" w:line="22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spacing w:lineRule="exact" w:line="40" w:after="0" w:before="0"/>
    </w:pPr>
  </w:style>
  <w:style w:styleId="Row23" w:type="paragraph" w:customStyle="1">
    <w:name w:val="Row 23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sykorovro</dc:creator>
  <cp:keywords/>
  <dc:description/>
  <cp:lastModifiedBy>sykorovro</cp:lastModifiedBy>
  <cp:revision>1</cp:revision>
  <dcterms:created xsi:type="dcterms:W3CDTF">2026-01-22T13:18:36Z</dcterms:created>
  <dcterms:modified xsi:type="dcterms:W3CDTF">2026-01-22T13:18:36Z</dcterms:modified>
  <cp:category/>
</cp:coreProperties>
</file>