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1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1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1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1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OBV41EPMO - 4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9916260003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MÚZO PRAHA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111 21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Politických vězňů 15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6pt;margin-top:21pt;width:285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49622897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CZ49622897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16.01.2026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252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251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Nabídka č.: 167/2025</w:t>
      </w:r>
    </w:p>
    <w:p>
      <w:pPr>
        <w:pStyle w:val="Row17"/>
      </w:pPr>
      <w:r>
        <w:tab/>
      </w:r>
      <w:r>
        <w:rPr>
          <w:rStyle w:val="Text3"/>
        </w:rPr>
        <w:t xml:space="preserve">Nabídka zpracování výkazů Peněžní příjmy a výdaje a Údaje o projektech partnerství veřejného</w:t>
      </w:r>
    </w:p>
    <w:p>
      <w:pPr>
        <w:pStyle w:val="Row17"/>
      </w:pPr>
      <w:r>
        <w:tab/>
      </w:r>
      <w:r>
        <w:rPr>
          <w:rStyle w:val="Text3"/>
        </w:rPr>
        <w:t xml:space="preserve">a soukromého sektoru v roce 2026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MÚZO Praha s.r.o. bude jako Dodavatel zabezpečovat komplexní zpracování výkazů PPV a PPP v termínech a rozsahu</w:t>
      </w:r>
    </w:p>
    <w:p>
      <w:pPr>
        <w:pStyle w:val="Row17"/>
      </w:pPr>
      <w:r>
        <w:tab/>
      </w:r>
      <w:r>
        <w:rPr>
          <w:rStyle w:val="Text3"/>
        </w:rPr>
        <w:t xml:space="preserve">dle aktuálně platných právních úprav zákona, vyhlášek a pokynů Ministerstva financí (dále MF), tj. dle zákona</w:t>
      </w:r>
    </w:p>
    <w:p>
      <w:pPr>
        <w:pStyle w:val="Row17"/>
      </w:pPr>
      <w:r>
        <w:tab/>
      </w:r>
      <w:r>
        <w:rPr>
          <w:rStyle w:val="Text3"/>
        </w:rPr>
        <w:t xml:space="preserve">č.25/2017 Sb. o sběru vybraných údajů pro účely monitorování a řízení veřejných financí a prováděcí vyhlášky</w:t>
      </w:r>
    </w:p>
    <w:p>
      <w:pPr>
        <w:pStyle w:val="Row17"/>
      </w:pPr>
      <w:r>
        <w:tab/>
      </w:r>
      <w:r>
        <w:rPr>
          <w:rStyle w:val="Text3"/>
        </w:rPr>
        <w:t xml:space="preserve">č.272/2017 Sb.</w:t>
      </w:r>
    </w:p>
    <w:p>
      <w:pPr>
        <w:pStyle w:val="Row17"/>
      </w:pPr>
      <w:r>
        <w:tab/>
      </w:r>
      <w:r>
        <w:rPr>
          <w:rStyle w:val="Text3"/>
        </w:rPr>
        <w:t xml:space="preserve">Komplexní zpracování výkazu zahrnuje:</w:t>
      </w:r>
    </w:p>
    <w:p>
      <w:pPr>
        <w:pStyle w:val="Row17"/>
      </w:pPr>
      <w:r>
        <w:tab/>
      </w:r>
      <w:r>
        <w:rPr>
          <w:rStyle w:val="Text3"/>
        </w:rPr>
        <w:t xml:space="preserve">- nahrání datových souborů od dílčích organizačních složek Univerzity Karlovy (fakulty a další součásti),</w:t>
      </w:r>
    </w:p>
    <w:p>
      <w:pPr>
        <w:pStyle w:val="Row17"/>
      </w:pPr>
      <w:r>
        <w:tab/>
      </w:r>
      <w:r>
        <w:rPr>
          <w:rStyle w:val="Text3"/>
        </w:rPr>
        <w:t xml:space="preserve">- sumarizace dat,</w:t>
      </w:r>
    </w:p>
    <w:p>
      <w:pPr>
        <w:pStyle w:val="Row17"/>
      </w:pPr>
      <w:r>
        <w:tab/>
      </w:r>
      <w:r>
        <w:rPr>
          <w:rStyle w:val="Text3"/>
        </w:rPr>
        <w:t xml:space="preserve">- kontroly dílčích a sumarizovaných dat,</w:t>
      </w:r>
    </w:p>
    <w:p>
      <w:pPr>
        <w:pStyle w:val="Row17"/>
      </w:pPr>
      <w:r>
        <w:tab/>
      </w:r>
      <w:r>
        <w:rPr>
          <w:rStyle w:val="Text3"/>
        </w:rPr>
        <w:t xml:space="preserve">- vytvoření a předání datového souboru výkazu Objednatele na MF do oblasti CSÚIS (Centrální Systém Účetních</w:t>
      </w:r>
    </w:p>
    <w:p>
      <w:pPr>
        <w:pStyle w:val="Row17"/>
      </w:pPr>
      <w:r>
        <w:tab/>
      </w:r>
      <w:r>
        <w:rPr>
          <w:rStyle w:val="Text3"/>
        </w:rPr>
        <w:t xml:space="preserve">Informací Státu) systému IISSP (Integrovaný Informační Systém Státní Pokladny) na pokyn Objednatele,</w:t>
      </w:r>
    </w:p>
    <w:p>
      <w:pPr>
        <w:pStyle w:val="Row17"/>
      </w:pPr>
      <w:r>
        <w:tab/>
      </w:r>
      <w:r>
        <w:rPr>
          <w:rStyle w:val="Text3"/>
        </w:rPr>
        <w:t xml:space="preserve">- zaslání tiskových výstupů elektronickou cestou,</w:t>
      </w:r>
    </w:p>
    <w:p>
      <w:pPr>
        <w:pStyle w:val="Row17"/>
      </w:pPr>
      <w:r>
        <w:tab/>
      </w:r>
      <w:r>
        <w:rPr>
          <w:rStyle w:val="Text3"/>
        </w:rPr>
        <w:t xml:space="preserve">- opravná zpracování výkazu,</w:t>
      </w:r>
    </w:p>
    <w:p>
      <w:pPr>
        <w:pStyle w:val="Row17"/>
      </w:pPr>
      <w:r>
        <w:tab/>
      </w:r>
      <w:r>
        <w:rPr>
          <w:rStyle w:val="Text3"/>
        </w:rPr>
        <w:t xml:space="preserve">- opakované tisky výkazu,</w:t>
      </w:r>
    </w:p>
    <w:p>
      <w:pPr>
        <w:pStyle w:val="Row17"/>
      </w:pPr>
      <w:r>
        <w:tab/>
      </w:r>
      <w:r>
        <w:rPr>
          <w:rStyle w:val="Text3"/>
        </w:rPr>
        <w:t xml:space="preserve">- konzultace a další činnosti při zpracování výkazu,</w:t>
      </w:r>
    </w:p>
    <w:p>
      <w:pPr>
        <w:pStyle w:val="Row17"/>
      </w:pPr>
      <w:r>
        <w:tab/>
      </w:r>
      <w:r>
        <w:rPr>
          <w:rStyle w:val="Text3"/>
        </w:rPr>
        <w:t xml:space="preserve">- zpracování se týká všech dílčích organizačních složek Objednatele,</w:t>
      </w:r>
    </w:p>
    <w:p>
      <w:pPr>
        <w:pStyle w:val="Row17"/>
      </w:pPr>
      <w:r>
        <w:tab/>
      </w:r>
      <w:r>
        <w:rPr>
          <w:rStyle w:val="Text3"/>
        </w:rPr>
        <w:t xml:space="preserve">- detailní popis a postup zpracování je uveden v Příloze č. 1.</w:t>
      </w:r>
    </w:p>
    <w:p>
      <w:pPr>
        <w:pStyle w:val="Row17"/>
      </w:pPr>
      <w:r>
        <w:tab/>
      </w:r>
      <w:r>
        <w:rPr>
          <w:rStyle w:val="Text3"/>
        </w:rPr>
        <w:t xml:space="preserve">Vstupní data výkazů bude Objednatel předávat do místa plnění v dohodnuté datové podobě definované Dodavatelem.</w:t>
      </w:r>
    </w:p>
    <w:p>
      <w:pPr>
        <w:pStyle w:val="Row17"/>
      </w:pPr>
      <w:r>
        <w:tab/>
      </w:r>
      <w:r>
        <w:rPr>
          <w:rStyle w:val="Text3"/>
        </w:rPr>
        <w:t xml:space="preserve">Objednatel resp. jeho organizační složky dodají data v souladu s termínem stanoveným v Příloze č. 1 a zajistí</w:t>
      </w:r>
    </w:p>
    <w:p>
      <w:pPr>
        <w:pStyle w:val="Row17"/>
      </w:pPr>
      <w:r>
        <w:tab/>
      </w:r>
      <w:r>
        <w:rPr>
          <w:rStyle w:val="Text3"/>
        </w:rPr>
        <w:t xml:space="preserve">součinnost pro zpracování a opravy údajů. Dodavatel předá agregovaná data výkazů do CSÚIS ve stavu schváleném</w:t>
      </w:r>
    </w:p>
    <w:p>
      <w:pPr>
        <w:pStyle w:val="Row17"/>
      </w:pPr>
      <w:r>
        <w:tab/>
      </w:r>
      <w:r>
        <w:rPr>
          <w:rStyle w:val="Text3"/>
        </w:rPr>
        <w:t xml:space="preserve">Objednatelem. V případě, že v rámci legislativních změn dojde v takto stanoveném termínu ke změně technické</w:t>
      </w:r>
    </w:p>
    <w:p>
      <w:pPr>
        <w:pStyle w:val="Row17"/>
      </w:pPr>
      <w:r>
        <w:tab/>
      </w:r>
      <w:r>
        <w:rPr>
          <w:rStyle w:val="Text3"/>
        </w:rPr>
        <w:t xml:space="preserve">specifikace, bude tato sdělena Objednateli nejpozději do 3 dnů po jejím zveřejnění ze strany MF.</w:t>
      </w:r>
    </w:p>
    <w:p>
      <w:pPr>
        <w:pStyle w:val="Row18"/>
      </w:pPr>
      <w:r>
        <w:rPr>
          <w:noProof/>
          <w:lang w:val="cs-CZ" w:eastAsia="cs-CZ"/>
        </w:rPr>
        <w:pict>
          <v:rect id="_x0000_s8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8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Zpraacování výkazů v roce 2026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398 456.00</w:t>
      </w:r>
      <w:r>
        <w:tab/>
      </w:r>
      <w:r>
        <w:rPr>
          <w:rStyle w:val="Text3"/>
        </w:rPr>
        <w:t xml:space="preserve">83 675.76</w:t>
      </w:r>
      <w:r>
        <w:tab/>
      </w:r>
      <w:r>
        <w:rPr>
          <w:rStyle w:val="Text3"/>
        </w:rPr>
        <w:t xml:space="preserve">482 131.76</w:t>
      </w:r>
    </w:p>
    <w:p>
      <w:pPr>
        <w:pStyle w:val="Row20"/>
      </w:pPr>
      <w:r>
        <w:rPr>
          <w:noProof/>
          <w:lang w:val="cs-CZ" w:eastAsia="cs-CZ"/>
        </w:rPr>
        <w:pict>
          <v:shape id="_x0000_s106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7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482 131.76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112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rPr>
          <w:noProof/>
          <w:lang w:val="cs-CZ" w:eastAsia="cs-CZ"/>
        </w:rPr>
        <w:pict>
          <v:shape id="_x0000_s114" o:connectortype="straight" strokeweight="1pt" strokecolor="#000000" style="position:absolute;left:0;margin-left:1pt;margin-top:2pt;width:550pt;height:0pt;z-index:36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168" w:bottom="168" w:right="168" w:top="16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115" o:connectortype="straight" strokeweight="1pt" strokecolor="#000000" style="position:absolute;left:0;margin-left:1pt;margin-top:13pt;width:550pt;height:0pt;z-index:-251658204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4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9916260003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spacing w:lineRule="exact" w:line="4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sykorovro</dc:creator>
  <cp:keywords/>
  <dc:description/>
  <cp:lastModifiedBy>sykorovro</cp:lastModifiedBy>
  <cp:revision>1</cp:revision>
  <dcterms:created xsi:type="dcterms:W3CDTF">2026-01-22T13:16:05Z</dcterms:created>
  <dcterms:modified xsi:type="dcterms:W3CDTF">2026-01-22T13:16:05Z</dcterms:modified>
  <cp:category/>
</cp:coreProperties>
</file>