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31240" w14:textId="77777777" w:rsidR="009223B0" w:rsidRDefault="009223B0" w:rsidP="009223B0">
      <w:pPr>
        <w:widowControl w:val="0"/>
        <w:ind w:right="342"/>
        <w:jc w:val="right"/>
        <w:rPr>
          <w:rFonts w:asciiTheme="minorHAnsi" w:hAnsiTheme="minorHAnsi" w:cs="Arial"/>
          <w:caps/>
          <w:sz w:val="28"/>
          <w:szCs w:val="28"/>
        </w:rPr>
      </w:pPr>
      <w:r w:rsidRPr="009D02D5">
        <w:rPr>
          <w:rFonts w:asciiTheme="minorHAnsi" w:hAnsiTheme="minorHAnsi" w:cs="Arial"/>
          <w:b/>
          <w:caps/>
          <w:noProof/>
          <w:sz w:val="44"/>
        </w:rPr>
        <mc:AlternateContent>
          <mc:Choice Requires="wps">
            <w:drawing>
              <wp:anchor distT="0" distB="0" distL="114300" distR="114300" simplePos="0" relativeHeight="251659264" behindDoc="0" locked="0" layoutInCell="1" allowOverlap="1" wp14:anchorId="2FF23783" wp14:editId="7A486052">
                <wp:simplePos x="0" y="0"/>
                <wp:positionH relativeFrom="column">
                  <wp:posOffset>114300</wp:posOffset>
                </wp:positionH>
                <wp:positionV relativeFrom="paragraph">
                  <wp:posOffset>45720</wp:posOffset>
                </wp:positionV>
                <wp:extent cx="5715000" cy="7886700"/>
                <wp:effectExtent l="9525" t="7620" r="9525" b="1143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8867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B38C1" id="Rectangle 2" o:spid="_x0000_s1026" style="position:absolute;margin-left:9pt;margin-top:3.6pt;width:450pt;height:6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" filled="f" strokeweight=".5pt"/>
            </w:pict>
          </mc:Fallback>
        </mc:AlternateContent>
      </w:r>
    </w:p>
    <w:p w14:paraId="7F6FE3DC" w14:textId="77777777" w:rsidR="009223B0" w:rsidRPr="009D02D5" w:rsidRDefault="009223B0" w:rsidP="009223B0">
      <w:pPr>
        <w:widowControl w:val="0"/>
        <w:ind w:right="342"/>
        <w:jc w:val="right"/>
        <w:rPr>
          <w:rFonts w:asciiTheme="minorHAnsi" w:hAnsiTheme="minorHAnsi" w:cs="Arial"/>
          <w:caps/>
          <w:sz w:val="44"/>
          <w:lang w:val="en-US"/>
        </w:rPr>
      </w:pPr>
    </w:p>
    <w:p w14:paraId="02855B1F" w14:textId="77777777" w:rsidR="009223B0" w:rsidRPr="009D02D5" w:rsidRDefault="009223B0" w:rsidP="009223B0">
      <w:pPr>
        <w:widowControl w:val="0"/>
        <w:jc w:val="center"/>
        <w:rPr>
          <w:rFonts w:asciiTheme="minorHAnsi" w:hAnsiTheme="minorHAnsi" w:cs="Arial"/>
          <w:b/>
          <w:caps/>
          <w:sz w:val="44"/>
        </w:rPr>
      </w:pPr>
    </w:p>
    <w:p w14:paraId="510572D3" w14:textId="77777777" w:rsidR="009223B0" w:rsidRPr="009D02D5" w:rsidRDefault="009223B0" w:rsidP="009223B0">
      <w:pPr>
        <w:widowControl w:val="0"/>
        <w:jc w:val="center"/>
        <w:rPr>
          <w:rFonts w:asciiTheme="minorHAnsi" w:hAnsiTheme="minorHAnsi" w:cs="Arial"/>
          <w:b/>
          <w:caps/>
          <w:sz w:val="44"/>
        </w:rPr>
      </w:pPr>
    </w:p>
    <w:p w14:paraId="5912FC31" w14:textId="77777777" w:rsidR="009223B0" w:rsidRPr="009D02D5" w:rsidRDefault="009223B0" w:rsidP="009223B0">
      <w:pPr>
        <w:widowControl w:val="0"/>
        <w:jc w:val="center"/>
        <w:rPr>
          <w:rFonts w:asciiTheme="minorHAnsi" w:hAnsiTheme="minorHAnsi" w:cs="Arial"/>
          <w:b/>
          <w:caps/>
          <w:sz w:val="44"/>
        </w:rPr>
      </w:pPr>
      <w:r w:rsidRPr="009D02D5">
        <w:rPr>
          <w:rFonts w:asciiTheme="minorHAnsi" w:hAnsiTheme="minorHAnsi" w:cs="Arial"/>
          <w:b/>
          <w:caps/>
          <w:sz w:val="44"/>
        </w:rPr>
        <w:t>RÁMCOVÁ dohoda</w:t>
      </w:r>
    </w:p>
    <w:p w14:paraId="4861D817" w14:textId="3BA5C667" w:rsidR="009223B0" w:rsidRPr="009D02D5" w:rsidRDefault="009223B0" w:rsidP="009223B0">
      <w:pPr>
        <w:widowControl w:val="0"/>
        <w:jc w:val="center"/>
        <w:rPr>
          <w:rFonts w:asciiTheme="minorHAnsi" w:hAnsiTheme="minorHAnsi" w:cs="Arial"/>
          <w:b/>
          <w:caps/>
          <w:sz w:val="44"/>
        </w:rPr>
      </w:pPr>
      <w:r w:rsidRPr="009D02D5">
        <w:rPr>
          <w:rFonts w:asciiTheme="minorHAnsi" w:hAnsiTheme="minorHAnsi" w:cs="Arial"/>
          <w:b/>
          <w:caps/>
          <w:sz w:val="44"/>
        </w:rPr>
        <w:t xml:space="preserve">NA DODÁVKU LABORATORNÍCH </w:t>
      </w:r>
      <w:r>
        <w:rPr>
          <w:rFonts w:asciiTheme="minorHAnsi" w:hAnsiTheme="minorHAnsi" w:cs="Arial"/>
          <w:b/>
          <w:caps/>
          <w:sz w:val="44"/>
        </w:rPr>
        <w:t>myší kmene C57b</w:t>
      </w:r>
      <w:r>
        <w:rPr>
          <w:rFonts w:asciiTheme="minorHAnsi" w:hAnsiTheme="minorHAnsi" w:cs="Arial"/>
          <w:b/>
          <w:sz w:val="44"/>
        </w:rPr>
        <w:t>l</w:t>
      </w:r>
      <w:r>
        <w:rPr>
          <w:rFonts w:asciiTheme="minorHAnsi" w:hAnsiTheme="minorHAnsi" w:cs="Arial"/>
          <w:b/>
          <w:caps/>
          <w:sz w:val="44"/>
        </w:rPr>
        <w:t>/</w:t>
      </w:r>
      <w:r w:rsidR="00A845A0">
        <w:rPr>
          <w:rFonts w:asciiTheme="minorHAnsi" w:hAnsiTheme="minorHAnsi" w:cs="Arial"/>
          <w:b/>
          <w:sz w:val="44"/>
        </w:rPr>
        <w:t xml:space="preserve">6NCrl </w:t>
      </w:r>
      <w:r>
        <w:rPr>
          <w:rFonts w:asciiTheme="minorHAnsi" w:hAnsiTheme="minorHAnsi" w:cs="Arial"/>
          <w:b/>
          <w:sz w:val="44"/>
        </w:rPr>
        <w:t>202</w:t>
      </w:r>
      <w:r w:rsidR="00A845A0">
        <w:rPr>
          <w:rFonts w:asciiTheme="minorHAnsi" w:hAnsiTheme="minorHAnsi" w:cs="Arial"/>
          <w:b/>
          <w:sz w:val="44"/>
        </w:rPr>
        <w:t>6</w:t>
      </w:r>
      <w:r w:rsidR="00A07123">
        <w:rPr>
          <w:rFonts w:asciiTheme="minorHAnsi" w:hAnsiTheme="minorHAnsi" w:cs="Arial"/>
          <w:b/>
          <w:sz w:val="44"/>
        </w:rPr>
        <w:t>-2028</w:t>
      </w:r>
    </w:p>
    <w:p w14:paraId="6CABC098" w14:textId="77777777" w:rsidR="009223B0" w:rsidRPr="009D02D5" w:rsidRDefault="009223B0" w:rsidP="009223B0">
      <w:pPr>
        <w:widowControl w:val="0"/>
        <w:jc w:val="center"/>
        <w:rPr>
          <w:rFonts w:asciiTheme="minorHAnsi" w:hAnsiTheme="minorHAnsi" w:cs="Arial"/>
          <w:b/>
          <w:caps/>
          <w:sz w:val="44"/>
        </w:rPr>
      </w:pPr>
    </w:p>
    <w:p w14:paraId="14088A0C" w14:textId="77777777" w:rsidR="009223B0" w:rsidRPr="009223B0" w:rsidRDefault="009223B0" w:rsidP="009223B0">
      <w:pPr>
        <w:widowControl w:val="0"/>
        <w:jc w:val="center"/>
        <w:rPr>
          <w:rFonts w:asciiTheme="minorHAnsi" w:hAnsiTheme="minorHAnsi" w:cs="Arial"/>
          <w:sz w:val="22"/>
          <w:szCs w:val="22"/>
        </w:rPr>
      </w:pPr>
      <w:r w:rsidRPr="009223B0">
        <w:rPr>
          <w:rFonts w:asciiTheme="minorHAnsi" w:hAnsiTheme="minorHAnsi" w:cs="Arial"/>
          <w:sz w:val="22"/>
          <w:szCs w:val="22"/>
        </w:rPr>
        <w:t>kterou níže uvedeného dne, měsíce a roku v souladu s ustanovením § 1746 odst. 2</w:t>
      </w:r>
    </w:p>
    <w:p w14:paraId="26A4A788" w14:textId="77777777" w:rsidR="009223B0" w:rsidRPr="009223B0" w:rsidRDefault="009223B0" w:rsidP="009223B0">
      <w:pPr>
        <w:widowControl w:val="0"/>
        <w:jc w:val="center"/>
        <w:rPr>
          <w:rFonts w:asciiTheme="minorHAnsi" w:hAnsiTheme="minorHAnsi" w:cs="Arial"/>
          <w:b/>
          <w:caps/>
          <w:sz w:val="22"/>
          <w:szCs w:val="22"/>
        </w:rPr>
      </w:pPr>
      <w:r w:rsidRPr="009223B0">
        <w:rPr>
          <w:rFonts w:asciiTheme="minorHAnsi" w:hAnsiTheme="minorHAnsi" w:cs="Arial"/>
          <w:sz w:val="22"/>
          <w:szCs w:val="22"/>
        </w:rPr>
        <w:t>zákona č. 89/2012 Sb., občanský zákoník, ve znění pozdějších předpisů</w:t>
      </w:r>
    </w:p>
    <w:p w14:paraId="15BBD697" w14:textId="77777777" w:rsidR="009223B0" w:rsidRPr="009D02D5" w:rsidRDefault="009223B0" w:rsidP="009223B0">
      <w:pPr>
        <w:widowControl w:val="0"/>
        <w:jc w:val="center"/>
        <w:rPr>
          <w:rFonts w:asciiTheme="minorHAnsi" w:hAnsiTheme="minorHAnsi" w:cs="Arial"/>
          <w:b/>
          <w:caps/>
          <w:sz w:val="44"/>
        </w:rPr>
      </w:pPr>
      <w:r w:rsidRPr="009223B0">
        <w:rPr>
          <w:rFonts w:asciiTheme="minorHAnsi" w:hAnsiTheme="minorHAnsi" w:cs="Arial"/>
          <w:sz w:val="22"/>
          <w:szCs w:val="22"/>
        </w:rPr>
        <w:t>uzavřeli</w:t>
      </w:r>
    </w:p>
    <w:p w14:paraId="62240B96" w14:textId="77777777" w:rsidR="009223B0" w:rsidRPr="009D02D5" w:rsidRDefault="009223B0" w:rsidP="009223B0">
      <w:pPr>
        <w:widowControl w:val="0"/>
        <w:jc w:val="center"/>
        <w:rPr>
          <w:rFonts w:asciiTheme="minorHAnsi" w:hAnsiTheme="minorHAnsi" w:cs="Arial"/>
          <w:b/>
          <w:sz w:val="28"/>
        </w:rPr>
      </w:pPr>
    </w:p>
    <w:p w14:paraId="1BDD6431" w14:textId="77777777" w:rsidR="009223B0" w:rsidRDefault="009223B0" w:rsidP="009223B0">
      <w:pPr>
        <w:widowControl w:val="0"/>
        <w:jc w:val="center"/>
        <w:rPr>
          <w:rFonts w:asciiTheme="minorHAnsi" w:hAnsiTheme="minorHAnsi" w:cs="Arial"/>
          <w:b/>
          <w:sz w:val="28"/>
        </w:rPr>
      </w:pPr>
    </w:p>
    <w:p w14:paraId="17597875" w14:textId="77777777" w:rsidR="009223B0" w:rsidRPr="009D02D5" w:rsidRDefault="009223B0" w:rsidP="009223B0">
      <w:pPr>
        <w:widowControl w:val="0"/>
        <w:jc w:val="center"/>
        <w:rPr>
          <w:rFonts w:asciiTheme="minorHAnsi" w:hAnsiTheme="minorHAnsi" w:cs="Arial"/>
          <w:b/>
          <w:sz w:val="28"/>
        </w:rPr>
      </w:pPr>
    </w:p>
    <w:p w14:paraId="5707B110" w14:textId="77777777" w:rsidR="000720DD" w:rsidRDefault="000720DD" w:rsidP="000720DD">
      <w:pPr>
        <w:keepNext/>
        <w:widowControl w:val="0"/>
        <w:spacing w:before="120" w:after="120"/>
        <w:ind w:left="432" w:hanging="432"/>
        <w:jc w:val="center"/>
        <w:outlineLvl w:val="0"/>
        <w:rPr>
          <w:rFonts w:cs="Arial"/>
          <w:b/>
          <w:sz w:val="28"/>
          <w:szCs w:val="28"/>
        </w:rPr>
      </w:pPr>
      <w:r w:rsidRPr="00FD0AFA">
        <w:rPr>
          <w:rFonts w:cs="Arial"/>
          <w:b/>
          <w:sz w:val="28"/>
          <w:szCs w:val="28"/>
        </w:rPr>
        <w:t>VELAZ, s.r.o.</w:t>
      </w:r>
    </w:p>
    <w:p w14:paraId="5BBBC1E2" w14:textId="77777777" w:rsidR="009223B0" w:rsidRPr="009D02D5" w:rsidRDefault="009223B0" w:rsidP="009223B0">
      <w:pPr>
        <w:widowControl w:val="0"/>
        <w:jc w:val="center"/>
        <w:rPr>
          <w:rFonts w:asciiTheme="minorHAnsi" w:hAnsiTheme="minorHAnsi" w:cs="Arial"/>
          <w:b/>
        </w:rPr>
      </w:pPr>
      <w:r w:rsidRPr="009D02D5">
        <w:rPr>
          <w:rFonts w:asciiTheme="minorHAnsi" w:hAnsiTheme="minorHAnsi" w:cs="Arial"/>
          <w:b/>
        </w:rPr>
        <w:t xml:space="preserve">jako </w:t>
      </w:r>
      <w:r>
        <w:rPr>
          <w:rFonts w:asciiTheme="minorHAnsi" w:hAnsiTheme="minorHAnsi" w:cs="Arial"/>
          <w:b/>
        </w:rPr>
        <w:t>Dodavatel</w:t>
      </w:r>
    </w:p>
    <w:p w14:paraId="4D09D41E" w14:textId="77777777" w:rsidR="009223B0" w:rsidRPr="009D02D5" w:rsidRDefault="009223B0" w:rsidP="009223B0">
      <w:pPr>
        <w:widowControl w:val="0"/>
        <w:jc w:val="center"/>
        <w:rPr>
          <w:rFonts w:asciiTheme="minorHAnsi" w:hAnsiTheme="minorHAnsi" w:cs="Arial"/>
          <w:b/>
          <w:sz w:val="28"/>
        </w:rPr>
      </w:pPr>
    </w:p>
    <w:p w14:paraId="0D1B54A6" w14:textId="77777777" w:rsidR="009223B0" w:rsidRPr="009D02D5" w:rsidRDefault="009223B0" w:rsidP="009223B0">
      <w:pPr>
        <w:widowControl w:val="0"/>
        <w:jc w:val="center"/>
        <w:rPr>
          <w:rFonts w:asciiTheme="minorHAnsi" w:hAnsiTheme="minorHAnsi" w:cs="Arial"/>
          <w:b/>
          <w:sz w:val="28"/>
        </w:rPr>
      </w:pPr>
    </w:p>
    <w:p w14:paraId="6C8B1E4C" w14:textId="77777777" w:rsidR="009223B0" w:rsidRPr="009D02D5" w:rsidRDefault="009223B0" w:rsidP="009223B0">
      <w:pPr>
        <w:widowControl w:val="0"/>
        <w:jc w:val="center"/>
        <w:rPr>
          <w:rFonts w:asciiTheme="minorHAnsi" w:hAnsiTheme="minorHAnsi" w:cs="Arial"/>
          <w:b/>
          <w:sz w:val="28"/>
        </w:rPr>
      </w:pPr>
      <w:r w:rsidRPr="009D02D5">
        <w:rPr>
          <w:rFonts w:asciiTheme="minorHAnsi" w:hAnsiTheme="minorHAnsi" w:cs="Arial"/>
          <w:b/>
          <w:sz w:val="28"/>
        </w:rPr>
        <w:t>a</w:t>
      </w:r>
    </w:p>
    <w:p w14:paraId="30163A14" w14:textId="77777777" w:rsidR="009223B0" w:rsidRPr="009D02D5" w:rsidRDefault="009223B0" w:rsidP="009223B0">
      <w:pPr>
        <w:widowControl w:val="0"/>
        <w:jc w:val="center"/>
        <w:rPr>
          <w:rFonts w:asciiTheme="minorHAnsi" w:hAnsiTheme="minorHAnsi" w:cs="Arial"/>
          <w:b/>
          <w:sz w:val="28"/>
        </w:rPr>
      </w:pPr>
      <w:r w:rsidRPr="009D02D5">
        <w:rPr>
          <w:rFonts w:asciiTheme="minorHAnsi" w:hAnsiTheme="minorHAnsi" w:cs="Arial"/>
          <w:noProof/>
        </w:rPr>
        <w:drawing>
          <wp:anchor distT="0" distB="0" distL="114300" distR="114300" simplePos="0" relativeHeight="251661312" behindDoc="0" locked="0" layoutInCell="1" allowOverlap="1" wp14:anchorId="45A431C9" wp14:editId="4716B992">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BEDD77" w14:textId="77777777" w:rsidR="009223B0" w:rsidRPr="009D02D5" w:rsidRDefault="009223B0" w:rsidP="009223B0">
      <w:pPr>
        <w:widowControl w:val="0"/>
        <w:jc w:val="center"/>
        <w:rPr>
          <w:rFonts w:asciiTheme="minorHAnsi" w:hAnsiTheme="minorHAnsi" w:cs="Arial"/>
          <w:b/>
          <w:sz w:val="28"/>
        </w:rPr>
      </w:pPr>
    </w:p>
    <w:p w14:paraId="38431405" w14:textId="77777777" w:rsidR="009223B0" w:rsidRPr="009D02D5" w:rsidRDefault="009223B0" w:rsidP="009223B0">
      <w:pPr>
        <w:widowControl w:val="0"/>
        <w:jc w:val="center"/>
        <w:rPr>
          <w:rFonts w:asciiTheme="minorHAnsi" w:hAnsiTheme="minorHAnsi" w:cs="Arial"/>
          <w:b/>
          <w:sz w:val="32"/>
          <w:szCs w:val="32"/>
        </w:rPr>
      </w:pPr>
    </w:p>
    <w:p w14:paraId="0063CBFA" w14:textId="77777777" w:rsidR="009223B0" w:rsidRPr="009D02D5" w:rsidRDefault="009223B0" w:rsidP="009223B0">
      <w:pPr>
        <w:widowControl w:val="0"/>
        <w:jc w:val="center"/>
        <w:rPr>
          <w:rFonts w:asciiTheme="minorHAnsi" w:hAnsiTheme="minorHAnsi" w:cs="Arial"/>
          <w:b/>
          <w:color w:val="000000"/>
          <w:spacing w:val="-3"/>
          <w:sz w:val="32"/>
          <w:szCs w:val="32"/>
        </w:rPr>
      </w:pPr>
      <w:r w:rsidRPr="009D02D5">
        <w:rPr>
          <w:rFonts w:asciiTheme="minorHAnsi" w:hAnsiTheme="minorHAnsi" w:cs="Arial"/>
          <w:b/>
          <w:color w:val="000000"/>
          <w:spacing w:val="-3"/>
          <w:sz w:val="32"/>
          <w:szCs w:val="32"/>
        </w:rPr>
        <w:t>Ústav molekulární genetiky AV ČR, v. v. i.</w:t>
      </w:r>
    </w:p>
    <w:p w14:paraId="0F94E63A" w14:textId="77777777" w:rsidR="009223B0" w:rsidRPr="009D02D5" w:rsidRDefault="009223B0" w:rsidP="009223B0">
      <w:pPr>
        <w:widowControl w:val="0"/>
        <w:jc w:val="center"/>
        <w:rPr>
          <w:rFonts w:asciiTheme="minorHAnsi" w:hAnsiTheme="minorHAnsi" w:cs="Arial"/>
          <w:b/>
        </w:rPr>
      </w:pPr>
      <w:r>
        <w:rPr>
          <w:rFonts w:asciiTheme="minorHAnsi" w:hAnsiTheme="minorHAnsi" w:cs="Arial"/>
          <w:b/>
        </w:rPr>
        <w:t>jako O</w:t>
      </w:r>
      <w:r w:rsidRPr="009D02D5">
        <w:rPr>
          <w:rFonts w:asciiTheme="minorHAnsi" w:hAnsiTheme="minorHAnsi" w:cs="Arial"/>
          <w:b/>
        </w:rPr>
        <w:t>bjednatel</w:t>
      </w:r>
    </w:p>
    <w:p w14:paraId="5E50FF95" w14:textId="77777777" w:rsidR="009223B0" w:rsidRPr="009D02D5" w:rsidRDefault="009223B0" w:rsidP="009223B0">
      <w:pPr>
        <w:widowControl w:val="0"/>
        <w:jc w:val="center"/>
        <w:rPr>
          <w:rFonts w:asciiTheme="minorHAnsi" w:hAnsiTheme="minorHAnsi" w:cs="Arial"/>
          <w:b/>
        </w:rPr>
      </w:pPr>
    </w:p>
    <w:p w14:paraId="6469EE65" w14:textId="77777777" w:rsidR="009223B0" w:rsidRPr="009D02D5" w:rsidRDefault="009223B0" w:rsidP="009223B0">
      <w:pPr>
        <w:widowControl w:val="0"/>
        <w:jc w:val="center"/>
        <w:rPr>
          <w:rFonts w:asciiTheme="minorHAnsi" w:hAnsiTheme="minorHAnsi" w:cs="Arial"/>
          <w:b/>
        </w:rPr>
      </w:pPr>
    </w:p>
    <w:p w14:paraId="4EEB80FE" w14:textId="77777777" w:rsidR="009223B0" w:rsidRDefault="009223B0" w:rsidP="009223B0">
      <w:pPr>
        <w:spacing w:after="160" w:line="259" w:lineRule="auto"/>
        <w:rPr>
          <w:rFonts w:asciiTheme="minorHAnsi" w:hAnsiTheme="minorHAnsi" w:cs="Arial"/>
          <w:b/>
        </w:rPr>
      </w:pPr>
      <w:r>
        <w:rPr>
          <w:rFonts w:asciiTheme="minorHAnsi" w:hAnsiTheme="minorHAnsi" w:cs="Arial"/>
          <w:b/>
        </w:rPr>
        <w:br w:type="page"/>
      </w:r>
    </w:p>
    <w:p w14:paraId="3BC0641E" w14:textId="77777777" w:rsidR="009223B0" w:rsidRPr="009223B0" w:rsidRDefault="009223B0" w:rsidP="009223B0">
      <w:pPr>
        <w:pStyle w:val="Nzev"/>
        <w:widowControl w:val="0"/>
        <w:rPr>
          <w:rFonts w:asciiTheme="minorHAnsi" w:hAnsiTheme="minorHAnsi" w:cs="Arial"/>
          <w:sz w:val="28"/>
          <w:szCs w:val="28"/>
        </w:rPr>
      </w:pPr>
      <w:r w:rsidRPr="009223B0">
        <w:rPr>
          <w:rFonts w:asciiTheme="minorHAnsi" w:hAnsiTheme="minorHAnsi" w:cs="Arial"/>
          <w:noProof/>
          <w:sz w:val="28"/>
          <w:szCs w:val="28"/>
        </w:rPr>
        <w:lastRenderedPageBreak/>
        <w:drawing>
          <wp:anchor distT="0" distB="0" distL="114300" distR="114300" simplePos="0" relativeHeight="251660288" behindDoc="0" locked="0" layoutInCell="1" allowOverlap="1" wp14:anchorId="4DD9EFCD" wp14:editId="3CD17C8A">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23B0">
        <w:rPr>
          <w:rFonts w:asciiTheme="minorHAnsi" w:hAnsiTheme="minorHAnsi" w:cs="Arial"/>
          <w:sz w:val="28"/>
          <w:szCs w:val="28"/>
        </w:rPr>
        <w:t>Smluvní strany:</w:t>
      </w:r>
    </w:p>
    <w:p w14:paraId="5ECDB68D" w14:textId="77777777" w:rsidR="009223B0" w:rsidRPr="009D02D5" w:rsidRDefault="009223B0" w:rsidP="009223B0">
      <w:pPr>
        <w:widowControl w:val="0"/>
        <w:rPr>
          <w:rFonts w:asciiTheme="minorHAnsi" w:hAnsiTheme="minorHAnsi" w:cs="Arial"/>
          <w:sz w:val="22"/>
          <w:szCs w:val="22"/>
        </w:rPr>
      </w:pPr>
    </w:p>
    <w:p w14:paraId="4A8E7BC2" w14:textId="77777777" w:rsidR="000720DD" w:rsidRPr="003A0949" w:rsidRDefault="009223B0" w:rsidP="000720DD">
      <w:pPr>
        <w:widowControl w:val="0"/>
        <w:rPr>
          <w:rFonts w:asciiTheme="minorHAnsi" w:hAnsiTheme="minorHAnsi" w:cstheme="minorHAnsi"/>
          <w:b/>
          <w:sz w:val="20"/>
          <w:szCs w:val="20"/>
        </w:rPr>
      </w:pPr>
      <w:r w:rsidRPr="009223B0">
        <w:rPr>
          <w:rFonts w:asciiTheme="minorHAnsi" w:hAnsiTheme="minorHAnsi" w:cs="Arial"/>
          <w:sz w:val="20"/>
          <w:szCs w:val="20"/>
        </w:rPr>
        <w:t>Název (obchodní firma):</w:t>
      </w:r>
      <w:r w:rsidRPr="009223B0">
        <w:rPr>
          <w:rFonts w:asciiTheme="minorHAnsi" w:hAnsiTheme="minorHAnsi" w:cs="Arial"/>
          <w:sz w:val="20"/>
          <w:szCs w:val="20"/>
        </w:rPr>
        <w:tab/>
      </w:r>
      <w:r w:rsidRPr="009223B0">
        <w:rPr>
          <w:rFonts w:asciiTheme="minorHAnsi" w:hAnsiTheme="minorHAnsi" w:cs="Arial"/>
          <w:sz w:val="20"/>
          <w:szCs w:val="20"/>
        </w:rPr>
        <w:tab/>
      </w:r>
      <w:r w:rsidR="000720DD" w:rsidRPr="003A0949">
        <w:rPr>
          <w:rFonts w:asciiTheme="minorHAnsi" w:hAnsiTheme="minorHAnsi" w:cstheme="minorHAnsi"/>
          <w:b/>
          <w:sz w:val="20"/>
          <w:szCs w:val="20"/>
        </w:rPr>
        <w:t>VELAZ, s.r.o.</w:t>
      </w:r>
    </w:p>
    <w:p w14:paraId="572EAFB2" w14:textId="77777777" w:rsidR="000720DD" w:rsidRPr="003A0949" w:rsidRDefault="000720DD" w:rsidP="000720DD">
      <w:pPr>
        <w:widowControl w:val="0"/>
        <w:rPr>
          <w:rFonts w:asciiTheme="minorHAnsi" w:hAnsiTheme="minorHAnsi" w:cstheme="minorHAnsi"/>
          <w:sz w:val="20"/>
          <w:szCs w:val="20"/>
        </w:rPr>
      </w:pPr>
      <w:r w:rsidRPr="003A0949">
        <w:rPr>
          <w:rFonts w:asciiTheme="minorHAnsi" w:hAnsiTheme="minorHAnsi" w:cstheme="minorHAnsi"/>
          <w:sz w:val="20"/>
          <w:szCs w:val="20"/>
        </w:rPr>
        <w:t>IČO:</w:t>
      </w:r>
      <w:r w:rsidRPr="003A0949">
        <w:rPr>
          <w:rFonts w:asciiTheme="minorHAnsi" w:hAnsiTheme="minorHAnsi" w:cstheme="minorHAnsi"/>
          <w:sz w:val="20"/>
          <w:szCs w:val="20"/>
        </w:rPr>
        <w:tab/>
      </w:r>
      <w:r w:rsidRPr="003A0949">
        <w:rPr>
          <w:rFonts w:asciiTheme="minorHAnsi" w:hAnsiTheme="minorHAnsi" w:cstheme="minorHAnsi"/>
          <w:sz w:val="20"/>
          <w:szCs w:val="20"/>
        </w:rPr>
        <w:tab/>
      </w:r>
      <w:r w:rsidRPr="003A0949">
        <w:rPr>
          <w:rFonts w:asciiTheme="minorHAnsi" w:hAnsiTheme="minorHAnsi" w:cstheme="minorHAnsi"/>
          <w:sz w:val="20"/>
          <w:szCs w:val="20"/>
        </w:rPr>
        <w:tab/>
      </w:r>
      <w:r w:rsidRPr="003A0949">
        <w:rPr>
          <w:rFonts w:asciiTheme="minorHAnsi" w:hAnsiTheme="minorHAnsi" w:cstheme="minorHAnsi"/>
          <w:sz w:val="20"/>
          <w:szCs w:val="20"/>
        </w:rPr>
        <w:tab/>
        <w:t>25691970</w:t>
      </w:r>
    </w:p>
    <w:p w14:paraId="351720EC" w14:textId="77777777" w:rsidR="000720DD" w:rsidRPr="003A0949" w:rsidRDefault="000720DD" w:rsidP="000720DD">
      <w:pPr>
        <w:widowControl w:val="0"/>
        <w:rPr>
          <w:rFonts w:asciiTheme="minorHAnsi" w:hAnsiTheme="minorHAnsi" w:cstheme="minorHAnsi"/>
          <w:sz w:val="20"/>
          <w:szCs w:val="20"/>
        </w:rPr>
      </w:pPr>
      <w:r w:rsidRPr="003A0949">
        <w:rPr>
          <w:rFonts w:asciiTheme="minorHAnsi" w:hAnsiTheme="minorHAnsi" w:cstheme="minorHAnsi"/>
          <w:sz w:val="20"/>
          <w:szCs w:val="20"/>
        </w:rPr>
        <w:t>DIČ:</w:t>
      </w:r>
      <w:r w:rsidRPr="003A0949">
        <w:rPr>
          <w:rFonts w:asciiTheme="minorHAnsi" w:hAnsiTheme="minorHAnsi" w:cstheme="minorHAnsi"/>
          <w:sz w:val="20"/>
          <w:szCs w:val="20"/>
        </w:rPr>
        <w:tab/>
      </w:r>
      <w:r w:rsidRPr="003A0949">
        <w:rPr>
          <w:rFonts w:asciiTheme="minorHAnsi" w:hAnsiTheme="minorHAnsi" w:cstheme="minorHAnsi"/>
          <w:sz w:val="20"/>
          <w:szCs w:val="20"/>
        </w:rPr>
        <w:tab/>
      </w:r>
      <w:r w:rsidRPr="003A0949">
        <w:rPr>
          <w:rFonts w:asciiTheme="minorHAnsi" w:hAnsiTheme="minorHAnsi" w:cstheme="minorHAnsi"/>
          <w:sz w:val="20"/>
          <w:szCs w:val="20"/>
        </w:rPr>
        <w:tab/>
      </w:r>
      <w:r w:rsidRPr="003A0949">
        <w:rPr>
          <w:rFonts w:asciiTheme="minorHAnsi" w:hAnsiTheme="minorHAnsi" w:cstheme="minorHAnsi"/>
          <w:sz w:val="20"/>
          <w:szCs w:val="20"/>
        </w:rPr>
        <w:tab/>
        <w:t>CZ25691970</w:t>
      </w:r>
    </w:p>
    <w:p w14:paraId="5356CEBB" w14:textId="14C59F5C" w:rsidR="000720DD" w:rsidRPr="003A0949" w:rsidRDefault="000720DD" w:rsidP="000720DD">
      <w:pPr>
        <w:widowControl w:val="0"/>
        <w:rPr>
          <w:rFonts w:asciiTheme="minorHAnsi" w:hAnsiTheme="minorHAnsi" w:cstheme="minorHAnsi"/>
          <w:sz w:val="20"/>
          <w:szCs w:val="20"/>
        </w:rPr>
      </w:pPr>
      <w:r w:rsidRPr="003A0949">
        <w:rPr>
          <w:rFonts w:asciiTheme="minorHAnsi" w:hAnsiTheme="minorHAnsi" w:cstheme="minorHAnsi"/>
          <w:sz w:val="20"/>
          <w:szCs w:val="20"/>
        </w:rPr>
        <w:t>Sídlo/Místo podnikání:</w:t>
      </w:r>
      <w:r w:rsidRPr="003A0949">
        <w:rPr>
          <w:rFonts w:asciiTheme="minorHAnsi" w:hAnsiTheme="minorHAnsi" w:cstheme="minorHAnsi"/>
          <w:sz w:val="20"/>
          <w:szCs w:val="20"/>
        </w:rPr>
        <w:tab/>
      </w:r>
      <w:r w:rsidRPr="003A0949">
        <w:rPr>
          <w:rFonts w:asciiTheme="minorHAnsi" w:hAnsiTheme="minorHAnsi" w:cstheme="minorHAnsi"/>
          <w:sz w:val="20"/>
          <w:szCs w:val="20"/>
        </w:rPr>
        <w:tab/>
        <w:t>Dědinská 893/29, 161 00 Praha 6 - Ruzyně</w:t>
      </w:r>
    </w:p>
    <w:p w14:paraId="4445C356" w14:textId="77777777" w:rsidR="000720DD" w:rsidRPr="003A0949" w:rsidRDefault="000720DD" w:rsidP="000720DD">
      <w:pPr>
        <w:widowControl w:val="0"/>
        <w:rPr>
          <w:rFonts w:asciiTheme="minorHAnsi" w:hAnsiTheme="minorHAnsi" w:cstheme="minorHAnsi"/>
          <w:sz w:val="20"/>
          <w:szCs w:val="20"/>
        </w:rPr>
      </w:pPr>
      <w:r w:rsidRPr="003A0949">
        <w:rPr>
          <w:rStyle w:val="platne1"/>
          <w:rFonts w:asciiTheme="minorHAnsi" w:hAnsiTheme="minorHAnsi" w:cstheme="minorHAnsi"/>
          <w:sz w:val="20"/>
          <w:szCs w:val="20"/>
        </w:rPr>
        <w:t>ID datové schránky:</w:t>
      </w:r>
      <w:r w:rsidRPr="003A0949">
        <w:rPr>
          <w:rStyle w:val="platne1"/>
          <w:rFonts w:asciiTheme="minorHAnsi" w:hAnsiTheme="minorHAnsi" w:cstheme="minorHAnsi"/>
          <w:sz w:val="20"/>
          <w:szCs w:val="20"/>
        </w:rPr>
        <w:tab/>
      </w:r>
      <w:r w:rsidRPr="003A0949">
        <w:rPr>
          <w:rStyle w:val="platne1"/>
          <w:rFonts w:asciiTheme="minorHAnsi" w:hAnsiTheme="minorHAnsi" w:cstheme="minorHAnsi"/>
          <w:sz w:val="20"/>
          <w:szCs w:val="20"/>
        </w:rPr>
        <w:tab/>
      </w:r>
      <w:r w:rsidRPr="003A0949">
        <w:rPr>
          <w:rFonts w:asciiTheme="minorHAnsi" w:hAnsiTheme="minorHAnsi" w:cstheme="minorHAnsi"/>
          <w:snapToGrid w:val="0"/>
          <w:sz w:val="20"/>
          <w:szCs w:val="20"/>
        </w:rPr>
        <w:t>Jue92yk</w:t>
      </w:r>
    </w:p>
    <w:p w14:paraId="43638732" w14:textId="61DC783B" w:rsidR="000720DD" w:rsidRPr="003A0949" w:rsidRDefault="000720DD" w:rsidP="000720DD">
      <w:pPr>
        <w:widowControl w:val="0"/>
        <w:rPr>
          <w:rFonts w:asciiTheme="minorHAnsi" w:hAnsiTheme="minorHAnsi" w:cstheme="minorHAnsi"/>
          <w:sz w:val="20"/>
          <w:szCs w:val="20"/>
        </w:rPr>
      </w:pPr>
      <w:r w:rsidRPr="003A0949">
        <w:rPr>
          <w:rFonts w:asciiTheme="minorHAnsi" w:hAnsiTheme="minorHAnsi" w:cstheme="minorHAnsi"/>
          <w:sz w:val="20"/>
          <w:szCs w:val="20"/>
        </w:rPr>
        <w:t>Zastoupený/á:</w:t>
      </w:r>
      <w:r w:rsidRPr="003A0949">
        <w:rPr>
          <w:rFonts w:asciiTheme="minorHAnsi" w:hAnsiTheme="minorHAnsi" w:cstheme="minorHAnsi"/>
          <w:sz w:val="20"/>
          <w:szCs w:val="20"/>
        </w:rPr>
        <w:tab/>
      </w:r>
      <w:r w:rsidRPr="003A0949">
        <w:rPr>
          <w:rFonts w:asciiTheme="minorHAnsi" w:hAnsiTheme="minorHAnsi" w:cstheme="minorHAnsi"/>
          <w:sz w:val="20"/>
          <w:szCs w:val="20"/>
        </w:rPr>
        <w:tab/>
      </w:r>
      <w:r w:rsidRPr="003A0949">
        <w:rPr>
          <w:rFonts w:asciiTheme="minorHAnsi" w:hAnsiTheme="minorHAnsi" w:cstheme="minorHAnsi"/>
          <w:sz w:val="20"/>
          <w:szCs w:val="20"/>
        </w:rPr>
        <w:tab/>
        <w:t xml:space="preserve">jednatelem společnosti </w:t>
      </w:r>
      <w:r w:rsidR="00DF3F43">
        <w:rPr>
          <w:rFonts w:asciiTheme="minorHAnsi" w:hAnsiTheme="minorHAnsi" w:cstheme="minorHAnsi"/>
          <w:sz w:val="20"/>
          <w:szCs w:val="20"/>
        </w:rPr>
        <w:t>xxx</w:t>
      </w:r>
    </w:p>
    <w:p w14:paraId="5C46518B" w14:textId="77777777" w:rsidR="000720DD" w:rsidRPr="003A0949" w:rsidRDefault="000720DD" w:rsidP="000720DD">
      <w:pPr>
        <w:widowControl w:val="0"/>
        <w:rPr>
          <w:rStyle w:val="platne1"/>
          <w:rFonts w:asciiTheme="minorHAnsi" w:hAnsiTheme="minorHAnsi" w:cstheme="minorHAnsi"/>
          <w:b/>
          <w:sz w:val="20"/>
          <w:szCs w:val="20"/>
        </w:rPr>
      </w:pPr>
      <w:r w:rsidRPr="003A0949">
        <w:rPr>
          <w:rFonts w:asciiTheme="minorHAnsi" w:hAnsiTheme="minorHAnsi" w:cstheme="minorHAnsi"/>
          <w:sz w:val="20"/>
          <w:szCs w:val="20"/>
        </w:rPr>
        <w:t>Bankovní spojení:</w:t>
      </w:r>
      <w:r w:rsidRPr="003A0949">
        <w:rPr>
          <w:rFonts w:asciiTheme="minorHAnsi" w:hAnsiTheme="minorHAnsi" w:cstheme="minorHAnsi"/>
          <w:sz w:val="20"/>
          <w:szCs w:val="20"/>
        </w:rPr>
        <w:tab/>
      </w:r>
      <w:r w:rsidRPr="003A0949">
        <w:rPr>
          <w:rFonts w:asciiTheme="minorHAnsi" w:hAnsiTheme="minorHAnsi" w:cstheme="minorHAnsi"/>
          <w:sz w:val="20"/>
          <w:szCs w:val="20"/>
        </w:rPr>
        <w:tab/>
      </w:r>
      <w:r w:rsidRPr="003A0949">
        <w:rPr>
          <w:rFonts w:asciiTheme="minorHAnsi" w:hAnsiTheme="minorHAnsi" w:cstheme="minorHAnsi"/>
          <w:sz w:val="20"/>
          <w:szCs w:val="20"/>
        </w:rPr>
        <w:tab/>
        <w:t>158595569/0300</w:t>
      </w:r>
      <w:r w:rsidRPr="003A0949">
        <w:rPr>
          <w:rStyle w:val="platne1"/>
          <w:rFonts w:asciiTheme="minorHAnsi" w:hAnsiTheme="minorHAnsi" w:cstheme="minorHAnsi"/>
          <w:bCs/>
          <w:sz w:val="20"/>
          <w:szCs w:val="20"/>
        </w:rPr>
        <w:t xml:space="preserve"> u ČSOB, a.s.</w:t>
      </w:r>
    </w:p>
    <w:p w14:paraId="10B32D2C" w14:textId="77777777" w:rsidR="000720DD" w:rsidRPr="0056640E" w:rsidRDefault="000720DD" w:rsidP="000720DD">
      <w:pPr>
        <w:widowControl w:val="0"/>
        <w:ind w:left="432" w:hanging="432"/>
        <w:rPr>
          <w:rFonts w:cs="Arial"/>
          <w:sz w:val="20"/>
          <w:szCs w:val="20"/>
        </w:rPr>
      </w:pPr>
      <w:r w:rsidRPr="0056640E">
        <w:rPr>
          <w:rFonts w:asciiTheme="minorHAnsi" w:hAnsiTheme="minorHAnsi" w:cs="Arial"/>
          <w:sz w:val="20"/>
          <w:szCs w:val="20"/>
        </w:rPr>
        <w:t xml:space="preserve">Zapsaná v obchodním rejstříku vedeném </w:t>
      </w:r>
      <w:r w:rsidRPr="0056640E">
        <w:rPr>
          <w:rFonts w:cs="Arial"/>
          <w:sz w:val="20"/>
          <w:szCs w:val="20"/>
        </w:rPr>
        <w:t>Městským soudem v Praze,</w:t>
      </w:r>
      <w:r w:rsidRPr="0056640E">
        <w:rPr>
          <w:rFonts w:asciiTheme="minorHAnsi" w:hAnsiTheme="minorHAnsi" w:cs="Arial"/>
          <w:sz w:val="20"/>
          <w:szCs w:val="20"/>
        </w:rPr>
        <w:t xml:space="preserve"> oddíl C, vložka </w:t>
      </w:r>
      <w:r w:rsidRPr="0056640E">
        <w:rPr>
          <w:rFonts w:cs="Arial"/>
          <w:sz w:val="20"/>
          <w:szCs w:val="20"/>
        </w:rPr>
        <w:t xml:space="preserve">61636 </w:t>
      </w:r>
    </w:p>
    <w:p w14:paraId="7F74873C" w14:textId="44D8A522" w:rsidR="009223B0" w:rsidRPr="009223B0" w:rsidRDefault="009223B0" w:rsidP="009223B0">
      <w:pPr>
        <w:widowControl w:val="0"/>
        <w:rPr>
          <w:rFonts w:asciiTheme="minorHAnsi" w:hAnsiTheme="minorHAnsi" w:cs="Arial"/>
          <w:sz w:val="20"/>
          <w:szCs w:val="20"/>
        </w:rPr>
      </w:pPr>
      <w:r w:rsidRPr="009223B0">
        <w:rPr>
          <w:rFonts w:asciiTheme="minorHAnsi" w:hAnsiTheme="minorHAnsi" w:cs="Arial"/>
          <w:sz w:val="20"/>
          <w:szCs w:val="20"/>
        </w:rPr>
        <w:t>(dále jen „</w:t>
      </w:r>
      <w:r w:rsidRPr="009223B0">
        <w:rPr>
          <w:rFonts w:asciiTheme="minorHAnsi" w:hAnsiTheme="minorHAnsi" w:cs="Arial"/>
          <w:b/>
          <w:sz w:val="20"/>
          <w:szCs w:val="20"/>
        </w:rPr>
        <w:t>Dodavatel</w:t>
      </w:r>
      <w:r w:rsidRPr="009223B0">
        <w:rPr>
          <w:rFonts w:asciiTheme="minorHAnsi" w:hAnsiTheme="minorHAnsi" w:cs="Arial"/>
          <w:sz w:val="20"/>
          <w:szCs w:val="20"/>
        </w:rPr>
        <w:t>“)</w:t>
      </w:r>
    </w:p>
    <w:p w14:paraId="3475173D" w14:textId="77777777" w:rsidR="009223B0" w:rsidRPr="009223B0" w:rsidRDefault="009223B0" w:rsidP="009223B0">
      <w:pPr>
        <w:widowControl w:val="0"/>
        <w:rPr>
          <w:rFonts w:asciiTheme="minorHAnsi" w:hAnsiTheme="minorHAnsi" w:cs="Arial"/>
          <w:sz w:val="20"/>
          <w:szCs w:val="20"/>
        </w:rPr>
      </w:pPr>
    </w:p>
    <w:p w14:paraId="0B093E2E" w14:textId="77777777" w:rsidR="009223B0" w:rsidRPr="009223B0" w:rsidRDefault="009223B0" w:rsidP="009223B0">
      <w:pPr>
        <w:widowControl w:val="0"/>
        <w:rPr>
          <w:rFonts w:asciiTheme="minorHAnsi" w:hAnsiTheme="minorHAnsi" w:cs="Arial"/>
          <w:sz w:val="20"/>
          <w:szCs w:val="20"/>
        </w:rPr>
      </w:pPr>
      <w:r w:rsidRPr="009223B0">
        <w:rPr>
          <w:rFonts w:asciiTheme="minorHAnsi" w:hAnsiTheme="minorHAnsi" w:cs="Arial"/>
          <w:sz w:val="20"/>
          <w:szCs w:val="20"/>
        </w:rPr>
        <w:t>a</w:t>
      </w:r>
    </w:p>
    <w:p w14:paraId="7CA314F8" w14:textId="77777777" w:rsidR="009223B0" w:rsidRPr="009223B0" w:rsidRDefault="009223B0" w:rsidP="009223B0">
      <w:pPr>
        <w:widowControl w:val="0"/>
        <w:rPr>
          <w:rFonts w:asciiTheme="minorHAnsi" w:hAnsiTheme="minorHAnsi" w:cs="Arial"/>
          <w:b/>
          <w:sz w:val="20"/>
          <w:szCs w:val="20"/>
        </w:rPr>
      </w:pPr>
    </w:p>
    <w:p w14:paraId="17685905" w14:textId="77777777" w:rsidR="009223B0" w:rsidRPr="009223B0" w:rsidRDefault="009223B0" w:rsidP="009223B0">
      <w:pPr>
        <w:widowControl w:val="0"/>
        <w:rPr>
          <w:rFonts w:asciiTheme="minorHAnsi" w:hAnsiTheme="minorHAnsi" w:cs="Arial"/>
          <w:b/>
          <w:sz w:val="20"/>
          <w:szCs w:val="20"/>
        </w:rPr>
      </w:pPr>
      <w:r w:rsidRPr="009223B0">
        <w:rPr>
          <w:rFonts w:asciiTheme="minorHAnsi" w:hAnsiTheme="minorHAnsi" w:cs="Arial"/>
          <w:sz w:val="20"/>
          <w:szCs w:val="20"/>
        </w:rPr>
        <w:t>Název:</w:t>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b/>
          <w:sz w:val="20"/>
          <w:szCs w:val="20"/>
        </w:rPr>
        <w:t>Ústav molekulární genetiky</w:t>
      </w:r>
      <w:r w:rsidRPr="009223B0">
        <w:rPr>
          <w:rFonts w:asciiTheme="minorHAnsi" w:hAnsiTheme="minorHAnsi" w:cs="Arial"/>
          <w:b/>
          <w:color w:val="000000"/>
          <w:spacing w:val="-3"/>
          <w:sz w:val="20"/>
          <w:szCs w:val="20"/>
        </w:rPr>
        <w:t xml:space="preserve"> AV ČR, v. v. i.</w:t>
      </w:r>
    </w:p>
    <w:p w14:paraId="192BD016" w14:textId="77777777" w:rsidR="009223B0" w:rsidRPr="009223B0" w:rsidRDefault="009223B0" w:rsidP="009223B0">
      <w:pPr>
        <w:widowControl w:val="0"/>
        <w:rPr>
          <w:rFonts w:asciiTheme="minorHAnsi" w:hAnsiTheme="minorHAnsi" w:cs="Arial"/>
          <w:sz w:val="20"/>
          <w:szCs w:val="20"/>
        </w:rPr>
      </w:pPr>
      <w:r w:rsidRPr="009223B0">
        <w:rPr>
          <w:rFonts w:asciiTheme="minorHAnsi" w:hAnsiTheme="minorHAnsi" w:cs="Arial"/>
          <w:sz w:val="20"/>
          <w:szCs w:val="20"/>
        </w:rPr>
        <w:t>IČO:</w:t>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sz w:val="20"/>
          <w:szCs w:val="20"/>
        </w:rPr>
        <w:tab/>
        <w:t>68378050</w:t>
      </w:r>
    </w:p>
    <w:p w14:paraId="40DAA978" w14:textId="77777777" w:rsidR="009223B0" w:rsidRPr="009223B0" w:rsidRDefault="009223B0" w:rsidP="009223B0">
      <w:pPr>
        <w:widowControl w:val="0"/>
        <w:rPr>
          <w:rFonts w:asciiTheme="minorHAnsi" w:hAnsiTheme="minorHAnsi" w:cs="Arial"/>
          <w:sz w:val="20"/>
          <w:szCs w:val="20"/>
        </w:rPr>
      </w:pPr>
      <w:r w:rsidRPr="009223B0">
        <w:rPr>
          <w:rFonts w:asciiTheme="minorHAnsi" w:hAnsiTheme="minorHAnsi" w:cs="Arial"/>
          <w:sz w:val="20"/>
          <w:szCs w:val="20"/>
        </w:rPr>
        <w:t>DIČ:</w:t>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sz w:val="20"/>
          <w:szCs w:val="20"/>
        </w:rPr>
        <w:tab/>
        <w:t>CZ68378050</w:t>
      </w:r>
    </w:p>
    <w:p w14:paraId="1FA43364" w14:textId="16A9D1C2" w:rsidR="009223B0" w:rsidRPr="009223B0" w:rsidRDefault="009223B0" w:rsidP="009223B0">
      <w:pPr>
        <w:widowControl w:val="0"/>
        <w:rPr>
          <w:rFonts w:asciiTheme="minorHAnsi" w:hAnsiTheme="minorHAnsi" w:cs="Arial"/>
          <w:sz w:val="20"/>
          <w:szCs w:val="20"/>
        </w:rPr>
      </w:pPr>
      <w:r w:rsidRPr="009223B0">
        <w:rPr>
          <w:rFonts w:asciiTheme="minorHAnsi" w:hAnsiTheme="minorHAnsi" w:cs="Arial"/>
          <w:sz w:val="20"/>
          <w:szCs w:val="20"/>
        </w:rPr>
        <w:t>Sídlo:</w:t>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color w:val="000000"/>
          <w:spacing w:val="-3"/>
          <w:sz w:val="20"/>
          <w:szCs w:val="20"/>
        </w:rPr>
        <w:t xml:space="preserve">Vídeňská 1083, 142 </w:t>
      </w:r>
      <w:r w:rsidR="00A07123">
        <w:rPr>
          <w:rFonts w:asciiTheme="minorHAnsi" w:hAnsiTheme="minorHAnsi" w:cs="Arial"/>
          <w:color w:val="000000"/>
          <w:spacing w:val="-3"/>
          <w:sz w:val="20"/>
          <w:szCs w:val="20"/>
        </w:rPr>
        <w:t>0</w:t>
      </w:r>
      <w:r w:rsidRPr="009223B0">
        <w:rPr>
          <w:rFonts w:asciiTheme="minorHAnsi" w:hAnsiTheme="minorHAnsi" w:cs="Arial"/>
          <w:color w:val="000000"/>
          <w:spacing w:val="-3"/>
          <w:sz w:val="20"/>
          <w:szCs w:val="20"/>
        </w:rPr>
        <w:t>0 Praha 4</w:t>
      </w:r>
    </w:p>
    <w:p w14:paraId="79545226" w14:textId="77777777" w:rsidR="009223B0" w:rsidRPr="009223B0" w:rsidRDefault="009223B0" w:rsidP="009223B0">
      <w:pPr>
        <w:widowControl w:val="0"/>
        <w:rPr>
          <w:rFonts w:asciiTheme="minorHAnsi" w:hAnsiTheme="minorHAnsi" w:cs="Arial"/>
          <w:sz w:val="20"/>
          <w:szCs w:val="20"/>
        </w:rPr>
      </w:pPr>
      <w:r w:rsidRPr="009223B0">
        <w:rPr>
          <w:rFonts w:asciiTheme="minorHAnsi" w:hAnsiTheme="minorHAnsi" w:cs="Arial"/>
          <w:sz w:val="20"/>
          <w:szCs w:val="20"/>
        </w:rPr>
        <w:t>Zastoupená:</w:t>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spacing w:val="-3"/>
          <w:sz w:val="20"/>
          <w:szCs w:val="20"/>
        </w:rPr>
        <w:t xml:space="preserve">RNDr. Petr Dráber, DrSc., </w:t>
      </w:r>
      <w:r w:rsidRPr="009223B0">
        <w:rPr>
          <w:rFonts w:asciiTheme="minorHAnsi" w:hAnsiTheme="minorHAnsi" w:cs="Arial"/>
          <w:sz w:val="20"/>
          <w:szCs w:val="20"/>
        </w:rPr>
        <w:t>ředitel</w:t>
      </w:r>
    </w:p>
    <w:p w14:paraId="32E07F4E" w14:textId="77777777" w:rsidR="009223B0" w:rsidRPr="009223B0" w:rsidRDefault="009223B0" w:rsidP="009223B0">
      <w:pPr>
        <w:widowControl w:val="0"/>
        <w:rPr>
          <w:rFonts w:asciiTheme="minorHAnsi" w:hAnsiTheme="minorHAnsi" w:cs="Arial"/>
          <w:sz w:val="20"/>
          <w:szCs w:val="20"/>
        </w:rPr>
      </w:pPr>
      <w:r w:rsidRPr="009223B0">
        <w:rPr>
          <w:rFonts w:asciiTheme="minorHAnsi" w:hAnsiTheme="minorHAnsi" w:cs="Arial"/>
          <w:sz w:val="20"/>
          <w:szCs w:val="20"/>
        </w:rPr>
        <w:t>ID datové schránky:</w:t>
      </w:r>
      <w:r w:rsidRPr="009223B0">
        <w:rPr>
          <w:rFonts w:asciiTheme="minorHAnsi" w:hAnsiTheme="minorHAnsi" w:cs="Arial"/>
          <w:sz w:val="20"/>
          <w:szCs w:val="20"/>
        </w:rPr>
        <w:tab/>
      </w:r>
      <w:r w:rsidRPr="009223B0">
        <w:rPr>
          <w:rFonts w:asciiTheme="minorHAnsi" w:hAnsiTheme="minorHAnsi" w:cs="Arial"/>
          <w:sz w:val="20"/>
          <w:szCs w:val="20"/>
          <w:lang w:eastAsia="ar-SA"/>
        </w:rPr>
        <w:t>5h4nxm4</w:t>
      </w:r>
    </w:p>
    <w:p w14:paraId="6980A4C8" w14:textId="77777777" w:rsidR="009223B0" w:rsidRPr="009223B0" w:rsidRDefault="009223B0" w:rsidP="009223B0">
      <w:pPr>
        <w:widowControl w:val="0"/>
        <w:rPr>
          <w:rFonts w:asciiTheme="minorHAnsi" w:hAnsiTheme="minorHAnsi" w:cs="Arial"/>
          <w:sz w:val="20"/>
          <w:szCs w:val="20"/>
        </w:rPr>
      </w:pPr>
      <w:r w:rsidRPr="009223B0">
        <w:rPr>
          <w:rFonts w:asciiTheme="minorHAnsi" w:hAnsiTheme="minorHAnsi" w:cs="Arial"/>
          <w:sz w:val="20"/>
          <w:szCs w:val="20"/>
        </w:rPr>
        <w:t>Zapsaná v rejstříku veřejných výzkumných institucí vedeném Ministerstvem školství, mládeže a tělovýchovy</w:t>
      </w:r>
    </w:p>
    <w:p w14:paraId="073E7782" w14:textId="77777777" w:rsidR="009223B0" w:rsidRPr="009223B0" w:rsidRDefault="009223B0" w:rsidP="009223B0">
      <w:pPr>
        <w:widowControl w:val="0"/>
        <w:rPr>
          <w:rFonts w:asciiTheme="minorHAnsi" w:hAnsiTheme="minorHAnsi" w:cs="Arial"/>
          <w:sz w:val="20"/>
          <w:szCs w:val="20"/>
        </w:rPr>
      </w:pPr>
      <w:r w:rsidRPr="009223B0">
        <w:rPr>
          <w:rFonts w:asciiTheme="minorHAnsi" w:hAnsiTheme="minorHAnsi" w:cs="Arial"/>
          <w:sz w:val="20"/>
          <w:szCs w:val="20"/>
        </w:rPr>
        <w:t>(dále jen „</w:t>
      </w:r>
      <w:r w:rsidRPr="009223B0">
        <w:rPr>
          <w:rFonts w:asciiTheme="minorHAnsi" w:hAnsiTheme="minorHAnsi" w:cs="Arial"/>
          <w:b/>
          <w:sz w:val="20"/>
          <w:szCs w:val="20"/>
        </w:rPr>
        <w:t>Objednatel</w:t>
      </w:r>
      <w:r w:rsidRPr="009223B0">
        <w:rPr>
          <w:rFonts w:asciiTheme="minorHAnsi" w:hAnsiTheme="minorHAnsi" w:cs="Arial"/>
          <w:sz w:val="20"/>
          <w:szCs w:val="20"/>
        </w:rPr>
        <w:t>“)</w:t>
      </w:r>
    </w:p>
    <w:p w14:paraId="027B6A75" w14:textId="77777777" w:rsidR="009223B0" w:rsidRPr="009223B0" w:rsidRDefault="009223B0" w:rsidP="009223B0">
      <w:pPr>
        <w:widowControl w:val="0"/>
        <w:rPr>
          <w:rFonts w:asciiTheme="minorHAnsi" w:hAnsiTheme="minorHAnsi" w:cs="Arial"/>
          <w:sz w:val="20"/>
          <w:szCs w:val="20"/>
        </w:rPr>
      </w:pPr>
    </w:p>
    <w:p w14:paraId="53AFAEC5" w14:textId="77777777" w:rsidR="009223B0" w:rsidRPr="009223B0" w:rsidRDefault="009223B0" w:rsidP="009223B0">
      <w:pPr>
        <w:widowControl w:val="0"/>
        <w:rPr>
          <w:rFonts w:asciiTheme="minorHAnsi" w:hAnsiTheme="minorHAnsi" w:cs="Arial"/>
          <w:sz w:val="20"/>
          <w:szCs w:val="20"/>
        </w:rPr>
      </w:pPr>
      <w:r w:rsidRPr="009223B0">
        <w:rPr>
          <w:rFonts w:asciiTheme="minorHAnsi" w:hAnsiTheme="minorHAnsi" w:cs="Arial"/>
          <w:sz w:val="20"/>
          <w:szCs w:val="20"/>
        </w:rPr>
        <w:t>(dále společně též „</w:t>
      </w:r>
      <w:r>
        <w:rPr>
          <w:rFonts w:asciiTheme="minorHAnsi" w:hAnsiTheme="minorHAnsi" w:cs="Arial"/>
          <w:b/>
          <w:sz w:val="20"/>
          <w:szCs w:val="20"/>
        </w:rPr>
        <w:t>S</w:t>
      </w:r>
      <w:r w:rsidRPr="009223B0">
        <w:rPr>
          <w:rFonts w:asciiTheme="minorHAnsi" w:hAnsiTheme="minorHAnsi" w:cs="Arial"/>
          <w:b/>
          <w:sz w:val="20"/>
          <w:szCs w:val="20"/>
        </w:rPr>
        <w:t>mluvní strany</w:t>
      </w:r>
      <w:r w:rsidRPr="009223B0">
        <w:rPr>
          <w:rFonts w:asciiTheme="minorHAnsi" w:hAnsiTheme="minorHAnsi" w:cs="Arial"/>
          <w:sz w:val="20"/>
          <w:szCs w:val="20"/>
        </w:rPr>
        <w:t>“)</w:t>
      </w:r>
    </w:p>
    <w:p w14:paraId="15D0921D" w14:textId="77777777" w:rsidR="009223B0" w:rsidRPr="009223B0" w:rsidRDefault="009223B0" w:rsidP="009223B0">
      <w:pPr>
        <w:widowControl w:val="0"/>
        <w:rPr>
          <w:rFonts w:asciiTheme="minorHAnsi" w:hAnsiTheme="minorHAnsi" w:cs="Arial"/>
          <w:sz w:val="20"/>
          <w:szCs w:val="20"/>
        </w:rPr>
      </w:pPr>
    </w:p>
    <w:p w14:paraId="7D822525" w14:textId="77777777" w:rsidR="009223B0" w:rsidRPr="009223B0" w:rsidRDefault="009223B0" w:rsidP="009223B0">
      <w:pPr>
        <w:widowControl w:val="0"/>
        <w:rPr>
          <w:rFonts w:asciiTheme="minorHAnsi" w:hAnsiTheme="minorHAnsi" w:cs="Arial"/>
          <w:sz w:val="20"/>
          <w:szCs w:val="20"/>
        </w:rPr>
      </w:pPr>
    </w:p>
    <w:p w14:paraId="04D7E8A4" w14:textId="77777777" w:rsidR="009223B0" w:rsidRPr="009223B0" w:rsidRDefault="009223B0" w:rsidP="009223B0">
      <w:pPr>
        <w:pStyle w:val="Zkladntext2"/>
        <w:widowControl w:val="0"/>
        <w:jc w:val="center"/>
        <w:rPr>
          <w:rFonts w:asciiTheme="minorHAnsi" w:hAnsiTheme="minorHAnsi" w:cs="Arial"/>
          <w:i w:val="0"/>
          <w:sz w:val="20"/>
          <w:szCs w:val="20"/>
        </w:rPr>
      </w:pPr>
      <w:r w:rsidRPr="009223B0">
        <w:rPr>
          <w:rFonts w:asciiTheme="minorHAnsi" w:hAnsiTheme="minorHAnsi" w:cs="Arial"/>
          <w:i w:val="0"/>
          <w:sz w:val="20"/>
          <w:szCs w:val="20"/>
        </w:rPr>
        <w:t xml:space="preserve">se v souladu s ustanovením § 1746 odst. 2 zákona č. 89/2012 Sb., občanský zákoník, ve znění pozdějších předpisů (dále jen </w:t>
      </w:r>
      <w:r>
        <w:rPr>
          <w:rFonts w:asciiTheme="minorHAnsi" w:hAnsiTheme="minorHAnsi" w:cs="Arial"/>
          <w:b/>
          <w:sz w:val="20"/>
          <w:szCs w:val="20"/>
        </w:rPr>
        <w:t>„OZ</w:t>
      </w:r>
      <w:r w:rsidRPr="009223B0">
        <w:rPr>
          <w:rFonts w:asciiTheme="minorHAnsi" w:hAnsiTheme="minorHAnsi" w:cs="Arial"/>
          <w:b/>
          <w:sz w:val="20"/>
          <w:szCs w:val="20"/>
        </w:rPr>
        <w:t>“</w:t>
      </w:r>
      <w:r w:rsidRPr="009223B0">
        <w:rPr>
          <w:rFonts w:asciiTheme="minorHAnsi" w:hAnsiTheme="minorHAnsi" w:cs="Arial"/>
          <w:i w:val="0"/>
          <w:sz w:val="20"/>
          <w:szCs w:val="20"/>
        </w:rPr>
        <w:t>), dohodly níže uvedeného dne, měsíce a roku tak, jak stanoví tato</w:t>
      </w:r>
    </w:p>
    <w:p w14:paraId="6A049A24" w14:textId="77777777" w:rsidR="009223B0" w:rsidRPr="009223B0" w:rsidRDefault="009223B0" w:rsidP="009223B0">
      <w:pPr>
        <w:widowControl w:val="0"/>
        <w:rPr>
          <w:rFonts w:asciiTheme="minorHAnsi" w:hAnsiTheme="minorHAnsi" w:cs="Arial"/>
          <w:sz w:val="20"/>
          <w:szCs w:val="20"/>
        </w:rPr>
      </w:pPr>
    </w:p>
    <w:p w14:paraId="4D9A4A9E" w14:textId="77777777" w:rsidR="009223B0" w:rsidRPr="009223B0" w:rsidRDefault="009223B0" w:rsidP="009223B0">
      <w:pPr>
        <w:widowControl w:val="0"/>
        <w:rPr>
          <w:rFonts w:asciiTheme="minorHAnsi" w:hAnsiTheme="minorHAnsi" w:cs="Arial"/>
          <w:sz w:val="20"/>
          <w:szCs w:val="20"/>
        </w:rPr>
      </w:pPr>
    </w:p>
    <w:p w14:paraId="332D6CAF" w14:textId="77777777" w:rsidR="009223B0" w:rsidRPr="009223B0" w:rsidRDefault="009223B0" w:rsidP="009223B0">
      <w:pPr>
        <w:widowControl w:val="0"/>
        <w:jc w:val="center"/>
        <w:rPr>
          <w:rFonts w:asciiTheme="minorHAnsi" w:hAnsiTheme="minorHAnsi" w:cs="Arial"/>
          <w:b/>
          <w:sz w:val="28"/>
          <w:szCs w:val="28"/>
        </w:rPr>
      </w:pPr>
      <w:r w:rsidRPr="009223B0">
        <w:rPr>
          <w:rFonts w:asciiTheme="minorHAnsi" w:hAnsiTheme="minorHAnsi" w:cs="Arial"/>
          <w:b/>
          <w:sz w:val="28"/>
          <w:szCs w:val="28"/>
        </w:rPr>
        <w:t>Rámcová dohoda na dodávku laboratorních myší kmene C57Bl/6NCrl</w:t>
      </w:r>
    </w:p>
    <w:p w14:paraId="70AF54E1" w14:textId="77777777" w:rsidR="009223B0" w:rsidRPr="009223B0" w:rsidRDefault="009223B0" w:rsidP="009223B0">
      <w:pPr>
        <w:widowControl w:val="0"/>
        <w:jc w:val="center"/>
        <w:rPr>
          <w:rFonts w:asciiTheme="minorHAnsi" w:hAnsiTheme="minorHAnsi" w:cs="Arial"/>
          <w:b/>
          <w:sz w:val="28"/>
          <w:szCs w:val="28"/>
        </w:rPr>
      </w:pPr>
      <w:r w:rsidRPr="009223B0">
        <w:rPr>
          <w:rFonts w:asciiTheme="minorHAnsi" w:hAnsiTheme="minorHAnsi" w:cs="Arial"/>
          <w:b/>
          <w:sz w:val="28"/>
          <w:szCs w:val="28"/>
        </w:rPr>
        <w:t>(dále jen „Rámcová dohoda“ nebo „Smlouva“)</w:t>
      </w:r>
    </w:p>
    <w:p w14:paraId="11583DBE" w14:textId="77777777" w:rsidR="009223B0" w:rsidRPr="009223B0" w:rsidRDefault="009223B0" w:rsidP="009223B0">
      <w:pPr>
        <w:widowControl w:val="0"/>
        <w:rPr>
          <w:rFonts w:asciiTheme="minorHAnsi" w:hAnsiTheme="minorHAnsi" w:cs="Arial"/>
          <w:b/>
          <w:sz w:val="20"/>
          <w:szCs w:val="20"/>
        </w:rPr>
      </w:pPr>
    </w:p>
    <w:p w14:paraId="01455B33" w14:textId="77777777"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Článek 1</w:t>
      </w:r>
    </w:p>
    <w:p w14:paraId="5CC85757" w14:textId="77777777"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Preambule</w:t>
      </w:r>
    </w:p>
    <w:p w14:paraId="0CCB9E12" w14:textId="551AEE2E" w:rsidR="009223B0" w:rsidRPr="009223B0" w:rsidRDefault="009223B0" w:rsidP="009223B0">
      <w:pPr>
        <w:numPr>
          <w:ilvl w:val="0"/>
          <w:numId w:val="2"/>
        </w:numPr>
        <w:suppressAutoHyphens/>
        <w:ind w:left="567" w:hanging="567"/>
        <w:jc w:val="both"/>
        <w:rPr>
          <w:rFonts w:asciiTheme="minorHAnsi" w:hAnsiTheme="minorHAnsi" w:cs="Arial"/>
          <w:bCs/>
          <w:sz w:val="20"/>
          <w:szCs w:val="20"/>
        </w:rPr>
      </w:pPr>
      <w:r w:rsidRPr="009223B0">
        <w:rPr>
          <w:rFonts w:asciiTheme="minorHAnsi" w:hAnsiTheme="minorHAnsi" w:cs="Arial"/>
          <w:sz w:val="20"/>
          <w:szCs w:val="20"/>
        </w:rPr>
        <w:t xml:space="preserve">Smluvní strany shodně prohlašují, že tuto Smlouvu uzavírají na základě výsledku zadávacího řízení </w:t>
      </w:r>
      <w:r w:rsidRPr="009223B0">
        <w:rPr>
          <w:rFonts w:asciiTheme="minorHAnsi" w:hAnsiTheme="minorHAnsi" w:cs="Arial"/>
          <w:bCs/>
          <w:sz w:val="20"/>
          <w:szCs w:val="20"/>
        </w:rPr>
        <w:t xml:space="preserve">pro zadání veřejné zakázky s názvem </w:t>
      </w:r>
      <w:r w:rsidRPr="009223B0">
        <w:rPr>
          <w:rFonts w:asciiTheme="minorHAnsi" w:hAnsiTheme="minorHAnsi" w:cs="Arial"/>
          <w:b/>
          <w:bCs/>
          <w:sz w:val="20"/>
          <w:szCs w:val="20"/>
        </w:rPr>
        <w:t xml:space="preserve">„Dodávka laboratorních </w:t>
      </w:r>
      <w:r w:rsidR="00A845A0">
        <w:rPr>
          <w:rFonts w:asciiTheme="minorHAnsi" w:hAnsiTheme="minorHAnsi" w:cs="Arial"/>
          <w:b/>
          <w:bCs/>
          <w:sz w:val="20"/>
          <w:szCs w:val="20"/>
        </w:rPr>
        <w:t>myší kmene C57Bl/6NCrl 2026</w:t>
      </w:r>
      <w:r w:rsidR="00A07123">
        <w:rPr>
          <w:rFonts w:asciiTheme="minorHAnsi" w:hAnsiTheme="minorHAnsi" w:cs="Arial"/>
          <w:b/>
          <w:bCs/>
          <w:sz w:val="20"/>
          <w:szCs w:val="20"/>
        </w:rPr>
        <w:t>-2028</w:t>
      </w:r>
      <w:r w:rsidRPr="009223B0">
        <w:rPr>
          <w:rFonts w:asciiTheme="minorHAnsi" w:hAnsiTheme="minorHAnsi" w:cs="Arial"/>
          <w:b/>
          <w:bCs/>
          <w:sz w:val="20"/>
          <w:szCs w:val="20"/>
        </w:rPr>
        <w:t>“</w:t>
      </w:r>
      <w:r w:rsidRPr="009223B0">
        <w:rPr>
          <w:rFonts w:asciiTheme="minorHAnsi" w:hAnsiTheme="minorHAnsi" w:cs="Arial"/>
          <w:bCs/>
          <w:sz w:val="20"/>
          <w:szCs w:val="20"/>
        </w:rPr>
        <w:t>, inter</w:t>
      </w:r>
      <w:r w:rsidR="004D2BE8">
        <w:rPr>
          <w:rFonts w:asciiTheme="minorHAnsi" w:hAnsiTheme="minorHAnsi" w:cs="Arial"/>
          <w:bCs/>
          <w:sz w:val="20"/>
          <w:szCs w:val="20"/>
        </w:rPr>
        <w:t>ní evidenční číslo zakázky VZ 2</w:t>
      </w:r>
      <w:r w:rsidR="00A07123">
        <w:rPr>
          <w:rFonts w:asciiTheme="minorHAnsi" w:hAnsiTheme="minorHAnsi" w:cs="Arial"/>
          <w:bCs/>
          <w:sz w:val="20"/>
          <w:szCs w:val="20"/>
        </w:rPr>
        <w:t>5</w:t>
      </w:r>
      <w:r w:rsidR="00A845A0">
        <w:rPr>
          <w:rFonts w:asciiTheme="minorHAnsi" w:hAnsiTheme="minorHAnsi" w:cs="Arial"/>
          <w:bCs/>
          <w:sz w:val="20"/>
          <w:szCs w:val="20"/>
        </w:rPr>
        <w:t>/</w:t>
      </w:r>
      <w:r w:rsidR="00A07123">
        <w:rPr>
          <w:rFonts w:asciiTheme="minorHAnsi" w:hAnsiTheme="minorHAnsi" w:cs="Arial"/>
          <w:bCs/>
          <w:sz w:val="20"/>
          <w:szCs w:val="20"/>
        </w:rPr>
        <w:t>938</w:t>
      </w:r>
      <w:r w:rsidRPr="009223B0">
        <w:rPr>
          <w:rFonts w:asciiTheme="minorHAnsi" w:hAnsiTheme="minorHAnsi" w:cs="Arial"/>
          <w:bCs/>
          <w:sz w:val="20"/>
          <w:szCs w:val="20"/>
        </w:rPr>
        <w:t xml:space="preserve"> ÚMG</w:t>
      </w:r>
      <w:r w:rsidR="001E2C5A">
        <w:rPr>
          <w:rFonts w:asciiTheme="minorHAnsi" w:hAnsiTheme="minorHAnsi" w:cs="Arial"/>
          <w:bCs/>
          <w:sz w:val="20"/>
          <w:szCs w:val="20"/>
        </w:rPr>
        <w:t xml:space="preserve"> (dále jen „</w:t>
      </w:r>
      <w:r w:rsidR="001E2C5A">
        <w:rPr>
          <w:rFonts w:asciiTheme="minorHAnsi" w:hAnsiTheme="minorHAnsi" w:cs="Arial"/>
          <w:b/>
          <w:bCs/>
          <w:sz w:val="20"/>
          <w:szCs w:val="20"/>
        </w:rPr>
        <w:t>veřejná zakázka</w:t>
      </w:r>
      <w:r w:rsidR="001E2C5A">
        <w:rPr>
          <w:rFonts w:asciiTheme="minorHAnsi" w:hAnsiTheme="minorHAnsi" w:cs="Arial"/>
          <w:bCs/>
          <w:sz w:val="20"/>
          <w:szCs w:val="20"/>
        </w:rPr>
        <w:t>“ nebo „</w:t>
      </w:r>
      <w:r w:rsidR="001E2C5A">
        <w:rPr>
          <w:rFonts w:asciiTheme="minorHAnsi" w:hAnsiTheme="minorHAnsi" w:cs="Arial"/>
          <w:b/>
          <w:bCs/>
          <w:sz w:val="20"/>
          <w:szCs w:val="20"/>
        </w:rPr>
        <w:t>zadávací řízení</w:t>
      </w:r>
      <w:r w:rsidR="001E2C5A">
        <w:rPr>
          <w:rFonts w:asciiTheme="minorHAnsi" w:hAnsiTheme="minorHAnsi" w:cs="Arial"/>
          <w:bCs/>
          <w:sz w:val="20"/>
          <w:szCs w:val="20"/>
        </w:rPr>
        <w:t>“)</w:t>
      </w:r>
      <w:r w:rsidRPr="009223B0">
        <w:rPr>
          <w:rFonts w:asciiTheme="minorHAnsi" w:hAnsiTheme="minorHAnsi" w:cs="Arial"/>
          <w:bCs/>
          <w:sz w:val="20"/>
          <w:szCs w:val="20"/>
        </w:rPr>
        <w:t>, zadávané dle zákona č. 134/2016 Sb., o zadávání veřejných zakázkách, ve znění pozdějších předpisů (dále jen jako</w:t>
      </w:r>
      <w:r w:rsidRPr="009223B0">
        <w:rPr>
          <w:rFonts w:asciiTheme="minorHAnsi" w:hAnsiTheme="minorHAnsi" w:cs="Arial"/>
          <w:b/>
          <w:bCs/>
          <w:sz w:val="20"/>
          <w:szCs w:val="20"/>
        </w:rPr>
        <w:t xml:space="preserve"> „ZZVZ“</w:t>
      </w:r>
      <w:r w:rsidRPr="009223B0">
        <w:rPr>
          <w:rFonts w:asciiTheme="minorHAnsi" w:hAnsiTheme="minorHAnsi" w:cs="Arial"/>
          <w:bCs/>
          <w:sz w:val="20"/>
          <w:szCs w:val="20"/>
        </w:rPr>
        <w:t>).</w:t>
      </w:r>
      <w:r w:rsidRPr="009223B0">
        <w:rPr>
          <w:rFonts w:asciiTheme="minorHAnsi" w:hAnsiTheme="minorHAnsi" w:cstheme="minorHAnsi"/>
          <w:sz w:val="20"/>
          <w:szCs w:val="20"/>
        </w:rPr>
        <w:t xml:space="preserve"> </w:t>
      </w:r>
      <w:r w:rsidRPr="009223B0">
        <w:rPr>
          <w:rFonts w:asciiTheme="minorHAnsi" w:hAnsiTheme="minorHAnsi" w:cs="Arial"/>
          <w:bCs/>
          <w:sz w:val="20"/>
          <w:szCs w:val="20"/>
        </w:rPr>
        <w:t xml:space="preserve">Smluvní strany sjednávají, že veškeré zadávací podmínky stanovené v rámci shora uvedené veřejné zakázky jsou součástí smluvních podmínek dle této </w:t>
      </w:r>
      <w:r w:rsidR="004E7605">
        <w:rPr>
          <w:rFonts w:asciiTheme="minorHAnsi" w:hAnsiTheme="minorHAnsi" w:cs="Arial"/>
          <w:bCs/>
          <w:sz w:val="20"/>
          <w:szCs w:val="20"/>
        </w:rPr>
        <w:t>Rámcové dohody</w:t>
      </w:r>
      <w:r w:rsidRPr="009223B0">
        <w:rPr>
          <w:rFonts w:asciiTheme="minorHAnsi" w:hAnsiTheme="minorHAnsi" w:cs="Arial"/>
          <w:bCs/>
          <w:sz w:val="20"/>
          <w:szCs w:val="20"/>
        </w:rPr>
        <w:t>.</w:t>
      </w:r>
    </w:p>
    <w:p w14:paraId="7A7BC1F9" w14:textId="77777777" w:rsidR="009223B0" w:rsidRPr="009223B0" w:rsidRDefault="009223B0" w:rsidP="009223B0">
      <w:pPr>
        <w:suppressAutoHyphens/>
        <w:ind w:left="567"/>
        <w:jc w:val="both"/>
        <w:rPr>
          <w:rFonts w:asciiTheme="minorHAnsi" w:hAnsiTheme="minorHAnsi" w:cs="Arial"/>
          <w:sz w:val="20"/>
          <w:szCs w:val="20"/>
        </w:rPr>
      </w:pPr>
    </w:p>
    <w:p w14:paraId="78CD5874" w14:textId="77777777" w:rsidR="009223B0" w:rsidRPr="009223B0" w:rsidRDefault="009223B0" w:rsidP="009223B0">
      <w:pPr>
        <w:numPr>
          <w:ilvl w:val="0"/>
          <w:numId w:val="2"/>
        </w:numPr>
        <w:suppressAutoHyphens/>
        <w:ind w:left="567" w:hanging="567"/>
        <w:jc w:val="both"/>
        <w:rPr>
          <w:rFonts w:asciiTheme="minorHAnsi" w:hAnsiTheme="minorHAnsi" w:cs="Arial"/>
          <w:sz w:val="20"/>
          <w:szCs w:val="20"/>
        </w:rPr>
      </w:pPr>
      <w:r w:rsidRPr="009223B0">
        <w:rPr>
          <w:rFonts w:asciiTheme="minorHAnsi" w:hAnsiTheme="minorHAnsi" w:cs="Arial"/>
          <w:sz w:val="20"/>
          <w:szCs w:val="20"/>
        </w:rPr>
        <w:t xml:space="preserve">Dodavatel bere na vědomí, že s ohledem na to, že Objednatel je veřejnou výzkumnou institucí hospodařící s veřejnými prostředky, je Dodavatel osobou povinnou spolupůsobit při výkonu finanční kontroly ve smyslu zákona č. 320/2001 Sb., o finanční kontrole ve veřejné správě a o změně některých zákonů (zákon o finanční kontrole). V tomto smyslu se Dodavatel zavazuje poskytnout v rámci případné kontroly potřebnou součinnost v rozsahu stanoveném uvedeným zákonem a poskytnout přístup ke všem dokumentům souvisejícím se zadáním a realizací předmětu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včetně dokumentů podléhajících ochraně podle zvláštních právních předpisů. Dodavatel bere dále na vědomí, že obdobnou povinností je povinen smluvně zavázat své poddodavatele. Povinnost dle tohoto odstavce trvá po dobu 10 let ode dne nabytí účinnosti této </w:t>
      </w:r>
      <w:r w:rsidR="004E7605">
        <w:rPr>
          <w:rFonts w:asciiTheme="minorHAnsi" w:hAnsiTheme="minorHAnsi" w:cs="Arial"/>
          <w:sz w:val="20"/>
          <w:szCs w:val="20"/>
        </w:rPr>
        <w:t>Rámcové dohody</w:t>
      </w:r>
      <w:r w:rsidRPr="009223B0">
        <w:rPr>
          <w:rFonts w:asciiTheme="minorHAnsi" w:hAnsiTheme="minorHAnsi" w:cs="Arial"/>
          <w:sz w:val="20"/>
          <w:szCs w:val="20"/>
        </w:rPr>
        <w:t>.</w:t>
      </w:r>
    </w:p>
    <w:p w14:paraId="78C742AA" w14:textId="77777777" w:rsidR="009223B0" w:rsidRPr="009223B0" w:rsidRDefault="009223B0" w:rsidP="009223B0">
      <w:pPr>
        <w:ind w:left="567"/>
        <w:jc w:val="both"/>
        <w:rPr>
          <w:rFonts w:asciiTheme="minorHAnsi" w:hAnsiTheme="minorHAnsi" w:cs="Arial"/>
          <w:sz w:val="20"/>
          <w:szCs w:val="20"/>
        </w:rPr>
      </w:pPr>
    </w:p>
    <w:p w14:paraId="0F555C96" w14:textId="77777777" w:rsidR="009223B0" w:rsidRPr="009223B0" w:rsidRDefault="009223B0" w:rsidP="009223B0">
      <w:pPr>
        <w:numPr>
          <w:ilvl w:val="0"/>
          <w:numId w:val="2"/>
        </w:numPr>
        <w:suppressAutoHyphens/>
        <w:ind w:left="567" w:hanging="567"/>
        <w:jc w:val="both"/>
        <w:rPr>
          <w:rFonts w:asciiTheme="minorHAnsi" w:hAnsiTheme="minorHAnsi" w:cs="Arial"/>
          <w:sz w:val="20"/>
          <w:szCs w:val="20"/>
        </w:rPr>
      </w:pPr>
      <w:r w:rsidRPr="009223B0">
        <w:rPr>
          <w:rFonts w:asciiTheme="minorHAnsi" w:hAnsiTheme="minorHAnsi" w:cs="Arial"/>
          <w:sz w:val="20"/>
          <w:szCs w:val="20"/>
        </w:rPr>
        <w:lastRenderedPageBreak/>
        <w:t xml:space="preserve">Dodavatel potvrzuje, že se v plném rozsahu seznámil s rozsahem a povahou požadovaného plnění dle </w:t>
      </w:r>
      <w:r w:rsidR="004E7605">
        <w:rPr>
          <w:rFonts w:asciiTheme="minorHAnsi" w:hAnsiTheme="minorHAnsi" w:cs="Arial"/>
          <w:sz w:val="20"/>
          <w:szCs w:val="20"/>
        </w:rPr>
        <w:t>Rámcové dohody</w:t>
      </w:r>
      <w:r w:rsidRPr="009223B0">
        <w:rPr>
          <w:rFonts w:asciiTheme="minorHAnsi" w:hAnsiTheme="minorHAnsi" w:cs="Arial"/>
          <w:sz w:val="20"/>
          <w:szCs w:val="20"/>
        </w:rPr>
        <w:t xml:space="preserve">, které bude plnit na základě dílčích smluv uzavřených k provedení předmětu veřejných zakázek zadávaných na základě </w:t>
      </w:r>
      <w:r w:rsidR="004E7605">
        <w:rPr>
          <w:rFonts w:asciiTheme="minorHAnsi" w:hAnsiTheme="minorHAnsi" w:cs="Arial"/>
          <w:sz w:val="20"/>
          <w:szCs w:val="20"/>
        </w:rPr>
        <w:t>Rámcové dohody</w:t>
      </w:r>
      <w:r w:rsidRPr="009223B0">
        <w:rPr>
          <w:rFonts w:asciiTheme="minorHAnsi" w:hAnsiTheme="minorHAnsi" w:cs="Arial"/>
          <w:sz w:val="20"/>
          <w:szCs w:val="20"/>
        </w:rPr>
        <w:t xml:space="preserve">, že jsou mu známy jejich veškeré kvalitativní a jiné podmínky a že disponuje takovými kapacitami a odbornými znalostmi, které jsou k plnění nezbytné. </w:t>
      </w:r>
    </w:p>
    <w:p w14:paraId="58CD9E76" w14:textId="77777777" w:rsidR="009223B0" w:rsidRPr="009223B0" w:rsidRDefault="009223B0" w:rsidP="009223B0">
      <w:pPr>
        <w:pStyle w:val="Odstavecseseznamem"/>
        <w:rPr>
          <w:rFonts w:asciiTheme="minorHAnsi" w:hAnsiTheme="minorHAnsi" w:cs="Arial"/>
          <w:sz w:val="20"/>
          <w:szCs w:val="20"/>
        </w:rPr>
      </w:pPr>
    </w:p>
    <w:p w14:paraId="63450901" w14:textId="77777777" w:rsidR="009223B0" w:rsidRPr="009223B0" w:rsidRDefault="009223B0" w:rsidP="009223B0">
      <w:pPr>
        <w:numPr>
          <w:ilvl w:val="0"/>
          <w:numId w:val="2"/>
        </w:numPr>
        <w:suppressAutoHyphens/>
        <w:ind w:left="567" w:hanging="567"/>
        <w:jc w:val="both"/>
        <w:rPr>
          <w:rFonts w:asciiTheme="minorHAnsi" w:hAnsiTheme="minorHAnsi" w:cs="Arial"/>
          <w:sz w:val="20"/>
          <w:szCs w:val="20"/>
        </w:rPr>
      </w:pPr>
      <w:r w:rsidRPr="009223B0">
        <w:rPr>
          <w:rFonts w:asciiTheme="minorHAnsi" w:hAnsiTheme="minorHAnsi" w:cs="Arial"/>
          <w:sz w:val="20"/>
          <w:szCs w:val="20"/>
        </w:rPr>
        <w:t xml:space="preserve">Dodavatel dále prohlašuje, že si je vědom povinností a následků vyplývajících ze zákona č. 340/2015 Sb., o zvláštních podmínkách účinnosti některých smluv, uveřejňování těchto smluv a o registru smluv (zákon o registru smluv), ve znění pozdějších předpisů, kdy Objednatel je veřejnou výzkumnou institucí, a tímto výslovně souhlasí s uveřejněním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a dílčích smluv uzavřených dle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v registru smluv, přičemž pro účely uveřejnění </w:t>
      </w:r>
      <w:r w:rsidR="004E7605">
        <w:rPr>
          <w:rFonts w:asciiTheme="minorHAnsi" w:hAnsiTheme="minorHAnsi" w:cs="Arial"/>
          <w:sz w:val="20"/>
          <w:szCs w:val="20"/>
        </w:rPr>
        <w:t>Rámcové dohody</w:t>
      </w:r>
      <w:r w:rsidRPr="009223B0">
        <w:rPr>
          <w:rFonts w:asciiTheme="minorHAnsi" w:hAnsiTheme="minorHAnsi" w:cs="Arial"/>
          <w:sz w:val="20"/>
          <w:szCs w:val="20"/>
        </w:rPr>
        <w:t xml:space="preserve"> a dílčích smluv nepovažují Smluvní strany nic z obsahu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dílčích smluv ani z metadat k nim se vážících za vyloučené z uveřejnění. Zákonné důvody pro případné neuveřejnění některého údaje se Dodavatel zavazuje prokázat Objednateli nejpozději při uzavření této </w:t>
      </w:r>
      <w:r w:rsidR="004E7605">
        <w:rPr>
          <w:rFonts w:asciiTheme="minorHAnsi" w:hAnsiTheme="minorHAnsi" w:cs="Arial"/>
          <w:sz w:val="20"/>
          <w:szCs w:val="20"/>
        </w:rPr>
        <w:t>Rámcové dohody</w:t>
      </w:r>
      <w:r w:rsidRPr="009223B0">
        <w:rPr>
          <w:rFonts w:asciiTheme="minorHAnsi" w:hAnsiTheme="minorHAnsi" w:cs="Arial"/>
          <w:sz w:val="20"/>
          <w:szCs w:val="20"/>
        </w:rPr>
        <w:t>.</w:t>
      </w:r>
    </w:p>
    <w:p w14:paraId="6A775A08" w14:textId="77777777" w:rsidR="009223B0" w:rsidRPr="009223B0" w:rsidRDefault="009223B0" w:rsidP="009223B0">
      <w:pPr>
        <w:pStyle w:val="Odstavecseseznamem"/>
        <w:rPr>
          <w:rFonts w:asciiTheme="minorHAnsi" w:hAnsiTheme="minorHAnsi" w:cs="Arial"/>
          <w:sz w:val="20"/>
          <w:szCs w:val="20"/>
        </w:rPr>
      </w:pPr>
    </w:p>
    <w:p w14:paraId="7FC5C99B" w14:textId="77777777" w:rsidR="009223B0" w:rsidRPr="009223B0" w:rsidRDefault="009223B0" w:rsidP="009223B0">
      <w:pPr>
        <w:numPr>
          <w:ilvl w:val="0"/>
          <w:numId w:val="2"/>
        </w:numPr>
        <w:suppressAutoHyphens/>
        <w:ind w:left="567" w:hanging="567"/>
        <w:jc w:val="both"/>
        <w:rPr>
          <w:rFonts w:asciiTheme="minorHAnsi" w:hAnsiTheme="minorHAnsi" w:cs="Arial"/>
          <w:sz w:val="20"/>
          <w:szCs w:val="20"/>
        </w:rPr>
      </w:pPr>
      <w:r w:rsidRPr="009223B0">
        <w:rPr>
          <w:rFonts w:asciiTheme="minorHAnsi" w:hAnsiTheme="minorHAnsi" w:cs="Arial"/>
          <w:sz w:val="20"/>
          <w:szCs w:val="20"/>
        </w:rPr>
        <w:t xml:space="preserve">Smluvní strany prohlašují, že před uzavřením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řádně splnily všechny hmotněprávní podmínky pro platné uzavření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vyplývající z platných právních předpisů, jakož i z jejich platných vnitřních předpisů, a dále prohlašují, že uzavřením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nedojde k porušení jakýchkoliv jejich zákonných či smluvních povinností.</w:t>
      </w:r>
    </w:p>
    <w:p w14:paraId="61D4444E" w14:textId="77777777" w:rsidR="009223B0" w:rsidRPr="009223B0" w:rsidRDefault="009223B0" w:rsidP="009223B0">
      <w:pPr>
        <w:pStyle w:val="Odstavecseseznamem"/>
        <w:rPr>
          <w:rFonts w:asciiTheme="minorHAnsi" w:hAnsiTheme="minorHAnsi" w:cs="Arial"/>
          <w:sz w:val="20"/>
          <w:szCs w:val="20"/>
        </w:rPr>
      </w:pPr>
    </w:p>
    <w:p w14:paraId="274D4E10" w14:textId="77777777" w:rsidR="009223B0" w:rsidRPr="009223B0" w:rsidRDefault="009223B0" w:rsidP="009223B0">
      <w:pPr>
        <w:numPr>
          <w:ilvl w:val="0"/>
          <w:numId w:val="2"/>
        </w:numPr>
        <w:suppressAutoHyphens/>
        <w:ind w:left="567" w:hanging="567"/>
        <w:jc w:val="both"/>
        <w:rPr>
          <w:rFonts w:asciiTheme="minorHAnsi" w:hAnsiTheme="minorHAnsi" w:cs="Arial"/>
          <w:sz w:val="20"/>
          <w:szCs w:val="20"/>
        </w:rPr>
      </w:pPr>
      <w:r w:rsidRPr="009223B0">
        <w:rPr>
          <w:rFonts w:asciiTheme="minorHAnsi" w:hAnsiTheme="minorHAnsi" w:cs="Arial"/>
          <w:sz w:val="20"/>
          <w:szCs w:val="20"/>
        </w:rPr>
        <w:t xml:space="preserve">Objednatel prohlašuje, že disponuje platným oprávněním k používání pokusných zvířat podle zákona č. 246/1992 Sb., na ochranu </w:t>
      </w:r>
      <w:r w:rsidR="00A57730">
        <w:rPr>
          <w:rFonts w:asciiTheme="minorHAnsi" w:hAnsiTheme="minorHAnsi" w:cs="Arial"/>
          <w:sz w:val="20"/>
          <w:szCs w:val="20"/>
        </w:rPr>
        <w:t xml:space="preserve">zvířat </w:t>
      </w:r>
      <w:r w:rsidRPr="009223B0">
        <w:rPr>
          <w:rFonts w:asciiTheme="minorHAnsi" w:hAnsiTheme="minorHAnsi" w:cs="Arial"/>
          <w:sz w:val="20"/>
          <w:szCs w:val="20"/>
        </w:rPr>
        <w:t>proti týrání, ve znění pozdějších předpisů.</w:t>
      </w:r>
    </w:p>
    <w:p w14:paraId="5BB87A9A" w14:textId="77777777" w:rsidR="009223B0" w:rsidRPr="009223B0" w:rsidRDefault="009223B0" w:rsidP="009223B0">
      <w:pPr>
        <w:pStyle w:val="Odstavecseseznamem"/>
        <w:rPr>
          <w:rFonts w:asciiTheme="minorHAnsi" w:hAnsiTheme="minorHAnsi" w:cs="Arial"/>
          <w:sz w:val="20"/>
          <w:szCs w:val="20"/>
        </w:rPr>
      </w:pPr>
    </w:p>
    <w:p w14:paraId="4F444807" w14:textId="792784DA" w:rsidR="009223B0" w:rsidRPr="009223B0" w:rsidRDefault="004D2BE8" w:rsidP="009223B0">
      <w:pPr>
        <w:numPr>
          <w:ilvl w:val="0"/>
          <w:numId w:val="2"/>
        </w:numPr>
        <w:tabs>
          <w:tab w:val="clear" w:pos="0"/>
          <w:tab w:val="left" w:pos="-6480"/>
          <w:tab w:val="left" w:pos="-5784"/>
          <w:tab w:val="left" w:pos="-5076"/>
          <w:tab w:val="left" w:pos="-4368"/>
          <w:tab w:val="left" w:pos="-3660"/>
          <w:tab w:val="left" w:pos="-2952"/>
          <w:tab w:val="left" w:pos="-2244"/>
          <w:tab w:val="left" w:pos="-1536"/>
          <w:tab w:val="left" w:pos="-828"/>
          <w:tab w:val="num" w:pos="-360"/>
          <w:tab w:val="left" w:pos="-120"/>
          <w:tab w:val="left" w:pos="540"/>
          <w:tab w:val="left" w:pos="1296"/>
        </w:tabs>
        <w:suppressAutoHyphens/>
        <w:autoSpaceDN w:val="0"/>
        <w:spacing w:after="120"/>
        <w:ind w:left="540" w:hanging="540"/>
        <w:jc w:val="both"/>
        <w:textAlignment w:val="baseline"/>
        <w:rPr>
          <w:rFonts w:asciiTheme="minorHAnsi" w:eastAsia="ヒラギノ角ゴ Pro W3" w:hAnsiTheme="minorHAnsi" w:cstheme="minorHAnsi"/>
          <w:sz w:val="20"/>
          <w:szCs w:val="20"/>
        </w:rPr>
      </w:pPr>
      <w:r>
        <w:rPr>
          <w:rFonts w:asciiTheme="minorHAnsi" w:eastAsia="ヒラギノ角ゴ Pro W3" w:hAnsiTheme="minorHAnsi" w:cstheme="minorHAnsi"/>
          <w:sz w:val="20"/>
          <w:szCs w:val="20"/>
        </w:rPr>
        <w:t>Dodavatel</w:t>
      </w:r>
      <w:r w:rsidR="009223B0" w:rsidRPr="009223B0">
        <w:rPr>
          <w:rFonts w:asciiTheme="minorHAnsi" w:eastAsia="ヒラギノ角ゴ Pro W3" w:hAnsiTheme="minorHAnsi" w:cstheme="minorHAnsi"/>
          <w:sz w:val="20"/>
          <w:szCs w:val="20"/>
        </w:rPr>
        <w:t xml:space="preserve"> prohlašuje, že </w:t>
      </w:r>
      <w:permStart w:id="354761301" w:edGrp="everyone"/>
      <w:r w:rsidR="000720DD">
        <w:rPr>
          <w:rFonts w:asciiTheme="minorHAnsi" w:eastAsia="ヒラギノ角ゴ Pro W3" w:hAnsiTheme="minorHAnsi" w:cstheme="minorHAnsi"/>
          <w:sz w:val="20"/>
          <w:szCs w:val="20"/>
        </w:rPr>
        <w:t xml:space="preserve">je </w:t>
      </w:r>
      <w:permEnd w:id="354761301"/>
      <w:r w:rsidR="009223B0" w:rsidRPr="009223B0">
        <w:rPr>
          <w:rFonts w:asciiTheme="minorHAnsi" w:eastAsia="ヒラギノ角ゴ Pro W3" w:hAnsiTheme="minorHAnsi" w:cstheme="minorHAnsi"/>
          <w:sz w:val="20"/>
          <w:szCs w:val="20"/>
        </w:rPr>
        <w:t xml:space="preserve"> plátce DPH v ČR.</w:t>
      </w:r>
    </w:p>
    <w:p w14:paraId="098C0578" w14:textId="77777777"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Článek 2</w:t>
      </w:r>
    </w:p>
    <w:p w14:paraId="5BBA86A9" w14:textId="77777777" w:rsidR="009223B0" w:rsidRPr="009223B0" w:rsidRDefault="009223B0" w:rsidP="009223B0">
      <w:pPr>
        <w:pStyle w:val="Nadpis3"/>
        <w:numPr>
          <w:ilvl w:val="2"/>
          <w:numId w:val="0"/>
        </w:numPr>
        <w:tabs>
          <w:tab w:val="num" w:pos="0"/>
        </w:tabs>
        <w:suppressAutoHyphens/>
        <w:ind w:left="720" w:hanging="720"/>
        <w:rPr>
          <w:rFonts w:asciiTheme="minorHAnsi" w:hAnsiTheme="minorHAnsi" w:cs="Arial"/>
          <w:sz w:val="20"/>
        </w:rPr>
      </w:pPr>
      <w:r w:rsidRPr="009223B0">
        <w:rPr>
          <w:rFonts w:asciiTheme="minorHAnsi" w:hAnsiTheme="minorHAnsi" w:cs="Arial"/>
          <w:sz w:val="20"/>
        </w:rPr>
        <w:t xml:space="preserve">Předmět </w:t>
      </w:r>
      <w:r w:rsidR="004D2BE8">
        <w:rPr>
          <w:rFonts w:asciiTheme="minorHAnsi" w:hAnsiTheme="minorHAnsi" w:cs="Arial"/>
          <w:sz w:val="20"/>
        </w:rPr>
        <w:t>Rámcové d</w:t>
      </w:r>
      <w:r>
        <w:rPr>
          <w:rFonts w:asciiTheme="minorHAnsi" w:hAnsiTheme="minorHAnsi" w:cs="Arial"/>
          <w:sz w:val="20"/>
        </w:rPr>
        <w:t>ohody</w:t>
      </w:r>
    </w:p>
    <w:p w14:paraId="1DCCF8D5" w14:textId="77777777" w:rsidR="009223B0" w:rsidRPr="009223B0" w:rsidRDefault="009223B0" w:rsidP="009223B0">
      <w:pPr>
        <w:pStyle w:val="Nadpis2"/>
        <w:keepNext w:val="0"/>
        <w:widowControl w:val="0"/>
        <w:numPr>
          <w:ilvl w:val="0"/>
          <w:numId w:val="4"/>
        </w:numPr>
        <w:tabs>
          <w:tab w:val="clear" w:pos="720"/>
          <w:tab w:val="num" w:pos="567"/>
        </w:tabs>
        <w:spacing w:before="0" w:after="0"/>
        <w:ind w:left="567" w:right="-17" w:hanging="567"/>
        <w:jc w:val="both"/>
        <w:rPr>
          <w:rFonts w:asciiTheme="minorHAnsi" w:hAnsiTheme="minorHAnsi"/>
          <w:b w:val="0"/>
          <w:i w:val="0"/>
          <w:sz w:val="20"/>
          <w:szCs w:val="20"/>
        </w:rPr>
      </w:pPr>
      <w:r w:rsidRPr="009223B0">
        <w:rPr>
          <w:rFonts w:asciiTheme="minorHAnsi" w:hAnsiTheme="minorHAnsi"/>
          <w:b w:val="0"/>
          <w:i w:val="0"/>
          <w:sz w:val="20"/>
          <w:szCs w:val="20"/>
        </w:rPr>
        <w:t xml:space="preserve">Předmětem této </w:t>
      </w:r>
      <w:r w:rsidR="004E7605">
        <w:rPr>
          <w:rFonts w:asciiTheme="minorHAnsi" w:hAnsiTheme="minorHAnsi"/>
          <w:b w:val="0"/>
          <w:i w:val="0"/>
          <w:sz w:val="20"/>
          <w:szCs w:val="20"/>
        </w:rPr>
        <w:t>Rámcové dohody</w:t>
      </w:r>
      <w:r w:rsidRPr="009223B0">
        <w:rPr>
          <w:rFonts w:asciiTheme="minorHAnsi" w:hAnsiTheme="minorHAnsi"/>
          <w:b w:val="0"/>
          <w:i w:val="0"/>
          <w:sz w:val="20"/>
          <w:szCs w:val="20"/>
        </w:rPr>
        <w:t xml:space="preserve"> je v souladu s ustanovením § 131 ZZVZ úprava rámcových podmínek pro realizaci jednotlivých veřejných zakázek zadávaných po dobu platnosti a účinnosti této </w:t>
      </w:r>
      <w:r w:rsidR="004D2BE8">
        <w:rPr>
          <w:rFonts w:asciiTheme="minorHAnsi" w:hAnsiTheme="minorHAnsi"/>
          <w:b w:val="0"/>
          <w:i w:val="0"/>
          <w:sz w:val="20"/>
          <w:szCs w:val="20"/>
        </w:rPr>
        <w:t>Rámcové Dohod</w:t>
      </w:r>
      <w:r>
        <w:rPr>
          <w:rFonts w:asciiTheme="minorHAnsi" w:hAnsiTheme="minorHAnsi"/>
          <w:b w:val="0"/>
          <w:i w:val="0"/>
          <w:sz w:val="20"/>
          <w:szCs w:val="20"/>
        </w:rPr>
        <w:t>y</w:t>
      </w:r>
      <w:r w:rsidR="004D2BE8">
        <w:rPr>
          <w:rFonts w:asciiTheme="minorHAnsi" w:hAnsiTheme="minorHAnsi"/>
          <w:b w:val="0"/>
          <w:i w:val="0"/>
          <w:sz w:val="20"/>
          <w:szCs w:val="20"/>
        </w:rPr>
        <w:t>, tj. na základě písemné objednávky zaslané Objednatelem Dodavateli a písemným potvrzením této objednávky Dodavatelem Objednateli.</w:t>
      </w:r>
    </w:p>
    <w:p w14:paraId="5B72CB62" w14:textId="77777777" w:rsidR="009223B0" w:rsidRPr="009223B0" w:rsidRDefault="009223B0" w:rsidP="009223B0">
      <w:pPr>
        <w:pStyle w:val="Nadpis2"/>
        <w:keepNext w:val="0"/>
        <w:widowControl w:val="0"/>
        <w:spacing w:before="0" w:after="0"/>
        <w:ind w:left="567" w:right="-17"/>
        <w:jc w:val="both"/>
        <w:rPr>
          <w:rFonts w:asciiTheme="minorHAnsi" w:hAnsiTheme="minorHAnsi"/>
          <w:b w:val="0"/>
          <w:bCs w:val="0"/>
          <w:i w:val="0"/>
          <w:sz w:val="20"/>
          <w:szCs w:val="20"/>
          <w:highlight w:val="yellow"/>
        </w:rPr>
      </w:pPr>
    </w:p>
    <w:p w14:paraId="5DF15DCB" w14:textId="77777777" w:rsidR="009223B0" w:rsidRPr="009223B0" w:rsidRDefault="009223B0" w:rsidP="009223B0">
      <w:pPr>
        <w:pStyle w:val="Nadpis2"/>
        <w:keepNext w:val="0"/>
        <w:widowControl w:val="0"/>
        <w:numPr>
          <w:ilvl w:val="0"/>
          <w:numId w:val="4"/>
        </w:numPr>
        <w:tabs>
          <w:tab w:val="clear" w:pos="720"/>
          <w:tab w:val="num" w:pos="567"/>
        </w:tabs>
        <w:spacing w:before="0" w:after="0"/>
        <w:ind w:left="567" w:right="-17" w:hanging="567"/>
        <w:jc w:val="both"/>
        <w:rPr>
          <w:rFonts w:asciiTheme="minorHAnsi" w:hAnsiTheme="minorHAnsi"/>
          <w:b w:val="0"/>
          <w:bCs w:val="0"/>
          <w:i w:val="0"/>
          <w:sz w:val="20"/>
          <w:szCs w:val="20"/>
        </w:rPr>
      </w:pPr>
      <w:r w:rsidRPr="009223B0">
        <w:rPr>
          <w:rFonts w:asciiTheme="minorHAnsi" w:hAnsiTheme="minorHAnsi"/>
          <w:b w:val="0"/>
          <w:bCs w:val="0"/>
          <w:i w:val="0"/>
          <w:sz w:val="20"/>
          <w:szCs w:val="20"/>
        </w:rPr>
        <w:t xml:space="preserve">Jednotlivé veřejné zakázky, jejichž předmětem bude dodávka laboratorních myší kmene C57Bl/6Ncrl </w:t>
      </w:r>
      <w:r w:rsidR="00512957">
        <w:rPr>
          <w:rFonts w:asciiTheme="minorHAnsi" w:hAnsiTheme="minorHAnsi"/>
          <w:b w:val="0"/>
          <w:bCs w:val="0"/>
          <w:i w:val="0"/>
          <w:sz w:val="20"/>
          <w:szCs w:val="20"/>
        </w:rPr>
        <w:t xml:space="preserve">včetně balení, přepravy a péče o ně během přepravy, </w:t>
      </w:r>
      <w:r w:rsidRPr="009223B0">
        <w:rPr>
          <w:rFonts w:asciiTheme="minorHAnsi" w:hAnsiTheme="minorHAnsi"/>
          <w:b w:val="0"/>
          <w:bCs w:val="0"/>
          <w:i w:val="0"/>
          <w:sz w:val="20"/>
          <w:szCs w:val="20"/>
        </w:rPr>
        <w:t xml:space="preserve">specifikovaných blíže v odstavci 3 </w:t>
      </w:r>
      <w:r w:rsidR="004066A7">
        <w:rPr>
          <w:rFonts w:asciiTheme="minorHAnsi" w:hAnsiTheme="minorHAnsi"/>
          <w:b w:val="0"/>
          <w:bCs w:val="0"/>
          <w:i w:val="0"/>
          <w:sz w:val="20"/>
          <w:szCs w:val="20"/>
        </w:rPr>
        <w:t xml:space="preserve">a 4 </w:t>
      </w:r>
      <w:r w:rsidRPr="009223B0">
        <w:rPr>
          <w:rFonts w:asciiTheme="minorHAnsi" w:hAnsiTheme="minorHAnsi"/>
          <w:b w:val="0"/>
          <w:bCs w:val="0"/>
          <w:i w:val="0"/>
          <w:sz w:val="20"/>
          <w:szCs w:val="20"/>
        </w:rPr>
        <w:t xml:space="preserve">tohoto článku </w:t>
      </w:r>
      <w:r w:rsidR="00512957">
        <w:rPr>
          <w:rFonts w:asciiTheme="minorHAnsi" w:hAnsiTheme="minorHAnsi"/>
          <w:b w:val="0"/>
          <w:bCs w:val="0"/>
          <w:i w:val="0"/>
          <w:sz w:val="20"/>
          <w:szCs w:val="20"/>
        </w:rPr>
        <w:t>Rámcové dohody</w:t>
      </w:r>
      <w:r w:rsidRPr="009223B0">
        <w:rPr>
          <w:rFonts w:asciiTheme="minorHAnsi" w:hAnsiTheme="minorHAnsi"/>
          <w:b w:val="0"/>
          <w:bCs w:val="0"/>
          <w:i w:val="0"/>
          <w:sz w:val="20"/>
          <w:szCs w:val="20"/>
        </w:rPr>
        <w:t xml:space="preserve"> (dále jen „</w:t>
      </w:r>
      <w:r w:rsidR="00512957">
        <w:rPr>
          <w:rFonts w:asciiTheme="minorHAnsi" w:hAnsiTheme="minorHAnsi"/>
          <w:bCs w:val="0"/>
          <w:i w:val="0"/>
          <w:sz w:val="20"/>
          <w:szCs w:val="20"/>
        </w:rPr>
        <w:t>Předmět plnění</w:t>
      </w:r>
      <w:r w:rsidRPr="009223B0">
        <w:rPr>
          <w:rFonts w:asciiTheme="minorHAnsi" w:hAnsiTheme="minorHAnsi"/>
          <w:b w:val="0"/>
          <w:bCs w:val="0"/>
          <w:i w:val="0"/>
          <w:sz w:val="20"/>
          <w:szCs w:val="20"/>
        </w:rPr>
        <w:t>“), budou Dodavatelem plněny řádně, včas, s odbornou péčí a v souladu s pokyny Objednatele a</w:t>
      </w:r>
      <w:r w:rsidR="00F215CB">
        <w:rPr>
          <w:rFonts w:asciiTheme="minorHAnsi" w:hAnsiTheme="minorHAnsi"/>
          <w:b w:val="0"/>
          <w:bCs w:val="0"/>
          <w:i w:val="0"/>
          <w:sz w:val="20"/>
          <w:szCs w:val="20"/>
        </w:rPr>
        <w:t xml:space="preserve"> dílčími smlouvami, uzavřenými S</w:t>
      </w:r>
      <w:r w:rsidRPr="009223B0">
        <w:rPr>
          <w:rFonts w:asciiTheme="minorHAnsi" w:hAnsiTheme="minorHAnsi"/>
          <w:b w:val="0"/>
          <w:bCs w:val="0"/>
          <w:i w:val="0"/>
          <w:sz w:val="20"/>
          <w:szCs w:val="20"/>
        </w:rPr>
        <w:t xml:space="preserve">mluvními stranami na základě této </w:t>
      </w:r>
      <w:r w:rsidR="004E7605">
        <w:rPr>
          <w:rFonts w:asciiTheme="minorHAnsi" w:hAnsiTheme="minorHAnsi"/>
          <w:b w:val="0"/>
          <w:bCs w:val="0"/>
          <w:i w:val="0"/>
          <w:sz w:val="20"/>
          <w:szCs w:val="20"/>
        </w:rPr>
        <w:t>Rámcové dohody</w:t>
      </w:r>
      <w:r w:rsidRPr="009223B0">
        <w:rPr>
          <w:rFonts w:asciiTheme="minorHAnsi" w:hAnsiTheme="minorHAnsi"/>
          <w:b w:val="0"/>
          <w:bCs w:val="0"/>
          <w:i w:val="0"/>
          <w:sz w:val="20"/>
          <w:szCs w:val="20"/>
        </w:rPr>
        <w:t xml:space="preserve"> a v soulad</w:t>
      </w:r>
      <w:r w:rsidR="008F22F6">
        <w:rPr>
          <w:rFonts w:asciiTheme="minorHAnsi" w:hAnsiTheme="minorHAnsi"/>
          <w:b w:val="0"/>
          <w:bCs w:val="0"/>
          <w:i w:val="0"/>
          <w:sz w:val="20"/>
          <w:szCs w:val="20"/>
        </w:rPr>
        <w:t>u s postupem uvedeným v čl.</w:t>
      </w:r>
      <w:r w:rsidRPr="009223B0">
        <w:rPr>
          <w:rFonts w:asciiTheme="minorHAnsi" w:hAnsiTheme="minorHAnsi"/>
          <w:b w:val="0"/>
          <w:bCs w:val="0"/>
          <w:i w:val="0"/>
          <w:sz w:val="20"/>
          <w:szCs w:val="20"/>
        </w:rPr>
        <w:t xml:space="preserve"> 4 této </w:t>
      </w:r>
      <w:r w:rsidR="004E7605">
        <w:rPr>
          <w:rFonts w:asciiTheme="minorHAnsi" w:hAnsiTheme="minorHAnsi"/>
          <w:b w:val="0"/>
          <w:bCs w:val="0"/>
          <w:i w:val="0"/>
          <w:sz w:val="20"/>
          <w:szCs w:val="20"/>
        </w:rPr>
        <w:t>Rámcové dohody</w:t>
      </w:r>
      <w:r w:rsidRPr="009223B0">
        <w:rPr>
          <w:rFonts w:asciiTheme="minorHAnsi" w:hAnsiTheme="minorHAnsi"/>
          <w:b w:val="0"/>
          <w:bCs w:val="0"/>
          <w:i w:val="0"/>
          <w:sz w:val="20"/>
          <w:szCs w:val="20"/>
        </w:rPr>
        <w:t xml:space="preserve"> (dále jen „</w:t>
      </w:r>
      <w:r w:rsidRPr="009223B0">
        <w:rPr>
          <w:rFonts w:asciiTheme="minorHAnsi" w:hAnsiTheme="minorHAnsi"/>
          <w:bCs w:val="0"/>
          <w:i w:val="0"/>
          <w:sz w:val="20"/>
          <w:szCs w:val="20"/>
        </w:rPr>
        <w:t>Dílčí smlouvy</w:t>
      </w:r>
      <w:r w:rsidRPr="009223B0">
        <w:rPr>
          <w:rFonts w:asciiTheme="minorHAnsi" w:hAnsiTheme="minorHAnsi"/>
          <w:b w:val="0"/>
          <w:bCs w:val="0"/>
          <w:i w:val="0"/>
          <w:sz w:val="20"/>
          <w:szCs w:val="20"/>
        </w:rPr>
        <w:t>“). Povinnost Dodavatele realizovat jednotlivé veřejné zakázky vzniká až uzavřením příslušné Dílčí smlouvy.</w:t>
      </w:r>
    </w:p>
    <w:p w14:paraId="0FA823DE" w14:textId="77777777" w:rsidR="009223B0" w:rsidRPr="009223B0" w:rsidRDefault="009223B0" w:rsidP="009223B0">
      <w:pPr>
        <w:pStyle w:val="Nadpis2"/>
        <w:keepNext w:val="0"/>
        <w:widowControl w:val="0"/>
        <w:spacing w:before="0" w:after="0"/>
        <w:ind w:left="567" w:right="-17"/>
        <w:jc w:val="both"/>
        <w:rPr>
          <w:rFonts w:asciiTheme="minorHAnsi" w:hAnsiTheme="minorHAnsi"/>
          <w:b w:val="0"/>
          <w:bCs w:val="0"/>
          <w:i w:val="0"/>
          <w:sz w:val="20"/>
          <w:szCs w:val="20"/>
          <w:highlight w:val="yellow"/>
        </w:rPr>
      </w:pPr>
    </w:p>
    <w:p w14:paraId="4074BD70" w14:textId="1A9948E9" w:rsidR="009223B0" w:rsidRPr="009223B0" w:rsidRDefault="009223B0" w:rsidP="009223B0">
      <w:pPr>
        <w:pStyle w:val="Nadpis2"/>
        <w:keepNext w:val="0"/>
        <w:widowControl w:val="0"/>
        <w:numPr>
          <w:ilvl w:val="0"/>
          <w:numId w:val="4"/>
        </w:numPr>
        <w:tabs>
          <w:tab w:val="clear" w:pos="720"/>
          <w:tab w:val="num" w:pos="567"/>
        </w:tabs>
        <w:spacing w:before="0" w:after="0"/>
        <w:ind w:left="567" w:right="-17" w:hanging="567"/>
        <w:jc w:val="both"/>
        <w:rPr>
          <w:rFonts w:asciiTheme="minorHAnsi" w:hAnsiTheme="minorHAnsi"/>
          <w:b w:val="0"/>
          <w:bCs w:val="0"/>
          <w:i w:val="0"/>
          <w:sz w:val="20"/>
          <w:szCs w:val="20"/>
        </w:rPr>
      </w:pPr>
      <w:r w:rsidRPr="009223B0">
        <w:rPr>
          <w:rFonts w:asciiTheme="minorHAnsi" w:hAnsiTheme="minorHAnsi"/>
          <w:b w:val="0"/>
          <w:i w:val="0"/>
          <w:sz w:val="20"/>
          <w:szCs w:val="20"/>
        </w:rPr>
        <w:t xml:space="preserve">Předmětem jednotlivých Dílčích smluv bude závazek Dodavatele dodat Objednateli laboratorní myši kmene C57Bl/6NCrl </w:t>
      </w:r>
      <w:r w:rsidR="00F215CB">
        <w:rPr>
          <w:rFonts w:asciiTheme="minorHAnsi" w:hAnsiTheme="minorHAnsi"/>
          <w:b w:val="0"/>
          <w:i w:val="0"/>
          <w:sz w:val="20"/>
          <w:szCs w:val="20"/>
        </w:rPr>
        <w:t xml:space="preserve">včetně balení, přepravy a péče o ně během přepravy, </w:t>
      </w:r>
      <w:r w:rsidRPr="009223B0">
        <w:rPr>
          <w:rFonts w:asciiTheme="minorHAnsi" w:hAnsiTheme="minorHAnsi"/>
          <w:b w:val="0"/>
          <w:i w:val="0"/>
          <w:sz w:val="20"/>
          <w:szCs w:val="20"/>
        </w:rPr>
        <w:t xml:space="preserve">dle této </w:t>
      </w:r>
      <w:r w:rsidR="00F215CB">
        <w:rPr>
          <w:rFonts w:asciiTheme="minorHAnsi" w:hAnsiTheme="minorHAnsi"/>
          <w:b w:val="0"/>
          <w:i w:val="0"/>
          <w:sz w:val="20"/>
          <w:szCs w:val="20"/>
        </w:rPr>
        <w:t>Rámcové dohody</w:t>
      </w:r>
      <w:r w:rsidRPr="009223B0">
        <w:rPr>
          <w:rFonts w:asciiTheme="minorHAnsi" w:hAnsiTheme="minorHAnsi"/>
          <w:b w:val="0"/>
          <w:i w:val="0"/>
          <w:sz w:val="20"/>
          <w:szCs w:val="20"/>
        </w:rPr>
        <w:t>, za což se Objednatel zavazuje uhradit Dodavateli kupní cenu stan</w:t>
      </w:r>
      <w:r w:rsidR="008F22F6">
        <w:rPr>
          <w:rFonts w:asciiTheme="minorHAnsi" w:hAnsiTheme="minorHAnsi"/>
          <w:b w:val="0"/>
          <w:i w:val="0"/>
          <w:sz w:val="20"/>
          <w:szCs w:val="20"/>
        </w:rPr>
        <w:t>ovenou dle čl.</w:t>
      </w:r>
      <w:r w:rsidRPr="009223B0">
        <w:rPr>
          <w:rFonts w:asciiTheme="minorHAnsi" w:hAnsiTheme="minorHAnsi"/>
          <w:b w:val="0"/>
          <w:i w:val="0"/>
          <w:sz w:val="20"/>
          <w:szCs w:val="20"/>
        </w:rPr>
        <w:t xml:space="preserve"> 6 této </w:t>
      </w:r>
      <w:r w:rsidR="004E7605">
        <w:rPr>
          <w:rFonts w:asciiTheme="minorHAnsi" w:hAnsiTheme="minorHAnsi"/>
          <w:b w:val="0"/>
          <w:i w:val="0"/>
          <w:sz w:val="20"/>
          <w:szCs w:val="20"/>
        </w:rPr>
        <w:t>Rámcové dohody</w:t>
      </w:r>
      <w:r w:rsidRPr="009223B0">
        <w:rPr>
          <w:rFonts w:asciiTheme="minorHAnsi" w:hAnsiTheme="minorHAnsi"/>
          <w:b w:val="0"/>
          <w:i w:val="0"/>
          <w:sz w:val="20"/>
          <w:szCs w:val="20"/>
        </w:rPr>
        <w:t xml:space="preserve">. </w:t>
      </w:r>
    </w:p>
    <w:p w14:paraId="59943798" w14:textId="77777777" w:rsidR="009223B0" w:rsidRPr="009223B0" w:rsidRDefault="009223B0" w:rsidP="009223B0">
      <w:pPr>
        <w:widowControl w:val="0"/>
        <w:tabs>
          <w:tab w:val="num" w:pos="567"/>
        </w:tabs>
        <w:ind w:left="567"/>
        <w:jc w:val="both"/>
        <w:rPr>
          <w:rFonts w:asciiTheme="minorHAnsi" w:hAnsiTheme="minorHAnsi" w:cs="Arial"/>
          <w:iCs/>
          <w:sz w:val="20"/>
          <w:szCs w:val="20"/>
          <w:highlight w:val="yellow"/>
        </w:rPr>
      </w:pPr>
    </w:p>
    <w:p w14:paraId="2625AE1E" w14:textId="77777777" w:rsidR="009223B0" w:rsidRPr="009223B0" w:rsidRDefault="009223B0" w:rsidP="009223B0">
      <w:pPr>
        <w:widowControl w:val="0"/>
        <w:tabs>
          <w:tab w:val="num" w:pos="567"/>
        </w:tabs>
        <w:ind w:left="567"/>
        <w:jc w:val="both"/>
        <w:rPr>
          <w:rFonts w:asciiTheme="minorHAnsi" w:hAnsiTheme="minorHAnsi" w:cs="Arial"/>
          <w:iCs/>
          <w:sz w:val="20"/>
          <w:szCs w:val="20"/>
        </w:rPr>
      </w:pPr>
      <w:r w:rsidRPr="009223B0">
        <w:rPr>
          <w:rFonts w:asciiTheme="minorHAnsi" w:hAnsiTheme="minorHAnsi" w:cs="Arial"/>
          <w:iCs/>
          <w:sz w:val="20"/>
          <w:szCs w:val="20"/>
        </w:rPr>
        <w:t>Dodavatel se zavazuje dodávat Objednateli dle Dílčích smluv laboratorní myši kmene C57Bl/6NCrl v uvedené zdravotní kvalitě:</w:t>
      </w:r>
    </w:p>
    <w:tbl>
      <w:tblPr>
        <w:tblStyle w:val="Mkatabulky"/>
        <w:tblW w:w="0" w:type="auto"/>
        <w:tblInd w:w="595" w:type="dxa"/>
        <w:tblLook w:val="04A0" w:firstRow="1" w:lastRow="0" w:firstColumn="1" w:lastColumn="0" w:noHBand="0" w:noVBand="1"/>
      </w:tblPr>
      <w:tblGrid>
        <w:gridCol w:w="2328"/>
        <w:gridCol w:w="2361"/>
      </w:tblGrid>
      <w:tr w:rsidR="009223B0" w:rsidRPr="009223B0" w14:paraId="660980C2" w14:textId="77777777" w:rsidTr="009223B0">
        <w:tc>
          <w:tcPr>
            <w:tcW w:w="2328" w:type="dxa"/>
            <w:shd w:val="clear" w:color="auto" w:fill="9CC2E5" w:themeFill="accent1" w:themeFillTint="99"/>
          </w:tcPr>
          <w:p w14:paraId="0E957DF5" w14:textId="77777777"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myši</w:t>
            </w:r>
          </w:p>
        </w:tc>
        <w:tc>
          <w:tcPr>
            <w:tcW w:w="2361" w:type="dxa"/>
            <w:shd w:val="clear" w:color="auto" w:fill="9CC2E5" w:themeFill="accent1" w:themeFillTint="99"/>
          </w:tcPr>
          <w:p w14:paraId="180DD74E" w14:textId="77777777"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zdravotní status</w:t>
            </w:r>
          </w:p>
        </w:tc>
      </w:tr>
      <w:tr w:rsidR="009223B0" w:rsidRPr="009223B0" w14:paraId="5A9F5AEF" w14:textId="77777777" w:rsidTr="009223B0">
        <w:tc>
          <w:tcPr>
            <w:tcW w:w="2328" w:type="dxa"/>
          </w:tcPr>
          <w:p w14:paraId="159D7FE0" w14:textId="77777777" w:rsidR="009223B0" w:rsidRPr="009223B0" w:rsidRDefault="009223B0" w:rsidP="009223B0">
            <w:pPr>
              <w:jc w:val="both"/>
              <w:rPr>
                <w:rFonts w:asciiTheme="minorHAnsi" w:hAnsiTheme="minorHAnsi" w:cs="Arial"/>
                <w:sz w:val="20"/>
                <w:szCs w:val="20"/>
              </w:rPr>
            </w:pPr>
            <w:r w:rsidRPr="009223B0">
              <w:rPr>
                <w:rFonts w:asciiTheme="minorHAnsi" w:hAnsiTheme="minorHAnsi" w:cs="Arial"/>
                <w:sz w:val="20"/>
                <w:szCs w:val="20"/>
              </w:rPr>
              <w:t>C57Bl/6NCrl</w:t>
            </w:r>
          </w:p>
        </w:tc>
        <w:tc>
          <w:tcPr>
            <w:tcW w:w="2361" w:type="dxa"/>
          </w:tcPr>
          <w:p w14:paraId="563F6F58" w14:textId="77777777" w:rsidR="009223B0" w:rsidRPr="009223B0" w:rsidRDefault="009223B0" w:rsidP="009223B0">
            <w:pPr>
              <w:jc w:val="both"/>
              <w:rPr>
                <w:rFonts w:asciiTheme="minorHAnsi" w:hAnsiTheme="minorHAnsi" w:cs="Arial"/>
                <w:sz w:val="20"/>
                <w:szCs w:val="20"/>
              </w:rPr>
            </w:pPr>
            <w:r w:rsidRPr="009223B0">
              <w:rPr>
                <w:rFonts w:asciiTheme="minorHAnsi" w:hAnsiTheme="minorHAnsi" w:cs="Arial"/>
                <w:sz w:val="20"/>
                <w:szCs w:val="20"/>
              </w:rPr>
              <w:t>SPF</w:t>
            </w:r>
          </w:p>
        </w:tc>
      </w:tr>
      <w:tr w:rsidR="009223B0" w:rsidRPr="009223B0" w14:paraId="7BF4EE92" w14:textId="77777777" w:rsidTr="009223B0">
        <w:tc>
          <w:tcPr>
            <w:tcW w:w="2328" w:type="dxa"/>
          </w:tcPr>
          <w:p w14:paraId="2E70661B" w14:textId="77777777" w:rsidR="009223B0" w:rsidRPr="009223B0" w:rsidRDefault="009223B0" w:rsidP="009223B0">
            <w:pPr>
              <w:jc w:val="both"/>
              <w:rPr>
                <w:rFonts w:asciiTheme="minorHAnsi" w:hAnsiTheme="minorHAnsi" w:cs="Arial"/>
                <w:sz w:val="20"/>
                <w:szCs w:val="20"/>
              </w:rPr>
            </w:pPr>
            <w:r w:rsidRPr="009223B0">
              <w:rPr>
                <w:rFonts w:asciiTheme="minorHAnsi" w:hAnsiTheme="minorHAnsi" w:cs="Arial"/>
                <w:sz w:val="20"/>
                <w:szCs w:val="20"/>
              </w:rPr>
              <w:t>C57Bl/6NCrl</w:t>
            </w:r>
          </w:p>
        </w:tc>
        <w:tc>
          <w:tcPr>
            <w:tcW w:w="2361" w:type="dxa"/>
          </w:tcPr>
          <w:p w14:paraId="2909E723" w14:textId="77777777" w:rsidR="009223B0" w:rsidRPr="009223B0" w:rsidRDefault="009223B0" w:rsidP="009223B0">
            <w:pPr>
              <w:jc w:val="both"/>
              <w:rPr>
                <w:rFonts w:asciiTheme="minorHAnsi" w:hAnsiTheme="minorHAnsi" w:cs="Arial"/>
                <w:sz w:val="20"/>
                <w:szCs w:val="20"/>
              </w:rPr>
            </w:pPr>
            <w:r w:rsidRPr="009223B0">
              <w:rPr>
                <w:rFonts w:asciiTheme="minorHAnsi" w:hAnsiTheme="minorHAnsi" w:cs="Arial"/>
                <w:sz w:val="20"/>
                <w:szCs w:val="20"/>
              </w:rPr>
              <w:t>SOPF</w:t>
            </w:r>
          </w:p>
        </w:tc>
      </w:tr>
    </w:tbl>
    <w:p w14:paraId="7E715477" w14:textId="77777777" w:rsidR="009223B0" w:rsidRPr="009223B0" w:rsidRDefault="009223B0" w:rsidP="009223B0">
      <w:pPr>
        <w:widowControl w:val="0"/>
        <w:tabs>
          <w:tab w:val="num" w:pos="567"/>
        </w:tabs>
        <w:ind w:left="567"/>
        <w:jc w:val="both"/>
        <w:rPr>
          <w:rFonts w:asciiTheme="minorHAnsi" w:hAnsiTheme="minorHAnsi" w:cs="Arial"/>
          <w:iCs/>
          <w:sz w:val="20"/>
          <w:szCs w:val="20"/>
        </w:rPr>
      </w:pPr>
    </w:p>
    <w:p w14:paraId="5CC25C21" w14:textId="77777777" w:rsidR="009223B0" w:rsidRPr="009223B0" w:rsidRDefault="009223B0" w:rsidP="009223B0">
      <w:pPr>
        <w:pStyle w:val="Zkladntext"/>
        <w:ind w:left="567"/>
        <w:rPr>
          <w:rFonts w:asciiTheme="minorHAnsi" w:hAnsiTheme="minorHAnsi" w:cs="Arial"/>
          <w:sz w:val="20"/>
        </w:rPr>
      </w:pPr>
      <w:r w:rsidRPr="009223B0">
        <w:rPr>
          <w:rFonts w:asciiTheme="minorHAnsi" w:hAnsiTheme="minorHAnsi" w:cs="Arial"/>
          <w:sz w:val="20"/>
        </w:rPr>
        <w:t>Objednatel vyžaduje dodávku geneticky identických myší v rámci daného kmene</w:t>
      </w:r>
      <w:r w:rsidR="00E739E0">
        <w:rPr>
          <w:rFonts w:asciiTheme="minorHAnsi" w:hAnsiTheme="minorHAnsi" w:cs="Arial"/>
          <w:sz w:val="20"/>
        </w:rPr>
        <w:t>,</w:t>
      </w:r>
      <w:r w:rsidRPr="009223B0">
        <w:rPr>
          <w:rFonts w:asciiTheme="minorHAnsi" w:hAnsiTheme="minorHAnsi" w:cs="Arial"/>
          <w:sz w:val="20"/>
        </w:rPr>
        <w:t xml:space="preserve"> včetně konkrétního podkmene</w:t>
      </w:r>
      <w:r w:rsidR="00E739E0">
        <w:rPr>
          <w:rFonts w:asciiTheme="minorHAnsi" w:hAnsiTheme="minorHAnsi" w:cs="Arial"/>
          <w:sz w:val="20"/>
        </w:rPr>
        <w:t>,</w:t>
      </w:r>
      <w:r w:rsidRPr="009223B0">
        <w:rPr>
          <w:rFonts w:asciiTheme="minorHAnsi" w:hAnsiTheme="minorHAnsi" w:cs="Arial"/>
          <w:sz w:val="20"/>
        </w:rPr>
        <w:t xml:space="preserve"> po celou dobu trvání </w:t>
      </w:r>
      <w:r w:rsidR="004E7605">
        <w:rPr>
          <w:rFonts w:asciiTheme="minorHAnsi" w:hAnsiTheme="minorHAnsi" w:cs="Arial"/>
          <w:sz w:val="20"/>
        </w:rPr>
        <w:t>Rámcové dohody</w:t>
      </w:r>
      <w:r w:rsidRPr="009223B0">
        <w:rPr>
          <w:rFonts w:asciiTheme="minorHAnsi" w:hAnsiTheme="minorHAnsi" w:cs="Arial"/>
          <w:sz w:val="20"/>
        </w:rPr>
        <w:t xml:space="preserve"> a Dodavatel se k dodávce identických myší v rámci daného kmene včetně tohoto podkmene zavazuje. </w:t>
      </w:r>
    </w:p>
    <w:p w14:paraId="2755446B" w14:textId="77777777" w:rsidR="009223B0" w:rsidRPr="009223B0" w:rsidRDefault="009223B0" w:rsidP="009223B0">
      <w:pPr>
        <w:pStyle w:val="Zkladntext"/>
        <w:ind w:left="567"/>
        <w:rPr>
          <w:rFonts w:asciiTheme="minorHAnsi" w:hAnsiTheme="minorHAnsi" w:cs="Arial"/>
          <w:sz w:val="20"/>
        </w:rPr>
      </w:pPr>
    </w:p>
    <w:p w14:paraId="0D2E7BF7" w14:textId="77777777" w:rsidR="009223B0" w:rsidRDefault="009223B0" w:rsidP="009223B0">
      <w:pPr>
        <w:pStyle w:val="Zkladntext"/>
        <w:ind w:left="567"/>
        <w:rPr>
          <w:rFonts w:asciiTheme="minorHAnsi" w:hAnsiTheme="minorHAnsi" w:cs="Arial"/>
          <w:sz w:val="20"/>
        </w:rPr>
      </w:pPr>
      <w:r w:rsidRPr="009223B0">
        <w:rPr>
          <w:rFonts w:asciiTheme="minorHAnsi" w:hAnsiTheme="minorHAnsi" w:cs="Arial"/>
          <w:sz w:val="20"/>
        </w:rPr>
        <w:t>Laboratorní zvířata musí být dodávána bez klinických příznaků onemocnění či zranění. Veškerá dodávaná zvířata musí mít status SPF nebo SOPF (dle požadavku v dílčích objednávkách Objednatele) minimálně v níže uvedeném rozsahu testovaných mikroorganismů:</w:t>
      </w:r>
    </w:p>
    <w:p w14:paraId="4B5663F5" w14:textId="77777777" w:rsidR="00724914" w:rsidRPr="00724914" w:rsidRDefault="00724914" w:rsidP="00724914">
      <w:pPr>
        <w:jc w:val="both"/>
        <w:rPr>
          <w:rFonts w:asciiTheme="minorHAnsi" w:eastAsia="Calibri" w:hAnsiTheme="minorHAnsi" w:cs="Arial"/>
          <w:color w:val="000000"/>
          <w:sz w:val="20"/>
          <w:szCs w:val="20"/>
          <w:highlight w:val="cyan"/>
          <w:lang w:eastAsia="en-US"/>
        </w:rPr>
      </w:pPr>
    </w:p>
    <w:tbl>
      <w:tblPr>
        <w:tblW w:w="8560" w:type="dxa"/>
        <w:tblInd w:w="80" w:type="dxa"/>
        <w:tblCellMar>
          <w:left w:w="70" w:type="dxa"/>
          <w:right w:w="70" w:type="dxa"/>
        </w:tblCellMar>
        <w:tblLook w:val="04A0" w:firstRow="1" w:lastRow="0" w:firstColumn="1" w:lastColumn="0" w:noHBand="0" w:noVBand="1"/>
      </w:tblPr>
      <w:tblGrid>
        <w:gridCol w:w="4280"/>
        <w:gridCol w:w="4280"/>
      </w:tblGrid>
      <w:tr w:rsidR="00724914" w:rsidRPr="00724914" w14:paraId="25743C8E" w14:textId="77777777" w:rsidTr="00B46755">
        <w:trPr>
          <w:trHeight w:val="315"/>
        </w:trPr>
        <w:tc>
          <w:tcPr>
            <w:tcW w:w="4280" w:type="dxa"/>
            <w:tcBorders>
              <w:top w:val="single" w:sz="8" w:space="0" w:color="auto"/>
              <w:left w:val="single" w:sz="8" w:space="0" w:color="auto"/>
              <w:bottom w:val="single" w:sz="8" w:space="0" w:color="auto"/>
              <w:right w:val="single" w:sz="4" w:space="0" w:color="auto"/>
            </w:tcBorders>
            <w:shd w:val="clear" w:color="auto" w:fill="9CC2E5" w:themeFill="accent1" w:themeFillTint="99"/>
            <w:noWrap/>
            <w:vAlign w:val="bottom"/>
            <w:hideMark/>
          </w:tcPr>
          <w:p w14:paraId="4C4594CE" w14:textId="77777777" w:rsidR="00724914" w:rsidRPr="00724914" w:rsidRDefault="00724914" w:rsidP="00724914">
            <w:pPr>
              <w:jc w:val="center"/>
              <w:rPr>
                <w:rFonts w:asciiTheme="minorHAnsi" w:eastAsia="Calibri" w:hAnsiTheme="minorHAnsi" w:cs="Arial"/>
                <w:b/>
                <w:bCs/>
                <w:color w:val="000000"/>
                <w:sz w:val="20"/>
                <w:szCs w:val="20"/>
              </w:rPr>
            </w:pPr>
            <w:r w:rsidRPr="00724914">
              <w:rPr>
                <w:rFonts w:asciiTheme="minorHAnsi" w:eastAsia="Calibri" w:hAnsiTheme="minorHAnsi" w:cs="Arial"/>
                <w:b/>
                <w:bCs/>
                <w:color w:val="000000"/>
                <w:sz w:val="20"/>
                <w:szCs w:val="20"/>
              </w:rPr>
              <w:t>SPF</w:t>
            </w:r>
          </w:p>
        </w:tc>
        <w:tc>
          <w:tcPr>
            <w:tcW w:w="4280" w:type="dxa"/>
            <w:tcBorders>
              <w:top w:val="single" w:sz="8" w:space="0" w:color="auto"/>
              <w:left w:val="nil"/>
              <w:bottom w:val="single" w:sz="8" w:space="0" w:color="auto"/>
              <w:right w:val="single" w:sz="8" w:space="0" w:color="auto"/>
            </w:tcBorders>
            <w:shd w:val="clear" w:color="auto" w:fill="9CC2E5" w:themeFill="accent1" w:themeFillTint="99"/>
            <w:noWrap/>
            <w:vAlign w:val="bottom"/>
            <w:hideMark/>
          </w:tcPr>
          <w:p w14:paraId="246A84C5" w14:textId="77777777" w:rsidR="00724914" w:rsidRPr="00724914" w:rsidRDefault="00724914" w:rsidP="00724914">
            <w:pPr>
              <w:jc w:val="center"/>
              <w:rPr>
                <w:rFonts w:asciiTheme="minorHAnsi" w:eastAsia="Calibri" w:hAnsiTheme="minorHAnsi" w:cs="Arial"/>
                <w:b/>
                <w:bCs/>
                <w:color w:val="000000"/>
                <w:sz w:val="20"/>
                <w:szCs w:val="20"/>
              </w:rPr>
            </w:pPr>
            <w:r w:rsidRPr="00724914">
              <w:rPr>
                <w:rFonts w:asciiTheme="minorHAnsi" w:eastAsia="Calibri" w:hAnsiTheme="minorHAnsi" w:cs="Arial"/>
                <w:b/>
                <w:bCs/>
                <w:color w:val="000000"/>
                <w:sz w:val="20"/>
                <w:szCs w:val="20"/>
              </w:rPr>
              <w:t>SOPF</w:t>
            </w:r>
          </w:p>
        </w:tc>
      </w:tr>
      <w:tr w:rsidR="00724914" w:rsidRPr="00724914" w14:paraId="23688ECA"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7743D5E5"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Mouse Hepatitis Virus</w:t>
            </w:r>
          </w:p>
        </w:tc>
        <w:tc>
          <w:tcPr>
            <w:tcW w:w="4280" w:type="dxa"/>
            <w:tcBorders>
              <w:top w:val="nil"/>
              <w:left w:val="nil"/>
              <w:bottom w:val="single" w:sz="4" w:space="0" w:color="auto"/>
              <w:right w:val="single" w:sz="8" w:space="0" w:color="auto"/>
            </w:tcBorders>
            <w:noWrap/>
            <w:vAlign w:val="bottom"/>
            <w:hideMark/>
          </w:tcPr>
          <w:p w14:paraId="0071A8E2"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Mouse Hepatitis Virus</w:t>
            </w:r>
          </w:p>
        </w:tc>
      </w:tr>
      <w:tr w:rsidR="00724914" w:rsidRPr="00724914" w14:paraId="6AFBFA8D"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7D3AA70F"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Mouse Rotavirus</w:t>
            </w:r>
          </w:p>
        </w:tc>
        <w:tc>
          <w:tcPr>
            <w:tcW w:w="4280" w:type="dxa"/>
            <w:tcBorders>
              <w:top w:val="nil"/>
              <w:left w:val="nil"/>
              <w:bottom w:val="single" w:sz="4" w:space="0" w:color="auto"/>
              <w:right w:val="single" w:sz="8" w:space="0" w:color="auto"/>
            </w:tcBorders>
            <w:noWrap/>
            <w:vAlign w:val="bottom"/>
            <w:hideMark/>
          </w:tcPr>
          <w:p w14:paraId="4E27E153"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Mouse Rotavirus</w:t>
            </w:r>
          </w:p>
        </w:tc>
      </w:tr>
      <w:tr w:rsidR="00724914" w:rsidRPr="00724914" w14:paraId="5A6DCCE7"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5FC7E569"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Mouse Norovirus</w:t>
            </w:r>
          </w:p>
        </w:tc>
        <w:tc>
          <w:tcPr>
            <w:tcW w:w="4280" w:type="dxa"/>
            <w:tcBorders>
              <w:top w:val="nil"/>
              <w:left w:val="nil"/>
              <w:bottom w:val="single" w:sz="4" w:space="0" w:color="auto"/>
              <w:right w:val="single" w:sz="8" w:space="0" w:color="auto"/>
            </w:tcBorders>
            <w:noWrap/>
            <w:vAlign w:val="bottom"/>
            <w:hideMark/>
          </w:tcPr>
          <w:p w14:paraId="12B8E675"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Mouse Norovirus</w:t>
            </w:r>
          </w:p>
        </w:tc>
      </w:tr>
      <w:tr w:rsidR="00724914" w:rsidRPr="00724914" w14:paraId="1E9F7D6A"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415A8ED0"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Minute Virus of Mice</w:t>
            </w:r>
          </w:p>
        </w:tc>
        <w:tc>
          <w:tcPr>
            <w:tcW w:w="4280" w:type="dxa"/>
            <w:tcBorders>
              <w:top w:val="nil"/>
              <w:left w:val="nil"/>
              <w:bottom w:val="single" w:sz="4" w:space="0" w:color="auto"/>
              <w:right w:val="single" w:sz="8" w:space="0" w:color="auto"/>
            </w:tcBorders>
            <w:noWrap/>
            <w:vAlign w:val="bottom"/>
            <w:hideMark/>
          </w:tcPr>
          <w:p w14:paraId="4A2593AF"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Minute Virus of Mice</w:t>
            </w:r>
          </w:p>
        </w:tc>
      </w:tr>
      <w:tr w:rsidR="00724914" w:rsidRPr="00724914" w14:paraId="6837F7C7"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679B0101"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Mouse Parvovirus</w:t>
            </w:r>
          </w:p>
        </w:tc>
        <w:tc>
          <w:tcPr>
            <w:tcW w:w="4280" w:type="dxa"/>
            <w:tcBorders>
              <w:top w:val="nil"/>
              <w:left w:val="nil"/>
              <w:bottom w:val="single" w:sz="4" w:space="0" w:color="auto"/>
              <w:right w:val="single" w:sz="8" w:space="0" w:color="auto"/>
            </w:tcBorders>
            <w:noWrap/>
            <w:vAlign w:val="bottom"/>
            <w:hideMark/>
          </w:tcPr>
          <w:p w14:paraId="408277BA"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Mouse Parvovirus</w:t>
            </w:r>
          </w:p>
        </w:tc>
      </w:tr>
      <w:tr w:rsidR="00724914" w:rsidRPr="00724914" w14:paraId="092C22C7"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46298BFF"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Theiler Virus murine encephalo</w:t>
            </w:r>
          </w:p>
        </w:tc>
        <w:tc>
          <w:tcPr>
            <w:tcW w:w="4280" w:type="dxa"/>
            <w:tcBorders>
              <w:top w:val="nil"/>
              <w:left w:val="nil"/>
              <w:bottom w:val="single" w:sz="4" w:space="0" w:color="auto"/>
              <w:right w:val="single" w:sz="8" w:space="0" w:color="auto"/>
            </w:tcBorders>
            <w:noWrap/>
            <w:vAlign w:val="bottom"/>
            <w:hideMark/>
          </w:tcPr>
          <w:p w14:paraId="42EC9565"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Theiler Virus murine encephalo</w:t>
            </w:r>
          </w:p>
        </w:tc>
      </w:tr>
      <w:tr w:rsidR="00724914" w:rsidRPr="00724914" w14:paraId="1911FD87"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7D3EF306"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Lymphocytic Choriomeningitis Virus</w:t>
            </w:r>
          </w:p>
        </w:tc>
        <w:tc>
          <w:tcPr>
            <w:tcW w:w="4280" w:type="dxa"/>
            <w:tcBorders>
              <w:top w:val="nil"/>
              <w:left w:val="nil"/>
              <w:bottom w:val="single" w:sz="4" w:space="0" w:color="auto"/>
              <w:right w:val="single" w:sz="8" w:space="0" w:color="auto"/>
            </w:tcBorders>
            <w:noWrap/>
            <w:vAlign w:val="bottom"/>
            <w:hideMark/>
          </w:tcPr>
          <w:p w14:paraId="72FE1900"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Lymphocytic Choriomeningitis Virus</w:t>
            </w:r>
          </w:p>
        </w:tc>
      </w:tr>
      <w:tr w:rsidR="00724914" w:rsidRPr="00724914" w14:paraId="3A07AF6F"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6237E681"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Mouse Adenovirus  type 1 </w:t>
            </w:r>
          </w:p>
        </w:tc>
        <w:tc>
          <w:tcPr>
            <w:tcW w:w="4280" w:type="dxa"/>
            <w:tcBorders>
              <w:top w:val="nil"/>
              <w:left w:val="nil"/>
              <w:bottom w:val="single" w:sz="4" w:space="0" w:color="auto"/>
              <w:right w:val="single" w:sz="8" w:space="0" w:color="auto"/>
            </w:tcBorders>
            <w:noWrap/>
            <w:vAlign w:val="bottom"/>
            <w:hideMark/>
          </w:tcPr>
          <w:p w14:paraId="1592C120"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Mouse Adenovirus  type 1 </w:t>
            </w:r>
          </w:p>
        </w:tc>
      </w:tr>
      <w:tr w:rsidR="00724914" w:rsidRPr="00724914" w14:paraId="1E9E6C6D"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53E201C0"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Mouse Adenovirus  type 2</w:t>
            </w:r>
          </w:p>
        </w:tc>
        <w:tc>
          <w:tcPr>
            <w:tcW w:w="4280" w:type="dxa"/>
            <w:tcBorders>
              <w:top w:val="nil"/>
              <w:left w:val="nil"/>
              <w:bottom w:val="single" w:sz="4" w:space="0" w:color="auto"/>
              <w:right w:val="single" w:sz="8" w:space="0" w:color="auto"/>
            </w:tcBorders>
            <w:noWrap/>
            <w:vAlign w:val="bottom"/>
            <w:hideMark/>
          </w:tcPr>
          <w:p w14:paraId="206A0715"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Mouse Adenovirus  type 2</w:t>
            </w:r>
          </w:p>
        </w:tc>
      </w:tr>
      <w:tr w:rsidR="00724914" w:rsidRPr="00724914" w14:paraId="61D20EA2"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3EB24320"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Ectromelia</w:t>
            </w:r>
          </w:p>
        </w:tc>
        <w:tc>
          <w:tcPr>
            <w:tcW w:w="4280" w:type="dxa"/>
            <w:tcBorders>
              <w:top w:val="nil"/>
              <w:left w:val="nil"/>
              <w:bottom w:val="single" w:sz="4" w:space="0" w:color="auto"/>
              <w:right w:val="single" w:sz="8" w:space="0" w:color="auto"/>
            </w:tcBorders>
            <w:noWrap/>
            <w:vAlign w:val="bottom"/>
            <w:hideMark/>
          </w:tcPr>
          <w:p w14:paraId="57C5FEEF"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Ectromelia</w:t>
            </w:r>
          </w:p>
        </w:tc>
      </w:tr>
      <w:tr w:rsidR="00724914" w:rsidRPr="00724914" w14:paraId="3EA71007"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528847B3"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Pneumonia Virus </w:t>
            </w:r>
          </w:p>
        </w:tc>
        <w:tc>
          <w:tcPr>
            <w:tcW w:w="4280" w:type="dxa"/>
            <w:tcBorders>
              <w:top w:val="nil"/>
              <w:left w:val="nil"/>
              <w:bottom w:val="single" w:sz="4" w:space="0" w:color="auto"/>
              <w:right w:val="single" w:sz="8" w:space="0" w:color="auto"/>
            </w:tcBorders>
            <w:noWrap/>
            <w:vAlign w:val="bottom"/>
            <w:hideMark/>
          </w:tcPr>
          <w:p w14:paraId="5133789D"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Pneumonia Virus </w:t>
            </w:r>
          </w:p>
        </w:tc>
      </w:tr>
      <w:tr w:rsidR="00724914" w:rsidRPr="00724914" w14:paraId="1D9BE6A2"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2A1EB316"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Reovirus 3</w:t>
            </w:r>
          </w:p>
        </w:tc>
        <w:tc>
          <w:tcPr>
            <w:tcW w:w="4280" w:type="dxa"/>
            <w:tcBorders>
              <w:top w:val="nil"/>
              <w:left w:val="nil"/>
              <w:bottom w:val="single" w:sz="4" w:space="0" w:color="auto"/>
              <w:right w:val="single" w:sz="8" w:space="0" w:color="auto"/>
            </w:tcBorders>
            <w:noWrap/>
            <w:vAlign w:val="bottom"/>
            <w:hideMark/>
          </w:tcPr>
          <w:p w14:paraId="76C924F6"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Reovirus 3</w:t>
            </w:r>
          </w:p>
        </w:tc>
      </w:tr>
      <w:tr w:rsidR="00724914" w:rsidRPr="00724914" w14:paraId="3F09AFBD"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00EB92AC"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Sendai</w:t>
            </w:r>
          </w:p>
        </w:tc>
        <w:tc>
          <w:tcPr>
            <w:tcW w:w="4280" w:type="dxa"/>
            <w:tcBorders>
              <w:top w:val="nil"/>
              <w:left w:val="nil"/>
              <w:bottom w:val="single" w:sz="4" w:space="0" w:color="auto"/>
              <w:right w:val="single" w:sz="8" w:space="0" w:color="auto"/>
            </w:tcBorders>
            <w:noWrap/>
            <w:vAlign w:val="bottom"/>
            <w:hideMark/>
          </w:tcPr>
          <w:p w14:paraId="68667E57"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Sendai</w:t>
            </w:r>
          </w:p>
        </w:tc>
      </w:tr>
      <w:tr w:rsidR="00724914" w:rsidRPr="00724914" w14:paraId="1BD43548"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71A7CCAF"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Hantaan Virus </w:t>
            </w:r>
          </w:p>
        </w:tc>
        <w:tc>
          <w:tcPr>
            <w:tcW w:w="4280" w:type="dxa"/>
            <w:tcBorders>
              <w:top w:val="nil"/>
              <w:left w:val="nil"/>
              <w:bottom w:val="single" w:sz="4" w:space="0" w:color="auto"/>
              <w:right w:val="single" w:sz="8" w:space="0" w:color="auto"/>
            </w:tcBorders>
            <w:noWrap/>
            <w:vAlign w:val="bottom"/>
            <w:hideMark/>
          </w:tcPr>
          <w:p w14:paraId="4D644C69"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Hantaan Virus </w:t>
            </w:r>
          </w:p>
        </w:tc>
      </w:tr>
      <w:tr w:rsidR="00724914" w:rsidRPr="00724914" w14:paraId="3C30DE72"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370CDC87"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Mouse Cytomegalovirus</w:t>
            </w:r>
          </w:p>
        </w:tc>
        <w:tc>
          <w:tcPr>
            <w:tcW w:w="4280" w:type="dxa"/>
            <w:tcBorders>
              <w:top w:val="nil"/>
              <w:left w:val="nil"/>
              <w:bottom w:val="single" w:sz="4" w:space="0" w:color="auto"/>
              <w:right w:val="single" w:sz="8" w:space="0" w:color="auto"/>
            </w:tcBorders>
            <w:noWrap/>
            <w:vAlign w:val="bottom"/>
            <w:hideMark/>
          </w:tcPr>
          <w:p w14:paraId="03750AED"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Mouse Cytomegalovirus</w:t>
            </w:r>
          </w:p>
        </w:tc>
      </w:tr>
      <w:tr w:rsidR="00724914" w:rsidRPr="00724914" w14:paraId="3BA5B0A7"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39D285AB"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Mouse Thymic Virus</w:t>
            </w:r>
          </w:p>
        </w:tc>
        <w:tc>
          <w:tcPr>
            <w:tcW w:w="4280" w:type="dxa"/>
            <w:tcBorders>
              <w:top w:val="nil"/>
              <w:left w:val="nil"/>
              <w:bottom w:val="single" w:sz="4" w:space="0" w:color="auto"/>
              <w:right w:val="single" w:sz="8" w:space="0" w:color="auto"/>
            </w:tcBorders>
            <w:noWrap/>
            <w:vAlign w:val="bottom"/>
            <w:hideMark/>
          </w:tcPr>
          <w:p w14:paraId="5C5ECB2F"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Mouse Thymic Virus</w:t>
            </w:r>
          </w:p>
        </w:tc>
      </w:tr>
      <w:tr w:rsidR="00724914" w:rsidRPr="00724914" w14:paraId="2B0381A4"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5E76C3B1"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Lactate Dehydrogenase Virus</w:t>
            </w:r>
          </w:p>
        </w:tc>
        <w:tc>
          <w:tcPr>
            <w:tcW w:w="4280" w:type="dxa"/>
            <w:tcBorders>
              <w:top w:val="nil"/>
              <w:left w:val="nil"/>
              <w:bottom w:val="single" w:sz="4" w:space="0" w:color="auto"/>
              <w:right w:val="single" w:sz="8" w:space="0" w:color="auto"/>
            </w:tcBorders>
            <w:noWrap/>
            <w:vAlign w:val="bottom"/>
            <w:hideMark/>
          </w:tcPr>
          <w:p w14:paraId="0D3E5304"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Lactate Dehydrogenase Virus</w:t>
            </w:r>
          </w:p>
        </w:tc>
      </w:tr>
      <w:tr w:rsidR="00724914" w:rsidRPr="00724914" w14:paraId="7087C45A"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40914B77"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Polyoma Virus</w:t>
            </w:r>
          </w:p>
        </w:tc>
        <w:tc>
          <w:tcPr>
            <w:tcW w:w="4280" w:type="dxa"/>
            <w:tcBorders>
              <w:top w:val="nil"/>
              <w:left w:val="nil"/>
              <w:bottom w:val="single" w:sz="4" w:space="0" w:color="auto"/>
              <w:right w:val="single" w:sz="8" w:space="0" w:color="auto"/>
            </w:tcBorders>
            <w:noWrap/>
            <w:vAlign w:val="bottom"/>
            <w:hideMark/>
          </w:tcPr>
          <w:p w14:paraId="2108FABC"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Polyoma Virus</w:t>
            </w:r>
          </w:p>
        </w:tc>
      </w:tr>
      <w:tr w:rsidR="00724914" w:rsidRPr="00724914" w14:paraId="0BDBD680"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2384AA88"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K Virus </w:t>
            </w:r>
          </w:p>
        </w:tc>
        <w:tc>
          <w:tcPr>
            <w:tcW w:w="4280" w:type="dxa"/>
            <w:tcBorders>
              <w:top w:val="nil"/>
              <w:left w:val="nil"/>
              <w:bottom w:val="single" w:sz="4" w:space="0" w:color="auto"/>
              <w:right w:val="single" w:sz="8" w:space="0" w:color="auto"/>
            </w:tcBorders>
            <w:noWrap/>
            <w:vAlign w:val="bottom"/>
            <w:hideMark/>
          </w:tcPr>
          <w:p w14:paraId="338EE45F"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K Virus </w:t>
            </w:r>
          </w:p>
        </w:tc>
      </w:tr>
      <w:tr w:rsidR="00724914" w:rsidRPr="00724914" w14:paraId="56BE19A0"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0BC092A4"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Helicobacter spp.</w:t>
            </w:r>
          </w:p>
        </w:tc>
        <w:tc>
          <w:tcPr>
            <w:tcW w:w="4280" w:type="dxa"/>
            <w:tcBorders>
              <w:top w:val="nil"/>
              <w:left w:val="nil"/>
              <w:bottom w:val="single" w:sz="4" w:space="0" w:color="auto"/>
              <w:right w:val="single" w:sz="8" w:space="0" w:color="auto"/>
            </w:tcBorders>
            <w:noWrap/>
            <w:vAlign w:val="bottom"/>
            <w:hideMark/>
          </w:tcPr>
          <w:p w14:paraId="75C66282"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Helicobacter spp.</w:t>
            </w:r>
          </w:p>
        </w:tc>
      </w:tr>
      <w:tr w:rsidR="00724914" w:rsidRPr="00724914" w14:paraId="01438C00"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55E9E777"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Helicobacter hepaticus</w:t>
            </w:r>
          </w:p>
        </w:tc>
        <w:tc>
          <w:tcPr>
            <w:tcW w:w="4280" w:type="dxa"/>
            <w:tcBorders>
              <w:top w:val="nil"/>
              <w:left w:val="nil"/>
              <w:bottom w:val="single" w:sz="4" w:space="0" w:color="auto"/>
              <w:right w:val="single" w:sz="8" w:space="0" w:color="auto"/>
            </w:tcBorders>
            <w:noWrap/>
            <w:vAlign w:val="bottom"/>
            <w:hideMark/>
          </w:tcPr>
          <w:p w14:paraId="09619FFE"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Helicobacter hepaticus</w:t>
            </w:r>
          </w:p>
        </w:tc>
      </w:tr>
      <w:tr w:rsidR="00724914" w:rsidRPr="00724914" w14:paraId="14E2D70C"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175E7C5F"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Helicobacter bilis</w:t>
            </w:r>
          </w:p>
        </w:tc>
        <w:tc>
          <w:tcPr>
            <w:tcW w:w="4280" w:type="dxa"/>
            <w:tcBorders>
              <w:top w:val="nil"/>
              <w:left w:val="nil"/>
              <w:bottom w:val="single" w:sz="4" w:space="0" w:color="auto"/>
              <w:right w:val="single" w:sz="8" w:space="0" w:color="auto"/>
            </w:tcBorders>
            <w:noWrap/>
            <w:vAlign w:val="bottom"/>
            <w:hideMark/>
          </w:tcPr>
          <w:p w14:paraId="1ED60DF9"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Helicobacter bilis</w:t>
            </w:r>
          </w:p>
        </w:tc>
      </w:tr>
      <w:tr w:rsidR="00724914" w:rsidRPr="00724914" w14:paraId="0C95D2E6"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5D60B16D"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Helicobacter typhlonius</w:t>
            </w:r>
          </w:p>
        </w:tc>
        <w:tc>
          <w:tcPr>
            <w:tcW w:w="4280" w:type="dxa"/>
            <w:tcBorders>
              <w:top w:val="nil"/>
              <w:left w:val="nil"/>
              <w:bottom w:val="single" w:sz="4" w:space="0" w:color="auto"/>
              <w:right w:val="single" w:sz="8" w:space="0" w:color="auto"/>
            </w:tcBorders>
            <w:noWrap/>
            <w:vAlign w:val="bottom"/>
            <w:hideMark/>
          </w:tcPr>
          <w:p w14:paraId="61837E6C"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Helicobacter typhlonius</w:t>
            </w:r>
          </w:p>
        </w:tc>
      </w:tr>
      <w:tr w:rsidR="00724914" w:rsidRPr="00724914" w14:paraId="57BE1950"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6AC876FA"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Citrobacter rodentium</w:t>
            </w:r>
          </w:p>
        </w:tc>
        <w:tc>
          <w:tcPr>
            <w:tcW w:w="4280" w:type="dxa"/>
            <w:tcBorders>
              <w:top w:val="nil"/>
              <w:left w:val="nil"/>
              <w:bottom w:val="single" w:sz="4" w:space="0" w:color="auto"/>
              <w:right w:val="single" w:sz="8" w:space="0" w:color="auto"/>
            </w:tcBorders>
            <w:noWrap/>
            <w:vAlign w:val="bottom"/>
            <w:hideMark/>
          </w:tcPr>
          <w:p w14:paraId="27894238"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Pasteurella pneumotropica</w:t>
            </w:r>
          </w:p>
        </w:tc>
      </w:tr>
      <w:tr w:rsidR="00724914" w:rsidRPr="00724914" w14:paraId="5CB4F8FA"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32DDEA08"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Clostridium piliforme</w:t>
            </w:r>
          </w:p>
        </w:tc>
        <w:tc>
          <w:tcPr>
            <w:tcW w:w="4280" w:type="dxa"/>
            <w:tcBorders>
              <w:top w:val="nil"/>
              <w:left w:val="nil"/>
              <w:bottom w:val="single" w:sz="4" w:space="0" w:color="auto"/>
              <w:right w:val="single" w:sz="8" w:space="0" w:color="auto"/>
            </w:tcBorders>
            <w:noWrap/>
            <w:vAlign w:val="bottom"/>
            <w:hideMark/>
          </w:tcPr>
          <w:p w14:paraId="0667F1D4"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Streptococcus beta-haemolytic skupina A</w:t>
            </w:r>
          </w:p>
        </w:tc>
      </w:tr>
      <w:tr w:rsidR="00724914" w:rsidRPr="00724914" w14:paraId="5A127533"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25C07A0B"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Corynebacterium kutscheri</w:t>
            </w:r>
          </w:p>
        </w:tc>
        <w:tc>
          <w:tcPr>
            <w:tcW w:w="4280" w:type="dxa"/>
            <w:tcBorders>
              <w:top w:val="nil"/>
              <w:left w:val="nil"/>
              <w:bottom w:val="single" w:sz="4" w:space="0" w:color="auto"/>
              <w:right w:val="single" w:sz="8" w:space="0" w:color="auto"/>
            </w:tcBorders>
            <w:noWrap/>
            <w:vAlign w:val="bottom"/>
            <w:hideMark/>
          </w:tcPr>
          <w:p w14:paraId="6416CF10"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Streptococcus beta-haemolytic skupina B</w:t>
            </w:r>
          </w:p>
        </w:tc>
      </w:tr>
      <w:tr w:rsidR="00724914" w:rsidRPr="00724914" w14:paraId="45E397C2"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1126FDF2"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Mycoplasma pulmonis</w:t>
            </w:r>
          </w:p>
        </w:tc>
        <w:tc>
          <w:tcPr>
            <w:tcW w:w="4280" w:type="dxa"/>
            <w:tcBorders>
              <w:top w:val="nil"/>
              <w:left w:val="nil"/>
              <w:bottom w:val="single" w:sz="4" w:space="0" w:color="auto"/>
              <w:right w:val="single" w:sz="8" w:space="0" w:color="auto"/>
            </w:tcBorders>
            <w:noWrap/>
            <w:vAlign w:val="bottom"/>
            <w:hideMark/>
          </w:tcPr>
          <w:p w14:paraId="1FE8ED48"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Streptococcus beta-haemolytic skupina C</w:t>
            </w:r>
          </w:p>
        </w:tc>
      </w:tr>
      <w:tr w:rsidR="00724914" w:rsidRPr="00724914" w14:paraId="724C6FCE"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4741B495"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Salmonella spp.</w:t>
            </w:r>
          </w:p>
        </w:tc>
        <w:tc>
          <w:tcPr>
            <w:tcW w:w="4280" w:type="dxa"/>
            <w:tcBorders>
              <w:top w:val="nil"/>
              <w:left w:val="nil"/>
              <w:bottom w:val="single" w:sz="4" w:space="0" w:color="auto"/>
              <w:right w:val="single" w:sz="8" w:space="0" w:color="auto"/>
            </w:tcBorders>
            <w:noWrap/>
            <w:vAlign w:val="bottom"/>
            <w:hideMark/>
          </w:tcPr>
          <w:p w14:paraId="3EB9A06E"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Streptococcus beta-haemolytic skupina G</w:t>
            </w:r>
          </w:p>
        </w:tc>
      </w:tr>
      <w:tr w:rsidR="00724914" w:rsidRPr="00724914" w14:paraId="79D76032"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796A157D"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Streptobacillus moniliformis</w:t>
            </w:r>
          </w:p>
        </w:tc>
        <w:tc>
          <w:tcPr>
            <w:tcW w:w="4280" w:type="dxa"/>
            <w:tcBorders>
              <w:top w:val="nil"/>
              <w:left w:val="nil"/>
              <w:bottom w:val="single" w:sz="4" w:space="0" w:color="auto"/>
              <w:right w:val="single" w:sz="8" w:space="0" w:color="auto"/>
            </w:tcBorders>
            <w:noWrap/>
            <w:vAlign w:val="bottom"/>
            <w:hideMark/>
          </w:tcPr>
          <w:p w14:paraId="75C74CBA"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Streptococcus pneumoniae</w:t>
            </w:r>
          </w:p>
        </w:tc>
      </w:tr>
      <w:tr w:rsidR="00724914" w:rsidRPr="00724914" w14:paraId="0CDD559D"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56925C44"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Cilia-associated respiratory bacillus</w:t>
            </w:r>
          </w:p>
        </w:tc>
        <w:tc>
          <w:tcPr>
            <w:tcW w:w="4280" w:type="dxa"/>
            <w:tcBorders>
              <w:top w:val="nil"/>
              <w:left w:val="nil"/>
              <w:bottom w:val="single" w:sz="4" w:space="0" w:color="auto"/>
              <w:right w:val="single" w:sz="8" w:space="0" w:color="auto"/>
            </w:tcBorders>
            <w:noWrap/>
            <w:vAlign w:val="bottom"/>
            <w:hideMark/>
          </w:tcPr>
          <w:p w14:paraId="47EA9184"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Citrobacter rodentium</w:t>
            </w:r>
          </w:p>
        </w:tc>
      </w:tr>
      <w:tr w:rsidR="00724914" w:rsidRPr="00724914" w14:paraId="1D7FE005"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222A27A7"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Pasteurella multocida</w:t>
            </w:r>
          </w:p>
        </w:tc>
        <w:tc>
          <w:tcPr>
            <w:tcW w:w="4280" w:type="dxa"/>
            <w:tcBorders>
              <w:top w:val="nil"/>
              <w:left w:val="nil"/>
              <w:bottom w:val="single" w:sz="4" w:space="0" w:color="auto"/>
              <w:right w:val="single" w:sz="8" w:space="0" w:color="auto"/>
            </w:tcBorders>
            <w:noWrap/>
            <w:vAlign w:val="bottom"/>
            <w:hideMark/>
          </w:tcPr>
          <w:p w14:paraId="463FED50"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Clostridium piliforme</w:t>
            </w:r>
          </w:p>
        </w:tc>
      </w:tr>
      <w:tr w:rsidR="00724914" w:rsidRPr="00724914" w14:paraId="314BF820"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4DC1DE02"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Ectoparasites</w:t>
            </w:r>
          </w:p>
        </w:tc>
        <w:tc>
          <w:tcPr>
            <w:tcW w:w="4280" w:type="dxa"/>
            <w:tcBorders>
              <w:top w:val="nil"/>
              <w:left w:val="nil"/>
              <w:bottom w:val="single" w:sz="4" w:space="0" w:color="auto"/>
              <w:right w:val="single" w:sz="8" w:space="0" w:color="auto"/>
            </w:tcBorders>
            <w:noWrap/>
            <w:vAlign w:val="bottom"/>
            <w:hideMark/>
          </w:tcPr>
          <w:p w14:paraId="216EC36D"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Corynebacterium kutscheri</w:t>
            </w:r>
          </w:p>
        </w:tc>
      </w:tr>
      <w:tr w:rsidR="00724914" w:rsidRPr="00724914" w14:paraId="4A11050F"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4A7AC10F"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Helminths</w:t>
            </w:r>
          </w:p>
        </w:tc>
        <w:tc>
          <w:tcPr>
            <w:tcW w:w="4280" w:type="dxa"/>
            <w:tcBorders>
              <w:top w:val="nil"/>
              <w:left w:val="nil"/>
              <w:bottom w:val="single" w:sz="4" w:space="0" w:color="auto"/>
              <w:right w:val="single" w:sz="8" w:space="0" w:color="auto"/>
            </w:tcBorders>
            <w:noWrap/>
            <w:vAlign w:val="bottom"/>
            <w:hideMark/>
          </w:tcPr>
          <w:p w14:paraId="624D49B1"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Mycoplasma pulmonis</w:t>
            </w:r>
          </w:p>
        </w:tc>
      </w:tr>
      <w:tr w:rsidR="00724914" w:rsidRPr="00724914" w14:paraId="052F4BB0"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09FBF0A9"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pathogenic Protozoa</w:t>
            </w:r>
          </w:p>
        </w:tc>
        <w:tc>
          <w:tcPr>
            <w:tcW w:w="4280" w:type="dxa"/>
            <w:tcBorders>
              <w:top w:val="nil"/>
              <w:left w:val="nil"/>
              <w:bottom w:val="single" w:sz="4" w:space="0" w:color="auto"/>
              <w:right w:val="single" w:sz="8" w:space="0" w:color="auto"/>
            </w:tcBorders>
            <w:noWrap/>
            <w:vAlign w:val="bottom"/>
            <w:hideMark/>
          </w:tcPr>
          <w:p w14:paraId="214C3F90"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Salmonella spp.</w:t>
            </w:r>
          </w:p>
        </w:tc>
      </w:tr>
      <w:tr w:rsidR="00724914" w:rsidRPr="00724914" w14:paraId="2DE26A90"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02774049"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noWrap/>
            <w:vAlign w:val="bottom"/>
            <w:hideMark/>
          </w:tcPr>
          <w:p w14:paraId="33E9DD7A"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Streptobacillus moniliformis</w:t>
            </w:r>
          </w:p>
        </w:tc>
      </w:tr>
      <w:tr w:rsidR="00724914" w:rsidRPr="00724914" w14:paraId="022AD637"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621EED9A"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noWrap/>
            <w:vAlign w:val="bottom"/>
            <w:hideMark/>
          </w:tcPr>
          <w:p w14:paraId="578E1E3C"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Cilia-associated respiratory bacillus</w:t>
            </w:r>
          </w:p>
        </w:tc>
      </w:tr>
      <w:tr w:rsidR="00724914" w:rsidRPr="00724914" w14:paraId="704A214B"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4068BD78"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noWrap/>
            <w:vAlign w:val="bottom"/>
            <w:hideMark/>
          </w:tcPr>
          <w:p w14:paraId="0D3974FF"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Klebsiella oxytoca</w:t>
            </w:r>
          </w:p>
        </w:tc>
      </w:tr>
      <w:tr w:rsidR="00724914" w:rsidRPr="00724914" w14:paraId="2CE31DD1"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66EC1F19"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noWrap/>
            <w:vAlign w:val="bottom"/>
            <w:hideMark/>
          </w:tcPr>
          <w:p w14:paraId="0B71EECE"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Klebsiella pneumonie</w:t>
            </w:r>
          </w:p>
        </w:tc>
      </w:tr>
      <w:tr w:rsidR="00724914" w:rsidRPr="00724914" w14:paraId="6198CF5B"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1FFBB19F"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noWrap/>
            <w:vAlign w:val="bottom"/>
            <w:hideMark/>
          </w:tcPr>
          <w:p w14:paraId="15D9DA4F"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Pasteurella multocida</w:t>
            </w:r>
          </w:p>
        </w:tc>
      </w:tr>
      <w:tr w:rsidR="00724914" w:rsidRPr="00724914" w14:paraId="12934464"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3E57BAEA"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noWrap/>
            <w:vAlign w:val="bottom"/>
            <w:hideMark/>
          </w:tcPr>
          <w:p w14:paraId="46AA6937"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Pneumocystis murina</w:t>
            </w:r>
          </w:p>
        </w:tc>
      </w:tr>
      <w:tr w:rsidR="00724914" w:rsidRPr="00724914" w14:paraId="00C3202F" w14:textId="77777777" w:rsidTr="00923C0C">
        <w:trPr>
          <w:trHeight w:val="300"/>
        </w:trPr>
        <w:tc>
          <w:tcPr>
            <w:tcW w:w="4280" w:type="dxa"/>
            <w:tcBorders>
              <w:top w:val="nil"/>
              <w:left w:val="single" w:sz="8" w:space="0" w:color="auto"/>
              <w:bottom w:val="single" w:sz="4" w:space="0" w:color="auto"/>
              <w:right w:val="single" w:sz="4" w:space="0" w:color="auto"/>
            </w:tcBorders>
            <w:noWrap/>
            <w:vAlign w:val="bottom"/>
            <w:hideMark/>
          </w:tcPr>
          <w:p w14:paraId="36B368E6"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noWrap/>
            <w:vAlign w:val="bottom"/>
            <w:hideMark/>
          </w:tcPr>
          <w:p w14:paraId="1BCC1EB7"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Pneumocystis spp.</w:t>
            </w:r>
          </w:p>
        </w:tc>
      </w:tr>
      <w:tr w:rsidR="00724914" w:rsidRPr="00724914" w14:paraId="1DE873D2" w14:textId="77777777" w:rsidTr="00923C0C">
        <w:trPr>
          <w:trHeight w:val="30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58B66C69"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lastRenderedPageBreak/>
              <w:t> </w:t>
            </w:r>
          </w:p>
        </w:tc>
        <w:tc>
          <w:tcPr>
            <w:tcW w:w="4280" w:type="dxa"/>
            <w:tcBorders>
              <w:top w:val="single" w:sz="4" w:space="0" w:color="auto"/>
              <w:left w:val="single" w:sz="4" w:space="0" w:color="auto"/>
              <w:bottom w:val="single" w:sz="4" w:space="0" w:color="auto"/>
              <w:right w:val="single" w:sz="4" w:space="0" w:color="auto"/>
            </w:tcBorders>
            <w:noWrap/>
            <w:vAlign w:val="bottom"/>
            <w:hideMark/>
          </w:tcPr>
          <w:p w14:paraId="6969E0F8"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Pseudomonas aeruginosa</w:t>
            </w:r>
          </w:p>
        </w:tc>
      </w:tr>
      <w:tr w:rsidR="00724914" w:rsidRPr="00724914" w14:paraId="46F95254"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79AFFE13"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noWrap/>
            <w:vAlign w:val="bottom"/>
            <w:hideMark/>
          </w:tcPr>
          <w:p w14:paraId="6FB32758"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Staphylococcus aureus</w:t>
            </w:r>
          </w:p>
        </w:tc>
      </w:tr>
      <w:tr w:rsidR="00724914" w:rsidRPr="00724914" w14:paraId="26A3D56D"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65D847FD"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noWrap/>
            <w:vAlign w:val="bottom"/>
            <w:hideMark/>
          </w:tcPr>
          <w:p w14:paraId="354EAF32"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Bordetella bronchispetica</w:t>
            </w:r>
          </w:p>
        </w:tc>
      </w:tr>
      <w:tr w:rsidR="00724914" w:rsidRPr="00724914" w14:paraId="2EF2604D"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763F7C47"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noWrap/>
            <w:vAlign w:val="bottom"/>
            <w:hideMark/>
          </w:tcPr>
          <w:p w14:paraId="7C8FAD25"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Proteus mirabilis</w:t>
            </w:r>
          </w:p>
        </w:tc>
      </w:tr>
      <w:tr w:rsidR="00724914" w:rsidRPr="00724914" w14:paraId="7E8558F3"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23652731"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noWrap/>
            <w:vAlign w:val="bottom"/>
            <w:hideMark/>
          </w:tcPr>
          <w:p w14:paraId="7A9D45A2"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Corynebacterium bovis</w:t>
            </w:r>
          </w:p>
        </w:tc>
      </w:tr>
      <w:tr w:rsidR="00724914" w:rsidRPr="00724914" w14:paraId="4CF9F011"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5CB26148"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noWrap/>
            <w:vAlign w:val="bottom"/>
            <w:hideMark/>
          </w:tcPr>
          <w:p w14:paraId="424ADC80"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Ectoparasites</w:t>
            </w:r>
          </w:p>
        </w:tc>
      </w:tr>
      <w:tr w:rsidR="00724914" w:rsidRPr="00724914" w14:paraId="59AA1DBE"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2B7BA6A7"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noWrap/>
            <w:vAlign w:val="bottom"/>
            <w:hideMark/>
          </w:tcPr>
          <w:p w14:paraId="41B50C6A"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Helminths</w:t>
            </w:r>
          </w:p>
        </w:tc>
      </w:tr>
      <w:tr w:rsidR="00724914" w:rsidRPr="00724914" w14:paraId="2456CC04" w14:textId="77777777" w:rsidTr="00B46755">
        <w:trPr>
          <w:trHeight w:val="300"/>
        </w:trPr>
        <w:tc>
          <w:tcPr>
            <w:tcW w:w="4280" w:type="dxa"/>
            <w:tcBorders>
              <w:top w:val="nil"/>
              <w:left w:val="single" w:sz="8" w:space="0" w:color="auto"/>
              <w:bottom w:val="single" w:sz="4" w:space="0" w:color="auto"/>
              <w:right w:val="single" w:sz="4" w:space="0" w:color="auto"/>
            </w:tcBorders>
            <w:noWrap/>
            <w:vAlign w:val="bottom"/>
            <w:hideMark/>
          </w:tcPr>
          <w:p w14:paraId="6E43D6B1"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noWrap/>
            <w:vAlign w:val="bottom"/>
            <w:hideMark/>
          </w:tcPr>
          <w:p w14:paraId="3B9027E2"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pathogenic Protozoa</w:t>
            </w:r>
          </w:p>
        </w:tc>
      </w:tr>
      <w:tr w:rsidR="00724914" w:rsidRPr="00724914" w14:paraId="54971442" w14:textId="77777777" w:rsidTr="00B46755">
        <w:trPr>
          <w:trHeight w:val="315"/>
        </w:trPr>
        <w:tc>
          <w:tcPr>
            <w:tcW w:w="4280" w:type="dxa"/>
            <w:tcBorders>
              <w:top w:val="nil"/>
              <w:left w:val="single" w:sz="8" w:space="0" w:color="auto"/>
              <w:bottom w:val="single" w:sz="8" w:space="0" w:color="auto"/>
              <w:right w:val="single" w:sz="4" w:space="0" w:color="auto"/>
            </w:tcBorders>
            <w:noWrap/>
            <w:vAlign w:val="bottom"/>
            <w:hideMark/>
          </w:tcPr>
          <w:p w14:paraId="30DD70CC"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8" w:space="0" w:color="auto"/>
              <w:right w:val="single" w:sz="8" w:space="0" w:color="auto"/>
            </w:tcBorders>
            <w:noWrap/>
            <w:vAlign w:val="bottom"/>
            <w:hideMark/>
          </w:tcPr>
          <w:p w14:paraId="3A3D168E" w14:textId="77777777"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non pathogenic Protozoa</w:t>
            </w:r>
          </w:p>
        </w:tc>
      </w:tr>
    </w:tbl>
    <w:p w14:paraId="42F11D8A" w14:textId="77777777" w:rsidR="00724914" w:rsidRPr="00724914" w:rsidRDefault="00724914" w:rsidP="009223B0">
      <w:pPr>
        <w:pStyle w:val="Zkladntext"/>
        <w:ind w:left="567"/>
        <w:rPr>
          <w:rFonts w:asciiTheme="minorHAnsi" w:hAnsiTheme="minorHAnsi" w:cs="Arial"/>
          <w:sz w:val="20"/>
        </w:rPr>
      </w:pPr>
    </w:p>
    <w:p w14:paraId="370710BF" w14:textId="77777777" w:rsidR="00724914" w:rsidRPr="009223B0" w:rsidRDefault="00724914" w:rsidP="009223B0">
      <w:pPr>
        <w:pStyle w:val="Zkladntext"/>
        <w:ind w:left="567"/>
        <w:rPr>
          <w:rFonts w:asciiTheme="minorHAnsi" w:hAnsiTheme="minorHAnsi" w:cs="Arial"/>
          <w:sz w:val="20"/>
        </w:rPr>
      </w:pPr>
    </w:p>
    <w:p w14:paraId="251A5285" w14:textId="77777777" w:rsidR="004066A7" w:rsidRDefault="004066A7" w:rsidP="009223B0">
      <w:pPr>
        <w:pStyle w:val="Nadpis2"/>
        <w:keepNext w:val="0"/>
        <w:widowControl w:val="0"/>
        <w:numPr>
          <w:ilvl w:val="0"/>
          <w:numId w:val="4"/>
        </w:numPr>
        <w:tabs>
          <w:tab w:val="num" w:pos="567"/>
          <w:tab w:val="left" w:pos="720"/>
        </w:tabs>
        <w:spacing w:before="0" w:after="0"/>
        <w:ind w:left="630" w:right="-17" w:hanging="387"/>
        <w:jc w:val="both"/>
        <w:rPr>
          <w:rFonts w:asciiTheme="minorHAnsi" w:hAnsiTheme="minorHAnsi"/>
          <w:b w:val="0"/>
          <w:bCs w:val="0"/>
          <w:i w:val="0"/>
          <w:sz w:val="20"/>
          <w:szCs w:val="20"/>
        </w:rPr>
      </w:pPr>
      <w:r>
        <w:rPr>
          <w:rFonts w:asciiTheme="minorHAnsi" w:hAnsiTheme="minorHAnsi"/>
          <w:b w:val="0"/>
          <w:bCs w:val="0"/>
          <w:i w:val="0"/>
          <w:sz w:val="20"/>
          <w:szCs w:val="20"/>
        </w:rPr>
        <w:t>Součástí Předmětu plnění dále musí být:</w:t>
      </w:r>
    </w:p>
    <w:p w14:paraId="7DDC77B4" w14:textId="77777777" w:rsidR="004066A7" w:rsidRDefault="004066A7" w:rsidP="004066A7">
      <w:pPr>
        <w:ind w:left="709" w:hanging="709"/>
        <w:rPr>
          <w:rFonts w:asciiTheme="minorHAnsi" w:hAnsiTheme="minorHAnsi"/>
          <w:bCs/>
          <w:sz w:val="20"/>
          <w:szCs w:val="20"/>
        </w:rPr>
      </w:pPr>
      <w:r>
        <w:tab/>
        <w:t xml:space="preserve">- </w:t>
      </w:r>
      <w:r w:rsidRPr="004066A7">
        <w:rPr>
          <w:rFonts w:asciiTheme="minorHAnsi" w:hAnsiTheme="minorHAnsi"/>
          <w:bCs/>
          <w:sz w:val="20"/>
          <w:szCs w:val="20"/>
        </w:rPr>
        <w:t>balení</w:t>
      </w:r>
      <w:r>
        <w:rPr>
          <w:rFonts w:asciiTheme="minorHAnsi" w:hAnsiTheme="minorHAnsi"/>
          <w:bCs/>
          <w:sz w:val="20"/>
          <w:szCs w:val="20"/>
        </w:rPr>
        <w:t xml:space="preserve"> Předmětu plnění (laboratorní </w:t>
      </w:r>
      <w:r w:rsidR="005067C5">
        <w:rPr>
          <w:rFonts w:asciiTheme="minorHAnsi" w:hAnsiTheme="minorHAnsi"/>
          <w:bCs/>
          <w:sz w:val="20"/>
          <w:szCs w:val="20"/>
        </w:rPr>
        <w:t xml:space="preserve">myši </w:t>
      </w:r>
      <w:r>
        <w:rPr>
          <w:rFonts w:asciiTheme="minorHAnsi" w:hAnsiTheme="minorHAnsi"/>
          <w:bCs/>
          <w:sz w:val="20"/>
          <w:szCs w:val="20"/>
        </w:rPr>
        <w:t>budou balen</w:t>
      </w:r>
      <w:r w:rsidR="005067C5">
        <w:rPr>
          <w:rFonts w:asciiTheme="minorHAnsi" w:hAnsiTheme="minorHAnsi"/>
          <w:bCs/>
          <w:sz w:val="20"/>
          <w:szCs w:val="20"/>
        </w:rPr>
        <w:t>y v</w:t>
      </w:r>
      <w:r>
        <w:rPr>
          <w:rFonts w:asciiTheme="minorHAnsi" w:hAnsiTheme="minorHAnsi"/>
          <w:bCs/>
          <w:sz w:val="20"/>
          <w:szCs w:val="20"/>
        </w:rPr>
        <w:t xml:space="preserve"> </w:t>
      </w:r>
      <w:r w:rsidRPr="004066A7">
        <w:rPr>
          <w:rFonts w:asciiTheme="minorHAnsi" w:hAnsiTheme="minorHAnsi" w:cstheme="minorHAnsi"/>
          <w:sz w:val="20"/>
          <w:szCs w:val="20"/>
        </w:rPr>
        <w:t>oddělených transportních boxech s podestýlkou, a to dle druhu, kmene, věkové kategorie a pohlaví</w:t>
      </w:r>
      <w:r>
        <w:rPr>
          <w:rFonts w:asciiTheme="minorHAnsi" w:hAnsiTheme="minorHAnsi"/>
          <w:bCs/>
          <w:sz w:val="20"/>
          <w:szCs w:val="20"/>
        </w:rPr>
        <w:t>),</w:t>
      </w:r>
    </w:p>
    <w:p w14:paraId="0DE927DC" w14:textId="77777777" w:rsidR="004066A7" w:rsidRPr="004066A7" w:rsidRDefault="004066A7" w:rsidP="004066A7">
      <w:r>
        <w:rPr>
          <w:rFonts w:asciiTheme="minorHAnsi" w:hAnsiTheme="minorHAnsi"/>
          <w:bCs/>
          <w:sz w:val="20"/>
          <w:szCs w:val="20"/>
        </w:rPr>
        <w:tab/>
        <w:t xml:space="preserve">- přeprava Předmětu plnění: </w:t>
      </w:r>
      <w:r w:rsidRPr="004066A7">
        <w:rPr>
          <w:rFonts w:asciiTheme="minorHAnsi" w:hAnsiTheme="minorHAnsi" w:cstheme="minorHAnsi"/>
          <w:sz w:val="20"/>
          <w:szCs w:val="20"/>
        </w:rPr>
        <w:t xml:space="preserve">Při přepravě musí být zajištěn klimatizovaný prostor o teplotách a vlhkosti </w:t>
      </w:r>
      <w:r>
        <w:rPr>
          <w:rFonts w:asciiTheme="minorHAnsi" w:hAnsiTheme="minorHAnsi" w:cstheme="minorHAnsi"/>
          <w:sz w:val="20"/>
          <w:szCs w:val="20"/>
        </w:rPr>
        <w:t xml:space="preserve">     </w:t>
      </w:r>
      <w:r>
        <w:rPr>
          <w:rFonts w:asciiTheme="minorHAnsi" w:hAnsiTheme="minorHAnsi" w:cstheme="minorHAnsi"/>
          <w:sz w:val="20"/>
          <w:szCs w:val="20"/>
        </w:rPr>
        <w:tab/>
      </w:r>
      <w:r w:rsidRPr="004066A7">
        <w:rPr>
          <w:rFonts w:asciiTheme="minorHAnsi" w:hAnsiTheme="minorHAnsi" w:cstheme="minorHAnsi"/>
          <w:sz w:val="20"/>
          <w:szCs w:val="20"/>
        </w:rPr>
        <w:t xml:space="preserve">odpovídající druhu </w:t>
      </w:r>
      <w:r w:rsidR="005067C5">
        <w:rPr>
          <w:rFonts w:asciiTheme="minorHAnsi" w:hAnsiTheme="minorHAnsi" w:cstheme="minorHAnsi"/>
          <w:sz w:val="20"/>
          <w:szCs w:val="20"/>
        </w:rPr>
        <w:t>laboratorní myši</w:t>
      </w:r>
      <w:r w:rsidR="004E7605">
        <w:rPr>
          <w:rFonts w:asciiTheme="minorHAnsi" w:hAnsiTheme="minorHAnsi" w:cstheme="minorHAnsi"/>
          <w:sz w:val="20"/>
          <w:szCs w:val="20"/>
        </w:rPr>
        <w:t>,</w:t>
      </w:r>
    </w:p>
    <w:p w14:paraId="44AAD2F3" w14:textId="77777777" w:rsidR="004066A7" w:rsidRDefault="004066A7" w:rsidP="00D06A1B">
      <w:pPr>
        <w:ind w:left="720"/>
        <w:jc w:val="both"/>
        <w:rPr>
          <w:rFonts w:asciiTheme="minorHAnsi" w:hAnsiTheme="minorHAnsi" w:cstheme="minorHAnsi"/>
          <w:sz w:val="20"/>
          <w:szCs w:val="20"/>
        </w:rPr>
      </w:pPr>
      <w:r w:rsidRPr="004066A7">
        <w:rPr>
          <w:rFonts w:asciiTheme="minorHAnsi" w:hAnsiTheme="minorHAnsi" w:cstheme="minorHAnsi"/>
        </w:rPr>
        <w:t>-</w:t>
      </w:r>
      <w:r w:rsidRPr="004066A7">
        <w:rPr>
          <w:rFonts w:asciiTheme="minorHAnsi" w:hAnsiTheme="minorHAnsi" w:cstheme="minorHAnsi"/>
          <w:sz w:val="20"/>
          <w:szCs w:val="20"/>
        </w:rPr>
        <w:t xml:space="preserve"> </w:t>
      </w:r>
      <w:r>
        <w:rPr>
          <w:rFonts w:asciiTheme="minorHAnsi" w:hAnsiTheme="minorHAnsi" w:cstheme="minorHAnsi"/>
          <w:sz w:val="20"/>
          <w:szCs w:val="20"/>
        </w:rPr>
        <w:t xml:space="preserve">péče o </w:t>
      </w:r>
      <w:r w:rsidR="005067C5">
        <w:rPr>
          <w:rFonts w:asciiTheme="minorHAnsi" w:hAnsiTheme="minorHAnsi" w:cstheme="minorHAnsi"/>
          <w:sz w:val="20"/>
          <w:szCs w:val="20"/>
        </w:rPr>
        <w:t xml:space="preserve">laboratorní myši </w:t>
      </w:r>
      <w:r>
        <w:rPr>
          <w:rFonts w:asciiTheme="minorHAnsi" w:hAnsiTheme="minorHAnsi" w:cstheme="minorHAnsi"/>
          <w:sz w:val="20"/>
          <w:szCs w:val="20"/>
        </w:rPr>
        <w:t>během přepravy: Laboratorní myši</w:t>
      </w:r>
      <w:r w:rsidRPr="004066A7">
        <w:rPr>
          <w:rFonts w:asciiTheme="minorHAnsi" w:hAnsiTheme="minorHAnsi" w:cstheme="minorHAnsi"/>
          <w:sz w:val="20"/>
          <w:szCs w:val="20"/>
        </w:rPr>
        <w:t xml:space="preserve"> musí mít po celou dobu přepravy neomezený přístup k</w:t>
      </w:r>
      <w:r w:rsidR="005067C5">
        <w:rPr>
          <w:rFonts w:asciiTheme="minorHAnsi" w:hAnsiTheme="minorHAnsi" w:cstheme="minorHAnsi"/>
          <w:sz w:val="20"/>
          <w:szCs w:val="20"/>
        </w:rPr>
        <w:t xml:space="preserve"> </w:t>
      </w:r>
      <w:r w:rsidRPr="004066A7">
        <w:rPr>
          <w:rFonts w:asciiTheme="minorHAnsi" w:hAnsiTheme="minorHAnsi" w:cstheme="minorHAnsi"/>
          <w:sz w:val="20"/>
          <w:szCs w:val="20"/>
        </w:rPr>
        <w:t>vodě či náhr</w:t>
      </w:r>
      <w:r>
        <w:rPr>
          <w:rFonts w:asciiTheme="minorHAnsi" w:hAnsiTheme="minorHAnsi" w:cstheme="minorHAnsi"/>
          <w:sz w:val="20"/>
          <w:szCs w:val="20"/>
        </w:rPr>
        <w:t>adnímu zdroji tekutin a krmivu,</w:t>
      </w:r>
    </w:p>
    <w:p w14:paraId="686B9EAC" w14:textId="77777777" w:rsidR="004066A7" w:rsidRDefault="004066A7" w:rsidP="004066A7">
      <w:pPr>
        <w:jc w:val="both"/>
        <w:rPr>
          <w:rFonts w:asciiTheme="minorHAnsi" w:hAnsiTheme="minorHAnsi" w:cstheme="minorHAnsi"/>
          <w:sz w:val="20"/>
          <w:szCs w:val="20"/>
        </w:rPr>
      </w:pPr>
      <w:r>
        <w:rPr>
          <w:rFonts w:asciiTheme="minorHAnsi" w:hAnsiTheme="minorHAnsi" w:cstheme="minorHAnsi"/>
          <w:sz w:val="20"/>
          <w:szCs w:val="20"/>
        </w:rPr>
        <w:tab/>
        <w:t>- p</w:t>
      </w:r>
      <w:r w:rsidR="004E7605">
        <w:rPr>
          <w:rFonts w:asciiTheme="minorHAnsi" w:hAnsiTheme="minorHAnsi" w:cstheme="minorHAnsi"/>
          <w:sz w:val="20"/>
          <w:szCs w:val="20"/>
        </w:rPr>
        <w:t>řeprava laboratorních myší</w:t>
      </w:r>
      <w:r w:rsidRPr="004066A7">
        <w:rPr>
          <w:rFonts w:asciiTheme="minorHAnsi" w:hAnsiTheme="minorHAnsi" w:cstheme="minorHAnsi"/>
          <w:sz w:val="20"/>
          <w:szCs w:val="20"/>
        </w:rPr>
        <w:t xml:space="preserve"> musí probíhat plně v souladu s platnou legislativou České republiky a Evropské </w:t>
      </w:r>
      <w:r w:rsidR="004E7605">
        <w:rPr>
          <w:rFonts w:asciiTheme="minorHAnsi" w:hAnsiTheme="minorHAnsi" w:cstheme="minorHAnsi"/>
          <w:sz w:val="20"/>
          <w:szCs w:val="20"/>
        </w:rPr>
        <w:tab/>
      </w:r>
      <w:r w:rsidRPr="004066A7">
        <w:rPr>
          <w:rFonts w:asciiTheme="minorHAnsi" w:hAnsiTheme="minorHAnsi" w:cstheme="minorHAnsi"/>
          <w:sz w:val="20"/>
          <w:szCs w:val="20"/>
        </w:rPr>
        <w:t>unie.</w:t>
      </w:r>
    </w:p>
    <w:p w14:paraId="03B329FE" w14:textId="77777777" w:rsidR="004066A7" w:rsidRPr="004066A7" w:rsidRDefault="004066A7" w:rsidP="004066A7">
      <w:pPr>
        <w:jc w:val="both"/>
        <w:rPr>
          <w:rFonts w:asciiTheme="minorHAnsi" w:hAnsiTheme="minorHAnsi" w:cstheme="minorHAnsi"/>
        </w:rPr>
      </w:pPr>
    </w:p>
    <w:p w14:paraId="0B5EB245" w14:textId="77777777" w:rsidR="009223B0" w:rsidRPr="009223B0" w:rsidRDefault="009223B0" w:rsidP="00D06A1B">
      <w:pPr>
        <w:pStyle w:val="Nadpis2"/>
        <w:keepNext w:val="0"/>
        <w:widowControl w:val="0"/>
        <w:numPr>
          <w:ilvl w:val="0"/>
          <w:numId w:val="4"/>
        </w:numPr>
        <w:tabs>
          <w:tab w:val="num" w:pos="567"/>
          <w:tab w:val="left" w:pos="720"/>
        </w:tabs>
        <w:spacing w:before="0" w:after="0"/>
        <w:ind w:left="630" w:right="-17" w:hanging="630"/>
        <w:jc w:val="both"/>
        <w:rPr>
          <w:rFonts w:asciiTheme="minorHAnsi" w:hAnsiTheme="minorHAnsi"/>
          <w:b w:val="0"/>
          <w:bCs w:val="0"/>
          <w:i w:val="0"/>
          <w:sz w:val="20"/>
          <w:szCs w:val="20"/>
        </w:rPr>
      </w:pPr>
      <w:r w:rsidRPr="009223B0">
        <w:rPr>
          <w:rFonts w:asciiTheme="minorHAnsi" w:hAnsiTheme="minorHAnsi"/>
          <w:b w:val="0"/>
          <w:bCs w:val="0"/>
          <w:i w:val="0"/>
          <w:sz w:val="20"/>
          <w:szCs w:val="20"/>
        </w:rPr>
        <w:t xml:space="preserve">Objednatel předpokládá, že po dobu účinnosti této </w:t>
      </w:r>
      <w:r w:rsidR="00F215CB">
        <w:rPr>
          <w:rFonts w:asciiTheme="minorHAnsi" w:hAnsiTheme="minorHAnsi"/>
          <w:b w:val="0"/>
          <w:bCs w:val="0"/>
          <w:i w:val="0"/>
          <w:sz w:val="20"/>
          <w:szCs w:val="20"/>
        </w:rPr>
        <w:t>Rámcové d</w:t>
      </w:r>
      <w:r>
        <w:rPr>
          <w:rFonts w:asciiTheme="minorHAnsi" w:hAnsiTheme="minorHAnsi"/>
          <w:b w:val="0"/>
          <w:bCs w:val="0"/>
          <w:i w:val="0"/>
          <w:sz w:val="20"/>
          <w:szCs w:val="20"/>
        </w:rPr>
        <w:t>ohody</w:t>
      </w:r>
      <w:r w:rsidRPr="009223B0">
        <w:rPr>
          <w:rFonts w:asciiTheme="minorHAnsi" w:hAnsiTheme="minorHAnsi"/>
          <w:b w:val="0"/>
          <w:bCs w:val="0"/>
          <w:i w:val="0"/>
          <w:sz w:val="20"/>
          <w:szCs w:val="20"/>
        </w:rPr>
        <w:t xml:space="preserve"> odebere následující množství laboratorních myší:</w:t>
      </w:r>
    </w:p>
    <w:p w14:paraId="4AE9AEFF" w14:textId="77777777" w:rsidR="009223B0" w:rsidRPr="009223B0" w:rsidRDefault="009223B0" w:rsidP="009223B0">
      <w:pPr>
        <w:rPr>
          <w:sz w:val="20"/>
          <w:szCs w:val="20"/>
        </w:rPr>
      </w:pPr>
    </w:p>
    <w:tbl>
      <w:tblPr>
        <w:tblStyle w:val="TableGrid1"/>
        <w:tblW w:w="8460" w:type="dxa"/>
        <w:tblInd w:w="715" w:type="dxa"/>
        <w:tblLayout w:type="fixed"/>
        <w:tblLook w:val="04A0" w:firstRow="1" w:lastRow="0" w:firstColumn="1" w:lastColumn="0" w:noHBand="0" w:noVBand="1"/>
      </w:tblPr>
      <w:tblGrid>
        <w:gridCol w:w="1440"/>
        <w:gridCol w:w="1800"/>
        <w:gridCol w:w="900"/>
        <w:gridCol w:w="810"/>
        <w:gridCol w:w="990"/>
        <w:gridCol w:w="720"/>
        <w:gridCol w:w="990"/>
        <w:gridCol w:w="810"/>
      </w:tblGrid>
      <w:tr w:rsidR="009223B0" w:rsidRPr="009223B0" w14:paraId="452676E0" w14:textId="77777777" w:rsidTr="009223B0">
        <w:tc>
          <w:tcPr>
            <w:tcW w:w="1440" w:type="dxa"/>
            <w:shd w:val="clear" w:color="auto" w:fill="9CC2E5" w:themeFill="accent1" w:themeFillTint="99"/>
          </w:tcPr>
          <w:p w14:paraId="01EB53BE" w14:textId="77777777" w:rsidR="009223B0" w:rsidRPr="009223B0" w:rsidRDefault="009223B0" w:rsidP="009223B0">
            <w:pPr>
              <w:jc w:val="both"/>
              <w:rPr>
                <w:rFonts w:asciiTheme="minorHAnsi" w:eastAsia="Calibri" w:hAnsiTheme="minorHAnsi" w:cs="Franklin Gothic Book"/>
                <w:b/>
                <w:color w:val="000000"/>
                <w:sz w:val="20"/>
                <w:szCs w:val="20"/>
                <w:lang w:eastAsia="en-US"/>
              </w:rPr>
            </w:pPr>
          </w:p>
        </w:tc>
        <w:tc>
          <w:tcPr>
            <w:tcW w:w="1800" w:type="dxa"/>
            <w:shd w:val="clear" w:color="auto" w:fill="9CC2E5" w:themeFill="accent1" w:themeFillTint="99"/>
          </w:tcPr>
          <w:p w14:paraId="3BF8511A" w14:textId="77777777" w:rsidR="009223B0" w:rsidRPr="009223B0" w:rsidRDefault="009223B0" w:rsidP="009223B0">
            <w:pPr>
              <w:jc w:val="both"/>
              <w:rPr>
                <w:rFonts w:asciiTheme="minorHAnsi" w:eastAsia="Calibri" w:hAnsiTheme="minorHAnsi" w:cs="Franklin Gothic Book"/>
                <w:b/>
                <w:color w:val="000000"/>
                <w:sz w:val="20"/>
                <w:szCs w:val="20"/>
                <w:lang w:eastAsia="en-US"/>
              </w:rPr>
            </w:pPr>
          </w:p>
        </w:tc>
        <w:tc>
          <w:tcPr>
            <w:tcW w:w="5220" w:type="dxa"/>
            <w:gridSpan w:val="6"/>
            <w:shd w:val="clear" w:color="auto" w:fill="9CC2E5" w:themeFill="accent1" w:themeFillTint="99"/>
            <w:vAlign w:val="center"/>
          </w:tcPr>
          <w:p w14:paraId="404C2B50" w14:textId="77777777" w:rsidR="009223B0" w:rsidRPr="009223B0" w:rsidRDefault="009223B0" w:rsidP="009223B0">
            <w:pPr>
              <w:keepNext/>
              <w:jc w:val="center"/>
              <w:outlineLvl w:val="6"/>
              <w:rPr>
                <w:rFonts w:asciiTheme="minorHAnsi" w:eastAsia="Calibri" w:hAnsiTheme="minorHAnsi" w:cs="Franklin Gothic Book"/>
                <w:b/>
                <w:color w:val="000000"/>
                <w:sz w:val="20"/>
                <w:szCs w:val="20"/>
                <w:lang w:eastAsia="en-US"/>
              </w:rPr>
            </w:pPr>
            <w:r w:rsidRPr="009223B0">
              <w:rPr>
                <w:rFonts w:asciiTheme="minorHAnsi" w:eastAsia="Calibri" w:hAnsiTheme="minorHAnsi" w:cs="Franklin Gothic Book"/>
                <w:b/>
                <w:color w:val="000000"/>
                <w:sz w:val="20"/>
                <w:szCs w:val="20"/>
                <w:lang w:eastAsia="en-US"/>
              </w:rPr>
              <w:t>Věk v</w:t>
            </w:r>
            <w:r w:rsidR="002F097D">
              <w:rPr>
                <w:rFonts w:asciiTheme="minorHAnsi" w:eastAsia="Calibri" w:hAnsiTheme="minorHAnsi" w:cs="Franklin Gothic Book"/>
                <w:b/>
                <w:color w:val="000000"/>
                <w:sz w:val="20"/>
                <w:szCs w:val="20"/>
                <w:lang w:eastAsia="en-US"/>
              </w:rPr>
              <w:t> </w:t>
            </w:r>
            <w:r w:rsidRPr="009223B0">
              <w:rPr>
                <w:rFonts w:asciiTheme="minorHAnsi" w:eastAsia="Calibri" w:hAnsiTheme="minorHAnsi" w:cs="Franklin Gothic Book"/>
                <w:b/>
                <w:color w:val="000000"/>
                <w:sz w:val="20"/>
                <w:szCs w:val="20"/>
                <w:lang w:eastAsia="en-US"/>
              </w:rPr>
              <w:t>týdnech</w:t>
            </w:r>
            <w:r w:rsidR="002F097D">
              <w:rPr>
                <w:rFonts w:asciiTheme="minorHAnsi" w:eastAsia="Calibri" w:hAnsiTheme="minorHAnsi" w:cs="Franklin Gothic Book"/>
                <w:b/>
                <w:color w:val="000000"/>
                <w:sz w:val="20"/>
                <w:szCs w:val="20"/>
                <w:lang w:eastAsia="en-US"/>
              </w:rPr>
              <w:t xml:space="preserve"> v době dodání</w:t>
            </w:r>
          </w:p>
        </w:tc>
      </w:tr>
      <w:tr w:rsidR="009223B0" w:rsidRPr="009223B0" w14:paraId="7D66F0F4" w14:textId="77777777" w:rsidTr="009223B0">
        <w:tc>
          <w:tcPr>
            <w:tcW w:w="1440" w:type="dxa"/>
            <w:shd w:val="clear" w:color="auto" w:fill="9CC2E5" w:themeFill="accent1" w:themeFillTint="99"/>
            <w:vAlign w:val="center"/>
          </w:tcPr>
          <w:p w14:paraId="6FAB4EE8" w14:textId="77777777" w:rsidR="009223B0" w:rsidRPr="009223B0" w:rsidRDefault="009223B0" w:rsidP="009223B0">
            <w:pPr>
              <w:jc w:val="center"/>
              <w:rPr>
                <w:rFonts w:asciiTheme="minorHAnsi" w:eastAsia="Calibri" w:hAnsiTheme="minorHAnsi" w:cs="Franklin Gothic Book"/>
                <w:b/>
                <w:color w:val="000000"/>
                <w:sz w:val="20"/>
                <w:szCs w:val="20"/>
                <w:lang w:eastAsia="en-US"/>
              </w:rPr>
            </w:pPr>
          </w:p>
        </w:tc>
        <w:tc>
          <w:tcPr>
            <w:tcW w:w="1800" w:type="dxa"/>
            <w:shd w:val="clear" w:color="auto" w:fill="9CC2E5" w:themeFill="accent1" w:themeFillTint="99"/>
            <w:vAlign w:val="center"/>
          </w:tcPr>
          <w:p w14:paraId="19FF0AD4" w14:textId="77777777" w:rsidR="009223B0" w:rsidRPr="009223B0" w:rsidRDefault="009223B0" w:rsidP="009223B0">
            <w:pPr>
              <w:jc w:val="center"/>
              <w:rPr>
                <w:rFonts w:asciiTheme="minorHAnsi" w:eastAsia="Calibri" w:hAnsiTheme="minorHAnsi" w:cs="Franklin Gothic Book"/>
                <w:b/>
                <w:color w:val="000000"/>
                <w:sz w:val="20"/>
                <w:szCs w:val="20"/>
                <w:lang w:eastAsia="en-US"/>
              </w:rPr>
            </w:pPr>
          </w:p>
        </w:tc>
        <w:tc>
          <w:tcPr>
            <w:tcW w:w="900" w:type="dxa"/>
            <w:shd w:val="clear" w:color="auto" w:fill="9CC2E5" w:themeFill="accent1" w:themeFillTint="99"/>
            <w:vAlign w:val="center"/>
          </w:tcPr>
          <w:p w14:paraId="684F13E5" w14:textId="77777777" w:rsidR="009223B0" w:rsidRPr="009223B0" w:rsidRDefault="009223B0" w:rsidP="009223B0">
            <w:pPr>
              <w:jc w:val="center"/>
              <w:rPr>
                <w:rFonts w:asciiTheme="minorHAnsi" w:eastAsia="Calibri" w:hAnsiTheme="minorHAnsi" w:cs="Franklin Gothic Book"/>
                <w:b/>
                <w:color w:val="000000"/>
                <w:sz w:val="20"/>
                <w:szCs w:val="20"/>
                <w:lang w:eastAsia="en-US"/>
              </w:rPr>
            </w:pPr>
            <w:r w:rsidRPr="009223B0">
              <w:rPr>
                <w:rFonts w:asciiTheme="minorHAnsi" w:eastAsia="Calibri" w:hAnsiTheme="minorHAnsi" w:cs="Franklin Gothic Book"/>
                <w:b/>
                <w:color w:val="000000"/>
                <w:sz w:val="20"/>
                <w:szCs w:val="20"/>
                <w:lang w:eastAsia="en-US"/>
              </w:rPr>
              <w:t>3</w:t>
            </w:r>
          </w:p>
        </w:tc>
        <w:tc>
          <w:tcPr>
            <w:tcW w:w="810" w:type="dxa"/>
            <w:shd w:val="clear" w:color="auto" w:fill="9CC2E5" w:themeFill="accent1" w:themeFillTint="99"/>
            <w:vAlign w:val="center"/>
          </w:tcPr>
          <w:p w14:paraId="3CBB30D4" w14:textId="77777777" w:rsidR="009223B0" w:rsidRPr="009223B0" w:rsidRDefault="009223B0" w:rsidP="009223B0">
            <w:pPr>
              <w:jc w:val="center"/>
              <w:rPr>
                <w:rFonts w:asciiTheme="minorHAnsi" w:eastAsia="Calibri" w:hAnsiTheme="minorHAnsi" w:cs="Franklin Gothic Book"/>
                <w:b/>
                <w:color w:val="000000"/>
                <w:sz w:val="20"/>
                <w:szCs w:val="20"/>
                <w:lang w:eastAsia="en-US"/>
              </w:rPr>
            </w:pPr>
            <w:r w:rsidRPr="009223B0">
              <w:rPr>
                <w:rFonts w:asciiTheme="minorHAnsi" w:eastAsia="Calibri" w:hAnsiTheme="minorHAnsi" w:cs="Franklin Gothic Book"/>
                <w:b/>
                <w:color w:val="000000"/>
                <w:sz w:val="20"/>
                <w:szCs w:val="20"/>
                <w:lang w:eastAsia="en-US"/>
              </w:rPr>
              <w:t>4</w:t>
            </w:r>
          </w:p>
        </w:tc>
        <w:tc>
          <w:tcPr>
            <w:tcW w:w="990" w:type="dxa"/>
            <w:shd w:val="clear" w:color="auto" w:fill="9CC2E5" w:themeFill="accent1" w:themeFillTint="99"/>
            <w:vAlign w:val="center"/>
          </w:tcPr>
          <w:p w14:paraId="744CF96C" w14:textId="77777777" w:rsidR="009223B0" w:rsidRPr="009223B0" w:rsidRDefault="009223B0" w:rsidP="009223B0">
            <w:pPr>
              <w:jc w:val="center"/>
              <w:rPr>
                <w:rFonts w:asciiTheme="minorHAnsi" w:eastAsia="Calibri" w:hAnsiTheme="minorHAnsi" w:cs="Franklin Gothic Book"/>
                <w:b/>
                <w:color w:val="000000"/>
                <w:sz w:val="20"/>
                <w:szCs w:val="20"/>
                <w:lang w:eastAsia="en-US"/>
              </w:rPr>
            </w:pPr>
            <w:r w:rsidRPr="009223B0">
              <w:rPr>
                <w:rFonts w:asciiTheme="minorHAnsi" w:eastAsia="Calibri" w:hAnsiTheme="minorHAnsi" w:cs="Franklin Gothic Book"/>
                <w:b/>
                <w:color w:val="000000"/>
                <w:sz w:val="20"/>
                <w:szCs w:val="20"/>
                <w:lang w:eastAsia="en-US"/>
              </w:rPr>
              <w:t>5</w:t>
            </w:r>
          </w:p>
        </w:tc>
        <w:tc>
          <w:tcPr>
            <w:tcW w:w="720" w:type="dxa"/>
            <w:shd w:val="clear" w:color="auto" w:fill="9CC2E5" w:themeFill="accent1" w:themeFillTint="99"/>
            <w:vAlign w:val="center"/>
          </w:tcPr>
          <w:p w14:paraId="48099E38" w14:textId="77777777" w:rsidR="009223B0" w:rsidRPr="009223B0" w:rsidRDefault="009223B0" w:rsidP="009223B0">
            <w:pPr>
              <w:jc w:val="center"/>
              <w:rPr>
                <w:rFonts w:asciiTheme="minorHAnsi" w:eastAsia="Calibri" w:hAnsiTheme="minorHAnsi" w:cs="Franklin Gothic Book"/>
                <w:b/>
                <w:color w:val="000000"/>
                <w:sz w:val="20"/>
                <w:szCs w:val="20"/>
                <w:lang w:eastAsia="en-US"/>
              </w:rPr>
            </w:pPr>
            <w:r w:rsidRPr="009223B0">
              <w:rPr>
                <w:rFonts w:asciiTheme="minorHAnsi" w:eastAsia="Calibri" w:hAnsiTheme="minorHAnsi" w:cs="Franklin Gothic Book"/>
                <w:b/>
                <w:color w:val="000000"/>
                <w:sz w:val="20"/>
                <w:szCs w:val="20"/>
                <w:lang w:eastAsia="en-US"/>
              </w:rPr>
              <w:t>6</w:t>
            </w:r>
          </w:p>
        </w:tc>
        <w:tc>
          <w:tcPr>
            <w:tcW w:w="990" w:type="dxa"/>
            <w:shd w:val="clear" w:color="auto" w:fill="9CC2E5" w:themeFill="accent1" w:themeFillTint="99"/>
            <w:vAlign w:val="center"/>
          </w:tcPr>
          <w:p w14:paraId="34079918" w14:textId="77777777" w:rsidR="009223B0" w:rsidRPr="009223B0" w:rsidRDefault="009223B0" w:rsidP="009223B0">
            <w:pPr>
              <w:jc w:val="center"/>
              <w:rPr>
                <w:rFonts w:asciiTheme="minorHAnsi" w:eastAsia="Calibri" w:hAnsiTheme="minorHAnsi" w:cs="Franklin Gothic Book"/>
                <w:b/>
                <w:color w:val="000000"/>
                <w:sz w:val="20"/>
                <w:szCs w:val="20"/>
                <w:lang w:eastAsia="en-US"/>
              </w:rPr>
            </w:pPr>
            <w:r w:rsidRPr="009223B0">
              <w:rPr>
                <w:rFonts w:asciiTheme="minorHAnsi" w:eastAsia="Calibri" w:hAnsiTheme="minorHAnsi" w:cs="Franklin Gothic Book"/>
                <w:b/>
                <w:color w:val="000000"/>
                <w:sz w:val="20"/>
                <w:szCs w:val="20"/>
                <w:lang w:eastAsia="en-US"/>
              </w:rPr>
              <w:t>7</w:t>
            </w:r>
          </w:p>
        </w:tc>
        <w:tc>
          <w:tcPr>
            <w:tcW w:w="810" w:type="dxa"/>
            <w:shd w:val="clear" w:color="auto" w:fill="9CC2E5" w:themeFill="accent1" w:themeFillTint="99"/>
            <w:vAlign w:val="center"/>
          </w:tcPr>
          <w:p w14:paraId="228903E3" w14:textId="77777777" w:rsidR="009223B0" w:rsidRPr="009223B0" w:rsidRDefault="009223B0" w:rsidP="009223B0">
            <w:pPr>
              <w:jc w:val="center"/>
              <w:rPr>
                <w:rFonts w:asciiTheme="minorHAnsi" w:eastAsia="Calibri" w:hAnsiTheme="minorHAnsi" w:cs="Franklin Gothic Book"/>
                <w:b/>
                <w:color w:val="000000"/>
                <w:sz w:val="20"/>
                <w:szCs w:val="20"/>
                <w:lang w:eastAsia="en-US"/>
              </w:rPr>
            </w:pPr>
            <w:r w:rsidRPr="009223B0">
              <w:rPr>
                <w:rFonts w:asciiTheme="minorHAnsi" w:eastAsia="Calibri" w:hAnsiTheme="minorHAnsi" w:cs="Franklin Gothic Book"/>
                <w:b/>
                <w:color w:val="000000"/>
                <w:sz w:val="20"/>
                <w:szCs w:val="20"/>
                <w:lang w:eastAsia="en-US"/>
              </w:rPr>
              <w:t>8</w:t>
            </w:r>
          </w:p>
        </w:tc>
      </w:tr>
      <w:tr w:rsidR="00F215CB" w:rsidRPr="009223B0" w14:paraId="492CD858" w14:textId="77777777" w:rsidTr="009223B0">
        <w:trPr>
          <w:trHeight w:val="301"/>
        </w:trPr>
        <w:tc>
          <w:tcPr>
            <w:tcW w:w="1440" w:type="dxa"/>
            <w:shd w:val="clear" w:color="auto" w:fill="9CC2E5" w:themeFill="accent1" w:themeFillTint="99"/>
          </w:tcPr>
          <w:p w14:paraId="7136CA82" w14:textId="77777777" w:rsidR="00F215CB" w:rsidRPr="009223B0" w:rsidRDefault="00F215CB" w:rsidP="00F215CB">
            <w:pPr>
              <w:jc w:val="center"/>
              <w:rPr>
                <w:rFonts w:asciiTheme="minorHAnsi" w:eastAsia="Calibri" w:hAnsiTheme="minorHAnsi" w:cs="Franklin Gothic Book"/>
                <w:b/>
                <w:color w:val="000000"/>
                <w:sz w:val="20"/>
                <w:szCs w:val="20"/>
                <w:lang w:eastAsia="en-US"/>
              </w:rPr>
            </w:pPr>
            <w:r w:rsidRPr="009223B0">
              <w:rPr>
                <w:rFonts w:asciiTheme="minorHAnsi" w:eastAsia="Calibri" w:hAnsiTheme="minorHAnsi" w:cs="Franklin Gothic Book"/>
                <w:b/>
                <w:color w:val="000000"/>
                <w:sz w:val="20"/>
                <w:szCs w:val="20"/>
                <w:lang w:eastAsia="en-US"/>
              </w:rPr>
              <w:t>myši</w:t>
            </w:r>
          </w:p>
        </w:tc>
        <w:tc>
          <w:tcPr>
            <w:tcW w:w="1800" w:type="dxa"/>
            <w:shd w:val="clear" w:color="auto" w:fill="9CC2E5" w:themeFill="accent1" w:themeFillTint="99"/>
          </w:tcPr>
          <w:p w14:paraId="5E03BF75" w14:textId="77777777" w:rsidR="00F215CB" w:rsidRPr="009223B0" w:rsidRDefault="00F215CB" w:rsidP="00F215CB">
            <w:pPr>
              <w:spacing w:after="200"/>
              <w:jc w:val="center"/>
              <w:rPr>
                <w:rFonts w:asciiTheme="minorHAnsi" w:eastAsia="Calibri" w:hAnsiTheme="minorHAnsi" w:cs="Franklin Gothic Book"/>
                <w:b/>
                <w:color w:val="000000"/>
                <w:sz w:val="20"/>
                <w:szCs w:val="20"/>
                <w:lang w:eastAsia="en-US"/>
              </w:rPr>
            </w:pPr>
            <w:r w:rsidRPr="009223B0">
              <w:rPr>
                <w:rFonts w:asciiTheme="minorHAnsi" w:eastAsia="Calibri" w:hAnsiTheme="minorHAnsi" w:cs="Franklin Gothic Book"/>
                <w:b/>
                <w:color w:val="000000"/>
                <w:sz w:val="20"/>
                <w:szCs w:val="20"/>
                <w:lang w:eastAsia="en-US"/>
              </w:rPr>
              <w:t>zdravotní status</w:t>
            </w:r>
          </w:p>
        </w:tc>
        <w:tc>
          <w:tcPr>
            <w:tcW w:w="900" w:type="dxa"/>
            <w:shd w:val="clear" w:color="auto" w:fill="9CC2E5" w:themeFill="accent1" w:themeFillTint="99"/>
          </w:tcPr>
          <w:p w14:paraId="50D4CA70" w14:textId="77777777" w:rsidR="00F215CB" w:rsidRPr="009223B0" w:rsidRDefault="00F215CB" w:rsidP="00F215CB">
            <w:pPr>
              <w:jc w:val="center"/>
              <w:rPr>
                <w:rFonts w:asciiTheme="minorHAnsi" w:eastAsia="Calibri" w:hAnsiTheme="minorHAnsi" w:cs="Franklin Gothic Book"/>
                <w:b/>
                <w:color w:val="000000"/>
                <w:sz w:val="20"/>
                <w:szCs w:val="20"/>
                <w:lang w:eastAsia="en-US"/>
              </w:rPr>
            </w:pPr>
            <w:r>
              <w:rPr>
                <w:rFonts w:asciiTheme="minorHAnsi" w:eastAsia="Calibri" w:hAnsiTheme="minorHAnsi" w:cs="Franklin Gothic Book"/>
                <w:b/>
                <w:color w:val="000000"/>
                <w:sz w:val="20"/>
                <w:szCs w:val="20"/>
                <w:lang w:eastAsia="en-US"/>
              </w:rPr>
              <w:t>Počet kusů myší</w:t>
            </w:r>
          </w:p>
        </w:tc>
        <w:tc>
          <w:tcPr>
            <w:tcW w:w="810" w:type="dxa"/>
            <w:shd w:val="clear" w:color="auto" w:fill="9CC2E5" w:themeFill="accent1" w:themeFillTint="99"/>
          </w:tcPr>
          <w:p w14:paraId="0E6709DA" w14:textId="77777777" w:rsidR="00F215CB" w:rsidRDefault="00F215CB" w:rsidP="00F215CB">
            <w:r w:rsidRPr="00E014BE">
              <w:rPr>
                <w:rFonts w:asciiTheme="minorHAnsi" w:eastAsia="Calibri" w:hAnsiTheme="minorHAnsi" w:cs="Franklin Gothic Book"/>
                <w:b/>
                <w:color w:val="000000"/>
                <w:sz w:val="20"/>
                <w:szCs w:val="20"/>
                <w:lang w:eastAsia="en-US"/>
              </w:rPr>
              <w:t>Počet kusů myší</w:t>
            </w:r>
          </w:p>
        </w:tc>
        <w:tc>
          <w:tcPr>
            <w:tcW w:w="990" w:type="dxa"/>
            <w:shd w:val="clear" w:color="auto" w:fill="9CC2E5" w:themeFill="accent1" w:themeFillTint="99"/>
          </w:tcPr>
          <w:p w14:paraId="21F19789" w14:textId="77777777" w:rsidR="00F215CB" w:rsidRDefault="00F215CB" w:rsidP="00F215CB">
            <w:r w:rsidRPr="00E014BE">
              <w:rPr>
                <w:rFonts w:asciiTheme="minorHAnsi" w:eastAsia="Calibri" w:hAnsiTheme="minorHAnsi" w:cs="Franklin Gothic Book"/>
                <w:b/>
                <w:color w:val="000000"/>
                <w:sz w:val="20"/>
                <w:szCs w:val="20"/>
                <w:lang w:eastAsia="en-US"/>
              </w:rPr>
              <w:t>Počet kusů myší</w:t>
            </w:r>
          </w:p>
        </w:tc>
        <w:tc>
          <w:tcPr>
            <w:tcW w:w="720" w:type="dxa"/>
            <w:shd w:val="clear" w:color="auto" w:fill="9CC2E5" w:themeFill="accent1" w:themeFillTint="99"/>
          </w:tcPr>
          <w:p w14:paraId="4C4F241B" w14:textId="77777777" w:rsidR="00F215CB" w:rsidRDefault="00F215CB" w:rsidP="00F215CB">
            <w:r w:rsidRPr="00E014BE">
              <w:rPr>
                <w:rFonts w:asciiTheme="minorHAnsi" w:eastAsia="Calibri" w:hAnsiTheme="minorHAnsi" w:cs="Franklin Gothic Book"/>
                <w:b/>
                <w:color w:val="000000"/>
                <w:sz w:val="20"/>
                <w:szCs w:val="20"/>
                <w:lang w:eastAsia="en-US"/>
              </w:rPr>
              <w:t>Počet kusů myší</w:t>
            </w:r>
          </w:p>
        </w:tc>
        <w:tc>
          <w:tcPr>
            <w:tcW w:w="990" w:type="dxa"/>
            <w:shd w:val="clear" w:color="auto" w:fill="9CC2E5" w:themeFill="accent1" w:themeFillTint="99"/>
          </w:tcPr>
          <w:p w14:paraId="132908A3" w14:textId="77777777" w:rsidR="00F215CB" w:rsidRDefault="00F215CB" w:rsidP="00F215CB">
            <w:r w:rsidRPr="00E014BE">
              <w:rPr>
                <w:rFonts w:asciiTheme="minorHAnsi" w:eastAsia="Calibri" w:hAnsiTheme="minorHAnsi" w:cs="Franklin Gothic Book"/>
                <w:b/>
                <w:color w:val="000000"/>
                <w:sz w:val="20"/>
                <w:szCs w:val="20"/>
                <w:lang w:eastAsia="en-US"/>
              </w:rPr>
              <w:t>Počet kusů myší</w:t>
            </w:r>
          </w:p>
        </w:tc>
        <w:tc>
          <w:tcPr>
            <w:tcW w:w="810" w:type="dxa"/>
            <w:shd w:val="clear" w:color="auto" w:fill="9CC2E5" w:themeFill="accent1" w:themeFillTint="99"/>
          </w:tcPr>
          <w:p w14:paraId="283D0D1D" w14:textId="77777777" w:rsidR="00F215CB" w:rsidRDefault="00F215CB" w:rsidP="00F215CB">
            <w:r w:rsidRPr="00E014BE">
              <w:rPr>
                <w:rFonts w:asciiTheme="minorHAnsi" w:eastAsia="Calibri" w:hAnsiTheme="minorHAnsi" w:cs="Franklin Gothic Book"/>
                <w:b/>
                <w:color w:val="000000"/>
                <w:sz w:val="20"/>
                <w:szCs w:val="20"/>
                <w:lang w:eastAsia="en-US"/>
              </w:rPr>
              <w:t>Počet kusů myší</w:t>
            </w:r>
          </w:p>
        </w:tc>
      </w:tr>
      <w:tr w:rsidR="009223B0" w:rsidRPr="009223B0" w14:paraId="05DF218B" w14:textId="77777777" w:rsidTr="009223B0">
        <w:tc>
          <w:tcPr>
            <w:tcW w:w="1440" w:type="dxa"/>
          </w:tcPr>
          <w:p w14:paraId="58747465" w14:textId="77777777" w:rsidR="009223B0" w:rsidRPr="009223B0" w:rsidRDefault="009223B0" w:rsidP="009223B0">
            <w:pPr>
              <w:spacing w:before="100" w:beforeAutospacing="1" w:after="100" w:afterAutospacing="1"/>
              <w:jc w:val="both"/>
              <w:rPr>
                <w:rFonts w:asciiTheme="minorHAnsi" w:eastAsia="Calibri" w:hAnsiTheme="minorHAnsi" w:cs="Arial"/>
                <w:color w:val="000000"/>
                <w:sz w:val="20"/>
                <w:szCs w:val="20"/>
                <w:lang w:eastAsia="en-US"/>
              </w:rPr>
            </w:pPr>
            <w:r w:rsidRPr="009223B0">
              <w:rPr>
                <w:rFonts w:asciiTheme="minorHAnsi" w:eastAsia="Calibri" w:hAnsiTheme="minorHAnsi" w:cs="Arial"/>
                <w:color w:val="000000"/>
                <w:sz w:val="20"/>
                <w:szCs w:val="20"/>
                <w:lang w:eastAsia="en-US"/>
              </w:rPr>
              <w:t>C57Bl/6NCrl</w:t>
            </w:r>
          </w:p>
        </w:tc>
        <w:tc>
          <w:tcPr>
            <w:tcW w:w="1800" w:type="dxa"/>
          </w:tcPr>
          <w:p w14:paraId="06A22B06" w14:textId="77777777" w:rsidR="009223B0" w:rsidRPr="009223B0" w:rsidRDefault="009223B0" w:rsidP="009223B0">
            <w:pPr>
              <w:spacing w:before="100" w:beforeAutospacing="1" w:after="100" w:afterAutospacing="1"/>
              <w:jc w:val="both"/>
              <w:rPr>
                <w:rFonts w:asciiTheme="minorHAnsi" w:eastAsia="Calibri" w:hAnsiTheme="minorHAnsi" w:cs="Arial"/>
                <w:color w:val="000000"/>
                <w:sz w:val="20"/>
                <w:szCs w:val="20"/>
                <w:lang w:eastAsia="en-US"/>
              </w:rPr>
            </w:pPr>
            <w:r w:rsidRPr="009223B0">
              <w:rPr>
                <w:rFonts w:asciiTheme="minorHAnsi" w:eastAsia="Calibri" w:hAnsiTheme="minorHAnsi" w:cs="Arial"/>
                <w:color w:val="000000"/>
                <w:sz w:val="20"/>
                <w:szCs w:val="20"/>
                <w:lang w:eastAsia="en-US"/>
              </w:rPr>
              <w:t>SPF</w:t>
            </w:r>
          </w:p>
        </w:tc>
        <w:tc>
          <w:tcPr>
            <w:tcW w:w="900" w:type="dxa"/>
          </w:tcPr>
          <w:p w14:paraId="165940FA" w14:textId="4B3E285F" w:rsidR="009223B0" w:rsidRPr="009223B0" w:rsidRDefault="00325D3C" w:rsidP="009223B0">
            <w:pPr>
              <w:spacing w:before="100" w:beforeAutospacing="1" w:after="100" w:afterAutospacing="1"/>
              <w:jc w:val="center"/>
              <w:rPr>
                <w:rFonts w:asciiTheme="minorHAnsi" w:eastAsia="Calibri" w:hAnsiTheme="minorHAnsi" w:cs="Franklin Gothic Book"/>
                <w:color w:val="000000"/>
                <w:sz w:val="20"/>
                <w:szCs w:val="20"/>
                <w:lang w:eastAsia="en-US"/>
              </w:rPr>
            </w:pPr>
            <w:r>
              <w:rPr>
                <w:rFonts w:asciiTheme="minorHAnsi" w:eastAsia="Calibri" w:hAnsiTheme="minorHAnsi" w:cs="Franklin Gothic Book"/>
                <w:color w:val="000000"/>
                <w:sz w:val="20"/>
                <w:szCs w:val="20"/>
                <w:lang w:eastAsia="en-US"/>
              </w:rPr>
              <w:t>7</w:t>
            </w:r>
            <w:r w:rsidR="00724914">
              <w:rPr>
                <w:rFonts w:asciiTheme="minorHAnsi" w:eastAsia="Calibri" w:hAnsiTheme="minorHAnsi" w:cs="Franklin Gothic Book"/>
                <w:color w:val="000000"/>
                <w:sz w:val="20"/>
                <w:szCs w:val="20"/>
                <w:lang w:eastAsia="en-US"/>
              </w:rPr>
              <w:t>000</w:t>
            </w:r>
          </w:p>
        </w:tc>
        <w:tc>
          <w:tcPr>
            <w:tcW w:w="810" w:type="dxa"/>
          </w:tcPr>
          <w:p w14:paraId="791E6858" w14:textId="77777777" w:rsidR="009223B0" w:rsidRPr="009223B0" w:rsidRDefault="00F215CB" w:rsidP="009223B0">
            <w:pPr>
              <w:spacing w:before="100" w:beforeAutospacing="1" w:after="100" w:afterAutospacing="1"/>
              <w:jc w:val="center"/>
              <w:rPr>
                <w:rFonts w:ascii="Calibri" w:eastAsia="Calibri" w:hAnsi="Calibri"/>
                <w:color w:val="000000"/>
                <w:sz w:val="20"/>
                <w:szCs w:val="20"/>
                <w:lang w:eastAsia="en-US"/>
              </w:rPr>
            </w:pPr>
            <w:r>
              <w:rPr>
                <w:rFonts w:asciiTheme="minorHAnsi" w:eastAsia="Calibri" w:hAnsiTheme="minorHAnsi" w:cs="Franklin Gothic Book"/>
                <w:color w:val="000000"/>
                <w:sz w:val="20"/>
                <w:szCs w:val="20"/>
                <w:lang w:eastAsia="en-US"/>
              </w:rPr>
              <w:t>800</w:t>
            </w:r>
          </w:p>
        </w:tc>
        <w:tc>
          <w:tcPr>
            <w:tcW w:w="990" w:type="dxa"/>
          </w:tcPr>
          <w:p w14:paraId="1E95FAA5" w14:textId="77777777" w:rsidR="009223B0" w:rsidRPr="009223B0" w:rsidRDefault="009223B0" w:rsidP="009223B0">
            <w:pPr>
              <w:spacing w:before="100" w:beforeAutospacing="1" w:after="100" w:afterAutospacing="1"/>
              <w:jc w:val="center"/>
              <w:rPr>
                <w:rFonts w:ascii="Calibri" w:eastAsia="Calibri" w:hAnsi="Calibri"/>
                <w:color w:val="000000"/>
                <w:sz w:val="20"/>
                <w:szCs w:val="20"/>
                <w:lang w:eastAsia="en-US"/>
              </w:rPr>
            </w:pPr>
            <w:r w:rsidRPr="009223B0">
              <w:rPr>
                <w:rFonts w:ascii="Calibri" w:eastAsia="Calibri" w:hAnsi="Calibri"/>
                <w:color w:val="000000"/>
                <w:sz w:val="20"/>
                <w:szCs w:val="20"/>
                <w:lang w:eastAsia="en-US"/>
              </w:rPr>
              <w:t>20</w:t>
            </w:r>
            <w:r w:rsidR="00F215CB">
              <w:rPr>
                <w:rFonts w:ascii="Calibri" w:eastAsia="Calibri" w:hAnsi="Calibri"/>
                <w:color w:val="000000"/>
                <w:sz w:val="20"/>
                <w:szCs w:val="20"/>
                <w:lang w:eastAsia="en-US"/>
              </w:rPr>
              <w:t>0</w:t>
            </w:r>
          </w:p>
        </w:tc>
        <w:tc>
          <w:tcPr>
            <w:tcW w:w="720" w:type="dxa"/>
          </w:tcPr>
          <w:p w14:paraId="7ABD5D63" w14:textId="77777777" w:rsidR="009223B0" w:rsidRPr="009223B0" w:rsidRDefault="009223B0" w:rsidP="009223B0">
            <w:pPr>
              <w:spacing w:before="100" w:beforeAutospacing="1" w:after="100" w:afterAutospacing="1"/>
              <w:jc w:val="center"/>
              <w:rPr>
                <w:rFonts w:ascii="Calibri" w:eastAsia="Calibri" w:hAnsi="Calibri"/>
                <w:color w:val="000000"/>
                <w:sz w:val="20"/>
                <w:szCs w:val="20"/>
                <w:lang w:eastAsia="en-US"/>
              </w:rPr>
            </w:pPr>
            <w:r w:rsidRPr="009223B0">
              <w:rPr>
                <w:rFonts w:ascii="Calibri" w:eastAsia="Calibri" w:hAnsi="Calibri"/>
                <w:color w:val="000000"/>
                <w:sz w:val="20"/>
                <w:szCs w:val="20"/>
                <w:lang w:eastAsia="en-US"/>
              </w:rPr>
              <w:t>200</w:t>
            </w:r>
          </w:p>
        </w:tc>
        <w:tc>
          <w:tcPr>
            <w:tcW w:w="990" w:type="dxa"/>
          </w:tcPr>
          <w:p w14:paraId="4DB489D0" w14:textId="77777777" w:rsidR="009223B0" w:rsidRPr="009223B0" w:rsidRDefault="009223B0" w:rsidP="009223B0">
            <w:pPr>
              <w:spacing w:before="100" w:beforeAutospacing="1" w:after="100" w:afterAutospacing="1"/>
              <w:jc w:val="center"/>
              <w:rPr>
                <w:rFonts w:ascii="Calibri" w:eastAsia="Calibri" w:hAnsi="Calibri"/>
                <w:color w:val="000000"/>
                <w:sz w:val="20"/>
                <w:szCs w:val="20"/>
                <w:lang w:eastAsia="en-US"/>
              </w:rPr>
            </w:pPr>
            <w:r w:rsidRPr="009223B0">
              <w:rPr>
                <w:rFonts w:ascii="Calibri" w:eastAsia="Calibri" w:hAnsi="Calibri"/>
                <w:color w:val="000000"/>
                <w:sz w:val="20"/>
                <w:szCs w:val="20"/>
                <w:lang w:eastAsia="en-US"/>
              </w:rPr>
              <w:t>20</w:t>
            </w:r>
            <w:r w:rsidR="00F215CB">
              <w:rPr>
                <w:rFonts w:ascii="Calibri" w:eastAsia="Calibri" w:hAnsi="Calibri"/>
                <w:color w:val="000000"/>
                <w:sz w:val="20"/>
                <w:szCs w:val="20"/>
                <w:lang w:eastAsia="en-US"/>
              </w:rPr>
              <w:t>0</w:t>
            </w:r>
          </w:p>
        </w:tc>
        <w:tc>
          <w:tcPr>
            <w:tcW w:w="810" w:type="dxa"/>
          </w:tcPr>
          <w:p w14:paraId="2217CB4E" w14:textId="77777777" w:rsidR="009223B0" w:rsidRPr="009223B0" w:rsidRDefault="00724914" w:rsidP="009223B0">
            <w:pPr>
              <w:spacing w:before="100" w:beforeAutospacing="1" w:after="100" w:afterAutospacing="1"/>
              <w:jc w:val="center"/>
              <w:rPr>
                <w:rFonts w:ascii="Calibri" w:eastAsia="Calibri" w:hAnsi="Calibri"/>
                <w:color w:val="000000"/>
                <w:sz w:val="20"/>
                <w:szCs w:val="20"/>
                <w:lang w:eastAsia="en-US"/>
              </w:rPr>
            </w:pPr>
            <w:r>
              <w:rPr>
                <w:rFonts w:ascii="Calibri" w:eastAsia="Calibri" w:hAnsi="Calibri"/>
                <w:color w:val="000000"/>
                <w:sz w:val="20"/>
                <w:szCs w:val="20"/>
                <w:lang w:eastAsia="en-US"/>
              </w:rPr>
              <w:t>1</w:t>
            </w:r>
            <w:r w:rsidR="009223B0" w:rsidRPr="009223B0">
              <w:rPr>
                <w:rFonts w:ascii="Calibri" w:eastAsia="Calibri" w:hAnsi="Calibri"/>
                <w:color w:val="000000"/>
                <w:sz w:val="20"/>
                <w:szCs w:val="20"/>
                <w:lang w:eastAsia="en-US"/>
              </w:rPr>
              <w:t>000</w:t>
            </w:r>
          </w:p>
        </w:tc>
      </w:tr>
      <w:tr w:rsidR="009223B0" w:rsidRPr="009223B0" w14:paraId="02F1E675" w14:textId="77777777" w:rsidTr="009223B0">
        <w:tc>
          <w:tcPr>
            <w:tcW w:w="1440" w:type="dxa"/>
          </w:tcPr>
          <w:p w14:paraId="5C16796E" w14:textId="77777777" w:rsidR="009223B0" w:rsidRPr="009223B0" w:rsidRDefault="009223B0" w:rsidP="009223B0">
            <w:pPr>
              <w:spacing w:before="100" w:beforeAutospacing="1" w:after="100" w:afterAutospacing="1"/>
              <w:jc w:val="both"/>
              <w:rPr>
                <w:rFonts w:asciiTheme="minorHAnsi" w:eastAsia="Calibri" w:hAnsiTheme="minorHAnsi" w:cs="Arial"/>
                <w:color w:val="000000"/>
                <w:sz w:val="20"/>
                <w:szCs w:val="20"/>
                <w:lang w:eastAsia="en-US"/>
              </w:rPr>
            </w:pPr>
            <w:r w:rsidRPr="009223B0">
              <w:rPr>
                <w:rFonts w:asciiTheme="minorHAnsi" w:eastAsia="Calibri" w:hAnsiTheme="minorHAnsi" w:cs="Arial"/>
                <w:color w:val="000000"/>
                <w:sz w:val="20"/>
                <w:szCs w:val="20"/>
                <w:lang w:eastAsia="en-US"/>
              </w:rPr>
              <w:t>C57Bl/6NCrl</w:t>
            </w:r>
          </w:p>
        </w:tc>
        <w:tc>
          <w:tcPr>
            <w:tcW w:w="1800" w:type="dxa"/>
          </w:tcPr>
          <w:p w14:paraId="653D6A0B" w14:textId="77777777" w:rsidR="009223B0" w:rsidRPr="009223B0" w:rsidRDefault="009223B0" w:rsidP="009223B0">
            <w:pPr>
              <w:spacing w:before="100" w:beforeAutospacing="1" w:after="100" w:afterAutospacing="1"/>
              <w:jc w:val="both"/>
              <w:rPr>
                <w:rFonts w:asciiTheme="minorHAnsi" w:eastAsia="Calibri" w:hAnsiTheme="minorHAnsi" w:cs="Arial"/>
                <w:color w:val="000000"/>
                <w:sz w:val="20"/>
                <w:szCs w:val="20"/>
                <w:lang w:eastAsia="en-US"/>
              </w:rPr>
            </w:pPr>
            <w:r w:rsidRPr="009223B0">
              <w:rPr>
                <w:rFonts w:asciiTheme="minorHAnsi" w:eastAsia="Calibri" w:hAnsiTheme="minorHAnsi" w:cs="Arial"/>
                <w:color w:val="000000"/>
                <w:sz w:val="20"/>
                <w:szCs w:val="20"/>
                <w:lang w:eastAsia="en-US"/>
              </w:rPr>
              <w:t>SOPF</w:t>
            </w:r>
          </w:p>
        </w:tc>
        <w:tc>
          <w:tcPr>
            <w:tcW w:w="900" w:type="dxa"/>
          </w:tcPr>
          <w:p w14:paraId="001A1638" w14:textId="77777777" w:rsidR="009223B0" w:rsidRPr="009223B0" w:rsidRDefault="009223B0" w:rsidP="009223B0">
            <w:pPr>
              <w:spacing w:before="100" w:beforeAutospacing="1" w:after="100" w:afterAutospacing="1"/>
              <w:jc w:val="center"/>
              <w:rPr>
                <w:rFonts w:asciiTheme="minorHAnsi" w:eastAsia="Calibri" w:hAnsiTheme="minorHAnsi" w:cs="Franklin Gothic Book"/>
                <w:color w:val="000000"/>
                <w:sz w:val="20"/>
                <w:szCs w:val="20"/>
                <w:lang w:eastAsia="en-US"/>
              </w:rPr>
            </w:pPr>
            <w:r w:rsidRPr="009223B0">
              <w:rPr>
                <w:rFonts w:asciiTheme="minorHAnsi" w:eastAsia="Calibri" w:hAnsiTheme="minorHAnsi" w:cs="Franklin Gothic Book"/>
                <w:color w:val="000000"/>
                <w:sz w:val="20"/>
                <w:szCs w:val="20"/>
                <w:lang w:eastAsia="en-US"/>
              </w:rPr>
              <w:t>20</w:t>
            </w:r>
          </w:p>
        </w:tc>
        <w:tc>
          <w:tcPr>
            <w:tcW w:w="810" w:type="dxa"/>
          </w:tcPr>
          <w:p w14:paraId="03D31D3E" w14:textId="77777777" w:rsidR="009223B0" w:rsidRPr="009223B0" w:rsidRDefault="009223B0" w:rsidP="009223B0">
            <w:pPr>
              <w:spacing w:before="100" w:beforeAutospacing="1" w:after="100" w:afterAutospacing="1"/>
              <w:jc w:val="center"/>
              <w:rPr>
                <w:rFonts w:asciiTheme="minorHAnsi" w:eastAsia="Calibri" w:hAnsiTheme="minorHAnsi" w:cs="Franklin Gothic Book"/>
                <w:color w:val="000000"/>
                <w:sz w:val="20"/>
                <w:szCs w:val="20"/>
                <w:lang w:eastAsia="en-US"/>
              </w:rPr>
            </w:pPr>
            <w:r w:rsidRPr="009223B0">
              <w:rPr>
                <w:rFonts w:asciiTheme="minorHAnsi" w:eastAsia="Calibri" w:hAnsiTheme="minorHAnsi" w:cs="Franklin Gothic Book"/>
                <w:color w:val="000000"/>
                <w:sz w:val="20"/>
                <w:szCs w:val="20"/>
                <w:lang w:eastAsia="en-US"/>
              </w:rPr>
              <w:t>20</w:t>
            </w:r>
          </w:p>
        </w:tc>
        <w:tc>
          <w:tcPr>
            <w:tcW w:w="990" w:type="dxa"/>
          </w:tcPr>
          <w:p w14:paraId="55157E28" w14:textId="77777777" w:rsidR="009223B0" w:rsidRPr="009223B0" w:rsidRDefault="009223B0" w:rsidP="009223B0">
            <w:pPr>
              <w:spacing w:before="100" w:beforeAutospacing="1" w:after="100" w:afterAutospacing="1"/>
              <w:jc w:val="center"/>
              <w:rPr>
                <w:rFonts w:asciiTheme="minorHAnsi" w:eastAsia="Calibri" w:hAnsiTheme="minorHAnsi" w:cs="Franklin Gothic Book"/>
                <w:color w:val="000000"/>
                <w:sz w:val="20"/>
                <w:szCs w:val="20"/>
                <w:lang w:eastAsia="en-US"/>
              </w:rPr>
            </w:pPr>
            <w:r w:rsidRPr="009223B0">
              <w:rPr>
                <w:rFonts w:asciiTheme="minorHAnsi" w:eastAsia="Calibri" w:hAnsiTheme="minorHAnsi" w:cs="Franklin Gothic Book"/>
                <w:color w:val="000000"/>
                <w:sz w:val="20"/>
                <w:szCs w:val="20"/>
                <w:lang w:eastAsia="en-US"/>
              </w:rPr>
              <w:t>20</w:t>
            </w:r>
          </w:p>
        </w:tc>
        <w:tc>
          <w:tcPr>
            <w:tcW w:w="720" w:type="dxa"/>
          </w:tcPr>
          <w:p w14:paraId="3495BA4E" w14:textId="77777777" w:rsidR="009223B0" w:rsidRPr="009223B0" w:rsidRDefault="009223B0" w:rsidP="009223B0">
            <w:pPr>
              <w:spacing w:before="100" w:beforeAutospacing="1" w:after="100" w:afterAutospacing="1"/>
              <w:jc w:val="center"/>
              <w:rPr>
                <w:rFonts w:asciiTheme="minorHAnsi" w:eastAsia="Calibri" w:hAnsiTheme="minorHAnsi" w:cs="Franklin Gothic Book"/>
                <w:color w:val="000000"/>
                <w:sz w:val="20"/>
                <w:szCs w:val="20"/>
                <w:lang w:eastAsia="en-US"/>
              </w:rPr>
            </w:pPr>
            <w:r w:rsidRPr="009223B0">
              <w:rPr>
                <w:rFonts w:asciiTheme="minorHAnsi" w:eastAsia="Calibri" w:hAnsiTheme="minorHAnsi" w:cs="Franklin Gothic Book"/>
                <w:color w:val="000000"/>
                <w:sz w:val="20"/>
                <w:szCs w:val="20"/>
                <w:lang w:eastAsia="en-US"/>
              </w:rPr>
              <w:t>20</w:t>
            </w:r>
          </w:p>
        </w:tc>
        <w:tc>
          <w:tcPr>
            <w:tcW w:w="990" w:type="dxa"/>
          </w:tcPr>
          <w:p w14:paraId="6F191A00" w14:textId="77777777" w:rsidR="009223B0" w:rsidRPr="009223B0" w:rsidRDefault="009223B0" w:rsidP="009223B0">
            <w:pPr>
              <w:spacing w:before="100" w:beforeAutospacing="1" w:after="100" w:afterAutospacing="1"/>
              <w:jc w:val="center"/>
              <w:rPr>
                <w:rFonts w:asciiTheme="minorHAnsi" w:eastAsia="Calibri" w:hAnsiTheme="minorHAnsi" w:cs="Franklin Gothic Book"/>
                <w:color w:val="000000"/>
                <w:sz w:val="20"/>
                <w:szCs w:val="20"/>
                <w:lang w:eastAsia="en-US"/>
              </w:rPr>
            </w:pPr>
            <w:r w:rsidRPr="009223B0">
              <w:rPr>
                <w:rFonts w:asciiTheme="minorHAnsi" w:eastAsia="Calibri" w:hAnsiTheme="minorHAnsi" w:cs="Franklin Gothic Book"/>
                <w:color w:val="000000"/>
                <w:sz w:val="20"/>
                <w:szCs w:val="20"/>
                <w:lang w:eastAsia="en-US"/>
              </w:rPr>
              <w:t>20</w:t>
            </w:r>
          </w:p>
        </w:tc>
        <w:tc>
          <w:tcPr>
            <w:tcW w:w="810" w:type="dxa"/>
          </w:tcPr>
          <w:p w14:paraId="31075FC5" w14:textId="77777777" w:rsidR="009223B0" w:rsidRPr="009223B0" w:rsidRDefault="009223B0" w:rsidP="009223B0">
            <w:pPr>
              <w:spacing w:before="100" w:beforeAutospacing="1" w:after="100" w:afterAutospacing="1"/>
              <w:jc w:val="center"/>
              <w:rPr>
                <w:rFonts w:asciiTheme="minorHAnsi" w:eastAsia="Calibri" w:hAnsiTheme="minorHAnsi" w:cs="Franklin Gothic Book"/>
                <w:color w:val="000000"/>
                <w:sz w:val="20"/>
                <w:szCs w:val="20"/>
                <w:lang w:eastAsia="en-US"/>
              </w:rPr>
            </w:pPr>
            <w:r w:rsidRPr="009223B0">
              <w:rPr>
                <w:rFonts w:asciiTheme="minorHAnsi" w:eastAsia="Calibri" w:hAnsiTheme="minorHAnsi" w:cs="Franklin Gothic Book"/>
                <w:color w:val="000000"/>
                <w:sz w:val="20"/>
                <w:szCs w:val="20"/>
                <w:lang w:eastAsia="en-US"/>
              </w:rPr>
              <w:t>20</w:t>
            </w:r>
          </w:p>
        </w:tc>
      </w:tr>
    </w:tbl>
    <w:p w14:paraId="1522BA79" w14:textId="77777777" w:rsidR="009223B0" w:rsidRPr="009223B0" w:rsidRDefault="009223B0" w:rsidP="009223B0">
      <w:pPr>
        <w:rPr>
          <w:sz w:val="20"/>
          <w:szCs w:val="20"/>
        </w:rPr>
      </w:pPr>
    </w:p>
    <w:p w14:paraId="70586EA0" w14:textId="77777777" w:rsidR="009223B0" w:rsidRPr="009223B0" w:rsidRDefault="009223B0" w:rsidP="009223B0">
      <w:pPr>
        <w:pStyle w:val="Nadpis2"/>
        <w:keepNext w:val="0"/>
        <w:widowControl w:val="0"/>
        <w:spacing w:before="0" w:after="0"/>
        <w:ind w:left="567" w:right="-17"/>
        <w:jc w:val="both"/>
        <w:rPr>
          <w:rFonts w:asciiTheme="minorHAnsi" w:hAnsiTheme="minorHAnsi"/>
          <w:b w:val="0"/>
          <w:bCs w:val="0"/>
          <w:i w:val="0"/>
          <w:sz w:val="20"/>
          <w:szCs w:val="20"/>
        </w:rPr>
      </w:pPr>
      <w:r w:rsidRPr="009223B0">
        <w:rPr>
          <w:rFonts w:asciiTheme="minorHAnsi" w:hAnsiTheme="minorHAnsi"/>
          <w:b w:val="0"/>
          <w:bCs w:val="0"/>
          <w:i w:val="0"/>
          <w:sz w:val="20"/>
          <w:szCs w:val="20"/>
        </w:rPr>
        <w:t xml:space="preserve">Reálné množství laboratorních </w:t>
      </w:r>
      <w:r w:rsidR="005067C5">
        <w:rPr>
          <w:rFonts w:asciiTheme="minorHAnsi" w:hAnsiTheme="minorHAnsi"/>
          <w:b w:val="0"/>
          <w:bCs w:val="0"/>
          <w:i w:val="0"/>
          <w:sz w:val="20"/>
          <w:szCs w:val="20"/>
        </w:rPr>
        <w:t>myší</w:t>
      </w:r>
      <w:r w:rsidR="005067C5" w:rsidRPr="009223B0">
        <w:rPr>
          <w:rFonts w:asciiTheme="minorHAnsi" w:hAnsiTheme="minorHAnsi"/>
          <w:b w:val="0"/>
          <w:bCs w:val="0"/>
          <w:i w:val="0"/>
          <w:sz w:val="20"/>
          <w:szCs w:val="20"/>
        </w:rPr>
        <w:t xml:space="preserve"> </w:t>
      </w:r>
      <w:r w:rsidRPr="009223B0">
        <w:rPr>
          <w:rFonts w:asciiTheme="minorHAnsi" w:hAnsiTheme="minorHAnsi"/>
          <w:b w:val="0"/>
          <w:bCs w:val="0"/>
          <w:i w:val="0"/>
          <w:sz w:val="20"/>
          <w:szCs w:val="20"/>
        </w:rPr>
        <w:t xml:space="preserve">odebrané na základě </w:t>
      </w:r>
      <w:r w:rsidR="004E7605">
        <w:rPr>
          <w:rFonts w:asciiTheme="minorHAnsi" w:hAnsiTheme="minorHAnsi"/>
          <w:b w:val="0"/>
          <w:bCs w:val="0"/>
          <w:i w:val="0"/>
          <w:sz w:val="20"/>
          <w:szCs w:val="20"/>
        </w:rPr>
        <w:t>Rámcové dohody</w:t>
      </w:r>
      <w:r w:rsidRPr="009223B0">
        <w:rPr>
          <w:rFonts w:asciiTheme="minorHAnsi" w:hAnsiTheme="minorHAnsi"/>
          <w:b w:val="0"/>
          <w:bCs w:val="0"/>
          <w:i w:val="0"/>
          <w:sz w:val="20"/>
          <w:szCs w:val="20"/>
        </w:rPr>
        <w:t>, resp. jednotlivých Díl</w:t>
      </w:r>
      <w:r w:rsidR="00E739E0">
        <w:rPr>
          <w:rFonts w:asciiTheme="minorHAnsi" w:hAnsiTheme="minorHAnsi"/>
          <w:b w:val="0"/>
          <w:bCs w:val="0"/>
          <w:i w:val="0"/>
          <w:sz w:val="20"/>
          <w:szCs w:val="20"/>
        </w:rPr>
        <w:t>čích smluv uzavřených dle čl.</w:t>
      </w:r>
      <w:r w:rsidRPr="009223B0">
        <w:rPr>
          <w:rFonts w:asciiTheme="minorHAnsi" w:hAnsiTheme="minorHAnsi"/>
          <w:b w:val="0"/>
          <w:bCs w:val="0"/>
          <w:i w:val="0"/>
          <w:sz w:val="20"/>
          <w:szCs w:val="20"/>
        </w:rPr>
        <w:t xml:space="preserve"> 4 </w:t>
      </w:r>
      <w:r w:rsidR="00F215CB">
        <w:rPr>
          <w:rFonts w:asciiTheme="minorHAnsi" w:hAnsiTheme="minorHAnsi"/>
          <w:b w:val="0"/>
          <w:bCs w:val="0"/>
          <w:i w:val="0"/>
          <w:sz w:val="20"/>
          <w:szCs w:val="20"/>
        </w:rPr>
        <w:t>Rámcové dohody</w:t>
      </w:r>
      <w:r w:rsidR="004066A7">
        <w:rPr>
          <w:rFonts w:asciiTheme="minorHAnsi" w:hAnsiTheme="minorHAnsi"/>
          <w:b w:val="0"/>
          <w:bCs w:val="0"/>
          <w:i w:val="0"/>
          <w:sz w:val="20"/>
          <w:szCs w:val="20"/>
        </w:rPr>
        <w:t xml:space="preserve"> </w:t>
      </w:r>
      <w:r w:rsidRPr="009223B0">
        <w:rPr>
          <w:rFonts w:asciiTheme="minorHAnsi" w:hAnsiTheme="minorHAnsi"/>
          <w:b w:val="0"/>
          <w:bCs w:val="0"/>
          <w:i w:val="0"/>
          <w:sz w:val="20"/>
          <w:szCs w:val="20"/>
        </w:rPr>
        <w:t>se může od předpokládaného množství lišit, což však nemůže m</w:t>
      </w:r>
      <w:r w:rsidR="00F215CB">
        <w:rPr>
          <w:rFonts w:asciiTheme="minorHAnsi" w:hAnsiTheme="minorHAnsi"/>
          <w:b w:val="0"/>
          <w:bCs w:val="0"/>
          <w:i w:val="0"/>
          <w:sz w:val="20"/>
          <w:szCs w:val="20"/>
        </w:rPr>
        <w:t xml:space="preserve">ít vliv na výši jednotkových cen </w:t>
      </w:r>
      <w:r w:rsidRPr="009223B0">
        <w:rPr>
          <w:rFonts w:asciiTheme="minorHAnsi" w:hAnsiTheme="minorHAnsi"/>
          <w:b w:val="0"/>
          <w:bCs w:val="0"/>
          <w:i w:val="0"/>
          <w:sz w:val="20"/>
          <w:szCs w:val="20"/>
        </w:rPr>
        <w:t xml:space="preserve">za </w:t>
      </w:r>
      <w:r w:rsidR="00512957">
        <w:rPr>
          <w:rFonts w:asciiTheme="minorHAnsi" w:hAnsiTheme="minorHAnsi"/>
          <w:b w:val="0"/>
          <w:bCs w:val="0"/>
          <w:i w:val="0"/>
          <w:sz w:val="20"/>
          <w:szCs w:val="20"/>
        </w:rPr>
        <w:t>Předmět plnění</w:t>
      </w:r>
      <w:r w:rsidRPr="009223B0">
        <w:rPr>
          <w:rFonts w:asciiTheme="minorHAnsi" w:hAnsiTheme="minorHAnsi"/>
          <w:b w:val="0"/>
          <w:bCs w:val="0"/>
          <w:i w:val="0"/>
          <w:sz w:val="20"/>
          <w:szCs w:val="20"/>
        </w:rPr>
        <w:t>.</w:t>
      </w:r>
    </w:p>
    <w:p w14:paraId="0B98E996" w14:textId="77777777" w:rsidR="009223B0" w:rsidRPr="009223B0" w:rsidRDefault="009223B0" w:rsidP="009223B0">
      <w:pPr>
        <w:rPr>
          <w:rFonts w:asciiTheme="minorHAnsi" w:hAnsiTheme="minorHAnsi"/>
          <w:sz w:val="20"/>
          <w:szCs w:val="20"/>
        </w:rPr>
      </w:pPr>
    </w:p>
    <w:p w14:paraId="0445E3E8" w14:textId="77777777" w:rsidR="009223B0" w:rsidRPr="009223B0" w:rsidRDefault="009223B0" w:rsidP="009223B0">
      <w:pPr>
        <w:pStyle w:val="Nadpis2"/>
        <w:keepNext w:val="0"/>
        <w:widowControl w:val="0"/>
        <w:numPr>
          <w:ilvl w:val="0"/>
          <w:numId w:val="4"/>
        </w:numPr>
        <w:tabs>
          <w:tab w:val="clear" w:pos="720"/>
          <w:tab w:val="num" w:pos="567"/>
        </w:tabs>
        <w:spacing w:before="0" w:after="0"/>
        <w:ind w:left="567" w:right="-17" w:hanging="567"/>
        <w:jc w:val="both"/>
        <w:rPr>
          <w:rFonts w:asciiTheme="minorHAnsi" w:hAnsiTheme="minorHAnsi"/>
          <w:b w:val="0"/>
          <w:bCs w:val="0"/>
          <w:i w:val="0"/>
          <w:sz w:val="20"/>
          <w:szCs w:val="20"/>
        </w:rPr>
      </w:pPr>
      <w:r w:rsidRPr="009223B0">
        <w:rPr>
          <w:rFonts w:asciiTheme="minorHAnsi" w:hAnsiTheme="minorHAnsi"/>
          <w:b w:val="0"/>
          <w:bCs w:val="0"/>
          <w:i w:val="0"/>
          <w:sz w:val="20"/>
          <w:szCs w:val="20"/>
        </w:rPr>
        <w:t xml:space="preserve">Smluvní strany berou na vědomí, že dle § 131 odst. 5 ZZVZ nesmějí účastníci této </w:t>
      </w:r>
      <w:r w:rsidR="004E7605">
        <w:rPr>
          <w:rFonts w:asciiTheme="minorHAnsi" w:hAnsiTheme="minorHAnsi"/>
          <w:b w:val="0"/>
          <w:bCs w:val="0"/>
          <w:i w:val="0"/>
          <w:sz w:val="20"/>
          <w:szCs w:val="20"/>
        </w:rPr>
        <w:t>Rámcové dohody</w:t>
      </w:r>
      <w:r w:rsidRPr="009223B0">
        <w:rPr>
          <w:rFonts w:asciiTheme="minorHAnsi" w:hAnsiTheme="minorHAnsi"/>
          <w:b w:val="0"/>
          <w:bCs w:val="0"/>
          <w:i w:val="0"/>
          <w:sz w:val="20"/>
          <w:szCs w:val="20"/>
        </w:rPr>
        <w:t xml:space="preserve"> za žádných podmínek provádět podstatné změny v podmínkách stanovených v této Smlouvě. </w:t>
      </w:r>
    </w:p>
    <w:p w14:paraId="0844E88B" w14:textId="77777777" w:rsidR="009223B0" w:rsidRPr="009223B0" w:rsidRDefault="009223B0" w:rsidP="009223B0">
      <w:pPr>
        <w:rPr>
          <w:rFonts w:asciiTheme="minorHAnsi" w:hAnsiTheme="minorHAnsi" w:cs="Arial"/>
          <w:sz w:val="20"/>
          <w:szCs w:val="20"/>
        </w:rPr>
      </w:pPr>
    </w:p>
    <w:p w14:paraId="5699C4E2" w14:textId="77777777" w:rsidR="009223B0" w:rsidRPr="009223B0" w:rsidRDefault="009223B0" w:rsidP="009223B0">
      <w:pPr>
        <w:pStyle w:val="Nadpis3"/>
        <w:numPr>
          <w:ilvl w:val="2"/>
          <w:numId w:val="0"/>
        </w:numPr>
        <w:tabs>
          <w:tab w:val="num" w:pos="0"/>
        </w:tabs>
        <w:suppressAutoHyphens/>
        <w:ind w:left="720" w:hanging="720"/>
        <w:rPr>
          <w:rFonts w:asciiTheme="minorHAnsi" w:hAnsiTheme="minorHAnsi" w:cs="Arial"/>
          <w:sz w:val="20"/>
        </w:rPr>
      </w:pPr>
      <w:r w:rsidRPr="009223B0">
        <w:rPr>
          <w:rFonts w:asciiTheme="minorHAnsi" w:hAnsiTheme="minorHAnsi" w:cs="Arial"/>
          <w:sz w:val="20"/>
        </w:rPr>
        <w:t>Článek 3</w:t>
      </w:r>
    </w:p>
    <w:p w14:paraId="6422E844" w14:textId="77777777" w:rsidR="009223B0" w:rsidRPr="009223B0" w:rsidRDefault="009223B0" w:rsidP="009223B0">
      <w:pPr>
        <w:pStyle w:val="Nadpis3"/>
        <w:numPr>
          <w:ilvl w:val="2"/>
          <w:numId w:val="0"/>
        </w:numPr>
        <w:tabs>
          <w:tab w:val="num" w:pos="0"/>
        </w:tabs>
        <w:suppressAutoHyphens/>
        <w:ind w:left="720" w:hanging="720"/>
        <w:rPr>
          <w:rFonts w:asciiTheme="minorHAnsi" w:hAnsiTheme="minorHAnsi" w:cs="Arial"/>
          <w:sz w:val="20"/>
        </w:rPr>
      </w:pPr>
      <w:r w:rsidRPr="009223B0">
        <w:rPr>
          <w:rFonts w:asciiTheme="minorHAnsi" w:hAnsiTheme="minorHAnsi" w:cs="Arial"/>
          <w:sz w:val="20"/>
        </w:rPr>
        <w:t>Termín a místo plnění</w:t>
      </w:r>
    </w:p>
    <w:p w14:paraId="2A357490" w14:textId="77777777" w:rsidR="009223B0" w:rsidRPr="009223B0" w:rsidRDefault="009223B0" w:rsidP="009223B0">
      <w:pPr>
        <w:numPr>
          <w:ilvl w:val="1"/>
          <w:numId w:val="5"/>
        </w:numPr>
        <w:tabs>
          <w:tab w:val="clear" w:pos="792"/>
          <w:tab w:val="num" w:pos="540"/>
        </w:tabs>
        <w:suppressAutoHyphens/>
        <w:ind w:left="540" w:hanging="540"/>
        <w:jc w:val="both"/>
        <w:rPr>
          <w:rFonts w:asciiTheme="minorHAnsi" w:hAnsiTheme="minorHAnsi" w:cs="Arial"/>
          <w:bCs/>
          <w:iCs/>
          <w:sz w:val="20"/>
          <w:szCs w:val="20"/>
        </w:rPr>
      </w:pPr>
      <w:r w:rsidRPr="009223B0">
        <w:rPr>
          <w:rFonts w:asciiTheme="minorHAnsi" w:hAnsiTheme="minorHAnsi" w:cs="Arial"/>
          <w:bCs/>
          <w:iCs/>
          <w:sz w:val="20"/>
          <w:szCs w:val="20"/>
        </w:rPr>
        <w:t xml:space="preserve">Dodavatel je povinen dodat Objednateli </w:t>
      </w:r>
      <w:r w:rsidR="00512957">
        <w:rPr>
          <w:rFonts w:asciiTheme="minorHAnsi" w:hAnsiTheme="minorHAnsi" w:cs="Arial"/>
          <w:bCs/>
          <w:iCs/>
          <w:sz w:val="20"/>
          <w:szCs w:val="20"/>
        </w:rPr>
        <w:t>Předmět plnění</w:t>
      </w:r>
      <w:r w:rsidR="002F097D">
        <w:rPr>
          <w:rFonts w:asciiTheme="minorHAnsi" w:hAnsiTheme="minorHAnsi" w:cs="Arial"/>
          <w:bCs/>
          <w:iCs/>
          <w:sz w:val="20"/>
          <w:szCs w:val="20"/>
        </w:rPr>
        <w:t xml:space="preserve"> v rozsahu uvedeném v dané jednotlivé Dílčí </w:t>
      </w:r>
      <w:r w:rsidR="004E7605">
        <w:rPr>
          <w:rFonts w:asciiTheme="minorHAnsi" w:hAnsiTheme="minorHAnsi" w:cs="Arial"/>
          <w:bCs/>
          <w:iCs/>
          <w:sz w:val="20"/>
          <w:szCs w:val="20"/>
        </w:rPr>
        <w:t xml:space="preserve">smlouvě </w:t>
      </w:r>
      <w:r w:rsidR="004E7605" w:rsidRPr="009223B0">
        <w:rPr>
          <w:rFonts w:asciiTheme="minorHAnsi" w:hAnsiTheme="minorHAnsi" w:cs="Arial"/>
          <w:bCs/>
          <w:iCs/>
          <w:sz w:val="20"/>
          <w:szCs w:val="20"/>
        </w:rPr>
        <w:t>bez</w:t>
      </w:r>
      <w:r w:rsidRPr="009223B0">
        <w:rPr>
          <w:rFonts w:asciiTheme="minorHAnsi" w:hAnsiTheme="minorHAnsi" w:cs="Arial"/>
          <w:bCs/>
          <w:iCs/>
          <w:sz w:val="20"/>
          <w:szCs w:val="20"/>
        </w:rPr>
        <w:t xml:space="preserve"> zbytečnéh</w:t>
      </w:r>
      <w:r w:rsidR="004E7605">
        <w:rPr>
          <w:rFonts w:asciiTheme="minorHAnsi" w:hAnsiTheme="minorHAnsi" w:cs="Arial"/>
          <w:bCs/>
          <w:iCs/>
          <w:sz w:val="20"/>
          <w:szCs w:val="20"/>
        </w:rPr>
        <w:t xml:space="preserve">o odkladu, </w:t>
      </w:r>
      <w:r w:rsidR="004E7605" w:rsidRPr="00E739E0">
        <w:rPr>
          <w:rFonts w:asciiTheme="minorHAnsi" w:hAnsiTheme="minorHAnsi" w:cs="Arial"/>
          <w:b/>
          <w:bCs/>
          <w:iCs/>
          <w:sz w:val="20"/>
          <w:szCs w:val="20"/>
        </w:rPr>
        <w:t xml:space="preserve">nejpozději však do </w:t>
      </w:r>
      <w:r w:rsidR="00E739E0" w:rsidRPr="00E739E0">
        <w:rPr>
          <w:rFonts w:asciiTheme="minorHAnsi" w:hAnsiTheme="minorHAnsi" w:cs="Arial"/>
          <w:b/>
          <w:bCs/>
          <w:iCs/>
          <w:sz w:val="20"/>
          <w:szCs w:val="20"/>
        </w:rPr>
        <w:t>devíti (</w:t>
      </w:r>
      <w:r w:rsidR="004E7605" w:rsidRPr="00E739E0">
        <w:rPr>
          <w:rFonts w:asciiTheme="minorHAnsi" w:hAnsiTheme="minorHAnsi" w:cs="Arial"/>
          <w:b/>
          <w:bCs/>
          <w:iCs/>
          <w:sz w:val="20"/>
          <w:szCs w:val="20"/>
        </w:rPr>
        <w:t>9</w:t>
      </w:r>
      <w:r w:rsidR="00E739E0" w:rsidRPr="00E739E0">
        <w:rPr>
          <w:rFonts w:asciiTheme="minorHAnsi" w:hAnsiTheme="minorHAnsi" w:cs="Arial"/>
          <w:b/>
          <w:bCs/>
          <w:iCs/>
          <w:sz w:val="20"/>
          <w:szCs w:val="20"/>
        </w:rPr>
        <w:t>)</w:t>
      </w:r>
      <w:r w:rsidRPr="00E739E0">
        <w:rPr>
          <w:rFonts w:asciiTheme="minorHAnsi" w:hAnsiTheme="minorHAnsi" w:cs="Arial"/>
          <w:b/>
          <w:bCs/>
          <w:iCs/>
          <w:sz w:val="20"/>
          <w:szCs w:val="20"/>
        </w:rPr>
        <w:t xml:space="preserve"> kalendářních dnů ode dne nabytí účinnosti dané Dílčí smlouvy</w:t>
      </w:r>
      <w:r w:rsidRPr="009223B0">
        <w:rPr>
          <w:rFonts w:asciiTheme="minorHAnsi" w:hAnsiTheme="minorHAnsi" w:cs="Arial"/>
          <w:bCs/>
          <w:iCs/>
          <w:sz w:val="20"/>
          <w:szCs w:val="20"/>
        </w:rPr>
        <w:t>. Účinnost Dílčích smluv j</w:t>
      </w:r>
      <w:r w:rsidR="00664F2E">
        <w:rPr>
          <w:rFonts w:asciiTheme="minorHAnsi" w:hAnsiTheme="minorHAnsi" w:cs="Arial"/>
          <w:bCs/>
          <w:iCs/>
          <w:sz w:val="20"/>
          <w:szCs w:val="20"/>
        </w:rPr>
        <w:t>e dána ustanovením čl. 4 odst. 7</w:t>
      </w:r>
      <w:r w:rsidRPr="009223B0">
        <w:rPr>
          <w:rFonts w:asciiTheme="minorHAnsi" w:hAnsiTheme="minorHAnsi" w:cs="Arial"/>
          <w:bCs/>
          <w:iCs/>
          <w:sz w:val="20"/>
          <w:szCs w:val="20"/>
        </w:rPr>
        <w:t xml:space="preserve"> této </w:t>
      </w:r>
      <w:r w:rsidR="00F215CB">
        <w:rPr>
          <w:rFonts w:asciiTheme="minorHAnsi" w:hAnsiTheme="minorHAnsi" w:cs="Arial"/>
          <w:bCs/>
          <w:iCs/>
          <w:sz w:val="20"/>
          <w:szCs w:val="20"/>
        </w:rPr>
        <w:t>Rámcové dohody</w:t>
      </w:r>
      <w:r w:rsidRPr="009223B0">
        <w:rPr>
          <w:rFonts w:asciiTheme="minorHAnsi" w:hAnsiTheme="minorHAnsi" w:cs="Arial"/>
          <w:bCs/>
          <w:iCs/>
          <w:sz w:val="20"/>
          <w:szCs w:val="20"/>
        </w:rPr>
        <w:t xml:space="preserve">. </w:t>
      </w:r>
    </w:p>
    <w:p w14:paraId="5FC57574" w14:textId="77777777" w:rsidR="009223B0" w:rsidRPr="009223B0" w:rsidRDefault="009223B0" w:rsidP="009223B0">
      <w:pPr>
        <w:tabs>
          <w:tab w:val="num" w:pos="540"/>
        </w:tabs>
        <w:suppressAutoHyphens/>
        <w:ind w:left="540" w:hanging="540"/>
        <w:jc w:val="both"/>
        <w:rPr>
          <w:rFonts w:asciiTheme="minorHAnsi" w:hAnsiTheme="minorHAnsi" w:cs="Arial"/>
          <w:bCs/>
          <w:iCs/>
          <w:sz w:val="20"/>
          <w:szCs w:val="20"/>
        </w:rPr>
      </w:pPr>
    </w:p>
    <w:p w14:paraId="3537C55F" w14:textId="77777777" w:rsidR="009223B0" w:rsidRPr="009223B0" w:rsidRDefault="009223B0" w:rsidP="009223B0">
      <w:pPr>
        <w:numPr>
          <w:ilvl w:val="1"/>
          <w:numId w:val="5"/>
        </w:numPr>
        <w:tabs>
          <w:tab w:val="clear" w:pos="792"/>
          <w:tab w:val="num" w:pos="540"/>
        </w:tabs>
        <w:suppressAutoHyphens/>
        <w:ind w:left="540" w:hanging="540"/>
        <w:jc w:val="both"/>
        <w:rPr>
          <w:rFonts w:asciiTheme="minorHAnsi" w:hAnsiTheme="minorHAnsi" w:cs="Arial"/>
          <w:bCs/>
          <w:iCs/>
          <w:sz w:val="20"/>
          <w:szCs w:val="20"/>
        </w:rPr>
      </w:pPr>
      <w:r w:rsidRPr="009223B0">
        <w:rPr>
          <w:rFonts w:asciiTheme="minorHAnsi" w:hAnsiTheme="minorHAnsi" w:cs="Arial"/>
          <w:bCs/>
          <w:iCs/>
          <w:sz w:val="20"/>
          <w:szCs w:val="20"/>
        </w:rPr>
        <w:t>Místy plnění veřejné zakázky je:</w:t>
      </w:r>
    </w:p>
    <w:p w14:paraId="379BAC5F" w14:textId="7C053FDD" w:rsidR="009223B0" w:rsidRPr="009223B0" w:rsidRDefault="009223B0" w:rsidP="009223B0">
      <w:pPr>
        <w:pStyle w:val="Odstavecseseznamem"/>
        <w:numPr>
          <w:ilvl w:val="0"/>
          <w:numId w:val="13"/>
        </w:numPr>
        <w:tabs>
          <w:tab w:val="num" w:pos="810"/>
        </w:tabs>
        <w:suppressAutoHyphens/>
        <w:ind w:left="540" w:firstLine="0"/>
        <w:jc w:val="both"/>
        <w:rPr>
          <w:rFonts w:asciiTheme="minorHAnsi" w:hAnsiTheme="minorHAnsi" w:cs="Arial"/>
          <w:bCs/>
          <w:iCs/>
          <w:sz w:val="20"/>
          <w:szCs w:val="20"/>
        </w:rPr>
      </w:pPr>
      <w:r w:rsidRPr="009223B0">
        <w:rPr>
          <w:rFonts w:asciiTheme="minorHAnsi" w:hAnsiTheme="minorHAnsi" w:cs="Arial"/>
          <w:bCs/>
          <w:iCs/>
          <w:sz w:val="20"/>
          <w:szCs w:val="20"/>
        </w:rPr>
        <w:t xml:space="preserve">sídlo Objednatele nacházející se na adrese: Vídeňská 1083, 142 </w:t>
      </w:r>
      <w:r w:rsidR="004A4A7C">
        <w:rPr>
          <w:rFonts w:asciiTheme="minorHAnsi" w:hAnsiTheme="minorHAnsi" w:cs="Arial"/>
          <w:bCs/>
          <w:iCs/>
          <w:sz w:val="20"/>
          <w:szCs w:val="20"/>
        </w:rPr>
        <w:t>0</w:t>
      </w:r>
      <w:r w:rsidRPr="009223B0">
        <w:rPr>
          <w:rFonts w:asciiTheme="minorHAnsi" w:hAnsiTheme="minorHAnsi" w:cs="Arial"/>
          <w:bCs/>
          <w:iCs/>
          <w:sz w:val="20"/>
          <w:szCs w:val="20"/>
        </w:rPr>
        <w:t>0 Praha 4, a/nebo</w:t>
      </w:r>
    </w:p>
    <w:p w14:paraId="6A3090B3" w14:textId="54AC78C3" w:rsidR="009223B0" w:rsidRPr="009223B0" w:rsidRDefault="009223B0" w:rsidP="009223B0">
      <w:pPr>
        <w:pStyle w:val="Odstavecseseznamem"/>
        <w:numPr>
          <w:ilvl w:val="0"/>
          <w:numId w:val="13"/>
        </w:numPr>
        <w:tabs>
          <w:tab w:val="num" w:pos="810"/>
        </w:tabs>
        <w:suppressAutoHyphens/>
        <w:ind w:left="540" w:firstLine="0"/>
        <w:jc w:val="both"/>
        <w:rPr>
          <w:rFonts w:asciiTheme="minorHAnsi" w:hAnsiTheme="minorHAnsi" w:cs="Arial"/>
          <w:bCs/>
          <w:iCs/>
          <w:sz w:val="20"/>
          <w:szCs w:val="20"/>
        </w:rPr>
      </w:pPr>
      <w:r w:rsidRPr="009223B0">
        <w:rPr>
          <w:rFonts w:asciiTheme="minorHAnsi" w:hAnsiTheme="minorHAnsi" w:cs="Arial"/>
          <w:bCs/>
          <w:iCs/>
          <w:sz w:val="20"/>
          <w:szCs w:val="20"/>
        </w:rPr>
        <w:t xml:space="preserve">detašované pracoviště Objednatele: </w:t>
      </w:r>
      <w:r w:rsidR="00DF75AC">
        <w:rPr>
          <w:rFonts w:asciiTheme="minorHAnsi" w:hAnsiTheme="minorHAnsi" w:cs="Arial"/>
          <w:bCs/>
          <w:iCs/>
          <w:sz w:val="20"/>
          <w:szCs w:val="20"/>
        </w:rPr>
        <w:t xml:space="preserve">pracoviště </w:t>
      </w:r>
      <w:r w:rsidRPr="009223B0">
        <w:rPr>
          <w:rFonts w:asciiTheme="minorHAnsi" w:hAnsiTheme="minorHAnsi" w:cs="Arial"/>
          <w:bCs/>
          <w:iCs/>
          <w:sz w:val="20"/>
          <w:szCs w:val="20"/>
        </w:rPr>
        <w:t>BIOCEV, Průmyslová 595, 252 50 Vestec, budova S002.</w:t>
      </w:r>
    </w:p>
    <w:p w14:paraId="642C1B36" w14:textId="77777777" w:rsidR="009223B0" w:rsidRPr="009223B0" w:rsidRDefault="009223B0" w:rsidP="009223B0">
      <w:pPr>
        <w:pStyle w:val="Odstavecseseznamem"/>
        <w:tabs>
          <w:tab w:val="num" w:pos="810"/>
        </w:tabs>
        <w:suppressAutoHyphens/>
        <w:ind w:left="540"/>
        <w:jc w:val="both"/>
        <w:rPr>
          <w:rFonts w:asciiTheme="minorHAnsi" w:hAnsiTheme="minorHAnsi" w:cs="Arial"/>
          <w:bCs/>
          <w:iCs/>
          <w:sz w:val="20"/>
          <w:szCs w:val="20"/>
        </w:rPr>
      </w:pPr>
    </w:p>
    <w:p w14:paraId="0B1CCDF2" w14:textId="77777777" w:rsidR="009223B0" w:rsidRPr="009223B0" w:rsidRDefault="009223B0" w:rsidP="009223B0">
      <w:pPr>
        <w:tabs>
          <w:tab w:val="num" w:pos="810"/>
        </w:tabs>
        <w:suppressAutoHyphens/>
        <w:ind w:left="540"/>
        <w:jc w:val="both"/>
        <w:rPr>
          <w:rFonts w:asciiTheme="minorHAnsi" w:hAnsiTheme="minorHAnsi" w:cs="Arial"/>
          <w:bCs/>
          <w:iCs/>
          <w:sz w:val="20"/>
          <w:szCs w:val="20"/>
        </w:rPr>
      </w:pPr>
      <w:r w:rsidRPr="009223B0">
        <w:rPr>
          <w:rFonts w:asciiTheme="minorHAnsi" w:hAnsiTheme="minorHAnsi" w:cs="Arial"/>
          <w:bCs/>
          <w:iCs/>
          <w:sz w:val="20"/>
          <w:szCs w:val="20"/>
        </w:rPr>
        <w:t xml:space="preserve">Místo plnění bude Objednatelem upřesněno v každé jednotlivé Dílčí smlouvě. </w:t>
      </w:r>
    </w:p>
    <w:p w14:paraId="6B1582E5" w14:textId="77777777" w:rsidR="009223B0" w:rsidRPr="009223B0" w:rsidRDefault="009223B0" w:rsidP="009223B0">
      <w:pPr>
        <w:tabs>
          <w:tab w:val="num" w:pos="540"/>
        </w:tabs>
        <w:ind w:left="540" w:hanging="540"/>
        <w:jc w:val="both"/>
        <w:rPr>
          <w:rFonts w:asciiTheme="minorHAnsi" w:hAnsiTheme="minorHAnsi" w:cs="Arial"/>
          <w:sz w:val="20"/>
          <w:szCs w:val="20"/>
          <w:highlight w:val="yellow"/>
        </w:rPr>
      </w:pPr>
    </w:p>
    <w:p w14:paraId="334B7E0F" w14:textId="77777777" w:rsidR="009223B0" w:rsidRPr="009223B0" w:rsidRDefault="009223B0" w:rsidP="009223B0">
      <w:pPr>
        <w:numPr>
          <w:ilvl w:val="1"/>
          <w:numId w:val="5"/>
        </w:numPr>
        <w:tabs>
          <w:tab w:val="clear" w:pos="792"/>
          <w:tab w:val="num" w:pos="540"/>
        </w:tabs>
        <w:suppressAutoHyphens/>
        <w:ind w:left="540" w:hanging="540"/>
        <w:jc w:val="both"/>
        <w:rPr>
          <w:rFonts w:asciiTheme="minorHAnsi" w:hAnsiTheme="minorHAnsi" w:cs="Arial"/>
          <w:bCs/>
          <w:iCs/>
          <w:sz w:val="20"/>
          <w:szCs w:val="20"/>
        </w:rPr>
      </w:pPr>
      <w:r w:rsidRPr="009223B0">
        <w:rPr>
          <w:rFonts w:asciiTheme="minorHAnsi" w:hAnsiTheme="minorHAnsi" w:cs="Arial"/>
          <w:bCs/>
          <w:iCs/>
          <w:sz w:val="20"/>
          <w:szCs w:val="20"/>
        </w:rPr>
        <w:lastRenderedPageBreak/>
        <w:t xml:space="preserve">Předmět Dílčí smlouvy je oprávněn určit Objednatel, který je oprávněn v rámci Dílčí smlouvy specifikovat konkrétní množství </w:t>
      </w:r>
      <w:r w:rsidR="00F215CB">
        <w:rPr>
          <w:rFonts w:asciiTheme="minorHAnsi" w:hAnsiTheme="minorHAnsi" w:cs="Arial"/>
          <w:bCs/>
          <w:iCs/>
          <w:sz w:val="20"/>
          <w:szCs w:val="20"/>
        </w:rPr>
        <w:t xml:space="preserve">(počet kusů) </w:t>
      </w:r>
      <w:r w:rsidR="00512957">
        <w:rPr>
          <w:rFonts w:asciiTheme="minorHAnsi" w:hAnsiTheme="minorHAnsi" w:cs="Arial"/>
          <w:bCs/>
          <w:iCs/>
          <w:sz w:val="20"/>
          <w:szCs w:val="20"/>
        </w:rPr>
        <w:t>Předmět</w:t>
      </w:r>
      <w:r w:rsidR="00F215CB">
        <w:rPr>
          <w:rFonts w:asciiTheme="minorHAnsi" w:hAnsiTheme="minorHAnsi" w:cs="Arial"/>
          <w:bCs/>
          <w:iCs/>
          <w:sz w:val="20"/>
          <w:szCs w:val="20"/>
        </w:rPr>
        <w:t>u</w:t>
      </w:r>
      <w:r w:rsidR="00512957">
        <w:rPr>
          <w:rFonts w:asciiTheme="minorHAnsi" w:hAnsiTheme="minorHAnsi" w:cs="Arial"/>
          <w:bCs/>
          <w:iCs/>
          <w:sz w:val="20"/>
          <w:szCs w:val="20"/>
        </w:rPr>
        <w:t xml:space="preserve"> plnění</w:t>
      </w:r>
      <w:r w:rsidRPr="009223B0">
        <w:rPr>
          <w:rFonts w:asciiTheme="minorHAnsi" w:hAnsiTheme="minorHAnsi" w:cs="Arial"/>
          <w:bCs/>
          <w:iCs/>
          <w:sz w:val="20"/>
          <w:szCs w:val="20"/>
        </w:rPr>
        <w:t>, pohlaví, věk</w:t>
      </w:r>
      <w:r w:rsidR="00F215CB">
        <w:rPr>
          <w:rFonts w:asciiTheme="minorHAnsi" w:hAnsiTheme="minorHAnsi" w:cs="Arial"/>
          <w:bCs/>
          <w:iCs/>
          <w:sz w:val="20"/>
          <w:szCs w:val="20"/>
        </w:rPr>
        <w:t xml:space="preserve"> v době </w:t>
      </w:r>
      <w:r w:rsidR="004E7605">
        <w:rPr>
          <w:rFonts w:asciiTheme="minorHAnsi" w:hAnsiTheme="minorHAnsi" w:cs="Arial"/>
          <w:bCs/>
          <w:iCs/>
          <w:sz w:val="20"/>
          <w:szCs w:val="20"/>
        </w:rPr>
        <w:t>dodání (3 týdny</w:t>
      </w:r>
      <w:r w:rsidR="00F215CB">
        <w:rPr>
          <w:rFonts w:asciiTheme="minorHAnsi" w:hAnsiTheme="minorHAnsi" w:cs="Arial"/>
          <w:bCs/>
          <w:iCs/>
          <w:sz w:val="20"/>
          <w:szCs w:val="20"/>
        </w:rPr>
        <w:t>, 4 týdn</w:t>
      </w:r>
      <w:r w:rsidR="002F097D">
        <w:rPr>
          <w:rFonts w:asciiTheme="minorHAnsi" w:hAnsiTheme="minorHAnsi" w:cs="Arial"/>
          <w:bCs/>
          <w:iCs/>
          <w:sz w:val="20"/>
          <w:szCs w:val="20"/>
        </w:rPr>
        <w:t>y, 5 týdnů, 6 týdnů, 7 týdnů či 8 týdnů)</w:t>
      </w:r>
      <w:r w:rsidRPr="009223B0">
        <w:rPr>
          <w:rFonts w:asciiTheme="minorHAnsi" w:hAnsiTheme="minorHAnsi" w:cs="Arial"/>
          <w:bCs/>
          <w:iCs/>
          <w:sz w:val="20"/>
          <w:szCs w:val="20"/>
        </w:rPr>
        <w:t xml:space="preserve"> a zdravotní status požadovaného </w:t>
      </w:r>
      <w:r w:rsidR="00512957">
        <w:rPr>
          <w:rFonts w:asciiTheme="minorHAnsi" w:hAnsiTheme="minorHAnsi" w:cs="Arial"/>
          <w:bCs/>
          <w:iCs/>
          <w:sz w:val="20"/>
          <w:szCs w:val="20"/>
        </w:rPr>
        <w:t>Předmět</w:t>
      </w:r>
      <w:r w:rsidR="002F097D">
        <w:rPr>
          <w:rFonts w:asciiTheme="minorHAnsi" w:hAnsiTheme="minorHAnsi" w:cs="Arial"/>
          <w:bCs/>
          <w:iCs/>
          <w:sz w:val="20"/>
          <w:szCs w:val="20"/>
        </w:rPr>
        <w:t>u</w:t>
      </w:r>
      <w:r w:rsidR="00512957">
        <w:rPr>
          <w:rFonts w:asciiTheme="minorHAnsi" w:hAnsiTheme="minorHAnsi" w:cs="Arial"/>
          <w:bCs/>
          <w:iCs/>
          <w:sz w:val="20"/>
          <w:szCs w:val="20"/>
        </w:rPr>
        <w:t xml:space="preserve"> plnění</w:t>
      </w:r>
      <w:r w:rsidRPr="009223B0">
        <w:rPr>
          <w:rFonts w:asciiTheme="minorHAnsi" w:hAnsiTheme="minorHAnsi" w:cs="Arial"/>
          <w:bCs/>
          <w:iCs/>
          <w:sz w:val="20"/>
          <w:szCs w:val="20"/>
        </w:rPr>
        <w:t>, které bude předmětem konkrétní dodávky.</w:t>
      </w:r>
    </w:p>
    <w:p w14:paraId="722FCA75" w14:textId="77777777" w:rsidR="009223B0" w:rsidRPr="009223B0" w:rsidRDefault="009223B0" w:rsidP="009223B0">
      <w:pPr>
        <w:ind w:left="360"/>
        <w:jc w:val="both"/>
        <w:rPr>
          <w:rFonts w:asciiTheme="minorHAnsi" w:hAnsiTheme="minorHAnsi" w:cs="Arial"/>
          <w:sz w:val="20"/>
          <w:szCs w:val="20"/>
          <w:highlight w:val="yellow"/>
        </w:rPr>
      </w:pPr>
    </w:p>
    <w:p w14:paraId="2E76CF82" w14:textId="77777777" w:rsidR="009223B0" w:rsidRPr="009223B0" w:rsidRDefault="009223B0" w:rsidP="009223B0">
      <w:pPr>
        <w:pStyle w:val="Nadpis3"/>
        <w:numPr>
          <w:ilvl w:val="2"/>
          <w:numId w:val="0"/>
        </w:numPr>
        <w:tabs>
          <w:tab w:val="num" w:pos="0"/>
        </w:tabs>
        <w:suppressAutoHyphens/>
        <w:ind w:left="720" w:hanging="720"/>
        <w:rPr>
          <w:rFonts w:asciiTheme="minorHAnsi" w:hAnsiTheme="minorHAnsi" w:cs="Arial"/>
          <w:sz w:val="20"/>
        </w:rPr>
      </w:pPr>
      <w:r w:rsidRPr="009223B0">
        <w:rPr>
          <w:rFonts w:asciiTheme="minorHAnsi" w:hAnsiTheme="minorHAnsi" w:cs="Arial"/>
          <w:sz w:val="20"/>
        </w:rPr>
        <w:t>Článek 4</w:t>
      </w:r>
    </w:p>
    <w:p w14:paraId="1F038260" w14:textId="77777777" w:rsidR="009223B0" w:rsidRPr="009223B0" w:rsidRDefault="009223B0" w:rsidP="009223B0">
      <w:pPr>
        <w:pStyle w:val="Nadpis3"/>
        <w:numPr>
          <w:ilvl w:val="2"/>
          <w:numId w:val="0"/>
        </w:numPr>
        <w:tabs>
          <w:tab w:val="num" w:pos="0"/>
        </w:tabs>
        <w:suppressAutoHyphens/>
        <w:ind w:left="720" w:hanging="720"/>
        <w:rPr>
          <w:rFonts w:asciiTheme="minorHAnsi" w:hAnsiTheme="minorHAnsi" w:cs="Arial"/>
          <w:sz w:val="20"/>
        </w:rPr>
      </w:pPr>
      <w:r w:rsidRPr="009223B0">
        <w:rPr>
          <w:rFonts w:asciiTheme="minorHAnsi" w:hAnsiTheme="minorHAnsi" w:cs="Arial"/>
          <w:sz w:val="20"/>
        </w:rPr>
        <w:t>Zadávání jednotlivých veřejných zakázek – uzavírání Dílčích smluv</w:t>
      </w:r>
    </w:p>
    <w:p w14:paraId="64AD4FAD" w14:textId="77777777" w:rsidR="009223B0" w:rsidRPr="009223B0" w:rsidRDefault="009223B0" w:rsidP="009223B0">
      <w:pPr>
        <w:numPr>
          <w:ilvl w:val="1"/>
          <w:numId w:val="14"/>
        </w:numPr>
        <w:tabs>
          <w:tab w:val="clear" w:pos="792"/>
          <w:tab w:val="num" w:pos="540"/>
        </w:tabs>
        <w:suppressAutoHyphens/>
        <w:ind w:left="540" w:hanging="540"/>
        <w:jc w:val="both"/>
        <w:rPr>
          <w:rFonts w:asciiTheme="minorHAnsi" w:hAnsiTheme="minorHAnsi" w:cs="Arial"/>
          <w:bCs/>
          <w:iCs/>
          <w:sz w:val="20"/>
          <w:szCs w:val="20"/>
        </w:rPr>
      </w:pPr>
      <w:r w:rsidRPr="009223B0">
        <w:rPr>
          <w:rFonts w:asciiTheme="minorHAnsi" w:hAnsiTheme="minorHAnsi" w:cs="Arial"/>
          <w:bCs/>
          <w:iCs/>
          <w:sz w:val="20"/>
          <w:szCs w:val="20"/>
        </w:rPr>
        <w:t>Jednotlivé Dílčí smlouvy na dodávky</w:t>
      </w:r>
      <w:r w:rsidR="002920C5">
        <w:rPr>
          <w:rFonts w:asciiTheme="minorHAnsi" w:hAnsiTheme="minorHAnsi" w:cs="Arial"/>
          <w:bCs/>
          <w:iCs/>
          <w:sz w:val="20"/>
          <w:szCs w:val="20"/>
        </w:rPr>
        <w:t xml:space="preserve"> Předmětu plnění</w:t>
      </w:r>
      <w:r w:rsidRPr="009223B0">
        <w:rPr>
          <w:rFonts w:asciiTheme="minorHAnsi" w:hAnsiTheme="minorHAnsi" w:cs="Arial"/>
          <w:bCs/>
          <w:iCs/>
          <w:sz w:val="20"/>
          <w:szCs w:val="20"/>
        </w:rPr>
        <w:t xml:space="preserve"> budou uzavírány dle podmínek této Rámcové dohody, a to na základě písemné Objednávky Objednatele k poskytnutí </w:t>
      </w:r>
      <w:r w:rsidR="00512957">
        <w:rPr>
          <w:rFonts w:asciiTheme="minorHAnsi" w:hAnsiTheme="minorHAnsi" w:cs="Arial"/>
          <w:bCs/>
          <w:iCs/>
          <w:sz w:val="20"/>
          <w:szCs w:val="20"/>
        </w:rPr>
        <w:t>Předmět</w:t>
      </w:r>
      <w:r w:rsidR="00F215CB">
        <w:rPr>
          <w:rFonts w:asciiTheme="minorHAnsi" w:hAnsiTheme="minorHAnsi" w:cs="Arial"/>
          <w:bCs/>
          <w:iCs/>
          <w:sz w:val="20"/>
          <w:szCs w:val="20"/>
        </w:rPr>
        <w:t>u</w:t>
      </w:r>
      <w:r w:rsidR="00512957">
        <w:rPr>
          <w:rFonts w:asciiTheme="minorHAnsi" w:hAnsiTheme="minorHAnsi" w:cs="Arial"/>
          <w:bCs/>
          <w:iCs/>
          <w:sz w:val="20"/>
          <w:szCs w:val="20"/>
        </w:rPr>
        <w:t xml:space="preserve"> plnění</w:t>
      </w:r>
      <w:r w:rsidRPr="009223B0">
        <w:rPr>
          <w:rFonts w:asciiTheme="minorHAnsi" w:hAnsiTheme="minorHAnsi" w:cs="Arial"/>
          <w:bCs/>
          <w:iCs/>
          <w:sz w:val="20"/>
          <w:szCs w:val="20"/>
        </w:rPr>
        <w:t xml:space="preserve"> </w:t>
      </w:r>
      <w:r w:rsidRPr="009223B0">
        <w:rPr>
          <w:rFonts w:asciiTheme="minorHAnsi" w:hAnsiTheme="minorHAnsi" w:cstheme="minorHAnsi"/>
          <w:noProof/>
          <w:sz w:val="20"/>
          <w:szCs w:val="20"/>
        </w:rPr>
        <w:t xml:space="preserve">(dále jen </w:t>
      </w:r>
      <w:r w:rsidRPr="009223B0">
        <w:rPr>
          <w:rFonts w:asciiTheme="minorHAnsi" w:hAnsiTheme="minorHAnsi" w:cstheme="minorHAnsi"/>
          <w:b/>
          <w:i/>
          <w:noProof/>
          <w:sz w:val="20"/>
          <w:szCs w:val="20"/>
        </w:rPr>
        <w:t>„Objednávka“</w:t>
      </w:r>
      <w:r w:rsidRPr="009223B0">
        <w:rPr>
          <w:rFonts w:asciiTheme="minorHAnsi" w:hAnsiTheme="minorHAnsi" w:cstheme="minorHAnsi"/>
          <w:noProof/>
          <w:sz w:val="20"/>
          <w:szCs w:val="20"/>
        </w:rPr>
        <w:t>)</w:t>
      </w:r>
      <w:r w:rsidRPr="009223B0">
        <w:rPr>
          <w:rFonts w:asciiTheme="minorHAnsi" w:hAnsiTheme="minorHAnsi" w:cs="Arial"/>
          <w:bCs/>
          <w:iCs/>
          <w:sz w:val="20"/>
          <w:szCs w:val="20"/>
        </w:rPr>
        <w:t>, jež bude pro účely této Rámcové dohody návrhem na uzavření Dílčí smlouvy. Písemné potvrzení Objednávky Dodavatelem bude pro účely této Rámcové odhody přijetím návrhu Dílčí smlouvy.</w:t>
      </w:r>
    </w:p>
    <w:p w14:paraId="67D67F87" w14:textId="77777777" w:rsidR="009223B0" w:rsidRPr="009223B0" w:rsidRDefault="009223B0" w:rsidP="009223B0">
      <w:pPr>
        <w:suppressAutoHyphens/>
        <w:ind w:left="540"/>
        <w:jc w:val="both"/>
        <w:rPr>
          <w:rFonts w:asciiTheme="minorHAnsi" w:hAnsiTheme="minorHAnsi" w:cs="Arial"/>
          <w:bCs/>
          <w:iCs/>
          <w:sz w:val="20"/>
          <w:szCs w:val="20"/>
        </w:rPr>
      </w:pPr>
    </w:p>
    <w:p w14:paraId="2AE75C86" w14:textId="77777777" w:rsidR="009223B0" w:rsidRDefault="009223B0" w:rsidP="009223B0">
      <w:pPr>
        <w:numPr>
          <w:ilvl w:val="1"/>
          <w:numId w:val="14"/>
        </w:numPr>
        <w:tabs>
          <w:tab w:val="clear" w:pos="792"/>
          <w:tab w:val="num" w:pos="540"/>
        </w:tabs>
        <w:suppressAutoHyphens/>
        <w:ind w:left="540" w:hanging="540"/>
        <w:jc w:val="both"/>
        <w:rPr>
          <w:rFonts w:asciiTheme="minorHAnsi" w:hAnsiTheme="minorHAnsi" w:cs="Arial"/>
          <w:bCs/>
          <w:iCs/>
          <w:sz w:val="20"/>
          <w:szCs w:val="20"/>
        </w:rPr>
      </w:pPr>
      <w:r w:rsidRPr="009223B0">
        <w:rPr>
          <w:rFonts w:asciiTheme="minorHAnsi" w:hAnsiTheme="minorHAnsi" w:cs="Arial"/>
          <w:bCs/>
          <w:iCs/>
          <w:sz w:val="20"/>
          <w:szCs w:val="20"/>
        </w:rPr>
        <w:t>Objednatel zašle Objednávku prostřednictvím e</w:t>
      </w:r>
      <w:r w:rsidR="00E739E0">
        <w:rPr>
          <w:rFonts w:asciiTheme="minorHAnsi" w:hAnsiTheme="minorHAnsi" w:cs="Arial"/>
          <w:bCs/>
          <w:iCs/>
          <w:sz w:val="20"/>
          <w:szCs w:val="20"/>
        </w:rPr>
        <w:t>mailu oprávněné osoby dle čl.</w:t>
      </w:r>
      <w:r w:rsidRPr="009223B0">
        <w:rPr>
          <w:rFonts w:asciiTheme="minorHAnsi" w:hAnsiTheme="minorHAnsi" w:cs="Arial"/>
          <w:bCs/>
          <w:iCs/>
          <w:sz w:val="20"/>
          <w:szCs w:val="20"/>
        </w:rPr>
        <w:t xml:space="preserve"> 12 této </w:t>
      </w:r>
      <w:r w:rsidR="004E7605">
        <w:rPr>
          <w:rFonts w:asciiTheme="minorHAnsi" w:hAnsiTheme="minorHAnsi" w:cs="Arial"/>
          <w:bCs/>
          <w:iCs/>
          <w:sz w:val="20"/>
          <w:szCs w:val="20"/>
        </w:rPr>
        <w:t>Rámcové dohody</w:t>
      </w:r>
      <w:r w:rsidRPr="009223B0">
        <w:rPr>
          <w:rFonts w:asciiTheme="minorHAnsi" w:hAnsiTheme="minorHAnsi" w:cs="Arial"/>
          <w:bCs/>
          <w:iCs/>
          <w:sz w:val="20"/>
          <w:szCs w:val="20"/>
        </w:rPr>
        <w:t xml:space="preserve"> oprávněné osobě Dodavatele uvedené taktéž v čl. 12 této </w:t>
      </w:r>
      <w:r w:rsidR="004E7605">
        <w:rPr>
          <w:rFonts w:asciiTheme="minorHAnsi" w:hAnsiTheme="minorHAnsi" w:cs="Arial"/>
          <w:bCs/>
          <w:iCs/>
          <w:sz w:val="20"/>
          <w:szCs w:val="20"/>
        </w:rPr>
        <w:t>Rámcové dohody</w:t>
      </w:r>
      <w:r w:rsidRPr="009223B0">
        <w:rPr>
          <w:rFonts w:asciiTheme="minorHAnsi" w:hAnsiTheme="minorHAnsi" w:cs="Arial"/>
          <w:bCs/>
          <w:iCs/>
          <w:sz w:val="20"/>
          <w:szCs w:val="20"/>
        </w:rPr>
        <w:t xml:space="preserve"> nebo jiné kontaktní osobě, jejíž kontaktní údaje Dodavatel písemně oznámí Objednateli.</w:t>
      </w:r>
    </w:p>
    <w:p w14:paraId="08D54B89" w14:textId="77777777" w:rsidR="00E739E0" w:rsidRDefault="00E739E0" w:rsidP="00E739E0">
      <w:pPr>
        <w:pStyle w:val="Odstavecseseznamem"/>
        <w:rPr>
          <w:rFonts w:asciiTheme="minorHAnsi" w:hAnsiTheme="minorHAnsi" w:cs="Arial"/>
          <w:bCs/>
          <w:iCs/>
          <w:sz w:val="20"/>
          <w:szCs w:val="20"/>
        </w:rPr>
      </w:pPr>
    </w:p>
    <w:p w14:paraId="79BF8BDA" w14:textId="77777777" w:rsidR="009223B0" w:rsidRDefault="009223B0" w:rsidP="00E739E0">
      <w:pPr>
        <w:numPr>
          <w:ilvl w:val="1"/>
          <w:numId w:val="14"/>
        </w:numPr>
        <w:tabs>
          <w:tab w:val="clear" w:pos="792"/>
          <w:tab w:val="num" w:pos="540"/>
        </w:tabs>
        <w:suppressAutoHyphens/>
        <w:ind w:left="540" w:hanging="540"/>
        <w:jc w:val="both"/>
        <w:rPr>
          <w:rFonts w:asciiTheme="minorHAnsi" w:hAnsiTheme="minorHAnsi" w:cs="Arial"/>
          <w:bCs/>
          <w:iCs/>
          <w:sz w:val="20"/>
          <w:szCs w:val="20"/>
        </w:rPr>
      </w:pPr>
      <w:r w:rsidRPr="00E739E0">
        <w:rPr>
          <w:rFonts w:asciiTheme="minorHAnsi" w:hAnsiTheme="minorHAnsi" w:cs="Arial"/>
          <w:bCs/>
          <w:iCs/>
          <w:sz w:val="20"/>
          <w:szCs w:val="20"/>
        </w:rPr>
        <w:t>Objednávky budou vystavovány dle potřeb Objednatele nejvýše za jednotkové ceny uvedené v příloze č. 1 této Rámcové dohody.</w:t>
      </w:r>
    </w:p>
    <w:p w14:paraId="4465162B" w14:textId="77777777" w:rsidR="00E739E0" w:rsidRDefault="00E739E0" w:rsidP="00E739E0">
      <w:pPr>
        <w:pStyle w:val="Odstavecseseznamem"/>
        <w:rPr>
          <w:rFonts w:asciiTheme="minorHAnsi" w:hAnsiTheme="minorHAnsi" w:cs="Arial"/>
          <w:bCs/>
          <w:iCs/>
          <w:sz w:val="20"/>
          <w:szCs w:val="20"/>
        </w:rPr>
      </w:pPr>
    </w:p>
    <w:p w14:paraId="75103FB7" w14:textId="77777777" w:rsidR="009223B0" w:rsidRPr="00E739E0" w:rsidRDefault="009223B0" w:rsidP="00E739E0">
      <w:pPr>
        <w:numPr>
          <w:ilvl w:val="1"/>
          <w:numId w:val="14"/>
        </w:numPr>
        <w:tabs>
          <w:tab w:val="clear" w:pos="792"/>
          <w:tab w:val="num" w:pos="540"/>
        </w:tabs>
        <w:suppressAutoHyphens/>
        <w:ind w:left="540" w:hanging="540"/>
        <w:jc w:val="both"/>
        <w:rPr>
          <w:rFonts w:asciiTheme="minorHAnsi" w:hAnsiTheme="minorHAnsi" w:cs="Arial"/>
          <w:bCs/>
          <w:iCs/>
          <w:sz w:val="20"/>
          <w:szCs w:val="20"/>
        </w:rPr>
      </w:pPr>
      <w:r w:rsidRPr="00E739E0">
        <w:rPr>
          <w:rFonts w:asciiTheme="minorHAnsi" w:hAnsiTheme="minorHAnsi" w:cs="Arial"/>
          <w:bCs/>
          <w:iCs/>
          <w:sz w:val="20"/>
          <w:szCs w:val="20"/>
        </w:rPr>
        <w:t>Objednávka bude obsahovat:</w:t>
      </w:r>
    </w:p>
    <w:p w14:paraId="0B69565B" w14:textId="77777777" w:rsidR="009223B0" w:rsidRPr="009223B0" w:rsidRDefault="009223B0" w:rsidP="009223B0">
      <w:pPr>
        <w:pStyle w:val="Odstavecseseznamem"/>
        <w:numPr>
          <w:ilvl w:val="0"/>
          <w:numId w:val="18"/>
        </w:numPr>
        <w:suppressAutoHyphens/>
        <w:jc w:val="both"/>
        <w:rPr>
          <w:rFonts w:asciiTheme="minorHAnsi" w:hAnsiTheme="minorHAnsi" w:cs="Arial"/>
          <w:bCs/>
          <w:iCs/>
          <w:sz w:val="20"/>
          <w:szCs w:val="20"/>
        </w:rPr>
      </w:pPr>
      <w:r w:rsidRPr="009223B0">
        <w:rPr>
          <w:rFonts w:asciiTheme="minorHAnsi" w:hAnsiTheme="minorHAnsi" w:cs="Arial"/>
          <w:bCs/>
          <w:iCs/>
          <w:sz w:val="20"/>
          <w:szCs w:val="20"/>
        </w:rPr>
        <w:t xml:space="preserve">identifikaci Objednatele a Dodavatele, </w:t>
      </w:r>
    </w:p>
    <w:p w14:paraId="632292BC" w14:textId="77777777" w:rsidR="009223B0" w:rsidRPr="009223B0" w:rsidRDefault="009223B0" w:rsidP="009223B0">
      <w:pPr>
        <w:pStyle w:val="Odstavecseseznamem"/>
        <w:numPr>
          <w:ilvl w:val="0"/>
          <w:numId w:val="18"/>
        </w:numPr>
        <w:suppressAutoHyphens/>
        <w:jc w:val="both"/>
        <w:rPr>
          <w:rFonts w:asciiTheme="minorHAnsi" w:hAnsiTheme="minorHAnsi" w:cs="Arial"/>
          <w:bCs/>
          <w:iCs/>
          <w:sz w:val="20"/>
          <w:szCs w:val="20"/>
        </w:rPr>
      </w:pPr>
      <w:r w:rsidRPr="009223B0">
        <w:rPr>
          <w:rFonts w:asciiTheme="minorHAnsi" w:hAnsiTheme="minorHAnsi" w:cs="Arial"/>
          <w:bCs/>
          <w:iCs/>
          <w:sz w:val="20"/>
          <w:szCs w:val="20"/>
        </w:rPr>
        <w:t xml:space="preserve">odkaz na </w:t>
      </w:r>
      <w:r w:rsidR="002920C5">
        <w:rPr>
          <w:rFonts w:asciiTheme="minorHAnsi" w:hAnsiTheme="minorHAnsi" w:cs="Arial"/>
          <w:bCs/>
          <w:iCs/>
          <w:sz w:val="20"/>
          <w:szCs w:val="20"/>
        </w:rPr>
        <w:t>číslo jednací této Rámcové dohody Objednatele,</w:t>
      </w:r>
      <w:r w:rsidRPr="009223B0">
        <w:rPr>
          <w:rFonts w:asciiTheme="minorHAnsi" w:hAnsiTheme="minorHAnsi" w:cs="Arial"/>
          <w:bCs/>
          <w:iCs/>
          <w:sz w:val="20"/>
          <w:szCs w:val="20"/>
        </w:rPr>
        <w:t xml:space="preserve"> </w:t>
      </w:r>
    </w:p>
    <w:p w14:paraId="4064208C" w14:textId="77777777" w:rsidR="009223B0" w:rsidRPr="009223B0" w:rsidRDefault="002920C5" w:rsidP="009223B0">
      <w:pPr>
        <w:pStyle w:val="Odstavecseseznamem"/>
        <w:numPr>
          <w:ilvl w:val="0"/>
          <w:numId w:val="18"/>
        </w:numPr>
        <w:suppressAutoHyphens/>
        <w:jc w:val="both"/>
        <w:rPr>
          <w:rFonts w:asciiTheme="minorHAnsi" w:hAnsiTheme="minorHAnsi" w:cs="Arial"/>
          <w:bCs/>
          <w:iCs/>
          <w:sz w:val="20"/>
          <w:szCs w:val="20"/>
        </w:rPr>
      </w:pPr>
      <w:r>
        <w:rPr>
          <w:rFonts w:asciiTheme="minorHAnsi" w:hAnsiTheme="minorHAnsi" w:cs="Arial"/>
          <w:bCs/>
          <w:iCs/>
          <w:sz w:val="20"/>
          <w:szCs w:val="20"/>
        </w:rPr>
        <w:t xml:space="preserve">specifikaci Předmětu plnění - </w:t>
      </w:r>
      <w:r w:rsidR="009223B0" w:rsidRPr="009223B0">
        <w:rPr>
          <w:rFonts w:asciiTheme="minorHAnsi" w:hAnsiTheme="minorHAnsi" w:cs="Arial"/>
          <w:bCs/>
          <w:iCs/>
          <w:sz w:val="20"/>
          <w:szCs w:val="20"/>
        </w:rPr>
        <w:t xml:space="preserve">uvedení pohlaví, věku </w:t>
      </w:r>
      <w:r>
        <w:rPr>
          <w:rFonts w:asciiTheme="minorHAnsi" w:hAnsiTheme="minorHAnsi" w:cs="Arial"/>
          <w:bCs/>
          <w:iCs/>
          <w:sz w:val="20"/>
          <w:szCs w:val="20"/>
        </w:rPr>
        <w:t xml:space="preserve">v týdnech v době dodání </w:t>
      </w:r>
      <w:r w:rsidR="009223B0" w:rsidRPr="009223B0">
        <w:rPr>
          <w:rFonts w:asciiTheme="minorHAnsi" w:hAnsiTheme="minorHAnsi" w:cs="Arial"/>
          <w:bCs/>
          <w:iCs/>
          <w:sz w:val="20"/>
          <w:szCs w:val="20"/>
        </w:rPr>
        <w:t xml:space="preserve">a zdravotního statusu laboratorních myší, </w:t>
      </w:r>
    </w:p>
    <w:p w14:paraId="5C416410" w14:textId="77777777" w:rsidR="009223B0" w:rsidRPr="009223B0" w:rsidRDefault="002920C5" w:rsidP="009223B0">
      <w:pPr>
        <w:pStyle w:val="Odstavecseseznamem"/>
        <w:numPr>
          <w:ilvl w:val="0"/>
          <w:numId w:val="18"/>
        </w:numPr>
        <w:suppressAutoHyphens/>
        <w:jc w:val="both"/>
        <w:rPr>
          <w:rFonts w:asciiTheme="minorHAnsi" w:hAnsiTheme="minorHAnsi" w:cs="Arial"/>
          <w:bCs/>
          <w:iCs/>
          <w:sz w:val="20"/>
          <w:szCs w:val="20"/>
        </w:rPr>
      </w:pPr>
      <w:r>
        <w:rPr>
          <w:rFonts w:asciiTheme="minorHAnsi" w:hAnsiTheme="minorHAnsi" w:cs="Arial"/>
          <w:bCs/>
          <w:iCs/>
          <w:sz w:val="20"/>
          <w:szCs w:val="20"/>
        </w:rPr>
        <w:t>místo</w:t>
      </w:r>
      <w:r w:rsidR="009223B0" w:rsidRPr="009223B0">
        <w:rPr>
          <w:rFonts w:asciiTheme="minorHAnsi" w:hAnsiTheme="minorHAnsi" w:cs="Arial"/>
          <w:bCs/>
          <w:iCs/>
          <w:sz w:val="20"/>
          <w:szCs w:val="20"/>
        </w:rPr>
        <w:t xml:space="preserve"> a dobu dodání,</w:t>
      </w:r>
    </w:p>
    <w:p w14:paraId="53A8A569" w14:textId="1F63563A" w:rsidR="009223B0" w:rsidRPr="009223B0" w:rsidRDefault="002920C5" w:rsidP="009223B0">
      <w:pPr>
        <w:pStyle w:val="Odstavecseseznamem"/>
        <w:numPr>
          <w:ilvl w:val="0"/>
          <w:numId w:val="18"/>
        </w:numPr>
        <w:suppressAutoHyphens/>
        <w:jc w:val="both"/>
        <w:rPr>
          <w:rFonts w:asciiTheme="minorHAnsi" w:hAnsiTheme="minorHAnsi" w:cs="Arial"/>
          <w:bCs/>
          <w:iCs/>
          <w:sz w:val="20"/>
          <w:szCs w:val="20"/>
        </w:rPr>
      </w:pPr>
      <w:r>
        <w:rPr>
          <w:rFonts w:asciiTheme="minorHAnsi" w:hAnsiTheme="minorHAnsi" w:cs="Arial"/>
          <w:bCs/>
          <w:iCs/>
          <w:sz w:val="20"/>
          <w:szCs w:val="20"/>
        </w:rPr>
        <w:t xml:space="preserve">celkovou cenu v Kč </w:t>
      </w:r>
      <w:r w:rsidR="004E529F">
        <w:rPr>
          <w:rFonts w:asciiTheme="minorHAnsi" w:hAnsiTheme="minorHAnsi" w:cs="Arial"/>
          <w:bCs/>
          <w:iCs/>
          <w:sz w:val="20"/>
          <w:szCs w:val="20"/>
        </w:rPr>
        <w:t xml:space="preserve">bez a </w:t>
      </w:r>
      <w:r>
        <w:rPr>
          <w:rFonts w:asciiTheme="minorHAnsi" w:hAnsiTheme="minorHAnsi" w:cs="Arial"/>
          <w:bCs/>
          <w:iCs/>
          <w:sz w:val="20"/>
          <w:szCs w:val="20"/>
        </w:rPr>
        <w:t>včetně DPH</w:t>
      </w:r>
      <w:r w:rsidR="009223B0" w:rsidRPr="009223B0">
        <w:rPr>
          <w:rFonts w:asciiTheme="minorHAnsi" w:hAnsiTheme="minorHAnsi" w:cs="Arial"/>
          <w:bCs/>
          <w:iCs/>
          <w:sz w:val="20"/>
          <w:szCs w:val="20"/>
        </w:rPr>
        <w:t xml:space="preserve">, </w:t>
      </w:r>
    </w:p>
    <w:p w14:paraId="07DE80B1" w14:textId="77777777" w:rsidR="009223B0" w:rsidRDefault="009223B0" w:rsidP="002920C5">
      <w:pPr>
        <w:pStyle w:val="Odstavecseseznamem"/>
        <w:numPr>
          <w:ilvl w:val="0"/>
          <w:numId w:val="18"/>
        </w:numPr>
        <w:suppressAutoHyphens/>
        <w:jc w:val="both"/>
        <w:rPr>
          <w:rFonts w:asciiTheme="minorHAnsi" w:hAnsiTheme="minorHAnsi" w:cs="Arial"/>
          <w:bCs/>
          <w:iCs/>
          <w:sz w:val="20"/>
          <w:szCs w:val="20"/>
        </w:rPr>
      </w:pPr>
      <w:r w:rsidRPr="009223B0">
        <w:rPr>
          <w:rFonts w:asciiTheme="minorHAnsi" w:hAnsiTheme="minorHAnsi" w:cs="Arial"/>
          <w:bCs/>
          <w:iCs/>
          <w:sz w:val="20"/>
          <w:szCs w:val="20"/>
        </w:rPr>
        <w:t>j</w:t>
      </w:r>
      <w:r w:rsidR="002920C5">
        <w:rPr>
          <w:rFonts w:asciiTheme="minorHAnsi" w:hAnsiTheme="minorHAnsi" w:cs="Arial"/>
          <w:bCs/>
          <w:iCs/>
          <w:sz w:val="20"/>
          <w:szCs w:val="20"/>
        </w:rPr>
        <w:t>méno pověřené osoby Objednatele.</w:t>
      </w:r>
    </w:p>
    <w:p w14:paraId="7DFBCE14" w14:textId="77777777" w:rsidR="002920C5" w:rsidRPr="002920C5" w:rsidRDefault="002920C5" w:rsidP="002920C5">
      <w:pPr>
        <w:pStyle w:val="Odstavecseseznamem"/>
        <w:suppressAutoHyphens/>
        <w:ind w:left="1308"/>
        <w:jc w:val="both"/>
        <w:rPr>
          <w:rFonts w:asciiTheme="minorHAnsi" w:hAnsiTheme="minorHAnsi" w:cs="Arial"/>
          <w:bCs/>
          <w:iCs/>
          <w:sz w:val="20"/>
          <w:szCs w:val="20"/>
        </w:rPr>
      </w:pPr>
    </w:p>
    <w:p w14:paraId="401DD5EB" w14:textId="77777777" w:rsidR="002920C5" w:rsidRDefault="002920C5" w:rsidP="009223B0">
      <w:pPr>
        <w:pStyle w:val="Odstavecseseznamem"/>
        <w:numPr>
          <w:ilvl w:val="0"/>
          <w:numId w:val="21"/>
        </w:numPr>
        <w:tabs>
          <w:tab w:val="clear" w:pos="720"/>
          <w:tab w:val="num" w:pos="450"/>
        </w:tabs>
        <w:suppressAutoHyphens/>
        <w:ind w:left="450" w:hanging="450"/>
        <w:jc w:val="both"/>
        <w:rPr>
          <w:rFonts w:asciiTheme="minorHAnsi" w:hAnsiTheme="minorHAnsi" w:cs="Arial"/>
          <w:bCs/>
          <w:iCs/>
          <w:sz w:val="20"/>
          <w:szCs w:val="20"/>
        </w:rPr>
      </w:pPr>
      <w:r w:rsidRPr="002920C5">
        <w:rPr>
          <w:rFonts w:asciiTheme="minorHAnsi" w:hAnsiTheme="minorHAnsi" w:cs="Arial"/>
          <w:bCs/>
          <w:iCs/>
          <w:sz w:val="20"/>
          <w:szCs w:val="20"/>
        </w:rPr>
        <w:t>Dodavatel je povinen tuto Objednávku písemně potvrdit Objednateli bez zbytečného odkladu, nejpozději však do 17:00 hodin následujícího p</w:t>
      </w:r>
      <w:r w:rsidR="004E7605">
        <w:rPr>
          <w:rFonts w:asciiTheme="minorHAnsi" w:hAnsiTheme="minorHAnsi" w:cs="Arial"/>
          <w:bCs/>
          <w:iCs/>
          <w:sz w:val="20"/>
          <w:szCs w:val="20"/>
        </w:rPr>
        <w:t>racovního dne od jejího obdržení</w:t>
      </w:r>
      <w:r w:rsidRPr="002920C5">
        <w:rPr>
          <w:rFonts w:asciiTheme="minorHAnsi" w:hAnsiTheme="minorHAnsi" w:cs="Arial"/>
          <w:bCs/>
          <w:iCs/>
          <w:sz w:val="20"/>
          <w:szCs w:val="20"/>
        </w:rPr>
        <w:t xml:space="preserve"> </w:t>
      </w:r>
      <w:r w:rsidR="004E7605">
        <w:rPr>
          <w:rFonts w:asciiTheme="minorHAnsi" w:hAnsiTheme="minorHAnsi" w:cs="Arial"/>
          <w:bCs/>
          <w:iCs/>
          <w:sz w:val="20"/>
          <w:szCs w:val="20"/>
        </w:rPr>
        <w:t>Dodavatelem</w:t>
      </w:r>
      <w:r w:rsidRPr="002920C5">
        <w:rPr>
          <w:rFonts w:asciiTheme="minorHAnsi" w:hAnsiTheme="minorHAnsi" w:cs="Arial"/>
          <w:bCs/>
          <w:iCs/>
          <w:sz w:val="20"/>
          <w:szCs w:val="20"/>
        </w:rPr>
        <w:t xml:space="preserve">. </w:t>
      </w:r>
    </w:p>
    <w:p w14:paraId="53A46D90" w14:textId="77777777" w:rsidR="002920C5" w:rsidRDefault="002920C5" w:rsidP="002920C5">
      <w:pPr>
        <w:pStyle w:val="Odstavecseseznamem"/>
        <w:suppressAutoHyphens/>
        <w:ind w:left="450"/>
        <w:jc w:val="both"/>
        <w:rPr>
          <w:rFonts w:asciiTheme="minorHAnsi" w:hAnsiTheme="minorHAnsi" w:cs="Arial"/>
          <w:bCs/>
          <w:iCs/>
          <w:sz w:val="20"/>
          <w:szCs w:val="20"/>
        </w:rPr>
      </w:pPr>
    </w:p>
    <w:p w14:paraId="660C1B4E" w14:textId="77777777" w:rsidR="009223B0" w:rsidRDefault="009223B0" w:rsidP="002920C5">
      <w:pPr>
        <w:pStyle w:val="Odstavecseseznamem"/>
        <w:numPr>
          <w:ilvl w:val="0"/>
          <w:numId w:val="21"/>
        </w:numPr>
        <w:tabs>
          <w:tab w:val="clear" w:pos="720"/>
          <w:tab w:val="num" w:pos="450"/>
        </w:tabs>
        <w:suppressAutoHyphens/>
        <w:ind w:left="450" w:hanging="450"/>
        <w:jc w:val="both"/>
        <w:rPr>
          <w:rFonts w:asciiTheme="minorHAnsi" w:hAnsiTheme="minorHAnsi" w:cs="Arial"/>
          <w:bCs/>
          <w:iCs/>
          <w:sz w:val="20"/>
          <w:szCs w:val="20"/>
        </w:rPr>
      </w:pPr>
      <w:r w:rsidRPr="002920C5">
        <w:rPr>
          <w:rFonts w:asciiTheme="minorHAnsi" w:hAnsiTheme="minorHAnsi" w:cs="Arial"/>
          <w:bCs/>
          <w:iCs/>
          <w:sz w:val="20"/>
          <w:szCs w:val="20"/>
        </w:rPr>
        <w:t xml:space="preserve">Dílčí smlouva je uzavřena okamžikem písemné akceptace Objednávky Dodavatelem, přičemž Smluvní strany sjednávají, že pro tyto účely je dostačující emailová komunikace účastníků této </w:t>
      </w:r>
      <w:r w:rsidR="004E7605">
        <w:rPr>
          <w:rFonts w:asciiTheme="minorHAnsi" w:hAnsiTheme="minorHAnsi" w:cs="Arial"/>
          <w:bCs/>
          <w:iCs/>
          <w:sz w:val="20"/>
          <w:szCs w:val="20"/>
        </w:rPr>
        <w:t>Rámcové dohody</w:t>
      </w:r>
      <w:r w:rsidRPr="002920C5">
        <w:rPr>
          <w:rFonts w:asciiTheme="minorHAnsi" w:hAnsiTheme="minorHAnsi" w:cs="Arial"/>
          <w:bCs/>
          <w:iCs/>
          <w:sz w:val="20"/>
          <w:szCs w:val="20"/>
        </w:rPr>
        <w:t xml:space="preserve"> prostřednictvím kontaktů uvedených v čl. 12 této </w:t>
      </w:r>
      <w:r w:rsidR="004E7605">
        <w:rPr>
          <w:rFonts w:asciiTheme="minorHAnsi" w:hAnsiTheme="minorHAnsi" w:cs="Arial"/>
          <w:bCs/>
          <w:iCs/>
          <w:sz w:val="20"/>
          <w:szCs w:val="20"/>
        </w:rPr>
        <w:t>Rámcové dohody</w:t>
      </w:r>
      <w:r w:rsidRPr="002920C5">
        <w:rPr>
          <w:rFonts w:asciiTheme="minorHAnsi" w:hAnsiTheme="minorHAnsi" w:cs="Arial"/>
          <w:bCs/>
          <w:iCs/>
          <w:sz w:val="20"/>
          <w:szCs w:val="20"/>
        </w:rPr>
        <w:t xml:space="preserve">. </w:t>
      </w:r>
    </w:p>
    <w:p w14:paraId="7980720C" w14:textId="77777777" w:rsidR="002920C5" w:rsidRPr="002920C5" w:rsidRDefault="002920C5" w:rsidP="002920C5">
      <w:pPr>
        <w:pStyle w:val="Odstavecseseznamem"/>
        <w:suppressAutoHyphens/>
        <w:ind w:left="450"/>
        <w:jc w:val="both"/>
        <w:rPr>
          <w:rFonts w:asciiTheme="minorHAnsi" w:hAnsiTheme="minorHAnsi" w:cs="Arial"/>
          <w:bCs/>
          <w:iCs/>
          <w:sz w:val="20"/>
          <w:szCs w:val="20"/>
        </w:rPr>
      </w:pPr>
    </w:p>
    <w:p w14:paraId="4FA43A15" w14:textId="1B785D5C" w:rsidR="004066A7" w:rsidRDefault="009223B0" w:rsidP="002920C5">
      <w:pPr>
        <w:pStyle w:val="Odstavecseseznamem"/>
        <w:numPr>
          <w:ilvl w:val="0"/>
          <w:numId w:val="21"/>
        </w:numPr>
        <w:tabs>
          <w:tab w:val="clear" w:pos="720"/>
          <w:tab w:val="num" w:pos="450"/>
        </w:tabs>
        <w:suppressAutoHyphens/>
        <w:ind w:left="450" w:hanging="450"/>
        <w:jc w:val="both"/>
        <w:rPr>
          <w:rFonts w:asciiTheme="minorHAnsi" w:hAnsiTheme="minorHAnsi" w:cs="Arial"/>
          <w:bCs/>
          <w:iCs/>
          <w:sz w:val="20"/>
          <w:szCs w:val="20"/>
        </w:rPr>
      </w:pPr>
      <w:r w:rsidRPr="004066A7">
        <w:rPr>
          <w:rFonts w:asciiTheme="minorHAnsi" w:hAnsiTheme="minorHAnsi" w:cs="Arial"/>
          <w:bCs/>
          <w:iCs/>
          <w:sz w:val="20"/>
          <w:szCs w:val="20"/>
        </w:rPr>
        <w:t>Dílčí smlouvy nabývají účinnosti uveřejněním v registru smluv v případě, že hodnota Dílčí smlouvy bude vyšší než 50</w:t>
      </w:r>
      <w:r w:rsidR="00374F36">
        <w:rPr>
          <w:rFonts w:asciiTheme="minorHAnsi" w:hAnsiTheme="minorHAnsi" w:cs="Arial"/>
          <w:bCs/>
          <w:iCs/>
          <w:sz w:val="20"/>
          <w:szCs w:val="20"/>
        </w:rPr>
        <w:t xml:space="preserve"> </w:t>
      </w:r>
      <w:r w:rsidRPr="004066A7">
        <w:rPr>
          <w:rFonts w:asciiTheme="minorHAnsi" w:hAnsiTheme="minorHAnsi" w:cs="Arial"/>
          <w:bCs/>
          <w:iCs/>
          <w:sz w:val="20"/>
          <w:szCs w:val="20"/>
        </w:rPr>
        <w:t xml:space="preserve">000 Kč bez DPH. Dílčí smlouvy nabývají účinnosti písemnou akceptací Dodavatele </w:t>
      </w:r>
      <w:r w:rsidR="004E7605">
        <w:rPr>
          <w:rFonts w:asciiTheme="minorHAnsi" w:hAnsiTheme="minorHAnsi" w:cs="Arial"/>
          <w:bCs/>
          <w:iCs/>
          <w:sz w:val="20"/>
          <w:szCs w:val="20"/>
        </w:rPr>
        <w:t xml:space="preserve">doručenou Objednateli </w:t>
      </w:r>
      <w:r w:rsidRPr="004066A7">
        <w:rPr>
          <w:rFonts w:asciiTheme="minorHAnsi" w:hAnsiTheme="minorHAnsi" w:cs="Arial"/>
          <w:bCs/>
          <w:iCs/>
          <w:sz w:val="20"/>
          <w:szCs w:val="20"/>
        </w:rPr>
        <w:t>v případě, že hodnota Dílčí smlouvy bude 50</w:t>
      </w:r>
      <w:r w:rsidR="00374F36">
        <w:rPr>
          <w:rFonts w:asciiTheme="minorHAnsi" w:hAnsiTheme="minorHAnsi" w:cs="Arial"/>
          <w:bCs/>
          <w:iCs/>
          <w:sz w:val="20"/>
          <w:szCs w:val="20"/>
        </w:rPr>
        <w:t xml:space="preserve"> </w:t>
      </w:r>
      <w:r w:rsidRPr="004066A7">
        <w:rPr>
          <w:rFonts w:asciiTheme="minorHAnsi" w:hAnsiTheme="minorHAnsi" w:cs="Arial"/>
          <w:bCs/>
          <w:iCs/>
          <w:sz w:val="20"/>
          <w:szCs w:val="20"/>
        </w:rPr>
        <w:t xml:space="preserve">000 Kč bez DPH nebo nižší. O nabytí účinnosti Dílčí smlouvy </w:t>
      </w:r>
      <w:r w:rsidR="004E7605">
        <w:rPr>
          <w:rFonts w:asciiTheme="minorHAnsi" w:hAnsiTheme="minorHAnsi" w:cs="Arial"/>
          <w:bCs/>
          <w:iCs/>
          <w:sz w:val="20"/>
          <w:szCs w:val="20"/>
        </w:rPr>
        <w:t xml:space="preserve">v případě Dílčích smluv, podléhajícím povinnosti uveřejnění v registru smluv </w:t>
      </w:r>
      <w:r w:rsidRPr="004066A7">
        <w:rPr>
          <w:rFonts w:asciiTheme="minorHAnsi" w:hAnsiTheme="minorHAnsi" w:cs="Arial"/>
          <w:bCs/>
          <w:iCs/>
          <w:sz w:val="20"/>
          <w:szCs w:val="20"/>
        </w:rPr>
        <w:t xml:space="preserve">budou Smluvní strany informovány potvrzením od správce registru smluv o registraci takové Dílčí smlouvy. </w:t>
      </w:r>
    </w:p>
    <w:p w14:paraId="6A551E0E" w14:textId="77777777" w:rsidR="004066A7" w:rsidRPr="004066A7" w:rsidRDefault="004066A7" w:rsidP="004066A7">
      <w:pPr>
        <w:pStyle w:val="Odstavecseseznamem"/>
        <w:rPr>
          <w:rFonts w:asciiTheme="minorHAnsi" w:hAnsiTheme="minorHAnsi" w:cs="Arial"/>
          <w:bCs/>
          <w:iCs/>
          <w:sz w:val="20"/>
          <w:szCs w:val="20"/>
        </w:rPr>
      </w:pPr>
    </w:p>
    <w:p w14:paraId="5E6EE48A" w14:textId="77777777" w:rsidR="009223B0" w:rsidRPr="004066A7" w:rsidRDefault="009223B0" w:rsidP="002920C5">
      <w:pPr>
        <w:pStyle w:val="Odstavecseseznamem"/>
        <w:numPr>
          <w:ilvl w:val="0"/>
          <w:numId w:val="21"/>
        </w:numPr>
        <w:tabs>
          <w:tab w:val="clear" w:pos="720"/>
          <w:tab w:val="num" w:pos="450"/>
        </w:tabs>
        <w:suppressAutoHyphens/>
        <w:ind w:left="450" w:hanging="450"/>
        <w:jc w:val="both"/>
        <w:rPr>
          <w:rFonts w:asciiTheme="minorHAnsi" w:hAnsiTheme="minorHAnsi" w:cs="Arial"/>
          <w:bCs/>
          <w:iCs/>
          <w:sz w:val="20"/>
          <w:szCs w:val="20"/>
        </w:rPr>
      </w:pPr>
      <w:r w:rsidRPr="004066A7">
        <w:rPr>
          <w:rFonts w:asciiTheme="minorHAnsi" w:hAnsiTheme="minorHAnsi" w:cs="Arial"/>
          <w:bCs/>
          <w:iCs/>
          <w:sz w:val="20"/>
          <w:szCs w:val="20"/>
        </w:rPr>
        <w:t xml:space="preserve">Na základě této Rámcové dohody lze objednávat a dodávat </w:t>
      </w:r>
      <w:r w:rsidR="00512957" w:rsidRPr="004066A7">
        <w:rPr>
          <w:rFonts w:asciiTheme="minorHAnsi" w:hAnsiTheme="minorHAnsi" w:cs="Arial"/>
          <w:bCs/>
          <w:iCs/>
          <w:sz w:val="20"/>
          <w:szCs w:val="20"/>
        </w:rPr>
        <w:t>Předmět plnění</w:t>
      </w:r>
      <w:r w:rsidRPr="004066A7">
        <w:rPr>
          <w:rFonts w:asciiTheme="minorHAnsi" w:hAnsiTheme="minorHAnsi" w:cs="Arial"/>
          <w:bCs/>
          <w:iCs/>
          <w:sz w:val="20"/>
          <w:szCs w:val="20"/>
        </w:rPr>
        <w:t xml:space="preserve"> do vyčerpání celkové částky uvedené v čl. 11 odst. 3 této Rámcové dohody s výjimkou případů stanovených ZZVZ (zejména § 222 odst. 4 ZZVZ) a zároveň v mezích ZZVZ.</w:t>
      </w:r>
      <w:r w:rsidRPr="004066A7" w:rsidDel="00B66890">
        <w:rPr>
          <w:rFonts w:asciiTheme="minorHAnsi" w:hAnsiTheme="minorHAnsi" w:cs="Arial"/>
          <w:bCs/>
          <w:iCs/>
          <w:sz w:val="20"/>
          <w:szCs w:val="20"/>
        </w:rPr>
        <w:t xml:space="preserve"> </w:t>
      </w:r>
      <w:r w:rsidRPr="004066A7">
        <w:rPr>
          <w:rFonts w:asciiTheme="minorHAnsi" w:hAnsiTheme="minorHAnsi" w:cs="Arial"/>
          <w:bCs/>
          <w:iCs/>
          <w:sz w:val="20"/>
          <w:szCs w:val="20"/>
        </w:rPr>
        <w:t xml:space="preserve"> Tato Rámcová dohoda nezakládá povinnost Objednatele objednat jakékoliv závazné množství </w:t>
      </w:r>
      <w:r w:rsidR="00512957" w:rsidRPr="004066A7">
        <w:rPr>
          <w:rFonts w:asciiTheme="minorHAnsi" w:hAnsiTheme="minorHAnsi" w:cs="Arial"/>
          <w:bCs/>
          <w:iCs/>
          <w:sz w:val="20"/>
          <w:szCs w:val="20"/>
        </w:rPr>
        <w:t>Předmětu plnění</w:t>
      </w:r>
      <w:r w:rsidRPr="004066A7">
        <w:rPr>
          <w:rFonts w:asciiTheme="minorHAnsi" w:hAnsiTheme="minorHAnsi" w:cs="Arial"/>
          <w:bCs/>
          <w:iCs/>
          <w:sz w:val="20"/>
          <w:szCs w:val="20"/>
        </w:rPr>
        <w:t xml:space="preserve">. </w:t>
      </w:r>
    </w:p>
    <w:p w14:paraId="5F4259B9" w14:textId="77777777" w:rsidR="009223B0" w:rsidRPr="009223B0" w:rsidRDefault="009223B0" w:rsidP="009223B0">
      <w:pPr>
        <w:pStyle w:val="Nadpis3"/>
        <w:numPr>
          <w:ilvl w:val="2"/>
          <w:numId w:val="0"/>
        </w:numPr>
        <w:tabs>
          <w:tab w:val="num" w:pos="0"/>
          <w:tab w:val="left" w:pos="720"/>
        </w:tabs>
        <w:suppressAutoHyphens/>
        <w:ind w:left="720" w:hanging="720"/>
        <w:rPr>
          <w:rFonts w:asciiTheme="minorHAnsi" w:hAnsiTheme="minorHAnsi" w:cs="Arial"/>
          <w:sz w:val="20"/>
        </w:rPr>
      </w:pPr>
    </w:p>
    <w:p w14:paraId="0F78F503" w14:textId="77777777" w:rsidR="009223B0" w:rsidRPr="009223B0" w:rsidRDefault="009223B0" w:rsidP="009223B0">
      <w:pPr>
        <w:pStyle w:val="Nadpis3"/>
        <w:numPr>
          <w:ilvl w:val="2"/>
          <w:numId w:val="0"/>
        </w:numPr>
        <w:tabs>
          <w:tab w:val="num" w:pos="0"/>
          <w:tab w:val="left" w:pos="720"/>
        </w:tabs>
        <w:suppressAutoHyphens/>
        <w:ind w:left="720" w:hanging="720"/>
        <w:rPr>
          <w:rFonts w:asciiTheme="minorHAnsi" w:hAnsiTheme="minorHAnsi" w:cs="Arial"/>
          <w:sz w:val="20"/>
        </w:rPr>
      </w:pPr>
      <w:r w:rsidRPr="009223B0">
        <w:rPr>
          <w:rFonts w:asciiTheme="minorHAnsi" w:hAnsiTheme="minorHAnsi" w:cs="Arial"/>
          <w:sz w:val="20"/>
        </w:rPr>
        <w:t>Článek 5</w:t>
      </w:r>
    </w:p>
    <w:p w14:paraId="2E5C2FA9" w14:textId="77777777"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 xml:space="preserve">Dodání </w:t>
      </w:r>
      <w:r w:rsidR="00512957">
        <w:rPr>
          <w:rFonts w:asciiTheme="minorHAnsi" w:hAnsiTheme="minorHAnsi" w:cs="Arial"/>
          <w:b/>
          <w:sz w:val="20"/>
          <w:szCs w:val="20"/>
        </w:rPr>
        <w:t>Předmětu plnění</w:t>
      </w:r>
      <w:r w:rsidRPr="009223B0">
        <w:rPr>
          <w:rFonts w:asciiTheme="minorHAnsi" w:hAnsiTheme="minorHAnsi" w:cs="Arial"/>
          <w:b/>
          <w:sz w:val="20"/>
          <w:szCs w:val="20"/>
        </w:rPr>
        <w:t xml:space="preserve">, převzetí </w:t>
      </w:r>
      <w:r w:rsidR="00512957">
        <w:rPr>
          <w:rFonts w:asciiTheme="minorHAnsi" w:hAnsiTheme="minorHAnsi" w:cs="Arial"/>
          <w:b/>
          <w:sz w:val="20"/>
          <w:szCs w:val="20"/>
        </w:rPr>
        <w:t>Předmětu plnění</w:t>
      </w:r>
    </w:p>
    <w:p w14:paraId="219D2962" w14:textId="77777777" w:rsidR="009223B0" w:rsidRPr="009223B0" w:rsidRDefault="009223B0" w:rsidP="009223B0">
      <w:pPr>
        <w:pStyle w:val="Nadpis2"/>
        <w:keepNext w:val="0"/>
        <w:widowControl w:val="0"/>
        <w:numPr>
          <w:ilvl w:val="0"/>
          <w:numId w:val="15"/>
        </w:numPr>
        <w:tabs>
          <w:tab w:val="clear" w:pos="720"/>
          <w:tab w:val="num" w:pos="450"/>
        </w:tabs>
        <w:spacing w:before="0" w:after="0"/>
        <w:ind w:left="450" w:right="-17" w:hanging="450"/>
        <w:jc w:val="both"/>
        <w:rPr>
          <w:rFonts w:asciiTheme="minorHAnsi" w:hAnsiTheme="minorHAnsi"/>
          <w:b w:val="0"/>
          <w:i w:val="0"/>
          <w:sz w:val="20"/>
          <w:szCs w:val="20"/>
        </w:rPr>
      </w:pPr>
      <w:bookmarkStart w:id="0" w:name="_Ref317165894"/>
      <w:r w:rsidRPr="009223B0">
        <w:rPr>
          <w:rFonts w:asciiTheme="minorHAnsi" w:hAnsiTheme="minorHAnsi"/>
          <w:b w:val="0"/>
          <w:i w:val="0"/>
          <w:sz w:val="20"/>
          <w:szCs w:val="20"/>
        </w:rPr>
        <w:t xml:space="preserve">Dodavatel splní svůj závazek dodat </w:t>
      </w:r>
      <w:r w:rsidR="00512957">
        <w:rPr>
          <w:rFonts w:asciiTheme="minorHAnsi" w:hAnsiTheme="minorHAnsi"/>
          <w:b w:val="0"/>
          <w:i w:val="0"/>
          <w:sz w:val="20"/>
          <w:szCs w:val="20"/>
        </w:rPr>
        <w:t>Předmět plnění</w:t>
      </w:r>
      <w:r w:rsidRPr="009223B0">
        <w:rPr>
          <w:rFonts w:asciiTheme="minorHAnsi" w:hAnsiTheme="minorHAnsi"/>
          <w:b w:val="0"/>
          <w:i w:val="0"/>
          <w:sz w:val="20"/>
          <w:szCs w:val="20"/>
        </w:rPr>
        <w:t xml:space="preserve"> Objednateli jeho řádným a včasným dodáním do místa plnění uvedeného v Dílčí smlouvě a </w:t>
      </w:r>
      <w:r w:rsidRPr="008F22F6">
        <w:rPr>
          <w:rFonts w:asciiTheme="minorHAnsi" w:hAnsiTheme="minorHAnsi"/>
          <w:i w:val="0"/>
          <w:sz w:val="20"/>
          <w:szCs w:val="20"/>
        </w:rPr>
        <w:t xml:space="preserve">v termínu do </w:t>
      </w:r>
      <w:r w:rsidR="004E7605" w:rsidRPr="008F22F6">
        <w:rPr>
          <w:rFonts w:asciiTheme="minorHAnsi" w:hAnsiTheme="minorHAnsi"/>
          <w:i w:val="0"/>
          <w:sz w:val="20"/>
          <w:szCs w:val="20"/>
        </w:rPr>
        <w:t>9</w:t>
      </w:r>
      <w:r w:rsidRPr="008F22F6">
        <w:rPr>
          <w:rFonts w:asciiTheme="minorHAnsi" w:hAnsiTheme="minorHAnsi"/>
          <w:i w:val="0"/>
          <w:sz w:val="20"/>
          <w:szCs w:val="20"/>
        </w:rPr>
        <w:t xml:space="preserve"> kalendářních dnů ode dne nabytí účinnosti Dílčí smlouvy</w:t>
      </w:r>
      <w:r w:rsidRPr="009223B0">
        <w:rPr>
          <w:rFonts w:asciiTheme="minorHAnsi" w:hAnsiTheme="minorHAnsi"/>
          <w:b w:val="0"/>
          <w:i w:val="0"/>
          <w:sz w:val="20"/>
          <w:szCs w:val="20"/>
        </w:rPr>
        <w:t xml:space="preserve">. O dodání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bude </w:t>
      </w:r>
      <w:r w:rsidR="00F215CB">
        <w:rPr>
          <w:rFonts w:asciiTheme="minorHAnsi" w:hAnsiTheme="minorHAnsi"/>
          <w:b w:val="0"/>
          <w:i w:val="0"/>
          <w:sz w:val="20"/>
          <w:szCs w:val="20"/>
        </w:rPr>
        <w:t>Smluvními stranami</w:t>
      </w:r>
      <w:r w:rsidRPr="009223B0">
        <w:rPr>
          <w:rFonts w:asciiTheme="minorHAnsi" w:hAnsiTheme="minorHAnsi"/>
          <w:b w:val="0"/>
          <w:i w:val="0"/>
          <w:sz w:val="20"/>
          <w:szCs w:val="20"/>
        </w:rPr>
        <w:t xml:space="preserve"> sepsán předávací protokol (dále jen </w:t>
      </w:r>
      <w:r w:rsidRPr="009223B0">
        <w:rPr>
          <w:rFonts w:asciiTheme="minorHAnsi" w:hAnsiTheme="minorHAnsi"/>
          <w:i w:val="0"/>
          <w:sz w:val="20"/>
          <w:szCs w:val="20"/>
        </w:rPr>
        <w:t xml:space="preserve">„Protokol o převzetí </w:t>
      </w:r>
      <w:r w:rsidR="00512957">
        <w:rPr>
          <w:rFonts w:asciiTheme="minorHAnsi" w:hAnsiTheme="minorHAnsi"/>
          <w:i w:val="0"/>
          <w:sz w:val="20"/>
          <w:szCs w:val="20"/>
        </w:rPr>
        <w:t>Předmětu plnění</w:t>
      </w:r>
      <w:r w:rsidRPr="009223B0">
        <w:rPr>
          <w:rFonts w:asciiTheme="minorHAnsi" w:hAnsiTheme="minorHAnsi"/>
          <w:i w:val="0"/>
          <w:sz w:val="20"/>
          <w:szCs w:val="20"/>
        </w:rPr>
        <w:t>“</w:t>
      </w:r>
      <w:r w:rsidRPr="009223B0">
        <w:rPr>
          <w:rFonts w:asciiTheme="minorHAnsi" w:hAnsiTheme="minorHAnsi"/>
          <w:b w:val="0"/>
          <w:i w:val="0"/>
          <w:sz w:val="20"/>
          <w:szCs w:val="20"/>
        </w:rPr>
        <w:t>).</w:t>
      </w:r>
      <w:bookmarkEnd w:id="0"/>
      <w:r w:rsidRPr="009223B0">
        <w:rPr>
          <w:rFonts w:asciiTheme="minorHAnsi" w:hAnsiTheme="minorHAnsi"/>
          <w:b w:val="0"/>
          <w:i w:val="0"/>
          <w:sz w:val="20"/>
          <w:szCs w:val="20"/>
        </w:rPr>
        <w:t xml:space="preserve"> </w:t>
      </w:r>
      <w:r w:rsidR="00AF470F">
        <w:rPr>
          <w:rFonts w:asciiTheme="minorHAnsi" w:hAnsiTheme="minorHAnsi"/>
          <w:b w:val="0"/>
          <w:i w:val="0"/>
          <w:sz w:val="20"/>
          <w:szCs w:val="20"/>
        </w:rPr>
        <w:t>Protokol o převzetí Předmětu plnění připraví Dodavatel.</w:t>
      </w:r>
    </w:p>
    <w:p w14:paraId="254956EA" w14:textId="77777777" w:rsidR="009223B0" w:rsidRPr="009223B0" w:rsidRDefault="009223B0" w:rsidP="009223B0">
      <w:pPr>
        <w:pStyle w:val="Nadpis2"/>
        <w:keepNext w:val="0"/>
        <w:widowControl w:val="0"/>
        <w:tabs>
          <w:tab w:val="num" w:pos="450"/>
        </w:tabs>
        <w:spacing w:before="0" w:after="0"/>
        <w:ind w:left="450" w:right="-17" w:hanging="450"/>
        <w:jc w:val="both"/>
        <w:rPr>
          <w:rFonts w:asciiTheme="minorHAnsi" w:hAnsiTheme="minorHAnsi"/>
          <w:b w:val="0"/>
          <w:i w:val="0"/>
          <w:sz w:val="20"/>
          <w:szCs w:val="20"/>
        </w:rPr>
      </w:pPr>
    </w:p>
    <w:p w14:paraId="09981F56" w14:textId="77777777" w:rsidR="009223B0" w:rsidRPr="009223B0" w:rsidRDefault="009223B0" w:rsidP="009223B0">
      <w:pPr>
        <w:pStyle w:val="Nadpis2"/>
        <w:keepNext w:val="0"/>
        <w:widowControl w:val="0"/>
        <w:numPr>
          <w:ilvl w:val="0"/>
          <w:numId w:val="15"/>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Objednatel je oprávněn nepřijmout či vrátit </w:t>
      </w:r>
      <w:r w:rsidR="00512957">
        <w:rPr>
          <w:rFonts w:asciiTheme="minorHAnsi" w:hAnsiTheme="minorHAnsi"/>
          <w:b w:val="0"/>
          <w:i w:val="0"/>
          <w:sz w:val="20"/>
          <w:szCs w:val="20"/>
        </w:rPr>
        <w:t>Předmět plnění</w:t>
      </w:r>
      <w:r w:rsidRPr="009223B0">
        <w:rPr>
          <w:rFonts w:asciiTheme="minorHAnsi" w:hAnsiTheme="minorHAnsi"/>
          <w:b w:val="0"/>
          <w:i w:val="0"/>
          <w:sz w:val="20"/>
          <w:szCs w:val="20"/>
        </w:rPr>
        <w:t xml:space="preserve">, které nebude odpovídat požadavkům této </w:t>
      </w:r>
      <w:r w:rsidR="004E7605">
        <w:rPr>
          <w:rFonts w:asciiTheme="minorHAnsi" w:hAnsiTheme="minorHAnsi"/>
          <w:b w:val="0"/>
          <w:i w:val="0"/>
          <w:sz w:val="20"/>
          <w:szCs w:val="20"/>
        </w:rPr>
        <w:t>Rámcové dohody</w:t>
      </w:r>
      <w:r w:rsidRPr="009223B0">
        <w:rPr>
          <w:rFonts w:asciiTheme="minorHAnsi" w:hAnsiTheme="minorHAnsi"/>
          <w:b w:val="0"/>
          <w:i w:val="0"/>
          <w:sz w:val="20"/>
          <w:szCs w:val="20"/>
        </w:rPr>
        <w:t xml:space="preserve"> a/nebo právním předpisům. V takovém případě je Objednatel povinen předat či zaslat </w:t>
      </w:r>
      <w:r w:rsidRPr="009223B0">
        <w:rPr>
          <w:rFonts w:asciiTheme="minorHAnsi" w:hAnsiTheme="minorHAnsi"/>
          <w:b w:val="0"/>
          <w:i w:val="0"/>
          <w:sz w:val="20"/>
          <w:szCs w:val="20"/>
        </w:rPr>
        <w:lastRenderedPageBreak/>
        <w:t xml:space="preserve">Dodavateli oznámení, v němž bude uveden důvod odmítnutí přijetí či vrácení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posouzení charakteru nedostatků a stanovení lhůty pro jejich odstranění. V případě, že vytčené nedostatky nebudou Dodavatelem odstraněny ve stanovené lhůtě, bude </w:t>
      </w:r>
      <w:r w:rsidR="00512957">
        <w:rPr>
          <w:rFonts w:asciiTheme="minorHAnsi" w:hAnsiTheme="minorHAnsi"/>
          <w:b w:val="0"/>
          <w:i w:val="0"/>
          <w:sz w:val="20"/>
          <w:szCs w:val="20"/>
        </w:rPr>
        <w:t>Předmět plnění</w:t>
      </w:r>
      <w:r w:rsidRPr="009223B0">
        <w:rPr>
          <w:rFonts w:asciiTheme="minorHAnsi" w:hAnsiTheme="minorHAnsi"/>
          <w:b w:val="0"/>
          <w:i w:val="0"/>
          <w:sz w:val="20"/>
          <w:szCs w:val="20"/>
        </w:rPr>
        <w:t xml:space="preserve"> považováno za nedodané.</w:t>
      </w:r>
    </w:p>
    <w:p w14:paraId="2BF6CEEE" w14:textId="77777777" w:rsidR="009223B0" w:rsidRPr="009223B0" w:rsidRDefault="009223B0" w:rsidP="009223B0">
      <w:pPr>
        <w:pStyle w:val="Nadpis2"/>
        <w:keepNext w:val="0"/>
        <w:widowControl w:val="0"/>
        <w:tabs>
          <w:tab w:val="num" w:pos="450"/>
        </w:tabs>
        <w:spacing w:before="0" w:after="0"/>
        <w:ind w:left="450" w:right="-17" w:hanging="450"/>
        <w:jc w:val="both"/>
        <w:rPr>
          <w:rFonts w:asciiTheme="minorHAnsi" w:hAnsiTheme="minorHAnsi"/>
          <w:b w:val="0"/>
          <w:i w:val="0"/>
          <w:sz w:val="20"/>
          <w:szCs w:val="20"/>
        </w:rPr>
      </w:pPr>
    </w:p>
    <w:p w14:paraId="366D4C24" w14:textId="77777777" w:rsidR="009223B0" w:rsidRPr="009223B0" w:rsidRDefault="009223B0" w:rsidP="009223B0">
      <w:pPr>
        <w:pStyle w:val="Nadpis2"/>
        <w:keepNext w:val="0"/>
        <w:widowControl w:val="0"/>
        <w:numPr>
          <w:ilvl w:val="0"/>
          <w:numId w:val="15"/>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Objednatel dále požaduje, </w:t>
      </w:r>
      <w:r w:rsidR="004E7605">
        <w:rPr>
          <w:rFonts w:asciiTheme="minorHAnsi" w:hAnsiTheme="minorHAnsi"/>
          <w:b w:val="0"/>
          <w:i w:val="0"/>
          <w:sz w:val="20"/>
          <w:szCs w:val="20"/>
        </w:rPr>
        <w:t>aby dodávané laboratorní myši byly baleny</w:t>
      </w:r>
      <w:r w:rsidRPr="009223B0">
        <w:rPr>
          <w:rFonts w:asciiTheme="minorHAnsi" w:hAnsiTheme="minorHAnsi"/>
          <w:b w:val="0"/>
          <w:i w:val="0"/>
          <w:sz w:val="20"/>
          <w:szCs w:val="20"/>
        </w:rPr>
        <w:t xml:space="preserve"> v oddělených transportních boxech s podestýlkou, a to dle druhu, kmene, věkové kategorie a pohlaví. Při přepravě musí být zajištěn klimatizovaný prostor o teplotách a vlhkosti odpovídající druhu zvířete. </w:t>
      </w:r>
      <w:r w:rsidR="004E7605">
        <w:rPr>
          <w:rFonts w:asciiTheme="minorHAnsi" w:hAnsiTheme="minorHAnsi"/>
          <w:b w:val="0"/>
          <w:i w:val="0"/>
          <w:sz w:val="20"/>
          <w:szCs w:val="20"/>
        </w:rPr>
        <w:t>Laboratorní myši</w:t>
      </w:r>
      <w:r w:rsidRPr="009223B0">
        <w:rPr>
          <w:rFonts w:asciiTheme="minorHAnsi" w:hAnsiTheme="minorHAnsi"/>
          <w:b w:val="0"/>
          <w:i w:val="0"/>
          <w:sz w:val="20"/>
          <w:szCs w:val="20"/>
        </w:rPr>
        <w:t xml:space="preserve"> musí mít po celou dobu přepravy neomezený přístup k vodě či náhradnímu zdro</w:t>
      </w:r>
      <w:r w:rsidR="004E7605">
        <w:rPr>
          <w:rFonts w:asciiTheme="minorHAnsi" w:hAnsiTheme="minorHAnsi"/>
          <w:b w:val="0"/>
          <w:i w:val="0"/>
          <w:sz w:val="20"/>
          <w:szCs w:val="20"/>
        </w:rPr>
        <w:t>ji tekutin a krmivu. Přeprava laboratorních myší</w:t>
      </w:r>
      <w:r w:rsidRPr="009223B0">
        <w:rPr>
          <w:rFonts w:asciiTheme="minorHAnsi" w:hAnsiTheme="minorHAnsi"/>
          <w:b w:val="0"/>
          <w:i w:val="0"/>
          <w:sz w:val="20"/>
          <w:szCs w:val="20"/>
        </w:rPr>
        <w:t xml:space="preserve"> musí probíhat plně v souladu s platnou legislativou České republiky a Evropské unie.</w:t>
      </w:r>
    </w:p>
    <w:p w14:paraId="1A0EC617" w14:textId="77777777" w:rsidR="009223B0" w:rsidRPr="009223B0" w:rsidRDefault="009223B0" w:rsidP="009223B0">
      <w:pPr>
        <w:pStyle w:val="Nadpis2"/>
        <w:keepNext w:val="0"/>
        <w:widowControl w:val="0"/>
        <w:tabs>
          <w:tab w:val="num" w:pos="450"/>
        </w:tabs>
        <w:spacing w:before="0" w:after="0"/>
        <w:ind w:left="450" w:right="-17" w:hanging="450"/>
        <w:jc w:val="both"/>
        <w:rPr>
          <w:rFonts w:asciiTheme="minorHAnsi" w:hAnsiTheme="minorHAnsi"/>
          <w:b w:val="0"/>
          <w:i w:val="0"/>
          <w:sz w:val="20"/>
          <w:szCs w:val="20"/>
        </w:rPr>
      </w:pPr>
    </w:p>
    <w:p w14:paraId="43D21EFF" w14:textId="77777777" w:rsidR="009223B0" w:rsidRPr="009223B0" w:rsidRDefault="009223B0" w:rsidP="009223B0">
      <w:pPr>
        <w:pStyle w:val="Nadpis2"/>
        <w:keepNext w:val="0"/>
        <w:widowControl w:val="0"/>
        <w:numPr>
          <w:ilvl w:val="0"/>
          <w:numId w:val="15"/>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Náklady na dopravu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včetně zajištění podmínek dle odst. 3 tohoto článku </w:t>
      </w:r>
      <w:r w:rsidR="004E7605">
        <w:rPr>
          <w:rFonts w:asciiTheme="minorHAnsi" w:hAnsiTheme="minorHAnsi"/>
          <w:b w:val="0"/>
          <w:i w:val="0"/>
          <w:sz w:val="20"/>
          <w:szCs w:val="20"/>
        </w:rPr>
        <w:t>Rámcové dohody</w:t>
      </w:r>
      <w:r w:rsidRPr="009223B0">
        <w:rPr>
          <w:rFonts w:asciiTheme="minorHAnsi" w:hAnsiTheme="minorHAnsi"/>
          <w:b w:val="0"/>
          <w:i w:val="0"/>
          <w:sz w:val="20"/>
          <w:szCs w:val="20"/>
        </w:rPr>
        <w:t xml:space="preserve">, a riziko náhodné zkázy nebo znehodnocení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až do doby okamžiku podpisu Protokolu o převzetí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nese Dodavatel.</w:t>
      </w:r>
    </w:p>
    <w:p w14:paraId="6EFBF0C7" w14:textId="77777777" w:rsidR="009223B0" w:rsidRPr="009223B0" w:rsidRDefault="009223B0" w:rsidP="009223B0">
      <w:pPr>
        <w:pStyle w:val="Nadpis2"/>
        <w:keepNext w:val="0"/>
        <w:widowControl w:val="0"/>
        <w:tabs>
          <w:tab w:val="num" w:pos="450"/>
        </w:tabs>
        <w:spacing w:before="0" w:after="0"/>
        <w:ind w:left="450" w:right="-17" w:hanging="450"/>
        <w:jc w:val="both"/>
        <w:rPr>
          <w:rFonts w:asciiTheme="minorHAnsi" w:hAnsiTheme="minorHAnsi"/>
          <w:b w:val="0"/>
          <w:i w:val="0"/>
          <w:sz w:val="20"/>
          <w:szCs w:val="20"/>
        </w:rPr>
      </w:pPr>
    </w:p>
    <w:p w14:paraId="525101D2" w14:textId="77777777" w:rsidR="009223B0" w:rsidRPr="009223B0" w:rsidRDefault="009223B0" w:rsidP="009223B0">
      <w:pPr>
        <w:pStyle w:val="Nadpis2"/>
        <w:keepNext w:val="0"/>
        <w:widowControl w:val="0"/>
        <w:numPr>
          <w:ilvl w:val="0"/>
          <w:numId w:val="15"/>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Objednatel si vyhrazuje právo náhodně provádět na své náklady testy z</w:t>
      </w:r>
      <w:r w:rsidR="004E7605">
        <w:rPr>
          <w:rFonts w:asciiTheme="minorHAnsi" w:hAnsiTheme="minorHAnsi"/>
          <w:b w:val="0"/>
          <w:i w:val="0"/>
          <w:sz w:val="20"/>
          <w:szCs w:val="20"/>
        </w:rPr>
        <w:t>dravotního stavu dodaných laboratorních myší</w:t>
      </w:r>
      <w:r w:rsidRPr="009223B0">
        <w:rPr>
          <w:rFonts w:asciiTheme="minorHAnsi" w:hAnsiTheme="minorHAnsi"/>
          <w:b w:val="0"/>
          <w:i w:val="0"/>
          <w:sz w:val="20"/>
          <w:szCs w:val="20"/>
        </w:rPr>
        <w:t xml:space="preserve"> za účelem zjištění případného nežádoucího výskytu výše uvedených mikroorganismů.</w:t>
      </w:r>
    </w:p>
    <w:p w14:paraId="08BFB520" w14:textId="77777777" w:rsidR="009223B0" w:rsidRPr="009223B0" w:rsidRDefault="009223B0" w:rsidP="009223B0">
      <w:pPr>
        <w:pStyle w:val="Nadpis2"/>
        <w:keepNext w:val="0"/>
        <w:widowControl w:val="0"/>
        <w:tabs>
          <w:tab w:val="num" w:pos="450"/>
        </w:tabs>
        <w:spacing w:before="0" w:after="0"/>
        <w:ind w:left="450" w:right="-17" w:hanging="450"/>
        <w:jc w:val="both"/>
        <w:rPr>
          <w:rFonts w:asciiTheme="minorHAnsi" w:hAnsiTheme="minorHAnsi"/>
          <w:b w:val="0"/>
          <w:i w:val="0"/>
          <w:sz w:val="20"/>
          <w:szCs w:val="20"/>
        </w:rPr>
      </w:pPr>
    </w:p>
    <w:p w14:paraId="3D944C51" w14:textId="77777777" w:rsidR="009223B0" w:rsidRPr="009223B0" w:rsidRDefault="009223B0" w:rsidP="009223B0">
      <w:pPr>
        <w:tabs>
          <w:tab w:val="num" w:pos="450"/>
        </w:tabs>
        <w:ind w:left="450" w:hanging="450"/>
        <w:jc w:val="center"/>
        <w:rPr>
          <w:rFonts w:asciiTheme="minorHAnsi" w:hAnsiTheme="minorHAnsi" w:cs="Arial"/>
          <w:b/>
          <w:sz w:val="20"/>
          <w:szCs w:val="20"/>
        </w:rPr>
      </w:pPr>
      <w:r w:rsidRPr="009223B0">
        <w:rPr>
          <w:rFonts w:asciiTheme="minorHAnsi" w:hAnsiTheme="minorHAnsi" w:cs="Arial"/>
          <w:b/>
          <w:sz w:val="20"/>
          <w:szCs w:val="20"/>
        </w:rPr>
        <w:t>Článek 6</w:t>
      </w:r>
    </w:p>
    <w:p w14:paraId="7D408209" w14:textId="77777777" w:rsidR="009223B0" w:rsidRPr="009223B0" w:rsidRDefault="009223B0" w:rsidP="009223B0">
      <w:pPr>
        <w:tabs>
          <w:tab w:val="num" w:pos="450"/>
        </w:tabs>
        <w:ind w:left="450" w:hanging="450"/>
        <w:jc w:val="center"/>
        <w:rPr>
          <w:rFonts w:asciiTheme="minorHAnsi" w:hAnsiTheme="minorHAnsi" w:cs="Arial"/>
          <w:b/>
          <w:sz w:val="20"/>
          <w:szCs w:val="20"/>
        </w:rPr>
      </w:pPr>
      <w:r w:rsidRPr="009223B0">
        <w:rPr>
          <w:rFonts w:asciiTheme="minorHAnsi" w:hAnsiTheme="minorHAnsi" w:cs="Arial"/>
          <w:b/>
          <w:sz w:val="20"/>
          <w:szCs w:val="20"/>
        </w:rPr>
        <w:t>Cena</w:t>
      </w:r>
      <w:r w:rsidR="00B73A13">
        <w:rPr>
          <w:rFonts w:asciiTheme="minorHAnsi" w:hAnsiTheme="minorHAnsi" w:cs="Arial"/>
          <w:b/>
          <w:sz w:val="20"/>
          <w:szCs w:val="20"/>
        </w:rPr>
        <w:t xml:space="preserve"> za poskytnutí Předmětu plnění</w:t>
      </w:r>
      <w:r w:rsidRPr="009223B0">
        <w:rPr>
          <w:rFonts w:asciiTheme="minorHAnsi" w:hAnsiTheme="minorHAnsi" w:cs="Arial"/>
          <w:b/>
          <w:sz w:val="20"/>
          <w:szCs w:val="20"/>
        </w:rPr>
        <w:t>, platební podmínky</w:t>
      </w:r>
    </w:p>
    <w:p w14:paraId="2EC97F78" w14:textId="0466E31A" w:rsidR="009223B0" w:rsidRPr="009223B0" w:rsidRDefault="009223B0" w:rsidP="009223B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Cena za dodání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dle Dílčích smluv bude uvedena v příslušných Dílčích smlouvách a bude stanovena výhradně na základě jednotkových cen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tak, jak jsou uvedeny v příloze č. 1 této </w:t>
      </w:r>
      <w:r w:rsidR="004E7605">
        <w:rPr>
          <w:rFonts w:asciiTheme="minorHAnsi" w:hAnsiTheme="minorHAnsi"/>
          <w:b w:val="0"/>
          <w:i w:val="0"/>
          <w:sz w:val="20"/>
          <w:szCs w:val="20"/>
        </w:rPr>
        <w:t>Rámcové dohody</w:t>
      </w:r>
      <w:r w:rsidRPr="009223B0">
        <w:rPr>
          <w:rFonts w:asciiTheme="minorHAnsi" w:hAnsiTheme="minorHAnsi"/>
          <w:b w:val="0"/>
          <w:i w:val="0"/>
          <w:sz w:val="20"/>
          <w:szCs w:val="20"/>
        </w:rPr>
        <w:t>.</w:t>
      </w:r>
    </w:p>
    <w:p w14:paraId="032BDD2A" w14:textId="77777777" w:rsidR="009223B0" w:rsidRPr="009223B0" w:rsidRDefault="009223B0" w:rsidP="009223B0">
      <w:pPr>
        <w:tabs>
          <w:tab w:val="num" w:pos="450"/>
        </w:tabs>
        <w:ind w:left="450" w:hanging="450"/>
        <w:rPr>
          <w:sz w:val="20"/>
          <w:szCs w:val="20"/>
        </w:rPr>
      </w:pPr>
    </w:p>
    <w:p w14:paraId="44D03B12" w14:textId="77777777" w:rsidR="009223B0" w:rsidRPr="009223B0" w:rsidRDefault="009223B0" w:rsidP="009223B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Cena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uvedená v příslušné Dílčí smlouvě bude obsahovat veškeré náklady spojené s dodáním </w:t>
      </w:r>
      <w:r w:rsidR="00512957">
        <w:rPr>
          <w:rFonts w:asciiTheme="minorHAnsi" w:hAnsiTheme="minorHAnsi"/>
          <w:b w:val="0"/>
          <w:i w:val="0"/>
          <w:sz w:val="20"/>
          <w:szCs w:val="20"/>
        </w:rPr>
        <w:t>Předmětu plnění</w:t>
      </w:r>
      <w:r w:rsidR="00284A4E">
        <w:rPr>
          <w:rFonts w:asciiTheme="minorHAnsi" w:hAnsiTheme="minorHAnsi"/>
          <w:b w:val="0"/>
          <w:i w:val="0"/>
          <w:sz w:val="20"/>
          <w:szCs w:val="20"/>
        </w:rPr>
        <w:t xml:space="preserve"> (specif</w:t>
      </w:r>
      <w:r w:rsidR="00664F2E">
        <w:rPr>
          <w:rFonts w:asciiTheme="minorHAnsi" w:hAnsiTheme="minorHAnsi"/>
          <w:b w:val="0"/>
          <w:i w:val="0"/>
          <w:sz w:val="20"/>
          <w:szCs w:val="20"/>
        </w:rPr>
        <w:t>ik</w:t>
      </w:r>
      <w:r w:rsidR="00284A4E">
        <w:rPr>
          <w:rFonts w:asciiTheme="minorHAnsi" w:hAnsiTheme="minorHAnsi"/>
          <w:b w:val="0"/>
          <w:i w:val="0"/>
          <w:sz w:val="20"/>
          <w:szCs w:val="20"/>
        </w:rPr>
        <w:t>ovaném v čl. 2 této Rámcové dohody včetně plnění dle čl. 2 odst. 4 Rámcové dohody)</w:t>
      </w:r>
      <w:r w:rsidRPr="009223B0">
        <w:rPr>
          <w:rFonts w:asciiTheme="minorHAnsi" w:hAnsiTheme="minorHAnsi"/>
          <w:b w:val="0"/>
          <w:i w:val="0"/>
          <w:sz w:val="20"/>
          <w:szCs w:val="20"/>
        </w:rPr>
        <w:t xml:space="preserve">. Jednotková cena uvedená v příloze č. 1 této Rámcové dohody za 1 kus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daného věku a zdravotního statusu je nejvýše přípustná a může být zvýšena pouze v souvislosti se změnou sazeb DPH. Rozhodným dnem pro změnu jednotkové ceny z důvodu zákonné změny sazby DPH je den uskutečnění zdanitelného plnění.</w:t>
      </w:r>
    </w:p>
    <w:p w14:paraId="0376FED5" w14:textId="77777777" w:rsidR="009223B0" w:rsidRPr="009223B0" w:rsidRDefault="009223B0" w:rsidP="009223B0">
      <w:pPr>
        <w:pStyle w:val="Nadpis2"/>
        <w:keepNext w:val="0"/>
        <w:widowControl w:val="0"/>
        <w:tabs>
          <w:tab w:val="num" w:pos="450"/>
        </w:tabs>
        <w:spacing w:before="0" w:after="0"/>
        <w:ind w:left="450" w:right="-17" w:hanging="450"/>
        <w:jc w:val="both"/>
        <w:rPr>
          <w:rFonts w:asciiTheme="minorHAnsi" w:hAnsiTheme="minorHAnsi"/>
          <w:b w:val="0"/>
          <w:i w:val="0"/>
          <w:sz w:val="20"/>
          <w:szCs w:val="20"/>
        </w:rPr>
      </w:pPr>
    </w:p>
    <w:p w14:paraId="071ADAF8" w14:textId="77777777" w:rsidR="00284A4E" w:rsidRDefault="009223B0" w:rsidP="009223B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K cenám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bude účtována DPH dle předpisů platných v době fakturace. </w:t>
      </w:r>
    </w:p>
    <w:p w14:paraId="2C4F084E" w14:textId="77777777" w:rsidR="00284A4E" w:rsidRDefault="00284A4E" w:rsidP="00284A4E">
      <w:pPr>
        <w:pStyle w:val="Nadpis2"/>
        <w:keepNext w:val="0"/>
        <w:widowControl w:val="0"/>
        <w:spacing w:before="0" w:after="0"/>
        <w:ind w:left="450" w:right="-17"/>
        <w:jc w:val="both"/>
        <w:rPr>
          <w:rFonts w:asciiTheme="minorHAnsi" w:hAnsiTheme="minorHAnsi"/>
          <w:b w:val="0"/>
          <w:i w:val="0"/>
          <w:sz w:val="20"/>
          <w:szCs w:val="20"/>
        </w:rPr>
      </w:pPr>
    </w:p>
    <w:p w14:paraId="6EFE5241" w14:textId="77777777" w:rsidR="00284A4E" w:rsidRPr="001E2C5A" w:rsidRDefault="00284A4E" w:rsidP="001E2C5A">
      <w:pPr>
        <w:pStyle w:val="Nadpis2"/>
        <w:keepNext w:val="0"/>
        <w:widowControl w:val="0"/>
        <w:numPr>
          <w:ilvl w:val="0"/>
          <w:numId w:val="16"/>
        </w:numPr>
        <w:tabs>
          <w:tab w:val="clear" w:pos="720"/>
          <w:tab w:val="num" w:pos="450"/>
          <w:tab w:val="num" w:pos="567"/>
        </w:tabs>
        <w:spacing w:before="0" w:after="0"/>
        <w:ind w:left="450" w:right="-17" w:hanging="450"/>
        <w:jc w:val="both"/>
        <w:rPr>
          <w:rFonts w:asciiTheme="minorHAnsi" w:hAnsiTheme="minorHAnsi"/>
          <w:b w:val="0"/>
          <w:i w:val="0"/>
          <w:sz w:val="20"/>
          <w:szCs w:val="20"/>
        </w:rPr>
      </w:pPr>
      <w:r w:rsidRPr="00284A4E">
        <w:rPr>
          <w:rFonts w:asciiTheme="minorHAnsi" w:hAnsiTheme="minorHAnsi"/>
          <w:b w:val="0"/>
          <w:i w:val="0"/>
          <w:sz w:val="20"/>
          <w:szCs w:val="20"/>
        </w:rPr>
        <w:t xml:space="preserve">Cena za poskytnutí plnění bude Objednatelem uhrazena v českých korunách na základě Dodavatelem řádně a oprávněně vystaveného účetního a daňového dokladu (dále jen </w:t>
      </w:r>
      <w:r w:rsidRPr="00284A4E">
        <w:rPr>
          <w:rFonts w:asciiTheme="minorHAnsi" w:hAnsiTheme="minorHAnsi"/>
          <w:i w:val="0"/>
          <w:sz w:val="20"/>
          <w:szCs w:val="20"/>
        </w:rPr>
        <w:t>„Faktura</w:t>
      </w:r>
      <w:r w:rsidRPr="00284A4E">
        <w:rPr>
          <w:rFonts w:asciiTheme="minorHAnsi" w:hAnsiTheme="minorHAnsi"/>
          <w:b w:val="0"/>
          <w:i w:val="0"/>
          <w:sz w:val="20"/>
          <w:szCs w:val="20"/>
        </w:rPr>
        <w:t>“). Lhůta splatnosti Faktury se sjednává na 30 dnů ode dne jejího prokazatelného doručení Objednateli. Nastanou-li takové objektivní okolnosti, které nezavinil Objednatel, zejména pak zpoždění dostupnosti relevantních finančních prostředků, má Objednatel právo tuto lhůtu jednostranně prodl</w:t>
      </w:r>
      <w:r w:rsidR="001E2C5A">
        <w:rPr>
          <w:rFonts w:asciiTheme="minorHAnsi" w:hAnsiTheme="minorHAnsi"/>
          <w:b w:val="0"/>
          <w:i w:val="0"/>
          <w:sz w:val="20"/>
          <w:szCs w:val="20"/>
        </w:rPr>
        <w:t>oužit až o 30 kalendářních dnů.</w:t>
      </w:r>
    </w:p>
    <w:p w14:paraId="2DA6711D" w14:textId="77777777" w:rsidR="00284A4E" w:rsidRDefault="00284A4E" w:rsidP="00284A4E">
      <w:pPr>
        <w:pStyle w:val="Nadpis2"/>
        <w:keepNext w:val="0"/>
        <w:widowControl w:val="0"/>
        <w:spacing w:before="0" w:after="0"/>
        <w:ind w:left="450" w:right="-17"/>
        <w:jc w:val="both"/>
        <w:rPr>
          <w:rFonts w:asciiTheme="minorHAnsi" w:hAnsiTheme="minorHAnsi"/>
          <w:b w:val="0"/>
          <w:i w:val="0"/>
          <w:sz w:val="20"/>
          <w:szCs w:val="20"/>
        </w:rPr>
      </w:pPr>
    </w:p>
    <w:p w14:paraId="654E35C8" w14:textId="77777777" w:rsidR="009223B0" w:rsidRDefault="009223B0" w:rsidP="009223B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Fakturu je Dodavatel oprávněn vystavit po řádném dodání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na základě podpisu Protokolu o převzetí </w:t>
      </w:r>
      <w:r w:rsidR="00512957">
        <w:rPr>
          <w:rFonts w:asciiTheme="minorHAnsi" w:hAnsiTheme="minorHAnsi"/>
          <w:b w:val="0"/>
          <w:i w:val="0"/>
          <w:sz w:val="20"/>
          <w:szCs w:val="20"/>
        </w:rPr>
        <w:t>Předmětu plnění</w:t>
      </w:r>
      <w:r w:rsidR="00AF470F">
        <w:rPr>
          <w:rFonts w:asciiTheme="minorHAnsi" w:hAnsiTheme="minorHAnsi"/>
          <w:b w:val="0"/>
          <w:i w:val="0"/>
          <w:sz w:val="20"/>
          <w:szCs w:val="20"/>
        </w:rPr>
        <w:t xml:space="preserve"> dle čl.</w:t>
      </w:r>
      <w:r w:rsidRPr="009223B0">
        <w:rPr>
          <w:rFonts w:asciiTheme="minorHAnsi" w:hAnsiTheme="minorHAnsi"/>
          <w:b w:val="0"/>
          <w:i w:val="0"/>
          <w:sz w:val="20"/>
          <w:szCs w:val="20"/>
        </w:rPr>
        <w:t xml:space="preserve"> 5</w:t>
      </w:r>
      <w:r w:rsidR="00284A4E">
        <w:rPr>
          <w:rFonts w:asciiTheme="minorHAnsi" w:hAnsiTheme="minorHAnsi"/>
          <w:b w:val="0"/>
          <w:i w:val="0"/>
          <w:sz w:val="20"/>
          <w:szCs w:val="20"/>
        </w:rPr>
        <w:t xml:space="preserve"> odst. 1 </w:t>
      </w:r>
      <w:r w:rsidRPr="009223B0">
        <w:rPr>
          <w:rFonts w:asciiTheme="minorHAnsi" w:hAnsiTheme="minorHAnsi"/>
          <w:b w:val="0"/>
          <w:i w:val="0"/>
          <w:sz w:val="20"/>
          <w:szCs w:val="20"/>
        </w:rPr>
        <w:t xml:space="preserve">této </w:t>
      </w:r>
      <w:r w:rsidR="004E7605">
        <w:rPr>
          <w:rFonts w:asciiTheme="minorHAnsi" w:hAnsiTheme="minorHAnsi"/>
          <w:b w:val="0"/>
          <w:i w:val="0"/>
          <w:sz w:val="20"/>
          <w:szCs w:val="20"/>
        </w:rPr>
        <w:t>Rámcové dohody</w:t>
      </w:r>
      <w:r w:rsidRPr="009223B0">
        <w:rPr>
          <w:rFonts w:asciiTheme="minorHAnsi" w:hAnsiTheme="minorHAnsi"/>
          <w:b w:val="0"/>
          <w:i w:val="0"/>
          <w:sz w:val="20"/>
          <w:szCs w:val="20"/>
        </w:rPr>
        <w:t xml:space="preserve">.  </w:t>
      </w:r>
    </w:p>
    <w:p w14:paraId="0472281B" w14:textId="77777777" w:rsidR="0025059C" w:rsidRPr="0025059C" w:rsidRDefault="0025059C" w:rsidP="0025059C"/>
    <w:p w14:paraId="2A793D3F" w14:textId="77777777" w:rsidR="0025059C" w:rsidRPr="0025059C" w:rsidRDefault="0025059C" w:rsidP="0025059C">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bookmarkStart w:id="1" w:name="_Ref317166037"/>
      <w:r w:rsidRPr="0025059C">
        <w:rPr>
          <w:rFonts w:asciiTheme="minorHAnsi" w:hAnsiTheme="minorHAnsi"/>
          <w:b w:val="0"/>
          <w:i w:val="0"/>
          <w:sz w:val="20"/>
          <w:szCs w:val="20"/>
        </w:rPr>
        <w:t xml:space="preserve">Řádným vystavením faktury se rozumí vystavení faktury Dodavatelem, jež má veškeré náležitosti účetního a daňového dokladu ve smyslu zákona č. 563/1991 Sb., o účetnictví, v platném znění, a zákona č. 235/2004 Sb., o dani z přidané hodnoty, ve znění pozdějších předpisů (dále jen </w:t>
      </w:r>
      <w:r w:rsidRPr="0025059C">
        <w:rPr>
          <w:rFonts w:asciiTheme="minorHAnsi" w:hAnsiTheme="minorHAnsi"/>
          <w:i w:val="0"/>
          <w:sz w:val="20"/>
          <w:szCs w:val="20"/>
        </w:rPr>
        <w:t>„Zákon o DPH“</w:t>
      </w:r>
      <w:r w:rsidRPr="0025059C">
        <w:rPr>
          <w:rFonts w:asciiTheme="minorHAnsi" w:hAnsiTheme="minorHAnsi"/>
          <w:b w:val="0"/>
          <w:i w:val="0"/>
          <w:sz w:val="20"/>
          <w:szCs w:val="20"/>
        </w:rPr>
        <w:t>). Přílohou každé Faktury bude kopie příslušné Objednávky a informace o její akceptaci a kopie Předávacího protokolu podepsaného oběma Smluvními stranami.</w:t>
      </w:r>
    </w:p>
    <w:p w14:paraId="082F5E86" w14:textId="77777777" w:rsidR="0025059C" w:rsidRPr="0025059C" w:rsidRDefault="0025059C" w:rsidP="0025059C">
      <w:pPr>
        <w:pStyle w:val="Nadpis2"/>
        <w:keepNext w:val="0"/>
        <w:widowControl w:val="0"/>
        <w:spacing w:before="0" w:after="0"/>
        <w:ind w:left="450" w:right="-17"/>
        <w:jc w:val="both"/>
        <w:rPr>
          <w:rFonts w:asciiTheme="minorHAnsi" w:hAnsiTheme="minorHAnsi"/>
          <w:b w:val="0"/>
          <w:i w:val="0"/>
          <w:sz w:val="20"/>
          <w:szCs w:val="20"/>
        </w:rPr>
      </w:pPr>
    </w:p>
    <w:p w14:paraId="1C49FCD8" w14:textId="77CF1314" w:rsidR="0025059C" w:rsidRPr="0025059C" w:rsidRDefault="0025059C" w:rsidP="0025059C">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25059C">
        <w:rPr>
          <w:rFonts w:asciiTheme="minorHAnsi" w:hAnsiTheme="minorHAnsi"/>
          <w:b w:val="0"/>
          <w:i w:val="0"/>
          <w:sz w:val="20"/>
          <w:szCs w:val="20"/>
        </w:rPr>
        <w:t>Oprávněným vystavením Faktury se rozumí vystavení faktury Dodavatelem na základě předání a převzetí Předm</w:t>
      </w:r>
      <w:r>
        <w:rPr>
          <w:rFonts w:asciiTheme="minorHAnsi" w:hAnsiTheme="minorHAnsi"/>
          <w:b w:val="0"/>
          <w:i w:val="0"/>
          <w:sz w:val="20"/>
          <w:szCs w:val="20"/>
        </w:rPr>
        <w:t>ětu plnění dle čl. 5 odst. 1</w:t>
      </w:r>
      <w:r w:rsidRPr="0025059C">
        <w:rPr>
          <w:rFonts w:asciiTheme="minorHAnsi" w:hAnsiTheme="minorHAnsi"/>
          <w:b w:val="0"/>
          <w:i w:val="0"/>
          <w:sz w:val="20"/>
          <w:szCs w:val="20"/>
        </w:rPr>
        <w:t xml:space="preserve"> této Rámc</w:t>
      </w:r>
      <w:r>
        <w:rPr>
          <w:rFonts w:asciiTheme="minorHAnsi" w:hAnsiTheme="minorHAnsi"/>
          <w:b w:val="0"/>
          <w:i w:val="0"/>
          <w:sz w:val="20"/>
          <w:szCs w:val="20"/>
        </w:rPr>
        <w:t xml:space="preserve">ové </w:t>
      </w:r>
      <w:r w:rsidR="00532F4D">
        <w:rPr>
          <w:rFonts w:asciiTheme="minorHAnsi" w:hAnsiTheme="minorHAnsi"/>
          <w:b w:val="0"/>
          <w:i w:val="0"/>
          <w:sz w:val="20"/>
          <w:szCs w:val="20"/>
        </w:rPr>
        <w:t>dohody (</w:t>
      </w:r>
      <w:r w:rsidR="00374F36">
        <w:rPr>
          <w:rFonts w:asciiTheme="minorHAnsi" w:hAnsiTheme="minorHAnsi"/>
          <w:b w:val="0"/>
          <w:i w:val="0"/>
          <w:sz w:val="20"/>
          <w:szCs w:val="20"/>
        </w:rPr>
        <w:t>P</w:t>
      </w:r>
      <w:r>
        <w:rPr>
          <w:rFonts w:asciiTheme="minorHAnsi" w:hAnsiTheme="minorHAnsi"/>
          <w:b w:val="0"/>
          <w:i w:val="0"/>
          <w:sz w:val="20"/>
          <w:szCs w:val="20"/>
        </w:rPr>
        <w:t>rotokol</w:t>
      </w:r>
      <w:r w:rsidR="00374F36">
        <w:rPr>
          <w:rFonts w:asciiTheme="minorHAnsi" w:hAnsiTheme="minorHAnsi"/>
          <w:b w:val="0"/>
          <w:i w:val="0"/>
          <w:sz w:val="20"/>
          <w:szCs w:val="20"/>
        </w:rPr>
        <w:t xml:space="preserve"> o převzetí Předmětu plnění</w:t>
      </w:r>
      <w:r>
        <w:rPr>
          <w:rFonts w:asciiTheme="minorHAnsi" w:hAnsiTheme="minorHAnsi"/>
          <w:b w:val="0"/>
          <w:i w:val="0"/>
          <w:sz w:val="20"/>
          <w:szCs w:val="20"/>
        </w:rPr>
        <w:t>, podepsaný oprávněnými zástupci S</w:t>
      </w:r>
      <w:r w:rsidRPr="0025059C">
        <w:rPr>
          <w:rFonts w:asciiTheme="minorHAnsi" w:hAnsiTheme="minorHAnsi"/>
          <w:b w:val="0"/>
          <w:i w:val="0"/>
          <w:sz w:val="20"/>
          <w:szCs w:val="20"/>
        </w:rPr>
        <w:t xml:space="preserve">mluvních stran dle čl. </w:t>
      </w:r>
      <w:r>
        <w:rPr>
          <w:rFonts w:asciiTheme="minorHAnsi" w:hAnsiTheme="minorHAnsi"/>
          <w:b w:val="0"/>
          <w:i w:val="0"/>
          <w:sz w:val="20"/>
          <w:szCs w:val="20"/>
        </w:rPr>
        <w:t>12</w:t>
      </w:r>
      <w:r w:rsidRPr="0025059C">
        <w:rPr>
          <w:rFonts w:asciiTheme="minorHAnsi" w:hAnsiTheme="minorHAnsi"/>
          <w:b w:val="0"/>
          <w:i w:val="0"/>
          <w:sz w:val="20"/>
          <w:szCs w:val="20"/>
        </w:rPr>
        <w:t xml:space="preserve"> této Rámcové dohody</w:t>
      </w:r>
      <w:r>
        <w:rPr>
          <w:rFonts w:asciiTheme="minorHAnsi" w:hAnsiTheme="minorHAnsi"/>
          <w:b w:val="0"/>
          <w:i w:val="0"/>
          <w:sz w:val="20"/>
          <w:szCs w:val="20"/>
        </w:rPr>
        <w:t>)</w:t>
      </w:r>
      <w:r w:rsidRPr="0025059C">
        <w:rPr>
          <w:rFonts w:asciiTheme="minorHAnsi" w:hAnsiTheme="minorHAnsi"/>
          <w:b w:val="0"/>
          <w:i w:val="0"/>
          <w:sz w:val="20"/>
          <w:szCs w:val="20"/>
        </w:rPr>
        <w:t>, a to na základ</w:t>
      </w:r>
      <w:r w:rsidR="00B013C7">
        <w:rPr>
          <w:rFonts w:asciiTheme="minorHAnsi" w:hAnsiTheme="minorHAnsi"/>
          <w:b w:val="0"/>
          <w:i w:val="0"/>
          <w:sz w:val="20"/>
          <w:szCs w:val="20"/>
        </w:rPr>
        <w:t>ě každé Dílčí smlouvy dle čl.</w:t>
      </w:r>
      <w:r w:rsidRPr="0025059C">
        <w:rPr>
          <w:rFonts w:asciiTheme="minorHAnsi" w:hAnsiTheme="minorHAnsi"/>
          <w:b w:val="0"/>
          <w:i w:val="0"/>
          <w:sz w:val="20"/>
          <w:szCs w:val="20"/>
        </w:rPr>
        <w:t xml:space="preserve"> 4 této Rámcové dohody. </w:t>
      </w:r>
    </w:p>
    <w:p w14:paraId="5D75ACDB" w14:textId="77777777" w:rsidR="0025059C" w:rsidRDefault="0025059C" w:rsidP="006A58A0">
      <w:pPr>
        <w:pStyle w:val="Nadpis2"/>
        <w:keepNext w:val="0"/>
        <w:widowControl w:val="0"/>
        <w:spacing w:before="0" w:after="0"/>
        <w:ind w:left="450" w:right="-17"/>
        <w:jc w:val="both"/>
        <w:rPr>
          <w:rFonts w:asciiTheme="minorHAnsi" w:hAnsiTheme="minorHAnsi"/>
          <w:b w:val="0"/>
          <w:i w:val="0"/>
          <w:sz w:val="20"/>
          <w:szCs w:val="20"/>
        </w:rPr>
      </w:pPr>
    </w:p>
    <w:bookmarkEnd w:id="1"/>
    <w:p w14:paraId="067524DB" w14:textId="4224D533" w:rsidR="006A58A0" w:rsidRPr="006A58A0" w:rsidRDefault="006A58A0" w:rsidP="006A58A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6A58A0">
        <w:rPr>
          <w:rFonts w:asciiTheme="minorHAnsi" w:hAnsiTheme="minorHAnsi"/>
          <w:b w:val="0"/>
          <w:i w:val="0"/>
          <w:sz w:val="20"/>
          <w:szCs w:val="20"/>
        </w:rPr>
        <w:t>V případě, že Faktura nebude vystavena řád</w:t>
      </w:r>
      <w:r w:rsidR="00B013C7">
        <w:rPr>
          <w:rFonts w:asciiTheme="minorHAnsi" w:hAnsiTheme="minorHAnsi"/>
          <w:b w:val="0"/>
          <w:i w:val="0"/>
          <w:sz w:val="20"/>
          <w:szCs w:val="20"/>
        </w:rPr>
        <w:t>ně a/nebo oprávněně (viz odst. 7 a 8</w:t>
      </w:r>
      <w:r w:rsidRPr="006A58A0">
        <w:rPr>
          <w:rFonts w:asciiTheme="minorHAnsi" w:hAnsiTheme="minorHAnsi"/>
          <w:b w:val="0"/>
          <w:i w:val="0"/>
          <w:sz w:val="20"/>
          <w:szCs w:val="20"/>
        </w:rPr>
        <w:t xml:space="preserve"> tohoto článku), pokud bude obsahovat věcné či formální nesprávnosti, pokud nebude splňovat zákonné požadavky, a dále pokud nebude obsahovat stanovenou přílohu (</w:t>
      </w:r>
      <w:r>
        <w:rPr>
          <w:rFonts w:asciiTheme="minorHAnsi" w:hAnsiTheme="minorHAnsi"/>
          <w:b w:val="0"/>
          <w:i w:val="0"/>
          <w:sz w:val="20"/>
          <w:szCs w:val="20"/>
        </w:rPr>
        <w:t>dle čl. 5 odst. 1</w:t>
      </w:r>
      <w:r w:rsidRPr="006A58A0">
        <w:rPr>
          <w:rFonts w:asciiTheme="minorHAnsi" w:hAnsiTheme="minorHAnsi"/>
          <w:b w:val="0"/>
          <w:i w:val="0"/>
          <w:sz w:val="20"/>
          <w:szCs w:val="20"/>
        </w:rPr>
        <w:t xml:space="preserve"> této Rámcové dohody), je Objednatel oprávněn vrátit ji </w:t>
      </w:r>
      <w:r w:rsidRPr="006A58A0">
        <w:rPr>
          <w:rFonts w:asciiTheme="minorHAnsi" w:hAnsiTheme="minorHAnsi"/>
          <w:b w:val="0"/>
          <w:i w:val="0"/>
          <w:sz w:val="20"/>
          <w:szCs w:val="20"/>
        </w:rPr>
        <w:lastRenderedPageBreak/>
        <w:t xml:space="preserve">Dodavateli k doplnění či opravení, aniž se dostane do prodlení se splatností takové Faktury. Lhůta splatnosti začíná běžet znovu dne doručení náležitě opravené či doplněné Faktury </w:t>
      </w:r>
      <w:r w:rsidR="00B013C7">
        <w:rPr>
          <w:rFonts w:asciiTheme="minorHAnsi" w:hAnsiTheme="minorHAnsi"/>
          <w:b w:val="0"/>
          <w:i w:val="0"/>
          <w:sz w:val="20"/>
          <w:szCs w:val="20"/>
        </w:rPr>
        <w:t>Objednateli.</w:t>
      </w:r>
      <w:r w:rsidRPr="006A58A0">
        <w:rPr>
          <w:rFonts w:asciiTheme="minorHAnsi" w:hAnsiTheme="minorHAnsi"/>
          <w:b w:val="0"/>
          <w:i w:val="0"/>
          <w:sz w:val="20"/>
          <w:szCs w:val="20"/>
        </w:rPr>
        <w:t xml:space="preserve"> </w:t>
      </w:r>
    </w:p>
    <w:p w14:paraId="57138A1F" w14:textId="77777777" w:rsidR="006A58A0" w:rsidRPr="006A58A0" w:rsidRDefault="006A58A0" w:rsidP="006A58A0">
      <w:pPr>
        <w:pStyle w:val="Nadpis2"/>
        <w:keepNext w:val="0"/>
        <w:widowControl w:val="0"/>
        <w:spacing w:before="0" w:after="0"/>
        <w:ind w:left="450" w:right="-17"/>
        <w:jc w:val="both"/>
        <w:rPr>
          <w:rFonts w:asciiTheme="minorHAnsi" w:hAnsiTheme="minorHAnsi"/>
          <w:b w:val="0"/>
          <w:i w:val="0"/>
          <w:sz w:val="20"/>
          <w:szCs w:val="20"/>
        </w:rPr>
      </w:pPr>
    </w:p>
    <w:p w14:paraId="23A6B9AE" w14:textId="77777777" w:rsidR="006A58A0" w:rsidRPr="006A58A0" w:rsidRDefault="006A58A0" w:rsidP="006A58A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6A58A0">
        <w:rPr>
          <w:rFonts w:asciiTheme="minorHAnsi" w:hAnsiTheme="minorHAnsi"/>
          <w:b w:val="0"/>
          <w:i w:val="0"/>
          <w:sz w:val="20"/>
          <w:szCs w:val="20"/>
        </w:rPr>
        <w:t>Dodavatel a Objednatel se dohodli, že Objednatel je oprávněn započíst své pohledávky vzniklé na základě této Rámcové dohody oproti pohledávce Dodavatele na zaplacení ceny za Předmět plnění. Objednatel je dále oprávněn jednostranně započíst proti pohledávce Dodavatele na zaplacení ceny za Předmět plnění pohledávky ze smluvních pokut.</w:t>
      </w:r>
    </w:p>
    <w:p w14:paraId="4E2E09B3" w14:textId="77777777" w:rsidR="006A58A0" w:rsidRPr="006A58A0" w:rsidRDefault="006A58A0" w:rsidP="006A58A0">
      <w:pPr>
        <w:pStyle w:val="Nadpis2"/>
        <w:keepNext w:val="0"/>
        <w:widowControl w:val="0"/>
        <w:spacing w:before="0" w:after="0"/>
        <w:ind w:left="450" w:right="-17"/>
        <w:jc w:val="both"/>
        <w:rPr>
          <w:rFonts w:asciiTheme="minorHAnsi" w:hAnsiTheme="minorHAnsi"/>
          <w:b w:val="0"/>
          <w:i w:val="0"/>
          <w:sz w:val="20"/>
          <w:szCs w:val="20"/>
        </w:rPr>
      </w:pPr>
    </w:p>
    <w:p w14:paraId="5736E86D" w14:textId="77777777" w:rsidR="006A58A0" w:rsidRPr="006A58A0" w:rsidRDefault="006A58A0" w:rsidP="006A58A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6A58A0">
        <w:rPr>
          <w:rFonts w:asciiTheme="minorHAnsi" w:hAnsiTheme="minorHAnsi"/>
          <w:b w:val="0"/>
          <w:i w:val="0"/>
          <w:sz w:val="20"/>
          <w:szCs w:val="20"/>
        </w:rPr>
        <w:t>Cena za poskytnutí plnění bude hrazena bez poskytování záloh.</w:t>
      </w:r>
    </w:p>
    <w:p w14:paraId="707F739D" w14:textId="77777777" w:rsidR="006A58A0" w:rsidRPr="006A58A0" w:rsidRDefault="006A58A0" w:rsidP="006A58A0">
      <w:pPr>
        <w:pStyle w:val="Nadpis2"/>
        <w:keepNext w:val="0"/>
        <w:widowControl w:val="0"/>
        <w:spacing w:before="0" w:after="0"/>
        <w:ind w:left="450" w:right="-17"/>
        <w:jc w:val="both"/>
        <w:rPr>
          <w:rFonts w:asciiTheme="minorHAnsi" w:hAnsiTheme="minorHAnsi"/>
          <w:b w:val="0"/>
          <w:i w:val="0"/>
          <w:sz w:val="20"/>
          <w:szCs w:val="20"/>
        </w:rPr>
      </w:pPr>
    </w:p>
    <w:p w14:paraId="64833BF4" w14:textId="77777777" w:rsidR="006A58A0" w:rsidRPr="006A58A0" w:rsidRDefault="006A58A0" w:rsidP="006A58A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6A58A0">
        <w:rPr>
          <w:rFonts w:asciiTheme="minorHAnsi" w:hAnsiTheme="minorHAnsi"/>
          <w:b w:val="0"/>
          <w:i w:val="0"/>
          <w:sz w:val="20"/>
          <w:szCs w:val="20"/>
        </w:rPr>
        <w:t xml:space="preserve">V případě, že v České republice dojde k zavedení EURO jakožto úřední měny České republiky, bude proveden přepočet nabídkové a jednotkové ceny na EURO, a to podle úředně stanoveného směnného kursu. </w:t>
      </w:r>
      <w:r>
        <w:rPr>
          <w:rFonts w:asciiTheme="minorHAnsi" w:hAnsiTheme="minorHAnsi"/>
          <w:b w:val="0"/>
          <w:i w:val="0"/>
          <w:sz w:val="20"/>
          <w:szCs w:val="20"/>
        </w:rPr>
        <w:t>Veškeré platby za dodávky Předmětu plnění</w:t>
      </w:r>
      <w:r w:rsidRPr="006A58A0">
        <w:rPr>
          <w:rFonts w:asciiTheme="minorHAnsi" w:hAnsiTheme="minorHAnsi"/>
          <w:b w:val="0"/>
          <w:i w:val="0"/>
          <w:sz w:val="20"/>
          <w:szCs w:val="20"/>
        </w:rPr>
        <w:t>, a to i částečné platby dle shora uvedených platebních podmínek, budou ode dne zavedení EURO, jakožto úřední měny České republiky, hrazeny pouze v EURO.</w:t>
      </w:r>
    </w:p>
    <w:p w14:paraId="199FEB77" w14:textId="77777777" w:rsidR="006A58A0" w:rsidRPr="006A58A0" w:rsidRDefault="006A58A0" w:rsidP="006A58A0">
      <w:pPr>
        <w:pStyle w:val="Nadpis2"/>
        <w:keepNext w:val="0"/>
        <w:widowControl w:val="0"/>
        <w:spacing w:before="0" w:after="0"/>
        <w:ind w:left="450" w:right="-17"/>
        <w:jc w:val="both"/>
        <w:rPr>
          <w:rFonts w:asciiTheme="minorHAnsi" w:hAnsiTheme="minorHAnsi"/>
          <w:b w:val="0"/>
          <w:i w:val="0"/>
          <w:sz w:val="20"/>
          <w:szCs w:val="20"/>
        </w:rPr>
      </w:pPr>
    </w:p>
    <w:p w14:paraId="2718F652" w14:textId="77777777" w:rsidR="00374F68" w:rsidRDefault="006A58A0" w:rsidP="00374F68">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6A58A0">
        <w:rPr>
          <w:rFonts w:asciiTheme="minorHAnsi" w:hAnsiTheme="minorHAnsi"/>
          <w:b w:val="0"/>
          <w:i w:val="0"/>
          <w:sz w:val="20"/>
          <w:szCs w:val="20"/>
        </w:rPr>
        <w:t>Cena Předmětu plnění nebude měněna v souvislosti s hodnotou kurzu české koruny vůči zahraničním měnám či jinými faktory s vlivem na měnový kurz a stabilitu měny s výjimkou případné změny daňových předpisů. Cena nebude měněna ani v souvislosti s růstem ceny pohonných hmot</w:t>
      </w:r>
      <w:r w:rsidR="00B013C7">
        <w:rPr>
          <w:rFonts w:asciiTheme="minorHAnsi" w:hAnsiTheme="minorHAnsi"/>
          <w:b w:val="0"/>
          <w:i w:val="0"/>
          <w:sz w:val="20"/>
          <w:szCs w:val="20"/>
        </w:rPr>
        <w:t xml:space="preserve"> či energií (elektřina, plyn)</w:t>
      </w:r>
      <w:r w:rsidRPr="006A58A0">
        <w:rPr>
          <w:rFonts w:asciiTheme="minorHAnsi" w:hAnsiTheme="minorHAnsi"/>
          <w:b w:val="0"/>
          <w:i w:val="0"/>
          <w:sz w:val="20"/>
          <w:szCs w:val="20"/>
        </w:rPr>
        <w:t xml:space="preserve">. </w:t>
      </w:r>
    </w:p>
    <w:p w14:paraId="03AE6336" w14:textId="77777777" w:rsidR="00374F68" w:rsidRPr="00374F68" w:rsidRDefault="00374F68" w:rsidP="00374F68"/>
    <w:p w14:paraId="5420C3AA" w14:textId="77777777" w:rsidR="00374F68" w:rsidRPr="00374F68" w:rsidRDefault="006A58A0" w:rsidP="00374F68">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374F68">
        <w:rPr>
          <w:rFonts w:asciiTheme="minorHAnsi" w:hAnsiTheme="minorHAnsi"/>
          <w:b w:val="0"/>
          <w:i w:val="0"/>
          <w:sz w:val="20"/>
          <w:szCs w:val="20"/>
        </w:rPr>
        <w:t xml:space="preserve">V případě, že se Dodavatel stane nespolehlivým plátcem ve smyslu § 106a Zákona o DPH, je povinen o tom neprodleně písemně informovat Objednatele. Bude-li Dodavatel ke dni uskutečnění zdanitelného plnění veden jako nespolehlivý plátce, bude část ceny za Předmět plnění odpovídající dani z přidané hodnoty uhrazen a Objednatelem přímo na účet správce daně v souladu s § 109a Zákona o DPH. O tuto částku bude ponížena celková cena plnění a Dodavatel obdrží cenu bez DPH. V případě, že se Dodavatel stane nespolehlivým plátcem ve </w:t>
      </w:r>
      <w:r w:rsidR="00374F68" w:rsidRPr="00374F68">
        <w:rPr>
          <w:rFonts w:asciiTheme="minorHAnsi" w:hAnsiTheme="minorHAnsi"/>
          <w:b w:val="0"/>
          <w:i w:val="0"/>
          <w:sz w:val="20"/>
          <w:szCs w:val="20"/>
        </w:rPr>
        <w:t xml:space="preserve">smyslu tohoto odstavce, má Objednatel současně právo od této Rámcové dohody okamžitě odstoupit. </w:t>
      </w:r>
    </w:p>
    <w:p w14:paraId="07FF41AE" w14:textId="77777777" w:rsidR="00374F68" w:rsidRDefault="00374F68" w:rsidP="00374F68">
      <w:pPr>
        <w:pStyle w:val="Nadpis2"/>
        <w:keepNext w:val="0"/>
        <w:widowControl w:val="0"/>
        <w:spacing w:before="0" w:after="0"/>
        <w:ind w:left="450" w:right="-17"/>
        <w:jc w:val="both"/>
        <w:rPr>
          <w:rFonts w:asciiTheme="minorHAnsi" w:hAnsiTheme="minorHAnsi"/>
          <w:b w:val="0"/>
          <w:i w:val="0"/>
          <w:sz w:val="20"/>
          <w:szCs w:val="20"/>
        </w:rPr>
      </w:pPr>
    </w:p>
    <w:p w14:paraId="6687596B" w14:textId="77777777" w:rsidR="009223B0" w:rsidRPr="009223B0" w:rsidRDefault="009223B0" w:rsidP="009223B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Datum uskutečnění zdanitelného plnění (DUZP) je den dodání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uvedený v Protokolu o převzetí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w:t>
      </w:r>
    </w:p>
    <w:p w14:paraId="717E5A53" w14:textId="77777777" w:rsidR="009223B0" w:rsidRPr="009223B0" w:rsidRDefault="009223B0" w:rsidP="006A58A0">
      <w:pPr>
        <w:pStyle w:val="Nadpis2"/>
        <w:keepNext w:val="0"/>
        <w:widowControl w:val="0"/>
        <w:spacing w:before="0" w:after="0"/>
        <w:ind w:left="450" w:right="-17"/>
        <w:jc w:val="both"/>
        <w:rPr>
          <w:rFonts w:asciiTheme="minorHAnsi" w:hAnsiTheme="minorHAnsi"/>
          <w:b w:val="0"/>
          <w:i w:val="0"/>
          <w:sz w:val="20"/>
          <w:szCs w:val="20"/>
        </w:rPr>
      </w:pPr>
    </w:p>
    <w:p w14:paraId="175C170B" w14:textId="77777777" w:rsidR="009223B0" w:rsidRPr="009223B0" w:rsidRDefault="009223B0" w:rsidP="009223B0">
      <w:pPr>
        <w:ind w:left="360"/>
        <w:jc w:val="center"/>
        <w:rPr>
          <w:rFonts w:asciiTheme="minorHAnsi" w:hAnsiTheme="minorHAnsi" w:cs="Arial"/>
          <w:b/>
          <w:sz w:val="20"/>
          <w:szCs w:val="20"/>
        </w:rPr>
      </w:pPr>
      <w:r w:rsidRPr="009223B0">
        <w:rPr>
          <w:rFonts w:asciiTheme="minorHAnsi" w:hAnsiTheme="minorHAnsi" w:cs="Arial"/>
          <w:b/>
          <w:sz w:val="20"/>
          <w:szCs w:val="20"/>
        </w:rPr>
        <w:t>Článek 7</w:t>
      </w:r>
    </w:p>
    <w:p w14:paraId="42ECC242" w14:textId="77777777" w:rsidR="009223B0" w:rsidRPr="009223B0" w:rsidRDefault="009223B0" w:rsidP="009223B0">
      <w:pPr>
        <w:ind w:left="360"/>
        <w:jc w:val="center"/>
        <w:rPr>
          <w:rFonts w:asciiTheme="minorHAnsi" w:hAnsiTheme="minorHAnsi" w:cs="Arial"/>
          <w:b/>
          <w:sz w:val="20"/>
          <w:szCs w:val="20"/>
        </w:rPr>
      </w:pPr>
      <w:r w:rsidRPr="009223B0">
        <w:rPr>
          <w:rFonts w:asciiTheme="minorHAnsi" w:hAnsiTheme="minorHAnsi" w:cs="Arial"/>
          <w:b/>
          <w:sz w:val="20"/>
          <w:szCs w:val="20"/>
        </w:rPr>
        <w:t xml:space="preserve">Odpovědnost Dodavatele za vady </w:t>
      </w:r>
      <w:r w:rsidR="00512957">
        <w:rPr>
          <w:rFonts w:asciiTheme="minorHAnsi" w:hAnsiTheme="minorHAnsi" w:cs="Arial"/>
          <w:b/>
          <w:sz w:val="20"/>
          <w:szCs w:val="20"/>
        </w:rPr>
        <w:t>Předmětu plnění</w:t>
      </w:r>
    </w:p>
    <w:p w14:paraId="0FE53FD6" w14:textId="77777777" w:rsidR="009223B0" w:rsidRPr="009223B0" w:rsidRDefault="009223B0" w:rsidP="009223B0">
      <w:pPr>
        <w:pStyle w:val="Nadpis2"/>
        <w:keepNext w:val="0"/>
        <w:widowControl w:val="0"/>
        <w:numPr>
          <w:ilvl w:val="0"/>
          <w:numId w:val="17"/>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Dodavatel prohlašuje, že kvalita dodaného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splňuje požadavky stanovené touto Smlouvou, zadávací dokumentací</w:t>
      </w:r>
      <w:r w:rsidR="001E2C5A">
        <w:rPr>
          <w:rFonts w:asciiTheme="minorHAnsi" w:hAnsiTheme="minorHAnsi"/>
          <w:b w:val="0"/>
          <w:i w:val="0"/>
          <w:sz w:val="20"/>
          <w:szCs w:val="20"/>
        </w:rPr>
        <w:t xml:space="preserve"> k veřejné zakázce</w:t>
      </w:r>
      <w:r w:rsidRPr="009223B0">
        <w:rPr>
          <w:rFonts w:asciiTheme="minorHAnsi" w:hAnsiTheme="minorHAnsi"/>
          <w:b w:val="0"/>
          <w:i w:val="0"/>
          <w:sz w:val="20"/>
          <w:szCs w:val="20"/>
        </w:rPr>
        <w:t xml:space="preserve"> a </w:t>
      </w:r>
      <w:r w:rsidR="001E2C5A">
        <w:rPr>
          <w:rFonts w:asciiTheme="minorHAnsi" w:hAnsiTheme="minorHAnsi"/>
          <w:b w:val="0"/>
          <w:i w:val="0"/>
          <w:sz w:val="20"/>
          <w:szCs w:val="20"/>
        </w:rPr>
        <w:t xml:space="preserve">příslušnými </w:t>
      </w:r>
      <w:r w:rsidRPr="009223B0">
        <w:rPr>
          <w:rFonts w:asciiTheme="minorHAnsi" w:hAnsiTheme="minorHAnsi"/>
          <w:b w:val="0"/>
          <w:i w:val="0"/>
          <w:sz w:val="20"/>
          <w:szCs w:val="20"/>
        </w:rPr>
        <w:t xml:space="preserve">právními předpisy. </w:t>
      </w:r>
    </w:p>
    <w:p w14:paraId="68CEB0C2" w14:textId="77777777" w:rsidR="009223B0" w:rsidRPr="009223B0" w:rsidRDefault="009223B0" w:rsidP="009223B0">
      <w:pPr>
        <w:pStyle w:val="Nadpis2"/>
        <w:keepNext w:val="0"/>
        <w:widowControl w:val="0"/>
        <w:tabs>
          <w:tab w:val="num" w:pos="450"/>
        </w:tabs>
        <w:spacing w:before="0" w:after="0"/>
        <w:ind w:left="450" w:right="-17" w:hanging="450"/>
        <w:jc w:val="both"/>
        <w:rPr>
          <w:rFonts w:asciiTheme="minorHAnsi" w:hAnsiTheme="minorHAnsi"/>
          <w:b w:val="0"/>
          <w:i w:val="0"/>
          <w:sz w:val="20"/>
          <w:szCs w:val="20"/>
        </w:rPr>
      </w:pPr>
    </w:p>
    <w:p w14:paraId="5C5FEF45" w14:textId="77777777" w:rsidR="009223B0" w:rsidRPr="009223B0" w:rsidRDefault="009223B0" w:rsidP="009223B0">
      <w:pPr>
        <w:pStyle w:val="Nadpis2"/>
        <w:keepNext w:val="0"/>
        <w:widowControl w:val="0"/>
        <w:numPr>
          <w:ilvl w:val="0"/>
          <w:numId w:val="17"/>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Dodavatel se zavazuje, že </w:t>
      </w:r>
      <w:r w:rsidR="00512957">
        <w:rPr>
          <w:rFonts w:asciiTheme="minorHAnsi" w:hAnsiTheme="minorHAnsi"/>
          <w:b w:val="0"/>
          <w:i w:val="0"/>
          <w:sz w:val="20"/>
          <w:szCs w:val="20"/>
        </w:rPr>
        <w:t>Předmět plnění</w:t>
      </w:r>
      <w:r w:rsidR="006A58A0">
        <w:rPr>
          <w:rFonts w:asciiTheme="minorHAnsi" w:hAnsiTheme="minorHAnsi"/>
          <w:b w:val="0"/>
          <w:i w:val="0"/>
          <w:sz w:val="20"/>
          <w:szCs w:val="20"/>
        </w:rPr>
        <w:t xml:space="preserve"> dodaný</w:t>
      </w:r>
      <w:r w:rsidRPr="009223B0">
        <w:rPr>
          <w:rFonts w:asciiTheme="minorHAnsi" w:hAnsiTheme="minorHAnsi"/>
          <w:b w:val="0"/>
          <w:i w:val="0"/>
          <w:sz w:val="20"/>
          <w:szCs w:val="20"/>
        </w:rPr>
        <w:t xml:space="preserve"> na základě této </w:t>
      </w:r>
      <w:r w:rsidR="004E7605">
        <w:rPr>
          <w:rFonts w:asciiTheme="minorHAnsi" w:hAnsiTheme="minorHAnsi"/>
          <w:b w:val="0"/>
          <w:i w:val="0"/>
          <w:sz w:val="20"/>
          <w:szCs w:val="20"/>
        </w:rPr>
        <w:t>Rámcové dohody</w:t>
      </w:r>
      <w:r w:rsidR="006A58A0">
        <w:rPr>
          <w:rFonts w:asciiTheme="minorHAnsi" w:hAnsiTheme="minorHAnsi"/>
          <w:b w:val="0"/>
          <w:i w:val="0"/>
          <w:sz w:val="20"/>
          <w:szCs w:val="20"/>
        </w:rPr>
        <w:t xml:space="preserve"> je způsobilý</w:t>
      </w:r>
      <w:r w:rsidRPr="009223B0">
        <w:rPr>
          <w:rFonts w:asciiTheme="minorHAnsi" w:hAnsiTheme="minorHAnsi"/>
          <w:b w:val="0"/>
          <w:i w:val="0"/>
          <w:sz w:val="20"/>
          <w:szCs w:val="20"/>
        </w:rPr>
        <w:t xml:space="preserve"> pro použití k účelu stanovenému v této Smlouvě, bude mít vlastnosti požadované Objednatelem, touto Smlouvou, zadávací dokumentací </w:t>
      </w:r>
      <w:r w:rsidR="001E2C5A">
        <w:rPr>
          <w:rFonts w:asciiTheme="minorHAnsi" w:hAnsiTheme="minorHAnsi"/>
          <w:b w:val="0"/>
          <w:i w:val="0"/>
          <w:sz w:val="20"/>
          <w:szCs w:val="20"/>
        </w:rPr>
        <w:t xml:space="preserve">k veřejné zakázce </w:t>
      </w:r>
      <w:r w:rsidRPr="009223B0">
        <w:rPr>
          <w:rFonts w:asciiTheme="minorHAnsi" w:hAnsiTheme="minorHAnsi"/>
          <w:b w:val="0"/>
          <w:i w:val="0"/>
          <w:sz w:val="20"/>
          <w:szCs w:val="20"/>
        </w:rPr>
        <w:t xml:space="preserve">a </w:t>
      </w:r>
      <w:r w:rsidR="001E2C5A">
        <w:rPr>
          <w:rFonts w:asciiTheme="minorHAnsi" w:hAnsiTheme="minorHAnsi"/>
          <w:b w:val="0"/>
          <w:i w:val="0"/>
          <w:sz w:val="20"/>
          <w:szCs w:val="20"/>
        </w:rPr>
        <w:t xml:space="preserve">příslušnými </w:t>
      </w:r>
      <w:r w:rsidRPr="009223B0">
        <w:rPr>
          <w:rFonts w:asciiTheme="minorHAnsi" w:hAnsiTheme="minorHAnsi"/>
          <w:b w:val="0"/>
          <w:i w:val="0"/>
          <w:sz w:val="20"/>
          <w:szCs w:val="20"/>
        </w:rPr>
        <w:t xml:space="preserve">právními předpisy. </w:t>
      </w:r>
    </w:p>
    <w:p w14:paraId="676B2060" w14:textId="77777777" w:rsidR="009223B0" w:rsidRPr="009223B0" w:rsidRDefault="009223B0" w:rsidP="009223B0">
      <w:pPr>
        <w:pStyle w:val="Nadpis2"/>
        <w:keepNext w:val="0"/>
        <w:widowControl w:val="0"/>
        <w:tabs>
          <w:tab w:val="num" w:pos="450"/>
        </w:tabs>
        <w:spacing w:before="0" w:after="0"/>
        <w:ind w:left="450" w:right="-17" w:hanging="450"/>
        <w:jc w:val="both"/>
        <w:rPr>
          <w:rFonts w:asciiTheme="minorHAnsi" w:hAnsiTheme="minorHAnsi"/>
          <w:b w:val="0"/>
          <w:i w:val="0"/>
          <w:sz w:val="20"/>
          <w:szCs w:val="20"/>
        </w:rPr>
      </w:pPr>
    </w:p>
    <w:p w14:paraId="13C5FBD0" w14:textId="77777777" w:rsidR="009223B0" w:rsidRDefault="009223B0" w:rsidP="00771B61">
      <w:pPr>
        <w:pStyle w:val="Nadpis2"/>
        <w:keepNext w:val="0"/>
        <w:widowControl w:val="0"/>
        <w:numPr>
          <w:ilvl w:val="0"/>
          <w:numId w:val="17"/>
        </w:numPr>
        <w:tabs>
          <w:tab w:val="clear" w:pos="720"/>
          <w:tab w:val="num" w:pos="450"/>
        </w:tabs>
        <w:spacing w:before="0" w:after="0"/>
        <w:ind w:left="448" w:right="-17" w:hanging="448"/>
        <w:jc w:val="both"/>
        <w:rPr>
          <w:rFonts w:asciiTheme="minorHAnsi" w:hAnsiTheme="minorHAnsi"/>
          <w:b w:val="0"/>
          <w:i w:val="0"/>
          <w:sz w:val="20"/>
          <w:szCs w:val="20"/>
        </w:rPr>
      </w:pPr>
      <w:r w:rsidRPr="009223B0">
        <w:rPr>
          <w:rFonts w:asciiTheme="minorHAnsi" w:hAnsiTheme="minorHAnsi"/>
          <w:b w:val="0"/>
          <w:i w:val="0"/>
          <w:sz w:val="20"/>
          <w:szCs w:val="20"/>
        </w:rPr>
        <w:t xml:space="preserve">Dodavatel odpovídá za veškeré vady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a to včetně vad, které se u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projeví až po jeho předání Objednateli. Za vadu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se mimo jiné považuje dodání jiného kmene či podkmene myši C57Bl/6NCrl, či pohlaví laboratorního hlodavce, případně dodávka hlodavce v jiném než požadovaném věku či v neodpovídající zdravotní kvalitě.</w:t>
      </w:r>
    </w:p>
    <w:p w14:paraId="2D5A147C" w14:textId="77777777" w:rsidR="00771B61" w:rsidRPr="00771B61" w:rsidRDefault="00771B61" w:rsidP="00771B61"/>
    <w:p w14:paraId="73D09C2E" w14:textId="77777777" w:rsidR="00771B61" w:rsidRPr="00771B61" w:rsidRDefault="00771B61" w:rsidP="00771B61">
      <w:pPr>
        <w:numPr>
          <w:ilvl w:val="0"/>
          <w:numId w:val="17"/>
        </w:numPr>
        <w:spacing w:after="120"/>
        <w:ind w:left="448" w:right="-17" w:hanging="448"/>
        <w:jc w:val="both"/>
        <w:rPr>
          <w:rFonts w:asciiTheme="minorHAnsi" w:hAnsiTheme="minorHAnsi" w:cstheme="minorHAnsi"/>
          <w:noProof/>
          <w:sz w:val="20"/>
          <w:szCs w:val="20"/>
        </w:rPr>
      </w:pPr>
      <w:r w:rsidRPr="00771B61">
        <w:rPr>
          <w:rFonts w:asciiTheme="minorHAnsi" w:hAnsiTheme="minorHAnsi" w:cstheme="minorHAnsi"/>
          <w:noProof/>
          <w:sz w:val="20"/>
          <w:szCs w:val="20"/>
        </w:rPr>
        <w:t>Práva a povinnosti Smluvních stran ohledně práv z vadného plnění se řídí příslušnými obecně závaznými právními předpisy, zejména pak OZ (pokud tato práva nevyplývají z OZ přímo, sjednávají si Smluvní strany použití ustanoven</w:t>
      </w:r>
      <w:r>
        <w:rPr>
          <w:rFonts w:asciiTheme="minorHAnsi" w:hAnsiTheme="minorHAnsi" w:cstheme="minorHAnsi"/>
          <w:noProof/>
          <w:sz w:val="20"/>
          <w:szCs w:val="20"/>
        </w:rPr>
        <w:t>í § 1914 až 1925, § 2099 až 2112</w:t>
      </w:r>
      <w:r w:rsidRPr="00771B61">
        <w:rPr>
          <w:rFonts w:asciiTheme="minorHAnsi" w:hAnsiTheme="minorHAnsi" w:cstheme="minorHAnsi"/>
          <w:noProof/>
          <w:sz w:val="20"/>
          <w:szCs w:val="20"/>
        </w:rPr>
        <w:t xml:space="preserve"> OZ</w:t>
      </w:r>
      <w:r>
        <w:rPr>
          <w:rFonts w:asciiTheme="minorHAnsi" w:hAnsiTheme="minorHAnsi" w:cstheme="minorHAnsi"/>
          <w:noProof/>
          <w:sz w:val="20"/>
          <w:szCs w:val="20"/>
        </w:rPr>
        <w:t>).</w:t>
      </w:r>
    </w:p>
    <w:p w14:paraId="25048753" w14:textId="77777777" w:rsidR="009223B0" w:rsidRPr="009223B0" w:rsidRDefault="009223B0" w:rsidP="009223B0">
      <w:pPr>
        <w:tabs>
          <w:tab w:val="num" w:pos="450"/>
        </w:tabs>
        <w:ind w:left="450" w:hanging="450"/>
        <w:jc w:val="center"/>
        <w:rPr>
          <w:rFonts w:asciiTheme="minorHAnsi" w:hAnsiTheme="minorHAnsi" w:cs="Arial"/>
          <w:b/>
          <w:sz w:val="20"/>
          <w:szCs w:val="20"/>
        </w:rPr>
      </w:pPr>
    </w:p>
    <w:p w14:paraId="39C8434F" w14:textId="77777777"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Článek 8</w:t>
      </w:r>
    </w:p>
    <w:p w14:paraId="52CB0477" w14:textId="77777777"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Úrok z prodlení, smluvní pokuty</w:t>
      </w:r>
    </w:p>
    <w:p w14:paraId="5177301B" w14:textId="158249EA" w:rsidR="009223B0" w:rsidRPr="009223B0" w:rsidRDefault="009223B0" w:rsidP="009223B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 xml:space="preserve">V případě prodlení Dodavatele s dodávkou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v termínu stanoveném v této Smlouvě, popř. v Dílčí smlouvě, je Dodavatel povinen zaplatit Objednateli smluvní pokutu ve výši 0,05</w:t>
      </w:r>
      <w:r w:rsidR="004C38AF">
        <w:rPr>
          <w:rFonts w:asciiTheme="minorHAnsi" w:hAnsiTheme="minorHAnsi"/>
          <w:b w:val="0"/>
          <w:i w:val="0"/>
          <w:sz w:val="20"/>
          <w:szCs w:val="20"/>
        </w:rPr>
        <w:t xml:space="preserve"> </w:t>
      </w:r>
      <w:r w:rsidRPr="009223B0">
        <w:rPr>
          <w:rFonts w:asciiTheme="minorHAnsi" w:hAnsiTheme="minorHAnsi"/>
          <w:b w:val="0"/>
          <w:i w:val="0"/>
          <w:sz w:val="20"/>
          <w:szCs w:val="20"/>
        </w:rPr>
        <w:t xml:space="preserve">% z celkové ceny dílčí objednávky bez DPH za každý, a to i započatý den prodlení. </w:t>
      </w:r>
    </w:p>
    <w:p w14:paraId="647D64B5" w14:textId="77777777" w:rsidR="009223B0" w:rsidRPr="009223B0" w:rsidRDefault="009223B0" w:rsidP="009223B0">
      <w:pPr>
        <w:pStyle w:val="Nadpis2"/>
        <w:keepNext w:val="0"/>
        <w:widowControl w:val="0"/>
        <w:tabs>
          <w:tab w:val="num" w:pos="540"/>
        </w:tabs>
        <w:spacing w:before="0" w:after="0"/>
        <w:ind w:left="540" w:right="-17" w:hanging="540"/>
        <w:jc w:val="both"/>
        <w:rPr>
          <w:rFonts w:asciiTheme="minorHAnsi" w:hAnsiTheme="minorHAnsi"/>
          <w:b w:val="0"/>
          <w:i w:val="0"/>
          <w:sz w:val="20"/>
          <w:szCs w:val="20"/>
        </w:rPr>
      </w:pPr>
    </w:p>
    <w:p w14:paraId="398D58FC" w14:textId="77777777" w:rsidR="009223B0" w:rsidRPr="009223B0" w:rsidRDefault="009223B0" w:rsidP="009223B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 xml:space="preserve">V případě prodlení Objednatele s uhrazením kupní ceny, je Objednatel povinen zaplatit Dodavateli úrok z </w:t>
      </w:r>
      <w:r w:rsidRPr="009223B0">
        <w:rPr>
          <w:rFonts w:asciiTheme="minorHAnsi" w:hAnsiTheme="minorHAnsi"/>
          <w:b w:val="0"/>
          <w:i w:val="0"/>
          <w:sz w:val="20"/>
          <w:szCs w:val="20"/>
        </w:rPr>
        <w:lastRenderedPageBreak/>
        <w:t>prodlení ve výši 0,01 % z příslušné dlužné částky bez DPH za každý den prodlení.</w:t>
      </w:r>
    </w:p>
    <w:p w14:paraId="7E9B7E3B" w14:textId="77777777" w:rsidR="009223B0" w:rsidRPr="009223B0" w:rsidRDefault="009223B0" w:rsidP="009223B0">
      <w:pPr>
        <w:widowControl w:val="0"/>
        <w:tabs>
          <w:tab w:val="num" w:pos="540"/>
        </w:tabs>
        <w:ind w:left="540" w:hanging="540"/>
        <w:rPr>
          <w:rFonts w:asciiTheme="minorHAnsi" w:hAnsiTheme="minorHAnsi" w:cs="Arial"/>
          <w:sz w:val="20"/>
          <w:szCs w:val="20"/>
        </w:rPr>
      </w:pPr>
    </w:p>
    <w:p w14:paraId="2E46909A" w14:textId="77777777" w:rsidR="009223B0" w:rsidRPr="009223B0" w:rsidRDefault="009223B0" w:rsidP="009223B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 xml:space="preserve">V případě, že Dodavatel poruší svoji povinnost dodávat geneticky identická zvířata v rámci daného kmene včetně konkrétního podkmene specifikovaného v čl. 2 odst. 3 této </w:t>
      </w:r>
      <w:r w:rsidR="004E7605">
        <w:rPr>
          <w:rFonts w:asciiTheme="minorHAnsi" w:hAnsiTheme="minorHAnsi"/>
          <w:b w:val="0"/>
          <w:i w:val="0"/>
          <w:sz w:val="20"/>
          <w:szCs w:val="20"/>
        </w:rPr>
        <w:t>Rámcové dohody</w:t>
      </w:r>
      <w:r w:rsidRPr="009223B0">
        <w:rPr>
          <w:rFonts w:asciiTheme="minorHAnsi" w:hAnsiTheme="minorHAnsi"/>
          <w:b w:val="0"/>
          <w:i w:val="0"/>
          <w:sz w:val="20"/>
          <w:szCs w:val="20"/>
        </w:rPr>
        <w:t xml:space="preserve"> či v případě, že bude zjištěn pozitivní výskyt některého z nežádoucích mikroorganismů, tj. laboratorní hlodavec nebude dodán v odpovídající zdravotní kvalitě, je Dodavatel povinen zaplatit Objednateli smluvní pokutu ve výši 5.000,-Kč za každý případ porušení, tj. za každého hlodavce nesplňujícího požadované podmínky. V případě uvedených porušení má Dodavatel současně povinnost uhradit Objednateli veškerou způsobenou škodu, a to včetně škody vzniklé případným krácením dotací apod. </w:t>
      </w:r>
      <w:r w:rsidRPr="009223B0" w:rsidDel="006C3EEE">
        <w:rPr>
          <w:rFonts w:asciiTheme="minorHAnsi" w:hAnsiTheme="minorHAnsi"/>
          <w:b w:val="0"/>
          <w:i w:val="0"/>
          <w:sz w:val="20"/>
          <w:szCs w:val="20"/>
        </w:rPr>
        <w:t xml:space="preserve"> </w:t>
      </w:r>
    </w:p>
    <w:p w14:paraId="64261E76" w14:textId="77777777" w:rsidR="009223B0" w:rsidRPr="009223B0" w:rsidRDefault="009223B0" w:rsidP="009223B0">
      <w:pPr>
        <w:pStyle w:val="Nadpis2"/>
        <w:keepNext w:val="0"/>
        <w:widowControl w:val="0"/>
        <w:tabs>
          <w:tab w:val="num" w:pos="540"/>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 xml:space="preserve"> </w:t>
      </w:r>
    </w:p>
    <w:p w14:paraId="256B8FC0" w14:textId="77777777" w:rsidR="006A58A0" w:rsidRDefault="006A58A0" w:rsidP="009223B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Pr>
          <w:rFonts w:asciiTheme="minorHAnsi" w:hAnsiTheme="minorHAnsi"/>
          <w:b w:val="0"/>
          <w:i w:val="0"/>
          <w:sz w:val="20"/>
          <w:szCs w:val="20"/>
        </w:rPr>
        <w:t>V případě, že Dodavatel poruší své povinnosti způsoby balení, přepravy zvířat a péče o zvířata během přepravy (specifikované v čl. 2 odst. 4 této Rámcové dohody), uhradí Objednateli smluvní pokutu ve výši 5 000,- Kč za každý jednotlivý případ porušení každé takové povinnosti.</w:t>
      </w:r>
    </w:p>
    <w:p w14:paraId="2A768E65" w14:textId="77777777" w:rsidR="006A58A0" w:rsidRPr="006A58A0" w:rsidRDefault="006A58A0" w:rsidP="006A58A0"/>
    <w:p w14:paraId="214183C6" w14:textId="1DD01F91" w:rsidR="007A7E33" w:rsidRPr="007A7E33" w:rsidRDefault="007A7E33" w:rsidP="007A7E33">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sidRPr="007A7E33">
        <w:rPr>
          <w:rFonts w:asciiTheme="minorHAnsi" w:hAnsiTheme="minorHAnsi"/>
          <w:b w:val="0"/>
          <w:i w:val="0"/>
          <w:sz w:val="20"/>
          <w:szCs w:val="20"/>
        </w:rPr>
        <w:t>V případě, že Dodavatel poruší jakoukoliv svou</w:t>
      </w:r>
      <w:r w:rsidR="001E2C5A">
        <w:rPr>
          <w:rFonts w:asciiTheme="minorHAnsi" w:hAnsiTheme="minorHAnsi"/>
          <w:b w:val="0"/>
          <w:i w:val="0"/>
          <w:sz w:val="20"/>
          <w:szCs w:val="20"/>
        </w:rPr>
        <w:t xml:space="preserve"> další</w:t>
      </w:r>
      <w:r w:rsidRPr="007A7E33">
        <w:rPr>
          <w:rFonts w:asciiTheme="minorHAnsi" w:hAnsiTheme="minorHAnsi"/>
          <w:b w:val="0"/>
          <w:i w:val="0"/>
          <w:sz w:val="20"/>
          <w:szCs w:val="20"/>
        </w:rPr>
        <w:t xml:space="preserve"> povinnost, vyjma povinností taxativně uvedených a utvrzených smluvní pokutou </w:t>
      </w:r>
      <w:r w:rsidR="001E2C5A">
        <w:rPr>
          <w:rFonts w:asciiTheme="minorHAnsi" w:hAnsiTheme="minorHAnsi"/>
          <w:b w:val="0"/>
          <w:i w:val="0"/>
          <w:sz w:val="20"/>
          <w:szCs w:val="20"/>
        </w:rPr>
        <w:t>v t</w:t>
      </w:r>
      <w:r w:rsidR="0046540C">
        <w:rPr>
          <w:rFonts w:asciiTheme="minorHAnsi" w:hAnsiTheme="minorHAnsi"/>
          <w:b w:val="0"/>
          <w:i w:val="0"/>
          <w:sz w:val="20"/>
          <w:szCs w:val="20"/>
        </w:rPr>
        <w:t>omt</w:t>
      </w:r>
      <w:r w:rsidR="001E2C5A">
        <w:rPr>
          <w:rFonts w:asciiTheme="minorHAnsi" w:hAnsiTheme="minorHAnsi"/>
          <w:b w:val="0"/>
          <w:i w:val="0"/>
          <w:sz w:val="20"/>
          <w:szCs w:val="20"/>
        </w:rPr>
        <w:t xml:space="preserve">o </w:t>
      </w:r>
      <w:r w:rsidR="0046540C">
        <w:rPr>
          <w:rFonts w:asciiTheme="minorHAnsi" w:hAnsiTheme="minorHAnsi"/>
          <w:b w:val="0"/>
          <w:i w:val="0"/>
          <w:sz w:val="20"/>
          <w:szCs w:val="20"/>
        </w:rPr>
        <w:t xml:space="preserve">článku </w:t>
      </w:r>
      <w:r w:rsidR="001E2C5A">
        <w:rPr>
          <w:rFonts w:asciiTheme="minorHAnsi" w:hAnsiTheme="minorHAnsi"/>
          <w:b w:val="0"/>
          <w:i w:val="0"/>
          <w:sz w:val="20"/>
          <w:szCs w:val="20"/>
        </w:rPr>
        <w:t>Rámcové dohod</w:t>
      </w:r>
      <w:r w:rsidR="0046540C">
        <w:rPr>
          <w:rFonts w:asciiTheme="minorHAnsi" w:hAnsiTheme="minorHAnsi"/>
          <w:b w:val="0"/>
          <w:i w:val="0"/>
          <w:sz w:val="20"/>
          <w:szCs w:val="20"/>
        </w:rPr>
        <w:t>y</w:t>
      </w:r>
      <w:r w:rsidRPr="007A7E33">
        <w:rPr>
          <w:rFonts w:asciiTheme="minorHAnsi" w:hAnsiTheme="minorHAnsi"/>
          <w:b w:val="0"/>
          <w:i w:val="0"/>
          <w:sz w:val="20"/>
          <w:szCs w:val="20"/>
        </w:rPr>
        <w:t>, poskytnout řádně plnění v souladu s touto Rámcovou dohodou, uhradí Obje</w:t>
      </w:r>
      <w:r w:rsidR="007850D5">
        <w:rPr>
          <w:rFonts w:asciiTheme="minorHAnsi" w:hAnsiTheme="minorHAnsi"/>
          <w:b w:val="0"/>
          <w:i w:val="0"/>
          <w:sz w:val="20"/>
          <w:szCs w:val="20"/>
        </w:rPr>
        <w:t>dnateli smluvní pokutu ve výši 2</w:t>
      </w:r>
      <w:r w:rsidRPr="007A7E33">
        <w:rPr>
          <w:rFonts w:asciiTheme="minorHAnsi" w:hAnsiTheme="minorHAnsi"/>
          <w:b w:val="0"/>
          <w:i w:val="0"/>
          <w:sz w:val="20"/>
          <w:szCs w:val="20"/>
        </w:rPr>
        <w:t>0</w:t>
      </w:r>
      <w:r w:rsidR="004C38AF">
        <w:rPr>
          <w:rFonts w:asciiTheme="minorHAnsi" w:hAnsiTheme="minorHAnsi"/>
          <w:b w:val="0"/>
          <w:i w:val="0"/>
          <w:sz w:val="20"/>
          <w:szCs w:val="20"/>
        </w:rPr>
        <w:t xml:space="preserve"> </w:t>
      </w:r>
      <w:r w:rsidRPr="007A7E33">
        <w:rPr>
          <w:rFonts w:asciiTheme="minorHAnsi" w:hAnsiTheme="minorHAnsi"/>
          <w:b w:val="0"/>
          <w:i w:val="0"/>
          <w:sz w:val="20"/>
          <w:szCs w:val="20"/>
        </w:rPr>
        <w:t>000,- Kč za každý jednotlivý případ porušení každé takové povinnosti.</w:t>
      </w:r>
    </w:p>
    <w:p w14:paraId="6968F68E" w14:textId="77777777" w:rsidR="007A7E33" w:rsidRDefault="007A7E33" w:rsidP="007A7E33">
      <w:pPr>
        <w:pStyle w:val="Nadpis2"/>
        <w:keepNext w:val="0"/>
        <w:widowControl w:val="0"/>
        <w:spacing w:before="0" w:after="0"/>
        <w:ind w:left="540" w:right="-17"/>
        <w:jc w:val="both"/>
        <w:rPr>
          <w:rFonts w:asciiTheme="minorHAnsi" w:hAnsiTheme="minorHAnsi"/>
          <w:b w:val="0"/>
          <w:i w:val="0"/>
          <w:sz w:val="20"/>
          <w:szCs w:val="20"/>
        </w:rPr>
      </w:pPr>
    </w:p>
    <w:p w14:paraId="7AC78531" w14:textId="77777777" w:rsidR="009223B0" w:rsidRPr="009223B0" w:rsidRDefault="009223B0" w:rsidP="009223B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 xml:space="preserve">Smluvní pokuty </w:t>
      </w:r>
      <w:r w:rsidR="00B846F8">
        <w:rPr>
          <w:rFonts w:asciiTheme="minorHAnsi" w:hAnsiTheme="minorHAnsi"/>
          <w:b w:val="0"/>
          <w:i w:val="0"/>
          <w:sz w:val="20"/>
          <w:szCs w:val="20"/>
        </w:rPr>
        <w:t xml:space="preserve">či úrok z prodlení </w:t>
      </w:r>
      <w:r w:rsidRPr="009223B0">
        <w:rPr>
          <w:rFonts w:asciiTheme="minorHAnsi" w:hAnsiTheme="minorHAnsi"/>
          <w:b w:val="0"/>
          <w:i w:val="0"/>
          <w:sz w:val="20"/>
          <w:szCs w:val="20"/>
        </w:rPr>
        <w:t xml:space="preserve">dle této </w:t>
      </w:r>
      <w:r w:rsidR="004E7605">
        <w:rPr>
          <w:rFonts w:asciiTheme="minorHAnsi" w:hAnsiTheme="minorHAnsi"/>
          <w:b w:val="0"/>
          <w:i w:val="0"/>
          <w:sz w:val="20"/>
          <w:szCs w:val="20"/>
        </w:rPr>
        <w:t>Rámcové dohody</w:t>
      </w:r>
      <w:r w:rsidRPr="009223B0">
        <w:rPr>
          <w:rFonts w:asciiTheme="minorHAnsi" w:hAnsiTheme="minorHAnsi"/>
          <w:b w:val="0"/>
          <w:i w:val="0"/>
          <w:sz w:val="20"/>
          <w:szCs w:val="20"/>
        </w:rPr>
        <w:t xml:space="preserve"> jsou splatné do 10 dnů po doručení oznámení o uplatnění smluvní pokuty</w:t>
      </w:r>
      <w:r w:rsidR="00B846F8">
        <w:rPr>
          <w:rFonts w:asciiTheme="minorHAnsi" w:hAnsiTheme="minorHAnsi"/>
          <w:b w:val="0"/>
          <w:i w:val="0"/>
          <w:sz w:val="20"/>
          <w:szCs w:val="20"/>
        </w:rPr>
        <w:t xml:space="preserve"> či úroku z prodlení</w:t>
      </w:r>
      <w:r w:rsidRPr="009223B0">
        <w:rPr>
          <w:rFonts w:asciiTheme="minorHAnsi" w:hAnsiTheme="minorHAnsi"/>
          <w:b w:val="0"/>
          <w:i w:val="0"/>
          <w:sz w:val="20"/>
          <w:szCs w:val="20"/>
        </w:rPr>
        <w:t xml:space="preserve"> oprávněnou smluvní stranou. Oznámení o uplatnění smluvní pokuty </w:t>
      </w:r>
      <w:r w:rsidR="00B846F8">
        <w:rPr>
          <w:rFonts w:asciiTheme="minorHAnsi" w:hAnsiTheme="minorHAnsi"/>
          <w:b w:val="0"/>
          <w:i w:val="0"/>
          <w:sz w:val="20"/>
          <w:szCs w:val="20"/>
        </w:rPr>
        <w:t xml:space="preserve">či úroku z prodlení </w:t>
      </w:r>
      <w:r w:rsidRPr="009223B0">
        <w:rPr>
          <w:rFonts w:asciiTheme="minorHAnsi" w:hAnsiTheme="minorHAnsi"/>
          <w:b w:val="0"/>
          <w:i w:val="0"/>
          <w:sz w:val="20"/>
          <w:szCs w:val="20"/>
        </w:rPr>
        <w:t xml:space="preserve">musí vždy obsahovat popis a časové určení události, která zakládá právo oprávněné </w:t>
      </w:r>
      <w:r w:rsidR="00F215CB">
        <w:rPr>
          <w:rFonts w:asciiTheme="minorHAnsi" w:hAnsiTheme="minorHAnsi"/>
          <w:b w:val="0"/>
          <w:i w:val="0"/>
          <w:sz w:val="20"/>
          <w:szCs w:val="20"/>
        </w:rPr>
        <w:t>Smluvní strany</w:t>
      </w:r>
      <w:r w:rsidRPr="009223B0">
        <w:rPr>
          <w:rFonts w:asciiTheme="minorHAnsi" w:hAnsiTheme="minorHAnsi"/>
          <w:b w:val="0"/>
          <w:i w:val="0"/>
          <w:sz w:val="20"/>
          <w:szCs w:val="20"/>
        </w:rPr>
        <w:t xml:space="preserve"> na smluvní pokutu</w:t>
      </w:r>
      <w:r w:rsidR="00B846F8">
        <w:rPr>
          <w:rFonts w:asciiTheme="minorHAnsi" w:hAnsiTheme="minorHAnsi"/>
          <w:b w:val="0"/>
          <w:i w:val="0"/>
          <w:sz w:val="20"/>
          <w:szCs w:val="20"/>
        </w:rPr>
        <w:t xml:space="preserve"> či úrok z prodlení</w:t>
      </w:r>
      <w:r w:rsidRPr="009223B0">
        <w:rPr>
          <w:rFonts w:asciiTheme="minorHAnsi" w:hAnsiTheme="minorHAnsi"/>
          <w:b w:val="0"/>
          <w:i w:val="0"/>
          <w:sz w:val="20"/>
          <w:szCs w:val="20"/>
        </w:rPr>
        <w:t>. Oznámení musí dále obsahovat informaci o způsobu úhrady smluvní pokuty</w:t>
      </w:r>
      <w:r w:rsidR="00B846F8">
        <w:rPr>
          <w:rFonts w:asciiTheme="minorHAnsi" w:hAnsiTheme="minorHAnsi"/>
          <w:b w:val="0"/>
          <w:i w:val="0"/>
          <w:sz w:val="20"/>
          <w:szCs w:val="20"/>
        </w:rPr>
        <w:t xml:space="preserve"> či úroku z prodlení, který určí oprávněná S</w:t>
      </w:r>
      <w:r w:rsidRPr="009223B0">
        <w:rPr>
          <w:rFonts w:asciiTheme="minorHAnsi" w:hAnsiTheme="minorHAnsi"/>
          <w:b w:val="0"/>
          <w:i w:val="0"/>
          <w:sz w:val="20"/>
          <w:szCs w:val="20"/>
        </w:rPr>
        <w:t>mluvní strana.</w:t>
      </w:r>
    </w:p>
    <w:p w14:paraId="534DA050" w14:textId="77777777" w:rsidR="009223B0" w:rsidRPr="009223B0" w:rsidRDefault="009223B0" w:rsidP="009223B0">
      <w:pPr>
        <w:widowControl w:val="0"/>
        <w:tabs>
          <w:tab w:val="num" w:pos="540"/>
        </w:tabs>
        <w:ind w:left="540" w:hanging="540"/>
        <w:rPr>
          <w:rFonts w:asciiTheme="minorHAnsi" w:hAnsiTheme="minorHAnsi" w:cs="Arial"/>
          <w:sz w:val="20"/>
          <w:szCs w:val="20"/>
          <w:highlight w:val="yellow"/>
        </w:rPr>
      </w:pPr>
    </w:p>
    <w:p w14:paraId="640BEC1C" w14:textId="77777777" w:rsidR="009223B0" w:rsidRPr="009223B0" w:rsidRDefault="009223B0" w:rsidP="009223B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Smluvní strany shodně prohlašují, že s ohledem na charakter povinností, jejichž splnění je zajištěno smluvními pokutami, považují smluvní pokuty uvedené v tomto článku za přiměřené.</w:t>
      </w:r>
    </w:p>
    <w:p w14:paraId="386DE037" w14:textId="77777777" w:rsidR="009223B0" w:rsidRPr="009223B0" w:rsidRDefault="009223B0" w:rsidP="009223B0">
      <w:pPr>
        <w:pStyle w:val="Nadpis2"/>
        <w:keepNext w:val="0"/>
        <w:widowControl w:val="0"/>
        <w:tabs>
          <w:tab w:val="num" w:pos="540"/>
        </w:tabs>
        <w:spacing w:before="0" w:after="0"/>
        <w:ind w:left="540" w:right="-17" w:hanging="540"/>
        <w:jc w:val="both"/>
        <w:rPr>
          <w:rFonts w:asciiTheme="minorHAnsi" w:hAnsiTheme="minorHAnsi"/>
          <w:b w:val="0"/>
          <w:i w:val="0"/>
          <w:sz w:val="20"/>
          <w:szCs w:val="20"/>
        </w:rPr>
      </w:pPr>
    </w:p>
    <w:p w14:paraId="6A3F62FD" w14:textId="77777777" w:rsidR="009223B0" w:rsidRDefault="009223B0" w:rsidP="002F097D">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 xml:space="preserve">Zaplacením jakékoliv smluvní pokuty dle </w:t>
      </w:r>
      <w:r w:rsidR="004E7605">
        <w:rPr>
          <w:rFonts w:asciiTheme="minorHAnsi" w:hAnsiTheme="minorHAnsi"/>
          <w:b w:val="0"/>
          <w:i w:val="0"/>
          <w:sz w:val="20"/>
          <w:szCs w:val="20"/>
        </w:rPr>
        <w:t>Rámcové dohody</w:t>
      </w:r>
      <w:r w:rsidRPr="009223B0">
        <w:rPr>
          <w:rFonts w:asciiTheme="minorHAnsi" w:hAnsiTheme="minorHAnsi"/>
          <w:b w:val="0"/>
          <w:i w:val="0"/>
          <w:sz w:val="20"/>
          <w:szCs w:val="20"/>
        </w:rPr>
        <w:t xml:space="preserve">/Dílčí smlouvy není dotčeno právo Objednatele na náhradu škody v plné výši, a to samostatně vedle nároku na zaplacení smluvní pokuty, ani právo na případné odstoupení od </w:t>
      </w:r>
      <w:r w:rsidR="004E7605">
        <w:rPr>
          <w:rFonts w:asciiTheme="minorHAnsi" w:hAnsiTheme="minorHAnsi"/>
          <w:b w:val="0"/>
          <w:i w:val="0"/>
          <w:sz w:val="20"/>
          <w:szCs w:val="20"/>
        </w:rPr>
        <w:t>Rámcové dohody</w:t>
      </w:r>
      <w:r w:rsidRPr="009223B0">
        <w:rPr>
          <w:rFonts w:asciiTheme="minorHAnsi" w:hAnsiTheme="minorHAnsi"/>
          <w:b w:val="0"/>
          <w:i w:val="0"/>
          <w:sz w:val="20"/>
          <w:szCs w:val="20"/>
        </w:rPr>
        <w:t>.</w:t>
      </w:r>
    </w:p>
    <w:p w14:paraId="1CC568EA" w14:textId="77777777" w:rsidR="007A7E33" w:rsidRPr="007A7E33" w:rsidRDefault="007A7E33" w:rsidP="007A7E33"/>
    <w:p w14:paraId="5C56AD27" w14:textId="77777777"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Článek 9</w:t>
      </w:r>
    </w:p>
    <w:p w14:paraId="043D8A56" w14:textId="77777777"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Přechod vlastnického práva</w:t>
      </w:r>
    </w:p>
    <w:p w14:paraId="47F0BE90" w14:textId="77777777" w:rsidR="009223B0" w:rsidRPr="009223B0" w:rsidRDefault="00512957" w:rsidP="009223B0">
      <w:pPr>
        <w:pStyle w:val="Odstavecseseznamem"/>
        <w:widowControl w:val="0"/>
        <w:numPr>
          <w:ilvl w:val="1"/>
          <w:numId w:val="8"/>
        </w:numPr>
        <w:tabs>
          <w:tab w:val="clear" w:pos="792"/>
          <w:tab w:val="num" w:pos="450"/>
        </w:tabs>
        <w:ind w:left="450" w:hanging="450"/>
        <w:jc w:val="both"/>
        <w:rPr>
          <w:rFonts w:asciiTheme="minorHAnsi" w:hAnsiTheme="minorHAnsi" w:cs="Arial"/>
          <w:sz w:val="20"/>
          <w:szCs w:val="20"/>
        </w:rPr>
      </w:pPr>
      <w:r>
        <w:rPr>
          <w:rFonts w:asciiTheme="minorHAnsi" w:hAnsiTheme="minorHAnsi" w:cs="Arial"/>
          <w:sz w:val="20"/>
          <w:szCs w:val="20"/>
        </w:rPr>
        <w:t>Vlastnické právo k</w:t>
      </w:r>
      <w:r w:rsidR="009223B0" w:rsidRPr="009223B0">
        <w:rPr>
          <w:rFonts w:asciiTheme="minorHAnsi" w:hAnsiTheme="minorHAnsi" w:cs="Arial"/>
          <w:sz w:val="20"/>
          <w:szCs w:val="20"/>
        </w:rPr>
        <w:t xml:space="preserve"> </w:t>
      </w:r>
      <w:r>
        <w:rPr>
          <w:rFonts w:asciiTheme="minorHAnsi" w:hAnsiTheme="minorHAnsi" w:cs="Arial"/>
          <w:sz w:val="20"/>
          <w:szCs w:val="20"/>
        </w:rPr>
        <w:t>Předmětu plnění</w:t>
      </w:r>
      <w:r w:rsidR="009223B0" w:rsidRPr="009223B0">
        <w:rPr>
          <w:rFonts w:asciiTheme="minorHAnsi" w:hAnsiTheme="minorHAnsi" w:cs="Arial"/>
          <w:sz w:val="20"/>
          <w:szCs w:val="20"/>
        </w:rPr>
        <w:t xml:space="preserve"> přechází na Objednatele v okamžiku řádného dodání </w:t>
      </w:r>
      <w:r>
        <w:rPr>
          <w:rFonts w:asciiTheme="minorHAnsi" w:hAnsiTheme="minorHAnsi" w:cs="Arial"/>
          <w:sz w:val="20"/>
          <w:szCs w:val="20"/>
        </w:rPr>
        <w:t>Předmětu plnění</w:t>
      </w:r>
      <w:r w:rsidR="009223B0" w:rsidRPr="009223B0">
        <w:rPr>
          <w:rFonts w:asciiTheme="minorHAnsi" w:hAnsiTheme="minorHAnsi" w:cs="Arial"/>
          <w:sz w:val="20"/>
          <w:szCs w:val="20"/>
        </w:rPr>
        <w:t xml:space="preserve"> a podpisu Protokolu o převzetí </w:t>
      </w:r>
      <w:r>
        <w:rPr>
          <w:rFonts w:asciiTheme="minorHAnsi" w:hAnsiTheme="minorHAnsi" w:cs="Arial"/>
          <w:sz w:val="20"/>
          <w:szCs w:val="20"/>
        </w:rPr>
        <w:t>Předmětu plnění</w:t>
      </w:r>
      <w:r w:rsidR="001E2C5A">
        <w:rPr>
          <w:rFonts w:asciiTheme="minorHAnsi" w:hAnsiTheme="minorHAnsi" w:cs="Arial"/>
          <w:sz w:val="20"/>
          <w:szCs w:val="20"/>
        </w:rPr>
        <w:t xml:space="preserve"> oběma Smluvními stranami</w:t>
      </w:r>
      <w:r w:rsidR="009223B0" w:rsidRPr="009223B0">
        <w:rPr>
          <w:rFonts w:asciiTheme="minorHAnsi" w:hAnsiTheme="minorHAnsi" w:cs="Arial"/>
          <w:sz w:val="20"/>
          <w:szCs w:val="20"/>
        </w:rPr>
        <w:t>.</w:t>
      </w:r>
    </w:p>
    <w:p w14:paraId="79CB726D" w14:textId="77777777" w:rsidR="009223B0" w:rsidRPr="009223B0" w:rsidRDefault="009223B0" w:rsidP="009223B0">
      <w:pPr>
        <w:pStyle w:val="Odstavecseseznamem"/>
        <w:widowControl w:val="0"/>
        <w:tabs>
          <w:tab w:val="num" w:pos="450"/>
          <w:tab w:val="left" w:pos="1212"/>
        </w:tabs>
        <w:ind w:left="450" w:hanging="450"/>
        <w:jc w:val="both"/>
        <w:rPr>
          <w:rFonts w:asciiTheme="minorHAnsi" w:hAnsiTheme="minorHAnsi" w:cs="Arial"/>
          <w:sz w:val="20"/>
          <w:szCs w:val="20"/>
        </w:rPr>
      </w:pPr>
      <w:r w:rsidRPr="009223B0">
        <w:rPr>
          <w:rFonts w:asciiTheme="minorHAnsi" w:hAnsiTheme="minorHAnsi" w:cs="Arial"/>
          <w:sz w:val="20"/>
          <w:szCs w:val="20"/>
        </w:rPr>
        <w:tab/>
      </w:r>
      <w:r w:rsidRPr="009223B0">
        <w:rPr>
          <w:rFonts w:asciiTheme="minorHAnsi" w:hAnsiTheme="minorHAnsi" w:cs="Arial"/>
          <w:sz w:val="20"/>
          <w:szCs w:val="20"/>
        </w:rPr>
        <w:tab/>
      </w:r>
    </w:p>
    <w:p w14:paraId="0CF1B0D1" w14:textId="77777777" w:rsidR="009223B0" w:rsidRPr="009223B0" w:rsidRDefault="009223B0" w:rsidP="009223B0">
      <w:pPr>
        <w:pStyle w:val="Odstavecseseznamem"/>
        <w:widowControl w:val="0"/>
        <w:numPr>
          <w:ilvl w:val="1"/>
          <w:numId w:val="8"/>
        </w:numPr>
        <w:tabs>
          <w:tab w:val="clear" w:pos="792"/>
          <w:tab w:val="num" w:pos="450"/>
        </w:tabs>
        <w:ind w:left="450" w:hanging="450"/>
        <w:jc w:val="both"/>
        <w:rPr>
          <w:rFonts w:asciiTheme="minorHAnsi" w:hAnsiTheme="minorHAnsi" w:cs="Arial"/>
          <w:sz w:val="20"/>
          <w:szCs w:val="20"/>
        </w:rPr>
      </w:pPr>
      <w:r w:rsidRPr="009223B0">
        <w:rPr>
          <w:rFonts w:asciiTheme="minorHAnsi" w:hAnsiTheme="minorHAnsi" w:cs="Arial"/>
          <w:sz w:val="20"/>
          <w:szCs w:val="20"/>
        </w:rPr>
        <w:t xml:space="preserve">Nebezpečí škody na </w:t>
      </w:r>
      <w:r w:rsidR="00512957">
        <w:rPr>
          <w:rFonts w:asciiTheme="minorHAnsi" w:hAnsiTheme="minorHAnsi" w:cs="Arial"/>
          <w:sz w:val="20"/>
          <w:szCs w:val="20"/>
        </w:rPr>
        <w:t>Předmětu plnění</w:t>
      </w:r>
      <w:r w:rsidRPr="009223B0">
        <w:rPr>
          <w:rFonts w:asciiTheme="minorHAnsi" w:hAnsiTheme="minorHAnsi" w:cs="Arial"/>
          <w:sz w:val="20"/>
          <w:szCs w:val="20"/>
        </w:rPr>
        <w:t xml:space="preserve"> spočívající zejména v jeho ztrátě, zničení či jiném poškození nese až do okamžiku jeho řádného dodání Dodavatel. Na Objednatele přechází nebezpečí škody na </w:t>
      </w:r>
      <w:r w:rsidR="00512957">
        <w:rPr>
          <w:rFonts w:asciiTheme="minorHAnsi" w:hAnsiTheme="minorHAnsi" w:cs="Arial"/>
          <w:sz w:val="20"/>
          <w:szCs w:val="20"/>
        </w:rPr>
        <w:t>Předmětu plnění</w:t>
      </w:r>
      <w:r w:rsidRPr="009223B0">
        <w:rPr>
          <w:rFonts w:asciiTheme="minorHAnsi" w:hAnsiTheme="minorHAnsi" w:cs="Arial"/>
          <w:sz w:val="20"/>
          <w:szCs w:val="20"/>
        </w:rPr>
        <w:t xml:space="preserve"> okamžikem jeho řádného dodání a </w:t>
      </w:r>
      <w:r w:rsidR="001E2C5A">
        <w:rPr>
          <w:rFonts w:asciiTheme="minorHAnsi" w:hAnsiTheme="minorHAnsi" w:cs="Arial"/>
          <w:sz w:val="20"/>
          <w:szCs w:val="20"/>
        </w:rPr>
        <w:t xml:space="preserve">oboustranného </w:t>
      </w:r>
      <w:r w:rsidRPr="009223B0">
        <w:rPr>
          <w:rFonts w:asciiTheme="minorHAnsi" w:hAnsiTheme="minorHAnsi" w:cs="Arial"/>
          <w:sz w:val="20"/>
          <w:szCs w:val="20"/>
        </w:rPr>
        <w:t xml:space="preserve">podpisu Protokolu o převzetí </w:t>
      </w:r>
      <w:r w:rsidR="00512957">
        <w:rPr>
          <w:rFonts w:asciiTheme="minorHAnsi" w:hAnsiTheme="minorHAnsi" w:cs="Arial"/>
          <w:sz w:val="20"/>
          <w:szCs w:val="20"/>
        </w:rPr>
        <w:t>Předmětu plnění</w:t>
      </w:r>
      <w:r w:rsidRPr="009223B0">
        <w:rPr>
          <w:rFonts w:asciiTheme="minorHAnsi" w:hAnsiTheme="minorHAnsi" w:cs="Arial"/>
          <w:sz w:val="20"/>
          <w:szCs w:val="20"/>
        </w:rPr>
        <w:t>.</w:t>
      </w:r>
    </w:p>
    <w:p w14:paraId="2F190716" w14:textId="77777777" w:rsidR="002F097D" w:rsidRDefault="002F097D" w:rsidP="009223B0">
      <w:pPr>
        <w:jc w:val="center"/>
        <w:rPr>
          <w:rFonts w:asciiTheme="minorHAnsi" w:hAnsiTheme="minorHAnsi" w:cs="Arial"/>
          <w:b/>
          <w:sz w:val="20"/>
          <w:szCs w:val="20"/>
        </w:rPr>
      </w:pPr>
    </w:p>
    <w:p w14:paraId="6E31A391" w14:textId="77777777"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Článek 10</w:t>
      </w:r>
    </w:p>
    <w:p w14:paraId="015CE3F2" w14:textId="77777777"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Součinnost a vzáj</w:t>
      </w:r>
      <w:r w:rsidR="002F097D">
        <w:rPr>
          <w:rFonts w:asciiTheme="minorHAnsi" w:hAnsiTheme="minorHAnsi" w:cs="Arial"/>
          <w:b/>
          <w:sz w:val="20"/>
          <w:szCs w:val="20"/>
        </w:rPr>
        <w:t>emná komunikace smluvních stran</w:t>
      </w:r>
    </w:p>
    <w:p w14:paraId="63A16E8A" w14:textId="77777777" w:rsidR="009223B0" w:rsidRPr="009223B0" w:rsidRDefault="009223B0" w:rsidP="009223B0">
      <w:pPr>
        <w:pStyle w:val="Nadpis2"/>
        <w:keepNext w:val="0"/>
        <w:widowControl w:val="0"/>
        <w:numPr>
          <w:ilvl w:val="1"/>
          <w:numId w:val="9"/>
        </w:numPr>
        <w:tabs>
          <w:tab w:val="clear" w:pos="792"/>
        </w:tabs>
        <w:spacing w:before="0" w:after="0"/>
        <w:ind w:left="450" w:right="-17" w:hanging="45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Účastníci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se zavazují vzájemně spolupracovat a poskytovat si veškeré informace nezbytné pro řádné a včasné plnění svých závazků.</w:t>
      </w:r>
    </w:p>
    <w:p w14:paraId="431A83BE" w14:textId="77777777" w:rsidR="009223B0" w:rsidRPr="009223B0" w:rsidRDefault="009223B0" w:rsidP="009223B0">
      <w:pPr>
        <w:widowControl w:val="0"/>
        <w:tabs>
          <w:tab w:val="num" w:pos="567"/>
        </w:tabs>
        <w:ind w:left="450" w:hanging="450"/>
        <w:rPr>
          <w:rFonts w:asciiTheme="minorHAnsi" w:hAnsiTheme="minorHAnsi" w:cs="Arial"/>
          <w:sz w:val="20"/>
          <w:szCs w:val="20"/>
        </w:rPr>
      </w:pPr>
    </w:p>
    <w:p w14:paraId="6B3CECA2" w14:textId="77777777" w:rsidR="009223B0" w:rsidRPr="009223B0" w:rsidRDefault="009223B0" w:rsidP="009223B0">
      <w:pPr>
        <w:pStyle w:val="Nadpis2"/>
        <w:keepNext w:val="0"/>
        <w:widowControl w:val="0"/>
        <w:numPr>
          <w:ilvl w:val="1"/>
          <w:numId w:val="9"/>
        </w:numPr>
        <w:tabs>
          <w:tab w:val="clear" w:pos="792"/>
          <w:tab w:val="num" w:pos="709"/>
        </w:tabs>
        <w:spacing w:before="0" w:after="0"/>
        <w:ind w:left="450" w:right="-17" w:hanging="45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Veškerá komunikace mezi účastníky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bude probíhat prostřednictvím oprávněných osob, pověřených zaměstnanců nebo statutárních orgánů, popřípadě členů statutárních orgánů smluvních stran.</w:t>
      </w:r>
    </w:p>
    <w:p w14:paraId="1B4EF02D" w14:textId="77777777" w:rsidR="009223B0" w:rsidRPr="009223B0" w:rsidRDefault="009223B0" w:rsidP="009223B0">
      <w:pPr>
        <w:widowControl w:val="0"/>
        <w:tabs>
          <w:tab w:val="num" w:pos="709"/>
        </w:tabs>
        <w:ind w:left="450" w:hanging="450"/>
        <w:rPr>
          <w:rFonts w:asciiTheme="minorHAnsi" w:hAnsiTheme="minorHAnsi" w:cs="Arial"/>
          <w:sz w:val="20"/>
          <w:szCs w:val="20"/>
        </w:rPr>
      </w:pPr>
    </w:p>
    <w:p w14:paraId="3E60A26C" w14:textId="77777777" w:rsidR="009223B0" w:rsidRPr="009223B0" w:rsidRDefault="009223B0" w:rsidP="009223B0">
      <w:pPr>
        <w:pStyle w:val="Nadpis2"/>
        <w:keepNext w:val="0"/>
        <w:widowControl w:val="0"/>
        <w:numPr>
          <w:ilvl w:val="1"/>
          <w:numId w:val="9"/>
        </w:numPr>
        <w:tabs>
          <w:tab w:val="clear" w:pos="792"/>
          <w:tab w:val="num" w:pos="709"/>
        </w:tabs>
        <w:spacing w:before="0" w:after="0"/>
        <w:ind w:left="450" w:right="-17" w:hanging="450"/>
        <w:jc w:val="both"/>
        <w:rPr>
          <w:rFonts w:asciiTheme="minorHAnsi" w:hAnsiTheme="minorHAnsi"/>
          <w:b w:val="0"/>
          <w:bCs w:val="0"/>
          <w:iCs w:val="0"/>
          <w:sz w:val="20"/>
          <w:szCs w:val="20"/>
        </w:rPr>
      </w:pPr>
      <w:r w:rsidRPr="009223B0">
        <w:rPr>
          <w:rFonts w:asciiTheme="minorHAnsi" w:hAnsiTheme="minorHAnsi"/>
          <w:b w:val="0"/>
          <w:bCs w:val="0"/>
          <w:i w:val="0"/>
          <w:iCs w:val="0"/>
          <w:sz w:val="20"/>
          <w:szCs w:val="20"/>
        </w:rPr>
        <w:t xml:space="preserve">Písemnost, která má být dle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doručena účastníkům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musí být doručena buď osobně, prostřednictvím držitele poštovní licence nebo elektronicky, a to vždy oprávněné osobě. V případě, že taková písemnost může mít přímý vliv na účinnost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musí být doručena buď </w:t>
      </w:r>
      <w:r w:rsidR="00B846F8">
        <w:rPr>
          <w:rFonts w:asciiTheme="minorHAnsi" w:hAnsiTheme="minorHAnsi"/>
          <w:b w:val="0"/>
          <w:bCs w:val="0"/>
          <w:i w:val="0"/>
          <w:iCs w:val="0"/>
          <w:sz w:val="20"/>
          <w:szCs w:val="20"/>
        </w:rPr>
        <w:t xml:space="preserve">datovou schránkou, </w:t>
      </w:r>
      <w:r w:rsidRPr="009223B0">
        <w:rPr>
          <w:rFonts w:asciiTheme="minorHAnsi" w:hAnsiTheme="minorHAnsi"/>
          <w:b w:val="0"/>
          <w:bCs w:val="0"/>
          <w:i w:val="0"/>
          <w:iCs w:val="0"/>
          <w:sz w:val="20"/>
          <w:szCs w:val="20"/>
        </w:rPr>
        <w:t xml:space="preserve">osobně, nebo prostřednictvím držitele poštovní licence do sídla této strany zásilkou doručovanou do vlastních rukou, a to vždy osobě oprávněné dle zápisu v obchodním rejstříku za příslušnou smluvní stranu </w:t>
      </w:r>
      <w:r w:rsidR="007A7E33">
        <w:rPr>
          <w:rFonts w:asciiTheme="minorHAnsi" w:hAnsiTheme="minorHAnsi"/>
          <w:b w:val="0"/>
          <w:bCs w:val="0"/>
          <w:i w:val="0"/>
          <w:iCs w:val="0"/>
          <w:sz w:val="20"/>
          <w:szCs w:val="20"/>
        </w:rPr>
        <w:t>jednat</w:t>
      </w:r>
      <w:r w:rsidRPr="009223B0">
        <w:rPr>
          <w:rFonts w:asciiTheme="minorHAnsi" w:hAnsiTheme="minorHAnsi"/>
          <w:b w:val="0"/>
          <w:bCs w:val="0"/>
          <w:i w:val="0"/>
          <w:iCs w:val="0"/>
          <w:sz w:val="20"/>
          <w:szCs w:val="20"/>
        </w:rPr>
        <w:t>.</w:t>
      </w:r>
    </w:p>
    <w:p w14:paraId="1C43EC4B" w14:textId="77777777" w:rsidR="009223B0" w:rsidRPr="009223B0" w:rsidRDefault="009223B0" w:rsidP="009223B0">
      <w:pPr>
        <w:jc w:val="center"/>
        <w:rPr>
          <w:rFonts w:asciiTheme="minorHAnsi" w:hAnsiTheme="minorHAnsi" w:cs="Arial"/>
          <w:b/>
          <w:sz w:val="20"/>
          <w:szCs w:val="20"/>
        </w:rPr>
      </w:pPr>
    </w:p>
    <w:p w14:paraId="74CCB1AA" w14:textId="77777777"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Článek 11</w:t>
      </w:r>
    </w:p>
    <w:p w14:paraId="6BC8BE57" w14:textId="77777777"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 xml:space="preserve">Platnost a účinnost </w:t>
      </w:r>
      <w:r w:rsidR="004E7605">
        <w:rPr>
          <w:rFonts w:asciiTheme="minorHAnsi" w:hAnsiTheme="minorHAnsi" w:cs="Arial"/>
          <w:b/>
          <w:sz w:val="20"/>
          <w:szCs w:val="20"/>
        </w:rPr>
        <w:t>Rámcové dohody</w:t>
      </w:r>
    </w:p>
    <w:p w14:paraId="0F3B0BEA" w14:textId="77777777" w:rsidR="009223B0" w:rsidRPr="009223B0" w:rsidRDefault="009223B0" w:rsidP="007A7E33">
      <w:pPr>
        <w:pStyle w:val="Nadpis2"/>
        <w:keepNext w:val="0"/>
        <w:widowControl w:val="0"/>
        <w:numPr>
          <w:ilvl w:val="0"/>
          <w:numId w:val="24"/>
        </w:numPr>
        <w:spacing w:before="0" w:after="0"/>
        <w:ind w:left="450" w:right="-17" w:hanging="45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Tato </w:t>
      </w:r>
      <w:r>
        <w:rPr>
          <w:rFonts w:asciiTheme="minorHAnsi" w:hAnsiTheme="minorHAnsi"/>
          <w:b w:val="0"/>
          <w:bCs w:val="0"/>
          <w:i w:val="0"/>
          <w:iCs w:val="0"/>
          <w:sz w:val="20"/>
          <w:szCs w:val="20"/>
        </w:rPr>
        <w:t xml:space="preserve">Dohoda </w:t>
      </w:r>
      <w:r w:rsidR="00B846F8">
        <w:rPr>
          <w:rFonts w:asciiTheme="minorHAnsi" w:hAnsiTheme="minorHAnsi"/>
          <w:b w:val="0"/>
          <w:bCs w:val="0"/>
          <w:i w:val="0"/>
          <w:iCs w:val="0"/>
          <w:sz w:val="20"/>
          <w:szCs w:val="20"/>
        </w:rPr>
        <w:t>nabývá platnosti podpisem</w:t>
      </w:r>
      <w:r w:rsidR="007A7E33">
        <w:rPr>
          <w:rFonts w:asciiTheme="minorHAnsi" w:hAnsiTheme="minorHAnsi"/>
          <w:b w:val="0"/>
          <w:bCs w:val="0"/>
          <w:i w:val="0"/>
          <w:iCs w:val="0"/>
          <w:sz w:val="20"/>
          <w:szCs w:val="20"/>
        </w:rPr>
        <w:t xml:space="preserve"> Smluvních stran nebo v případě, že nebude podepisována mezi přítomnými, dnem doručení Rámcové dohody poslední ze Smluvních stran druhé straně</w:t>
      </w:r>
      <w:r w:rsidRPr="009223B0">
        <w:rPr>
          <w:rFonts w:asciiTheme="minorHAnsi" w:hAnsiTheme="minorHAnsi"/>
          <w:b w:val="0"/>
          <w:bCs w:val="0"/>
          <w:i w:val="0"/>
          <w:iCs w:val="0"/>
          <w:sz w:val="20"/>
          <w:szCs w:val="20"/>
        </w:rPr>
        <w:t xml:space="preserve">. Tato </w:t>
      </w:r>
      <w:r>
        <w:rPr>
          <w:rFonts w:asciiTheme="minorHAnsi" w:hAnsiTheme="minorHAnsi"/>
          <w:b w:val="0"/>
          <w:bCs w:val="0"/>
          <w:i w:val="0"/>
          <w:iCs w:val="0"/>
          <w:sz w:val="20"/>
          <w:szCs w:val="20"/>
        </w:rPr>
        <w:t xml:space="preserve">Dohoda </w:t>
      </w:r>
      <w:r w:rsidRPr="009223B0">
        <w:rPr>
          <w:rFonts w:asciiTheme="minorHAnsi" w:hAnsiTheme="minorHAnsi"/>
          <w:b w:val="0"/>
          <w:bCs w:val="0"/>
          <w:i w:val="0"/>
          <w:iCs w:val="0"/>
          <w:sz w:val="20"/>
          <w:szCs w:val="20"/>
        </w:rPr>
        <w:t xml:space="preserve">nabývá účinnosti </w:t>
      </w:r>
      <w:r w:rsidR="007A7E33">
        <w:rPr>
          <w:rFonts w:asciiTheme="minorHAnsi" w:hAnsiTheme="minorHAnsi"/>
          <w:b w:val="0"/>
          <w:bCs w:val="0"/>
          <w:i w:val="0"/>
          <w:iCs w:val="0"/>
          <w:sz w:val="20"/>
          <w:szCs w:val="20"/>
        </w:rPr>
        <w:t>uveřejněním této Rámcové dohody v registru smluv.</w:t>
      </w:r>
    </w:p>
    <w:p w14:paraId="6744D0AB" w14:textId="77777777" w:rsidR="009223B0" w:rsidRPr="009223B0" w:rsidRDefault="009223B0" w:rsidP="009223B0">
      <w:pPr>
        <w:pStyle w:val="Nadpis2"/>
        <w:keepNext w:val="0"/>
        <w:widowControl w:val="0"/>
        <w:spacing w:before="0" w:after="0"/>
        <w:ind w:left="720" w:right="-17"/>
        <w:jc w:val="both"/>
        <w:rPr>
          <w:rFonts w:asciiTheme="minorHAnsi" w:hAnsiTheme="minorHAnsi"/>
          <w:b w:val="0"/>
          <w:bCs w:val="0"/>
          <w:i w:val="0"/>
          <w:iCs w:val="0"/>
          <w:sz w:val="20"/>
          <w:szCs w:val="20"/>
        </w:rPr>
      </w:pPr>
    </w:p>
    <w:p w14:paraId="560626F5" w14:textId="77777777" w:rsidR="009223B0" w:rsidRPr="009223B0" w:rsidRDefault="009223B0" w:rsidP="009223B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9223B0">
        <w:rPr>
          <w:rFonts w:asciiTheme="minorHAnsi" w:hAnsiTheme="minorHAnsi" w:cs="Arial"/>
          <w:sz w:val="20"/>
          <w:szCs w:val="20"/>
        </w:rPr>
        <w:t xml:space="preserve">Smluvní strany se dohodly, že uveřejnění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v</w:t>
      </w:r>
      <w:r w:rsidR="00D06A1B">
        <w:rPr>
          <w:rFonts w:asciiTheme="minorHAnsi" w:hAnsiTheme="minorHAnsi" w:cs="Arial"/>
          <w:sz w:val="20"/>
          <w:szCs w:val="20"/>
        </w:rPr>
        <w:t xml:space="preserve"> registru smluv zajistí Objednatel</w:t>
      </w:r>
      <w:r w:rsidRPr="009223B0">
        <w:rPr>
          <w:rFonts w:asciiTheme="minorHAnsi" w:hAnsiTheme="minorHAnsi" w:cs="Arial"/>
          <w:sz w:val="20"/>
          <w:szCs w:val="20"/>
        </w:rPr>
        <w:t xml:space="preserve">, a to do </w:t>
      </w:r>
      <w:r w:rsidR="007A7E33">
        <w:rPr>
          <w:rFonts w:asciiTheme="minorHAnsi" w:hAnsiTheme="minorHAnsi" w:cs="Arial"/>
          <w:sz w:val="20"/>
          <w:szCs w:val="20"/>
        </w:rPr>
        <w:t>pěti pracovních dnů ode dne uzavření Rámcové dohody. V případě, že tato Rámcová dohoda není podepisována Smluvními stranami současně, zavazuje se každá ze Smluvních stran odeslat podepsanou Rámcovou dohodu druhé Smluvní straně bezodkladně po svém podpisu Rámcové dohod</w:t>
      </w:r>
      <w:r w:rsidR="005067C5">
        <w:rPr>
          <w:rFonts w:asciiTheme="minorHAnsi" w:hAnsiTheme="minorHAnsi" w:cs="Arial"/>
          <w:sz w:val="20"/>
          <w:szCs w:val="20"/>
        </w:rPr>
        <w:t>y</w:t>
      </w:r>
      <w:r w:rsidR="007A7E33">
        <w:rPr>
          <w:rFonts w:asciiTheme="minorHAnsi" w:hAnsiTheme="minorHAnsi" w:cs="Arial"/>
          <w:sz w:val="20"/>
          <w:szCs w:val="20"/>
        </w:rPr>
        <w:t>.</w:t>
      </w:r>
    </w:p>
    <w:p w14:paraId="451161FD" w14:textId="77777777" w:rsidR="009223B0" w:rsidRPr="009223B0" w:rsidRDefault="009223B0" w:rsidP="009223B0">
      <w:pPr>
        <w:tabs>
          <w:tab w:val="num" w:pos="450"/>
          <w:tab w:val="left" w:pos="630"/>
        </w:tabs>
        <w:suppressAutoHyphens/>
        <w:ind w:left="450" w:hanging="450"/>
        <w:jc w:val="both"/>
        <w:rPr>
          <w:rFonts w:asciiTheme="minorHAnsi" w:hAnsiTheme="minorHAnsi" w:cs="Arial"/>
          <w:sz w:val="20"/>
          <w:szCs w:val="20"/>
        </w:rPr>
      </w:pPr>
    </w:p>
    <w:p w14:paraId="46E910B5" w14:textId="2A9F973C" w:rsidR="009223B0" w:rsidRPr="009223B0" w:rsidRDefault="009223B0" w:rsidP="009223B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9223B0">
        <w:rPr>
          <w:rFonts w:asciiTheme="minorHAnsi" w:hAnsiTheme="minorHAnsi" w:cs="Arial"/>
          <w:sz w:val="20"/>
          <w:szCs w:val="20"/>
        </w:rPr>
        <w:t xml:space="preserve">Tato </w:t>
      </w:r>
      <w:r w:rsidR="00D06A1B">
        <w:rPr>
          <w:rFonts w:asciiTheme="minorHAnsi" w:hAnsiTheme="minorHAnsi" w:cs="Arial"/>
          <w:sz w:val="20"/>
          <w:szCs w:val="20"/>
        </w:rPr>
        <w:t xml:space="preserve">Rámcová dohoda </w:t>
      </w:r>
      <w:r w:rsidRPr="009223B0">
        <w:rPr>
          <w:rFonts w:asciiTheme="minorHAnsi" w:hAnsiTheme="minorHAnsi" w:cs="Arial"/>
          <w:sz w:val="20"/>
          <w:szCs w:val="20"/>
        </w:rPr>
        <w:t xml:space="preserve">je </w:t>
      </w:r>
      <w:r w:rsidRPr="00AF470F">
        <w:rPr>
          <w:rFonts w:asciiTheme="minorHAnsi" w:hAnsiTheme="minorHAnsi" w:cs="Arial"/>
          <w:b/>
          <w:sz w:val="20"/>
          <w:szCs w:val="20"/>
        </w:rPr>
        <w:t>uzavírána na dobu dvou let</w:t>
      </w:r>
      <w:r w:rsidRPr="009223B0">
        <w:rPr>
          <w:rFonts w:asciiTheme="minorHAnsi" w:hAnsiTheme="minorHAnsi" w:cs="Arial"/>
          <w:sz w:val="20"/>
          <w:szCs w:val="20"/>
        </w:rPr>
        <w:t xml:space="preserve"> (tj. dvaceti čtyř po sobě jdoucích kalendářních měsíců) ode dne její účinnosti. Tato </w:t>
      </w:r>
      <w:r>
        <w:rPr>
          <w:rFonts w:asciiTheme="minorHAnsi" w:hAnsiTheme="minorHAnsi" w:cs="Arial"/>
          <w:sz w:val="20"/>
          <w:szCs w:val="20"/>
        </w:rPr>
        <w:t xml:space="preserve">Dohoda </w:t>
      </w:r>
      <w:r w:rsidRPr="009223B0">
        <w:rPr>
          <w:rFonts w:asciiTheme="minorHAnsi" w:hAnsiTheme="minorHAnsi" w:cs="Arial"/>
          <w:sz w:val="20"/>
          <w:szCs w:val="20"/>
        </w:rPr>
        <w:t xml:space="preserve">zaniká nejpozději uplynutím doby dvou let nebo před uplynutím této doby v případě, </w:t>
      </w:r>
      <w:r w:rsidR="00B846F8">
        <w:rPr>
          <w:rFonts w:asciiTheme="minorHAnsi" w:hAnsiTheme="minorHAnsi" w:cs="Arial"/>
          <w:sz w:val="20"/>
          <w:szCs w:val="20"/>
        </w:rPr>
        <w:t xml:space="preserve">že bude vyčerpána </w:t>
      </w:r>
      <w:r w:rsidR="004066A7">
        <w:rPr>
          <w:rFonts w:asciiTheme="minorHAnsi" w:hAnsiTheme="minorHAnsi" w:cs="Arial"/>
          <w:sz w:val="20"/>
          <w:szCs w:val="20"/>
        </w:rPr>
        <w:t>cel</w:t>
      </w:r>
      <w:r w:rsidR="00A845A0">
        <w:rPr>
          <w:rFonts w:asciiTheme="minorHAnsi" w:hAnsiTheme="minorHAnsi" w:cs="Arial"/>
          <w:sz w:val="20"/>
          <w:szCs w:val="20"/>
        </w:rPr>
        <w:t xml:space="preserve">ková finanční částka 5 </w:t>
      </w:r>
      <w:r w:rsidR="005579CD">
        <w:rPr>
          <w:rFonts w:asciiTheme="minorHAnsi" w:hAnsiTheme="minorHAnsi" w:cs="Arial"/>
          <w:sz w:val="20"/>
          <w:szCs w:val="20"/>
        </w:rPr>
        <w:t>50</w:t>
      </w:r>
      <w:r w:rsidR="004066A7">
        <w:rPr>
          <w:rFonts w:asciiTheme="minorHAnsi" w:hAnsiTheme="minorHAnsi" w:cs="Arial"/>
          <w:sz w:val="20"/>
          <w:szCs w:val="20"/>
        </w:rPr>
        <w:t xml:space="preserve">0 </w:t>
      </w:r>
      <w:r w:rsidRPr="009223B0">
        <w:rPr>
          <w:rFonts w:asciiTheme="minorHAnsi" w:hAnsiTheme="minorHAnsi" w:cs="Arial"/>
          <w:sz w:val="20"/>
          <w:szCs w:val="20"/>
        </w:rPr>
        <w:t>000,- Kč bez DPH, která se rovná předpokládané hodnotě veřejné zakázky s názvem „Dodávka laborator</w:t>
      </w:r>
      <w:r w:rsidR="00A845A0">
        <w:rPr>
          <w:rFonts w:asciiTheme="minorHAnsi" w:hAnsiTheme="minorHAnsi" w:cs="Arial"/>
          <w:sz w:val="20"/>
          <w:szCs w:val="20"/>
        </w:rPr>
        <w:t>ních myší kmene C57Bl/6NCrl 2026</w:t>
      </w:r>
      <w:r w:rsidR="004A4A7C">
        <w:rPr>
          <w:rFonts w:asciiTheme="minorHAnsi" w:hAnsiTheme="minorHAnsi" w:cs="Arial"/>
          <w:sz w:val="20"/>
          <w:szCs w:val="20"/>
        </w:rPr>
        <w:t>-2028</w:t>
      </w:r>
      <w:r w:rsidRPr="009223B0">
        <w:rPr>
          <w:rFonts w:asciiTheme="minorHAnsi" w:hAnsiTheme="minorHAnsi" w:cs="Arial"/>
          <w:sz w:val="20"/>
          <w:szCs w:val="20"/>
        </w:rPr>
        <w:t>“</w:t>
      </w:r>
      <w:r w:rsidR="00A845A0">
        <w:rPr>
          <w:rFonts w:asciiTheme="minorHAnsi" w:hAnsiTheme="minorHAnsi" w:cs="Arial"/>
          <w:sz w:val="20"/>
          <w:szCs w:val="20"/>
        </w:rPr>
        <w:t>, interní evidenční číslo VZ 2</w:t>
      </w:r>
      <w:r w:rsidR="004A4A7C">
        <w:rPr>
          <w:rFonts w:asciiTheme="minorHAnsi" w:hAnsiTheme="minorHAnsi" w:cs="Arial"/>
          <w:sz w:val="20"/>
          <w:szCs w:val="20"/>
        </w:rPr>
        <w:t>5</w:t>
      </w:r>
      <w:r w:rsidR="00A845A0">
        <w:rPr>
          <w:rFonts w:asciiTheme="minorHAnsi" w:hAnsiTheme="minorHAnsi" w:cs="Arial"/>
          <w:sz w:val="20"/>
          <w:szCs w:val="20"/>
        </w:rPr>
        <w:t>/</w:t>
      </w:r>
      <w:r w:rsidR="004A4A7C">
        <w:rPr>
          <w:rFonts w:asciiTheme="minorHAnsi" w:hAnsiTheme="minorHAnsi" w:cs="Arial"/>
          <w:sz w:val="20"/>
          <w:szCs w:val="20"/>
        </w:rPr>
        <w:t>938</w:t>
      </w:r>
      <w:r w:rsidR="007A7E33">
        <w:rPr>
          <w:rFonts w:asciiTheme="minorHAnsi" w:hAnsiTheme="minorHAnsi" w:cs="Arial"/>
          <w:sz w:val="20"/>
          <w:szCs w:val="20"/>
        </w:rPr>
        <w:t xml:space="preserve"> ÚMG</w:t>
      </w:r>
      <w:r w:rsidRPr="009223B0">
        <w:rPr>
          <w:rFonts w:asciiTheme="minorHAnsi" w:hAnsiTheme="minorHAnsi" w:cs="Arial"/>
          <w:sz w:val="20"/>
          <w:szCs w:val="20"/>
        </w:rPr>
        <w:t>.</w:t>
      </w:r>
    </w:p>
    <w:p w14:paraId="7632DBDF" w14:textId="77777777" w:rsidR="009223B0" w:rsidRPr="009223B0" w:rsidRDefault="009223B0" w:rsidP="009223B0">
      <w:pPr>
        <w:tabs>
          <w:tab w:val="num" w:pos="450"/>
          <w:tab w:val="left" w:pos="630"/>
        </w:tabs>
        <w:ind w:left="450" w:hanging="450"/>
        <w:jc w:val="both"/>
        <w:rPr>
          <w:rFonts w:asciiTheme="minorHAnsi" w:hAnsiTheme="minorHAnsi" w:cs="Arial"/>
          <w:sz w:val="20"/>
          <w:szCs w:val="20"/>
          <w:highlight w:val="yellow"/>
        </w:rPr>
      </w:pPr>
    </w:p>
    <w:p w14:paraId="1829FE56" w14:textId="77777777" w:rsidR="009223B0" w:rsidRPr="009223B0" w:rsidRDefault="009223B0" w:rsidP="009223B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9223B0">
        <w:rPr>
          <w:rFonts w:asciiTheme="minorHAnsi" w:hAnsiTheme="minorHAnsi" w:cs="Arial"/>
          <w:sz w:val="20"/>
          <w:szCs w:val="20"/>
        </w:rPr>
        <w:t xml:space="preserve">Tato </w:t>
      </w:r>
      <w:r w:rsidR="007A7E33">
        <w:rPr>
          <w:rFonts w:asciiTheme="minorHAnsi" w:hAnsiTheme="minorHAnsi" w:cs="Arial"/>
          <w:sz w:val="20"/>
          <w:szCs w:val="20"/>
        </w:rPr>
        <w:t>Rámcová d</w:t>
      </w:r>
      <w:r>
        <w:rPr>
          <w:rFonts w:asciiTheme="minorHAnsi" w:hAnsiTheme="minorHAnsi" w:cs="Arial"/>
          <w:sz w:val="20"/>
          <w:szCs w:val="20"/>
        </w:rPr>
        <w:t xml:space="preserve">ohoda </w:t>
      </w:r>
      <w:r w:rsidRPr="009223B0">
        <w:rPr>
          <w:rFonts w:asciiTheme="minorHAnsi" w:hAnsiTheme="minorHAnsi" w:cs="Arial"/>
          <w:sz w:val="20"/>
          <w:szCs w:val="20"/>
        </w:rPr>
        <w:t>a zároveň i všechny související Dílčí smlouvy zanikají:</w:t>
      </w:r>
    </w:p>
    <w:p w14:paraId="1E0EFAB1" w14:textId="77777777" w:rsidR="009223B0" w:rsidRPr="009223B0" w:rsidRDefault="009223B0" w:rsidP="009223B0">
      <w:pPr>
        <w:pStyle w:val="Odstavecseseznamem"/>
        <w:numPr>
          <w:ilvl w:val="0"/>
          <w:numId w:val="6"/>
        </w:numPr>
        <w:spacing w:after="120"/>
        <w:ind w:left="900"/>
        <w:contextualSpacing/>
        <w:jc w:val="both"/>
        <w:rPr>
          <w:rFonts w:asciiTheme="minorHAnsi" w:hAnsiTheme="minorHAnsi" w:cstheme="minorHAnsi"/>
          <w:noProof/>
          <w:sz w:val="20"/>
          <w:szCs w:val="20"/>
        </w:rPr>
      </w:pPr>
      <w:r w:rsidRPr="009223B0">
        <w:rPr>
          <w:rFonts w:asciiTheme="minorHAnsi" w:hAnsiTheme="minorHAnsi" w:cstheme="minorHAnsi"/>
          <w:noProof/>
          <w:sz w:val="20"/>
          <w:szCs w:val="20"/>
        </w:rPr>
        <w:t xml:space="preserve">uplynutím doby, resp. vyčerpáním objemu finančních prostředků, uvedených </w:t>
      </w:r>
      <w:r w:rsidR="007A7E33">
        <w:rPr>
          <w:rFonts w:asciiTheme="minorHAnsi" w:hAnsiTheme="minorHAnsi" w:cstheme="minorHAnsi"/>
          <w:noProof/>
          <w:sz w:val="20"/>
          <w:szCs w:val="20"/>
        </w:rPr>
        <w:t>v odst. 3</w:t>
      </w:r>
      <w:r w:rsidR="004E7605">
        <w:rPr>
          <w:rFonts w:asciiTheme="minorHAnsi" w:hAnsiTheme="minorHAnsi" w:cstheme="minorHAnsi"/>
          <w:noProof/>
          <w:sz w:val="20"/>
          <w:szCs w:val="20"/>
        </w:rPr>
        <w:t xml:space="preserve"> tohoto článku Rámcové dohody</w:t>
      </w:r>
      <w:r w:rsidRPr="009223B0">
        <w:rPr>
          <w:rFonts w:asciiTheme="minorHAnsi" w:hAnsiTheme="minorHAnsi" w:cstheme="minorHAnsi"/>
          <w:noProof/>
          <w:sz w:val="20"/>
          <w:szCs w:val="20"/>
        </w:rPr>
        <w:t>;</w:t>
      </w:r>
    </w:p>
    <w:p w14:paraId="3FB41CC9" w14:textId="77777777" w:rsidR="009223B0" w:rsidRPr="009223B0" w:rsidRDefault="009223B0" w:rsidP="009223B0">
      <w:pPr>
        <w:pStyle w:val="Odstavecseseznamem"/>
        <w:numPr>
          <w:ilvl w:val="0"/>
          <w:numId w:val="6"/>
        </w:numPr>
        <w:spacing w:after="120"/>
        <w:ind w:left="900"/>
        <w:contextualSpacing/>
        <w:jc w:val="both"/>
        <w:rPr>
          <w:rFonts w:asciiTheme="minorHAnsi" w:hAnsiTheme="minorHAnsi" w:cstheme="minorHAnsi"/>
          <w:noProof/>
          <w:sz w:val="20"/>
          <w:szCs w:val="20"/>
        </w:rPr>
      </w:pPr>
      <w:r w:rsidRPr="009223B0">
        <w:rPr>
          <w:rFonts w:asciiTheme="minorHAnsi" w:hAnsiTheme="minorHAnsi" w:cstheme="minorHAnsi"/>
          <w:noProof/>
          <w:sz w:val="20"/>
          <w:szCs w:val="20"/>
        </w:rPr>
        <w:t>z důvodů uvedených v § 223 ZZVZ;</w:t>
      </w:r>
    </w:p>
    <w:p w14:paraId="7BC1259B" w14:textId="77777777" w:rsidR="009223B0" w:rsidRPr="009223B0" w:rsidRDefault="009223B0" w:rsidP="009223B0">
      <w:pPr>
        <w:pStyle w:val="Odstavecseseznamem"/>
        <w:numPr>
          <w:ilvl w:val="0"/>
          <w:numId w:val="6"/>
        </w:numPr>
        <w:spacing w:after="120"/>
        <w:ind w:left="900"/>
        <w:contextualSpacing/>
        <w:jc w:val="both"/>
        <w:rPr>
          <w:rFonts w:asciiTheme="minorHAnsi" w:hAnsiTheme="minorHAnsi" w:cstheme="minorHAnsi"/>
          <w:noProof/>
          <w:sz w:val="20"/>
          <w:szCs w:val="20"/>
        </w:rPr>
      </w:pPr>
      <w:r w:rsidRPr="009223B0">
        <w:rPr>
          <w:rFonts w:asciiTheme="minorHAnsi" w:hAnsiTheme="minorHAnsi" w:cstheme="minorHAnsi"/>
          <w:noProof/>
          <w:sz w:val="20"/>
          <w:szCs w:val="20"/>
        </w:rPr>
        <w:t>dohodou Smluvních stran,</w:t>
      </w:r>
      <w:r w:rsidRPr="009223B0">
        <w:rPr>
          <w:rFonts w:asciiTheme="minorHAnsi" w:hAnsiTheme="minorHAnsi" w:cs="Arial"/>
          <w:sz w:val="20"/>
          <w:szCs w:val="20"/>
        </w:rPr>
        <w:t xml:space="preserve"> jejíž součástí je i vypořádání vzájemných závazků a pohledávek</w:t>
      </w:r>
      <w:r w:rsidRPr="009223B0">
        <w:rPr>
          <w:rFonts w:asciiTheme="minorHAnsi" w:hAnsiTheme="minorHAnsi" w:cstheme="minorHAnsi"/>
          <w:noProof/>
          <w:sz w:val="20"/>
          <w:szCs w:val="20"/>
        </w:rPr>
        <w:t>;</w:t>
      </w:r>
    </w:p>
    <w:p w14:paraId="3BCC9C4D" w14:textId="77777777" w:rsidR="009223B0" w:rsidRPr="009223B0" w:rsidRDefault="009223B0" w:rsidP="009223B0">
      <w:pPr>
        <w:pStyle w:val="Odstavecseseznamem"/>
        <w:numPr>
          <w:ilvl w:val="0"/>
          <w:numId w:val="6"/>
        </w:numPr>
        <w:spacing w:after="120"/>
        <w:ind w:left="900"/>
        <w:contextualSpacing/>
        <w:jc w:val="both"/>
        <w:rPr>
          <w:rFonts w:asciiTheme="minorHAnsi" w:hAnsiTheme="minorHAnsi" w:cstheme="minorHAnsi"/>
          <w:noProof/>
          <w:sz w:val="20"/>
          <w:szCs w:val="20"/>
        </w:rPr>
      </w:pPr>
      <w:r w:rsidRPr="009223B0">
        <w:rPr>
          <w:rFonts w:asciiTheme="minorHAnsi" w:hAnsiTheme="minorHAnsi" w:cstheme="minorHAnsi"/>
          <w:noProof/>
          <w:sz w:val="20"/>
          <w:szCs w:val="20"/>
        </w:rPr>
        <w:t xml:space="preserve">odstoupením od </w:t>
      </w:r>
      <w:r w:rsidR="004E7605">
        <w:rPr>
          <w:rFonts w:asciiTheme="minorHAnsi" w:hAnsiTheme="minorHAnsi" w:cstheme="minorHAnsi"/>
          <w:noProof/>
          <w:sz w:val="20"/>
          <w:szCs w:val="20"/>
        </w:rPr>
        <w:t>Rámcové dohody</w:t>
      </w:r>
      <w:r w:rsidRPr="009223B0">
        <w:rPr>
          <w:rFonts w:asciiTheme="minorHAnsi" w:hAnsiTheme="minorHAnsi" w:cstheme="minorHAnsi"/>
          <w:noProof/>
          <w:sz w:val="20"/>
          <w:szCs w:val="20"/>
        </w:rPr>
        <w:t xml:space="preserve"> v případech uvedených v zákoně, této Smlouvě či Dílčích smlouvách,</w:t>
      </w:r>
    </w:p>
    <w:p w14:paraId="33950C84" w14:textId="77777777" w:rsidR="009223B0" w:rsidRPr="009223B0" w:rsidRDefault="009223B0" w:rsidP="009223B0">
      <w:pPr>
        <w:pStyle w:val="Odstavecseseznamem"/>
        <w:numPr>
          <w:ilvl w:val="0"/>
          <w:numId w:val="6"/>
        </w:numPr>
        <w:spacing w:after="120"/>
        <w:ind w:left="900"/>
        <w:contextualSpacing/>
        <w:jc w:val="both"/>
        <w:rPr>
          <w:rFonts w:asciiTheme="minorHAnsi" w:hAnsiTheme="minorHAnsi" w:cstheme="minorHAnsi"/>
          <w:noProof/>
          <w:sz w:val="20"/>
          <w:szCs w:val="20"/>
        </w:rPr>
      </w:pPr>
      <w:r w:rsidRPr="009223B0">
        <w:rPr>
          <w:rFonts w:asciiTheme="minorHAnsi" w:hAnsiTheme="minorHAnsi" w:cs="Arial"/>
          <w:sz w:val="20"/>
          <w:szCs w:val="20"/>
        </w:rPr>
        <w:t xml:space="preserve">výpovědí </w:t>
      </w:r>
      <w:r w:rsidR="004E7605">
        <w:rPr>
          <w:rFonts w:asciiTheme="minorHAnsi" w:hAnsiTheme="minorHAnsi" w:cs="Arial"/>
          <w:sz w:val="20"/>
          <w:szCs w:val="20"/>
        </w:rPr>
        <w:t>Rámcové dohody</w:t>
      </w:r>
      <w:r w:rsidRPr="009223B0">
        <w:rPr>
          <w:rFonts w:asciiTheme="minorHAnsi" w:hAnsiTheme="minorHAnsi" w:cs="Arial"/>
          <w:sz w:val="20"/>
          <w:szCs w:val="20"/>
        </w:rPr>
        <w:t xml:space="preserve"> ze strany Objednatele s tříměsíční výpovědní lhůtou, která počne běžet prvního dne měsíce následujícího </w:t>
      </w:r>
      <w:r w:rsidR="00B846F8">
        <w:rPr>
          <w:rFonts w:asciiTheme="minorHAnsi" w:hAnsiTheme="minorHAnsi" w:cs="Arial"/>
          <w:sz w:val="20"/>
          <w:szCs w:val="20"/>
        </w:rPr>
        <w:t>po doručení výpovědi Dodavateli</w:t>
      </w:r>
      <w:r w:rsidRPr="009223B0">
        <w:rPr>
          <w:rFonts w:asciiTheme="minorHAnsi" w:hAnsiTheme="minorHAnsi" w:cs="Arial"/>
          <w:sz w:val="20"/>
          <w:szCs w:val="20"/>
        </w:rPr>
        <w:t>.</w:t>
      </w:r>
    </w:p>
    <w:p w14:paraId="780DF5EC" w14:textId="77777777" w:rsidR="009223B0" w:rsidRPr="009223B0" w:rsidRDefault="009223B0" w:rsidP="009223B0">
      <w:pPr>
        <w:tabs>
          <w:tab w:val="num" w:pos="450"/>
          <w:tab w:val="left" w:pos="630"/>
        </w:tabs>
        <w:ind w:left="450" w:hanging="450"/>
        <w:jc w:val="both"/>
        <w:rPr>
          <w:rFonts w:asciiTheme="minorHAnsi" w:hAnsiTheme="minorHAnsi" w:cs="Arial"/>
          <w:sz w:val="20"/>
          <w:szCs w:val="20"/>
        </w:rPr>
      </w:pPr>
    </w:p>
    <w:p w14:paraId="4AA053FF" w14:textId="77777777" w:rsidR="009223B0" w:rsidRPr="009223B0" w:rsidRDefault="009223B0" w:rsidP="009223B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9223B0">
        <w:rPr>
          <w:rFonts w:asciiTheme="minorHAnsi" w:hAnsiTheme="minorHAnsi" w:cs="Arial"/>
          <w:sz w:val="20"/>
          <w:szCs w:val="20"/>
        </w:rPr>
        <w:t xml:space="preserve">Objednatel je oprávněn odstoupit od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a/nebo některé či všech Dílčích smluv bez dalšího, tj. bez předchozího upozornění v těchto případech: </w:t>
      </w:r>
    </w:p>
    <w:p w14:paraId="03C341D2" w14:textId="77777777" w:rsidR="009223B0" w:rsidRPr="009223B0" w:rsidRDefault="009223B0" w:rsidP="009223B0">
      <w:pPr>
        <w:tabs>
          <w:tab w:val="num" w:pos="450"/>
          <w:tab w:val="left" w:pos="630"/>
        </w:tabs>
        <w:ind w:left="450" w:hanging="450"/>
        <w:jc w:val="both"/>
        <w:rPr>
          <w:rFonts w:asciiTheme="minorHAnsi" w:hAnsiTheme="minorHAnsi" w:cs="Arial"/>
          <w:sz w:val="20"/>
          <w:szCs w:val="20"/>
        </w:rPr>
      </w:pPr>
    </w:p>
    <w:p w14:paraId="74C0C324" w14:textId="77777777" w:rsidR="009223B0" w:rsidRPr="009223B0" w:rsidRDefault="009223B0" w:rsidP="009223B0">
      <w:pPr>
        <w:numPr>
          <w:ilvl w:val="0"/>
          <w:numId w:val="25"/>
        </w:numPr>
        <w:tabs>
          <w:tab w:val="left" w:pos="900"/>
          <w:tab w:val="left" w:pos="1134"/>
          <w:tab w:val="num" w:pos="1440"/>
        </w:tabs>
        <w:suppressAutoHyphens/>
        <w:ind w:left="900"/>
        <w:jc w:val="both"/>
        <w:rPr>
          <w:rFonts w:asciiTheme="minorHAnsi" w:hAnsiTheme="minorHAnsi" w:cs="Arial"/>
          <w:sz w:val="20"/>
          <w:szCs w:val="20"/>
        </w:rPr>
      </w:pPr>
      <w:r w:rsidRPr="009223B0">
        <w:rPr>
          <w:rFonts w:asciiTheme="minorHAnsi" w:hAnsiTheme="minorHAnsi" w:cs="Arial"/>
          <w:sz w:val="20"/>
          <w:szCs w:val="20"/>
        </w:rPr>
        <w:t xml:space="preserve">poruší-li Dodavatel některou z povinností dle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nebo dle obecně závazných právních předpisů, které je povinen při plnění závazku založeného touto Smlouvou dodržovat, </w:t>
      </w:r>
    </w:p>
    <w:p w14:paraId="220B4294" w14:textId="77777777" w:rsidR="009223B0" w:rsidRPr="009223B0" w:rsidRDefault="009223B0" w:rsidP="009223B0">
      <w:pPr>
        <w:numPr>
          <w:ilvl w:val="0"/>
          <w:numId w:val="25"/>
        </w:numPr>
        <w:tabs>
          <w:tab w:val="left" w:pos="900"/>
          <w:tab w:val="left" w:pos="1134"/>
        </w:tabs>
        <w:suppressAutoHyphens/>
        <w:ind w:left="900"/>
        <w:jc w:val="both"/>
        <w:rPr>
          <w:rFonts w:asciiTheme="minorHAnsi" w:hAnsiTheme="minorHAnsi" w:cs="Arial"/>
          <w:sz w:val="20"/>
          <w:szCs w:val="20"/>
        </w:rPr>
      </w:pPr>
      <w:r w:rsidRPr="009223B0">
        <w:rPr>
          <w:rFonts w:asciiTheme="minorHAnsi" w:hAnsiTheme="minorHAnsi" w:cs="Arial"/>
          <w:sz w:val="20"/>
          <w:szCs w:val="20"/>
        </w:rPr>
        <w:t>Objednatel zjistí, že Dodavatel v nabídce uvedl informace nebo přiložil doklady, které neodpovídají skutečnosti a měly nebo mohly mít vliv na výsledek zadávacího řízení (§ 48 Zákona),</w:t>
      </w:r>
    </w:p>
    <w:p w14:paraId="2505DD0B" w14:textId="77777777" w:rsidR="009223B0" w:rsidRPr="009223B0" w:rsidRDefault="009223B0" w:rsidP="009223B0">
      <w:pPr>
        <w:numPr>
          <w:ilvl w:val="0"/>
          <w:numId w:val="25"/>
        </w:numPr>
        <w:tabs>
          <w:tab w:val="left" w:pos="900"/>
          <w:tab w:val="left" w:pos="1134"/>
          <w:tab w:val="num" w:pos="1440"/>
        </w:tabs>
        <w:suppressAutoHyphens/>
        <w:ind w:left="900"/>
        <w:jc w:val="both"/>
        <w:rPr>
          <w:rFonts w:asciiTheme="minorHAnsi" w:hAnsiTheme="minorHAnsi" w:cs="Arial"/>
          <w:sz w:val="20"/>
          <w:szCs w:val="20"/>
        </w:rPr>
      </w:pPr>
      <w:r w:rsidRPr="009223B0">
        <w:rPr>
          <w:rFonts w:asciiTheme="minorHAnsi" w:hAnsiTheme="minorHAnsi" w:cs="Arial"/>
          <w:sz w:val="20"/>
          <w:szCs w:val="20"/>
        </w:rPr>
        <w:t>bude-li Dodavatel plnit závazek založený touto Smlouvou v rozporu se zadávacími podmínkami nebo v rozporu s pokyny Objednatele a své porušení nenapraví ani přes písemné upozornění ze strany Objednatele,</w:t>
      </w:r>
      <w:r w:rsidR="005E583F">
        <w:rPr>
          <w:rFonts w:asciiTheme="minorHAnsi" w:hAnsiTheme="minorHAnsi" w:cs="Arial"/>
          <w:sz w:val="20"/>
          <w:szCs w:val="20"/>
        </w:rPr>
        <w:t xml:space="preserve"> a to zejména v případech, kdy D</w:t>
      </w:r>
      <w:r w:rsidRPr="009223B0">
        <w:rPr>
          <w:rFonts w:asciiTheme="minorHAnsi" w:hAnsiTheme="minorHAnsi" w:cs="Arial"/>
          <w:sz w:val="20"/>
          <w:szCs w:val="20"/>
        </w:rPr>
        <w:t xml:space="preserve">odavatel nesplní povinnost dodávat v rámci daného kmene geneticky identická zvířata či bude zjištěn pozitivní výskyt nežádoucích mikroorganismů (nebude dodržen zdravotní status dodávaného zvířete),   </w:t>
      </w:r>
    </w:p>
    <w:p w14:paraId="6CFDA817" w14:textId="77777777" w:rsidR="009223B0" w:rsidRPr="009223B0" w:rsidRDefault="009223B0" w:rsidP="009223B0">
      <w:pPr>
        <w:numPr>
          <w:ilvl w:val="0"/>
          <w:numId w:val="25"/>
        </w:numPr>
        <w:tabs>
          <w:tab w:val="left" w:pos="900"/>
          <w:tab w:val="left" w:pos="1134"/>
          <w:tab w:val="num" w:pos="1440"/>
        </w:tabs>
        <w:suppressAutoHyphens/>
        <w:ind w:left="900"/>
        <w:jc w:val="both"/>
        <w:rPr>
          <w:rFonts w:asciiTheme="minorHAnsi" w:hAnsiTheme="minorHAnsi" w:cs="Arial"/>
          <w:sz w:val="20"/>
          <w:szCs w:val="20"/>
        </w:rPr>
      </w:pPr>
      <w:r w:rsidRPr="009223B0">
        <w:rPr>
          <w:rFonts w:asciiTheme="minorHAnsi" w:hAnsiTheme="minorHAnsi" w:cs="Arial"/>
          <w:sz w:val="20"/>
          <w:szCs w:val="20"/>
        </w:rPr>
        <w:t>bude-li ve vztahu k Dodavateli zahájeno insolvenční řízení,</w:t>
      </w:r>
    </w:p>
    <w:p w14:paraId="5A2663EE" w14:textId="77777777" w:rsidR="009223B0" w:rsidRPr="009223B0" w:rsidRDefault="009223B0" w:rsidP="009223B0">
      <w:pPr>
        <w:numPr>
          <w:ilvl w:val="0"/>
          <w:numId w:val="25"/>
        </w:numPr>
        <w:tabs>
          <w:tab w:val="left" w:pos="900"/>
          <w:tab w:val="left" w:pos="1134"/>
          <w:tab w:val="num" w:pos="1440"/>
        </w:tabs>
        <w:suppressAutoHyphens/>
        <w:ind w:left="900"/>
        <w:jc w:val="both"/>
        <w:rPr>
          <w:rFonts w:asciiTheme="minorHAnsi" w:hAnsiTheme="minorHAnsi" w:cs="Arial"/>
          <w:sz w:val="20"/>
          <w:szCs w:val="20"/>
        </w:rPr>
      </w:pPr>
      <w:r w:rsidRPr="009223B0">
        <w:rPr>
          <w:rFonts w:asciiTheme="minorHAnsi" w:hAnsiTheme="minorHAnsi" w:cs="Arial"/>
          <w:sz w:val="20"/>
          <w:szCs w:val="20"/>
        </w:rPr>
        <w:t>stane-li se Dodavatel nespolehlivým plátcem daně ve smyslu § 106a Zákona o DPH,</w:t>
      </w:r>
    </w:p>
    <w:p w14:paraId="0DD478C1" w14:textId="77777777" w:rsidR="009223B0" w:rsidRPr="009223B0" w:rsidRDefault="009223B0" w:rsidP="009223B0">
      <w:pPr>
        <w:numPr>
          <w:ilvl w:val="0"/>
          <w:numId w:val="25"/>
        </w:numPr>
        <w:tabs>
          <w:tab w:val="left" w:pos="900"/>
          <w:tab w:val="left" w:pos="1134"/>
          <w:tab w:val="num" w:pos="1440"/>
        </w:tabs>
        <w:suppressAutoHyphens/>
        <w:ind w:left="900"/>
        <w:jc w:val="both"/>
        <w:rPr>
          <w:rFonts w:asciiTheme="minorHAnsi" w:hAnsiTheme="minorHAnsi" w:cs="Arial"/>
          <w:sz w:val="20"/>
          <w:szCs w:val="20"/>
        </w:rPr>
      </w:pPr>
      <w:r w:rsidRPr="009223B0">
        <w:rPr>
          <w:rFonts w:asciiTheme="minorHAnsi" w:hAnsiTheme="minorHAnsi" w:cs="Arial"/>
          <w:sz w:val="20"/>
          <w:szCs w:val="20"/>
        </w:rPr>
        <w:t>vstoupí-li Dodavatel do likvidace,</w:t>
      </w:r>
    </w:p>
    <w:p w14:paraId="2B294F0B" w14:textId="77777777" w:rsidR="009223B0" w:rsidRPr="009223B0" w:rsidRDefault="009223B0" w:rsidP="009223B0">
      <w:pPr>
        <w:numPr>
          <w:ilvl w:val="0"/>
          <w:numId w:val="25"/>
        </w:numPr>
        <w:tabs>
          <w:tab w:val="left" w:pos="900"/>
          <w:tab w:val="left" w:pos="1134"/>
          <w:tab w:val="num" w:pos="1440"/>
        </w:tabs>
        <w:suppressAutoHyphens/>
        <w:ind w:left="900"/>
        <w:jc w:val="both"/>
        <w:rPr>
          <w:rFonts w:asciiTheme="minorHAnsi" w:hAnsiTheme="minorHAnsi" w:cs="Arial"/>
          <w:sz w:val="20"/>
          <w:szCs w:val="20"/>
        </w:rPr>
      </w:pPr>
      <w:r w:rsidRPr="009223B0">
        <w:rPr>
          <w:rFonts w:asciiTheme="minorHAnsi" w:hAnsiTheme="minorHAnsi" w:cs="Arial"/>
          <w:sz w:val="20"/>
          <w:szCs w:val="20"/>
        </w:rPr>
        <w:t>pozbude-li Dodavatel jakékoliv oprávnění vyžadované právními předpisy pro provádění činnosti, k níž se zavazuje touto Smlouvou,</w:t>
      </w:r>
    </w:p>
    <w:p w14:paraId="6ACA250C" w14:textId="77777777" w:rsidR="009223B0" w:rsidRPr="009223B0" w:rsidRDefault="009223B0" w:rsidP="009223B0">
      <w:pPr>
        <w:numPr>
          <w:ilvl w:val="0"/>
          <w:numId w:val="25"/>
        </w:numPr>
        <w:tabs>
          <w:tab w:val="left" w:pos="900"/>
          <w:tab w:val="left" w:pos="1134"/>
          <w:tab w:val="num" w:pos="1440"/>
        </w:tabs>
        <w:suppressAutoHyphens/>
        <w:ind w:left="900"/>
        <w:jc w:val="both"/>
        <w:rPr>
          <w:rFonts w:asciiTheme="minorHAnsi" w:hAnsiTheme="minorHAnsi" w:cs="Arial"/>
          <w:sz w:val="20"/>
          <w:szCs w:val="20"/>
        </w:rPr>
      </w:pPr>
      <w:r w:rsidRPr="009223B0">
        <w:rPr>
          <w:rFonts w:asciiTheme="minorHAnsi" w:hAnsiTheme="minorHAnsi" w:cs="Arial"/>
          <w:sz w:val="20"/>
          <w:szCs w:val="20"/>
        </w:rPr>
        <w:t>v jiných pří</w:t>
      </w:r>
      <w:r w:rsidR="00F54B1F">
        <w:rPr>
          <w:rFonts w:asciiTheme="minorHAnsi" w:hAnsiTheme="minorHAnsi" w:cs="Arial"/>
          <w:sz w:val="20"/>
          <w:szCs w:val="20"/>
        </w:rPr>
        <w:t>padech stanovených touto Rámcovou dohodo</w:t>
      </w:r>
      <w:r w:rsidRPr="009223B0">
        <w:rPr>
          <w:rFonts w:asciiTheme="minorHAnsi" w:hAnsiTheme="minorHAnsi" w:cs="Arial"/>
          <w:sz w:val="20"/>
          <w:szCs w:val="20"/>
        </w:rPr>
        <w:t xml:space="preserve">u. </w:t>
      </w:r>
    </w:p>
    <w:p w14:paraId="67FC2535" w14:textId="77777777" w:rsidR="009223B0" w:rsidRPr="009223B0" w:rsidRDefault="009223B0" w:rsidP="009223B0">
      <w:pPr>
        <w:tabs>
          <w:tab w:val="num" w:pos="450"/>
          <w:tab w:val="left" w:pos="630"/>
          <w:tab w:val="left" w:pos="1134"/>
        </w:tabs>
        <w:ind w:left="450" w:hanging="450"/>
        <w:jc w:val="both"/>
        <w:rPr>
          <w:rFonts w:asciiTheme="minorHAnsi" w:hAnsiTheme="minorHAnsi" w:cs="Arial"/>
          <w:sz w:val="20"/>
          <w:szCs w:val="20"/>
        </w:rPr>
      </w:pPr>
    </w:p>
    <w:p w14:paraId="4F2C592A" w14:textId="77777777" w:rsidR="009223B0" w:rsidRPr="009223B0" w:rsidRDefault="009223B0" w:rsidP="009223B0">
      <w:pPr>
        <w:tabs>
          <w:tab w:val="num" w:pos="450"/>
          <w:tab w:val="left" w:pos="630"/>
        </w:tabs>
        <w:ind w:left="450" w:hanging="450"/>
        <w:jc w:val="both"/>
        <w:rPr>
          <w:rFonts w:asciiTheme="minorHAnsi" w:hAnsiTheme="minorHAnsi" w:cs="Arial"/>
          <w:bCs/>
          <w:iCs/>
          <w:sz w:val="20"/>
          <w:szCs w:val="20"/>
        </w:rPr>
      </w:pPr>
      <w:r w:rsidRPr="009223B0">
        <w:rPr>
          <w:rFonts w:asciiTheme="minorHAnsi" w:hAnsiTheme="minorHAnsi" w:cs="Arial"/>
          <w:bCs/>
          <w:iCs/>
          <w:sz w:val="20"/>
          <w:szCs w:val="20"/>
        </w:rPr>
        <w:tab/>
        <w:t xml:space="preserve">Objednatel je vždy oprávněn zvolit, zda odstoupí od </w:t>
      </w:r>
      <w:r w:rsidR="004E7605">
        <w:rPr>
          <w:rFonts w:asciiTheme="minorHAnsi" w:hAnsiTheme="minorHAnsi" w:cs="Arial"/>
          <w:bCs/>
          <w:iCs/>
          <w:sz w:val="20"/>
          <w:szCs w:val="20"/>
        </w:rPr>
        <w:t>Rámcové dohody</w:t>
      </w:r>
      <w:r w:rsidRPr="009223B0">
        <w:rPr>
          <w:rFonts w:asciiTheme="minorHAnsi" w:hAnsiTheme="minorHAnsi" w:cs="Arial"/>
          <w:bCs/>
          <w:iCs/>
          <w:sz w:val="20"/>
          <w:szCs w:val="20"/>
        </w:rPr>
        <w:t xml:space="preserve"> jako celku nebo zda odstoupí pouze ohledně dílčího plnění, jehož se prodlení či porušení týká.</w:t>
      </w:r>
    </w:p>
    <w:p w14:paraId="73658436" w14:textId="77777777" w:rsidR="009223B0" w:rsidRPr="009223B0" w:rsidRDefault="009223B0" w:rsidP="009223B0">
      <w:pPr>
        <w:tabs>
          <w:tab w:val="num" w:pos="450"/>
          <w:tab w:val="left" w:pos="630"/>
        </w:tabs>
        <w:ind w:left="450" w:hanging="450"/>
        <w:jc w:val="both"/>
        <w:rPr>
          <w:rFonts w:asciiTheme="minorHAnsi" w:hAnsiTheme="minorHAnsi" w:cs="Arial"/>
          <w:sz w:val="20"/>
          <w:szCs w:val="20"/>
        </w:rPr>
      </w:pPr>
    </w:p>
    <w:p w14:paraId="188DF14C" w14:textId="77777777" w:rsidR="009223B0" w:rsidRPr="009223B0" w:rsidRDefault="009223B0" w:rsidP="009223B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9223B0">
        <w:rPr>
          <w:rFonts w:asciiTheme="minorHAnsi" w:hAnsiTheme="minorHAnsi" w:cs="Arial"/>
          <w:sz w:val="20"/>
          <w:szCs w:val="20"/>
        </w:rPr>
        <w:t xml:space="preserve">V případě prodlení Objednatele s úhradou ceny </w:t>
      </w:r>
      <w:r w:rsidR="00512957">
        <w:rPr>
          <w:rFonts w:asciiTheme="minorHAnsi" w:hAnsiTheme="minorHAnsi" w:cs="Arial"/>
          <w:sz w:val="20"/>
          <w:szCs w:val="20"/>
        </w:rPr>
        <w:t>Předmětu plnění</w:t>
      </w:r>
      <w:r w:rsidRPr="009223B0">
        <w:rPr>
          <w:rFonts w:asciiTheme="minorHAnsi" w:hAnsiTheme="minorHAnsi" w:cs="Arial"/>
          <w:sz w:val="20"/>
          <w:szCs w:val="20"/>
        </w:rPr>
        <w:t xml:space="preserve"> po dobu delší než třicet (30) dnů je Dodavatel oprávněn odstoupit od Dílčí smlouvy, jíž se prodlení s úhradou ceny </w:t>
      </w:r>
      <w:r w:rsidR="00512957">
        <w:rPr>
          <w:rFonts w:asciiTheme="minorHAnsi" w:hAnsiTheme="minorHAnsi" w:cs="Arial"/>
          <w:sz w:val="20"/>
          <w:szCs w:val="20"/>
        </w:rPr>
        <w:t>Předmětu plnění</w:t>
      </w:r>
      <w:r w:rsidRPr="009223B0">
        <w:rPr>
          <w:rFonts w:asciiTheme="minorHAnsi" w:hAnsiTheme="minorHAnsi" w:cs="Arial"/>
          <w:sz w:val="20"/>
          <w:szCs w:val="20"/>
        </w:rPr>
        <w:t xml:space="preserve"> týká, a to za předpokladu, že Objednatele na takové prodlení písemně upozorní a Objednatel nesjedná nápravu ani do patnácti (15) dnů od doručení písemného oznámení Dodavatele o takovém prodlení.</w:t>
      </w:r>
    </w:p>
    <w:p w14:paraId="186EB6D2" w14:textId="77777777" w:rsidR="009223B0" w:rsidRPr="009223B0" w:rsidRDefault="009223B0" w:rsidP="009223B0">
      <w:pPr>
        <w:tabs>
          <w:tab w:val="num" w:pos="450"/>
          <w:tab w:val="left" w:pos="630"/>
        </w:tabs>
        <w:ind w:left="450" w:hanging="450"/>
        <w:jc w:val="both"/>
        <w:rPr>
          <w:rFonts w:asciiTheme="minorHAnsi" w:hAnsiTheme="minorHAnsi" w:cs="Arial"/>
          <w:sz w:val="20"/>
          <w:szCs w:val="20"/>
        </w:rPr>
      </w:pPr>
    </w:p>
    <w:p w14:paraId="6A685155" w14:textId="77777777" w:rsidR="009223B0" w:rsidRPr="009223B0" w:rsidRDefault="009223B0" w:rsidP="009223B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9223B0">
        <w:rPr>
          <w:rFonts w:asciiTheme="minorHAnsi" w:hAnsiTheme="minorHAnsi" w:cs="Arial"/>
          <w:sz w:val="20"/>
          <w:szCs w:val="20"/>
        </w:rPr>
        <w:lastRenderedPageBreak/>
        <w:t xml:space="preserve">Odstoupením zanikají ke dni odstoupení práva a povinnosti stran z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ohledně části závazku nesplněné k tomuto dni. Odstoupení od </w:t>
      </w:r>
      <w:r w:rsidR="004E7605">
        <w:rPr>
          <w:rFonts w:asciiTheme="minorHAnsi" w:hAnsiTheme="minorHAnsi" w:cs="Arial"/>
          <w:sz w:val="20"/>
          <w:szCs w:val="20"/>
        </w:rPr>
        <w:t>Rámcové dohody</w:t>
      </w:r>
      <w:r w:rsidRPr="009223B0">
        <w:rPr>
          <w:rFonts w:asciiTheme="minorHAnsi" w:hAnsiTheme="minorHAnsi" w:cs="Arial"/>
          <w:sz w:val="20"/>
          <w:szCs w:val="20"/>
        </w:rPr>
        <w:t xml:space="preserve"> se nedotýká práv a povinností pro splněnou část závazku a dále ustanovení, která by vzhledem ke své povaze trvala i po ukončení </w:t>
      </w:r>
      <w:r w:rsidR="004E7605">
        <w:rPr>
          <w:rFonts w:asciiTheme="minorHAnsi" w:hAnsiTheme="minorHAnsi" w:cs="Arial"/>
          <w:sz w:val="20"/>
          <w:szCs w:val="20"/>
        </w:rPr>
        <w:t>Rámcové dohody</w:t>
      </w:r>
      <w:r w:rsidRPr="009223B0">
        <w:rPr>
          <w:rFonts w:asciiTheme="minorHAnsi" w:hAnsiTheme="minorHAnsi" w:cs="Arial"/>
          <w:sz w:val="20"/>
          <w:szCs w:val="20"/>
        </w:rPr>
        <w:t xml:space="preserve">, zejména ustanovení o smluvních pokutách, </w:t>
      </w:r>
      <w:r w:rsidR="005E583F">
        <w:rPr>
          <w:rFonts w:asciiTheme="minorHAnsi" w:hAnsiTheme="minorHAnsi" w:cs="Arial"/>
          <w:sz w:val="20"/>
          <w:szCs w:val="20"/>
        </w:rPr>
        <w:t xml:space="preserve">úrocích z prodlení, </w:t>
      </w:r>
      <w:r w:rsidRPr="009223B0">
        <w:rPr>
          <w:rFonts w:asciiTheme="minorHAnsi" w:hAnsiTheme="minorHAnsi" w:cs="Arial"/>
          <w:sz w:val="20"/>
          <w:szCs w:val="20"/>
        </w:rPr>
        <w:t>náhradě škody</w:t>
      </w:r>
      <w:r w:rsidR="005E583F">
        <w:rPr>
          <w:rFonts w:asciiTheme="minorHAnsi" w:hAnsiTheme="minorHAnsi" w:cs="Arial"/>
          <w:sz w:val="20"/>
          <w:szCs w:val="20"/>
        </w:rPr>
        <w:t>, řešení sporů</w:t>
      </w:r>
      <w:r w:rsidRPr="009223B0">
        <w:rPr>
          <w:rFonts w:asciiTheme="minorHAnsi" w:hAnsiTheme="minorHAnsi" w:cs="Arial"/>
          <w:sz w:val="20"/>
          <w:szCs w:val="20"/>
        </w:rPr>
        <w:t xml:space="preserve"> a ochraně informací.</w:t>
      </w:r>
    </w:p>
    <w:p w14:paraId="3F0508D0" w14:textId="77777777" w:rsidR="009223B0" w:rsidRPr="009223B0" w:rsidRDefault="009223B0" w:rsidP="009223B0">
      <w:pPr>
        <w:tabs>
          <w:tab w:val="num" w:pos="450"/>
          <w:tab w:val="left" w:pos="630"/>
        </w:tabs>
        <w:ind w:left="450" w:hanging="450"/>
        <w:jc w:val="both"/>
        <w:rPr>
          <w:rFonts w:asciiTheme="minorHAnsi" w:hAnsiTheme="minorHAnsi" w:cs="Arial"/>
          <w:sz w:val="20"/>
          <w:szCs w:val="20"/>
        </w:rPr>
      </w:pPr>
    </w:p>
    <w:p w14:paraId="3F2FF2B9" w14:textId="77777777" w:rsidR="009223B0" w:rsidRPr="009223B0" w:rsidRDefault="009223B0" w:rsidP="009223B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9223B0">
        <w:rPr>
          <w:rFonts w:asciiTheme="minorHAnsi" w:hAnsiTheme="minorHAnsi" w:cs="Arial"/>
          <w:sz w:val="20"/>
          <w:szCs w:val="20"/>
        </w:rPr>
        <w:t xml:space="preserve">Smluvní strany sjednaly, že podle ustanovení tohoto článku </w:t>
      </w:r>
      <w:r>
        <w:rPr>
          <w:rFonts w:asciiTheme="minorHAnsi" w:hAnsiTheme="minorHAnsi" w:cs="Arial"/>
          <w:sz w:val="20"/>
          <w:szCs w:val="20"/>
        </w:rPr>
        <w:t>Dohody</w:t>
      </w:r>
      <w:r w:rsidRPr="009223B0">
        <w:rPr>
          <w:rFonts w:asciiTheme="minorHAnsi" w:hAnsiTheme="minorHAnsi" w:cs="Arial"/>
          <w:sz w:val="20"/>
          <w:szCs w:val="20"/>
        </w:rPr>
        <w:t xml:space="preserve"> bude přiměřeně postupováno i ve vztahu k jedné či vícero Dílčích smluv.</w:t>
      </w:r>
    </w:p>
    <w:p w14:paraId="2D7F70E9" w14:textId="77777777" w:rsidR="009223B0" w:rsidRPr="009223B0" w:rsidRDefault="009223B0" w:rsidP="009223B0">
      <w:pPr>
        <w:tabs>
          <w:tab w:val="num" w:pos="450"/>
          <w:tab w:val="left" w:pos="630"/>
        </w:tabs>
        <w:suppressAutoHyphens/>
        <w:ind w:left="450" w:hanging="450"/>
        <w:jc w:val="both"/>
        <w:rPr>
          <w:rFonts w:asciiTheme="minorHAnsi" w:hAnsiTheme="minorHAnsi" w:cs="Arial"/>
          <w:sz w:val="20"/>
          <w:szCs w:val="20"/>
        </w:rPr>
      </w:pPr>
    </w:p>
    <w:p w14:paraId="0D1B5BFC" w14:textId="77777777"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Článek 12</w:t>
      </w:r>
    </w:p>
    <w:p w14:paraId="6DA49501" w14:textId="77777777"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Oprávněné osoby</w:t>
      </w:r>
    </w:p>
    <w:p w14:paraId="5DF54BFC" w14:textId="77777777" w:rsidR="006302A8" w:rsidRPr="00751BF1" w:rsidRDefault="006302A8" w:rsidP="006302A8">
      <w:pPr>
        <w:pStyle w:val="Nadpis2"/>
        <w:keepNext w:val="0"/>
        <w:widowControl w:val="0"/>
        <w:numPr>
          <w:ilvl w:val="0"/>
          <w:numId w:val="30"/>
        </w:numPr>
        <w:tabs>
          <w:tab w:val="clear" w:pos="720"/>
          <w:tab w:val="num" w:pos="567"/>
        </w:tabs>
        <w:spacing w:before="0" w:after="0"/>
        <w:ind w:left="567" w:right="-17" w:hanging="425"/>
        <w:jc w:val="both"/>
        <w:rPr>
          <w:rFonts w:asciiTheme="minorHAnsi" w:hAnsiTheme="minorHAnsi"/>
          <w:b w:val="0"/>
          <w:bCs w:val="0"/>
          <w:i w:val="0"/>
          <w:iCs w:val="0"/>
          <w:sz w:val="20"/>
          <w:szCs w:val="20"/>
        </w:rPr>
      </w:pPr>
      <w:r>
        <w:rPr>
          <w:rFonts w:asciiTheme="minorHAnsi" w:hAnsiTheme="minorHAnsi"/>
          <w:b w:val="0"/>
          <w:bCs w:val="0"/>
          <w:i w:val="0"/>
          <w:iCs w:val="0"/>
          <w:sz w:val="20"/>
          <w:szCs w:val="20"/>
        </w:rPr>
        <w:t>Osobou</w:t>
      </w:r>
      <w:r w:rsidRPr="00751BF1">
        <w:rPr>
          <w:rFonts w:asciiTheme="minorHAnsi" w:hAnsiTheme="minorHAnsi"/>
          <w:b w:val="0"/>
          <w:bCs w:val="0"/>
          <w:i w:val="0"/>
          <w:iCs w:val="0"/>
          <w:sz w:val="20"/>
          <w:szCs w:val="20"/>
        </w:rPr>
        <w:t xml:space="preserve"> oprávněnými jednat za Dodavatele a Objednatele ve všech věcech, které se týkají realizace této Rámcové dohody, včetně uzavírání Dílčí</w:t>
      </w:r>
      <w:r w:rsidR="00477163">
        <w:rPr>
          <w:rFonts w:asciiTheme="minorHAnsi" w:hAnsiTheme="minorHAnsi"/>
          <w:b w:val="0"/>
          <w:bCs w:val="0"/>
          <w:i w:val="0"/>
          <w:iCs w:val="0"/>
          <w:sz w:val="20"/>
          <w:szCs w:val="20"/>
        </w:rPr>
        <w:t>ch smluv a podpisu P</w:t>
      </w:r>
      <w:r w:rsidRPr="00751BF1">
        <w:rPr>
          <w:rFonts w:asciiTheme="minorHAnsi" w:hAnsiTheme="minorHAnsi"/>
          <w:b w:val="0"/>
          <w:bCs w:val="0"/>
          <w:i w:val="0"/>
          <w:iCs w:val="0"/>
          <w:sz w:val="20"/>
          <w:szCs w:val="20"/>
        </w:rPr>
        <w:t>rotokolu</w:t>
      </w:r>
      <w:r w:rsidR="00477163">
        <w:rPr>
          <w:rFonts w:asciiTheme="minorHAnsi" w:hAnsiTheme="minorHAnsi"/>
          <w:b w:val="0"/>
          <w:bCs w:val="0"/>
          <w:i w:val="0"/>
          <w:iCs w:val="0"/>
          <w:sz w:val="20"/>
          <w:szCs w:val="20"/>
        </w:rPr>
        <w:t xml:space="preserve"> o převzetí Předmětu plnění</w:t>
      </w:r>
      <w:r w:rsidRPr="00751BF1">
        <w:rPr>
          <w:rFonts w:asciiTheme="minorHAnsi" w:hAnsiTheme="minorHAnsi"/>
          <w:b w:val="0"/>
          <w:bCs w:val="0"/>
          <w:i w:val="0"/>
          <w:iCs w:val="0"/>
          <w:sz w:val="20"/>
          <w:szCs w:val="20"/>
        </w:rPr>
        <w:t xml:space="preserve"> jsou:</w:t>
      </w:r>
    </w:p>
    <w:p w14:paraId="2670EFDE" w14:textId="77777777" w:rsidR="006302A8" w:rsidRPr="00751BF1" w:rsidRDefault="006302A8" w:rsidP="006302A8">
      <w:pPr>
        <w:pStyle w:val="Nadpis2"/>
        <w:keepNext w:val="0"/>
        <w:widowControl w:val="0"/>
        <w:numPr>
          <w:ilvl w:val="0"/>
          <w:numId w:val="31"/>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v případě Dodavatele:</w:t>
      </w:r>
    </w:p>
    <w:p w14:paraId="32173414" w14:textId="41541867" w:rsidR="000720DD" w:rsidRPr="00543F65" w:rsidRDefault="006302A8" w:rsidP="000720DD">
      <w:pPr>
        <w:pStyle w:val="Nadpis2"/>
        <w:keepNext w:val="0"/>
        <w:widowControl w:val="0"/>
        <w:spacing w:before="0" w:after="0"/>
        <w:ind w:left="708" w:right="-17" w:firstLine="708"/>
        <w:jc w:val="both"/>
        <w:rPr>
          <w:rFonts w:asciiTheme="majorHAnsi" w:hAnsiTheme="majorHAnsi" w:cstheme="majorHAnsi"/>
          <w:b w:val="0"/>
          <w:bCs w:val="0"/>
          <w:i w:val="0"/>
          <w:iCs w:val="0"/>
          <w:sz w:val="20"/>
          <w:szCs w:val="20"/>
        </w:rPr>
      </w:pPr>
      <w:r>
        <w:rPr>
          <w:rFonts w:asciiTheme="minorHAnsi" w:hAnsiTheme="minorHAnsi"/>
          <w:b w:val="0"/>
          <w:bCs w:val="0"/>
          <w:i w:val="0"/>
          <w:iCs w:val="0"/>
          <w:sz w:val="20"/>
          <w:szCs w:val="20"/>
        </w:rPr>
        <w:t>jméno:</w:t>
      </w:r>
      <w:r>
        <w:rPr>
          <w:rFonts w:asciiTheme="minorHAnsi" w:hAnsiTheme="minorHAnsi"/>
          <w:b w:val="0"/>
          <w:bCs w:val="0"/>
          <w:i w:val="0"/>
          <w:iCs w:val="0"/>
          <w:sz w:val="20"/>
          <w:szCs w:val="20"/>
        </w:rPr>
        <w:tab/>
      </w:r>
      <w:r>
        <w:rPr>
          <w:rFonts w:asciiTheme="minorHAnsi" w:hAnsiTheme="minorHAnsi"/>
          <w:b w:val="0"/>
          <w:bCs w:val="0"/>
          <w:i w:val="0"/>
          <w:iCs w:val="0"/>
          <w:sz w:val="20"/>
          <w:szCs w:val="20"/>
        </w:rPr>
        <w:tab/>
      </w:r>
      <w:r>
        <w:rPr>
          <w:rFonts w:asciiTheme="minorHAnsi" w:hAnsiTheme="minorHAnsi"/>
          <w:b w:val="0"/>
          <w:bCs w:val="0"/>
          <w:i w:val="0"/>
          <w:iCs w:val="0"/>
          <w:sz w:val="20"/>
          <w:szCs w:val="20"/>
        </w:rPr>
        <w:tab/>
      </w:r>
      <w:r>
        <w:rPr>
          <w:rFonts w:asciiTheme="minorHAnsi" w:hAnsiTheme="minorHAnsi"/>
          <w:b w:val="0"/>
          <w:bCs w:val="0"/>
          <w:i w:val="0"/>
          <w:iCs w:val="0"/>
          <w:sz w:val="20"/>
          <w:szCs w:val="20"/>
        </w:rPr>
        <w:tab/>
      </w:r>
      <w:r w:rsidR="00DF3F43">
        <w:rPr>
          <w:rFonts w:asciiTheme="minorHAnsi" w:hAnsiTheme="minorHAnsi"/>
          <w:b w:val="0"/>
          <w:bCs w:val="0"/>
          <w:i w:val="0"/>
          <w:iCs w:val="0"/>
          <w:sz w:val="20"/>
          <w:szCs w:val="20"/>
        </w:rPr>
        <w:t>xxx</w:t>
      </w:r>
    </w:p>
    <w:p w14:paraId="3F35B995" w14:textId="0EA5C9D2" w:rsidR="000720DD" w:rsidRPr="000720DD" w:rsidRDefault="000720DD" w:rsidP="000720DD">
      <w:pPr>
        <w:pStyle w:val="Nadpis2"/>
        <w:keepNext w:val="0"/>
        <w:widowControl w:val="0"/>
        <w:spacing w:before="0" w:after="0"/>
        <w:ind w:left="708" w:right="-17"/>
        <w:jc w:val="both"/>
        <w:rPr>
          <w:rFonts w:asciiTheme="minorHAnsi" w:hAnsiTheme="minorHAnsi" w:cstheme="minorHAnsi"/>
          <w:b w:val="0"/>
          <w:bCs w:val="0"/>
          <w:i w:val="0"/>
          <w:iCs w:val="0"/>
          <w:sz w:val="20"/>
          <w:szCs w:val="20"/>
        </w:rPr>
      </w:pPr>
      <w:r>
        <w:rPr>
          <w:rFonts w:asciiTheme="majorHAnsi" w:hAnsiTheme="majorHAnsi" w:cstheme="majorHAnsi"/>
          <w:b w:val="0"/>
          <w:bCs w:val="0"/>
          <w:i w:val="0"/>
          <w:iCs w:val="0"/>
          <w:sz w:val="20"/>
          <w:szCs w:val="20"/>
        </w:rPr>
        <w:tab/>
      </w:r>
      <w:r>
        <w:rPr>
          <w:rFonts w:asciiTheme="majorHAnsi" w:hAnsiTheme="majorHAnsi" w:cstheme="majorHAnsi"/>
          <w:b w:val="0"/>
          <w:bCs w:val="0"/>
          <w:i w:val="0"/>
          <w:iCs w:val="0"/>
          <w:sz w:val="20"/>
          <w:szCs w:val="20"/>
        </w:rPr>
        <w:tab/>
      </w:r>
      <w:r w:rsidRPr="000720DD">
        <w:rPr>
          <w:rFonts w:asciiTheme="minorHAnsi" w:hAnsiTheme="minorHAnsi" w:cstheme="minorHAnsi"/>
          <w:b w:val="0"/>
          <w:bCs w:val="0"/>
          <w:i w:val="0"/>
          <w:iCs w:val="0"/>
          <w:sz w:val="20"/>
          <w:szCs w:val="20"/>
        </w:rPr>
        <w:t>adresa pro doručování</w:t>
      </w:r>
      <w:r w:rsidRPr="000720DD">
        <w:rPr>
          <w:rFonts w:asciiTheme="minorHAnsi" w:hAnsiTheme="minorHAnsi" w:cstheme="minorHAnsi"/>
          <w:b w:val="0"/>
          <w:bCs w:val="0"/>
          <w:i w:val="0"/>
          <w:iCs w:val="0"/>
          <w:sz w:val="20"/>
          <w:szCs w:val="20"/>
        </w:rPr>
        <w:tab/>
      </w:r>
      <w:r w:rsidRPr="000720DD">
        <w:rPr>
          <w:rFonts w:asciiTheme="minorHAnsi" w:hAnsiTheme="minorHAnsi" w:cstheme="minorHAnsi"/>
          <w:b w:val="0"/>
          <w:bCs w:val="0"/>
          <w:i w:val="0"/>
          <w:iCs w:val="0"/>
          <w:sz w:val="20"/>
          <w:szCs w:val="20"/>
        </w:rPr>
        <w:tab/>
      </w:r>
      <w:r w:rsidR="00DF3F43">
        <w:rPr>
          <w:rFonts w:asciiTheme="minorHAnsi" w:hAnsiTheme="minorHAnsi" w:cstheme="minorHAnsi"/>
          <w:b w:val="0"/>
          <w:bCs w:val="0"/>
          <w:i w:val="0"/>
          <w:iCs w:val="0"/>
          <w:sz w:val="20"/>
          <w:szCs w:val="20"/>
        </w:rPr>
        <w:t>xxx</w:t>
      </w:r>
      <w:r w:rsidRPr="000720DD">
        <w:rPr>
          <w:rFonts w:asciiTheme="minorHAnsi" w:hAnsiTheme="minorHAnsi" w:cstheme="minorHAnsi"/>
          <w:b w:val="0"/>
          <w:bCs w:val="0"/>
          <w:i w:val="0"/>
          <w:iCs w:val="0"/>
          <w:sz w:val="20"/>
          <w:szCs w:val="20"/>
        </w:rPr>
        <w:t xml:space="preserve"> </w:t>
      </w:r>
    </w:p>
    <w:p w14:paraId="5342DB16" w14:textId="5B81BE6A" w:rsidR="000720DD" w:rsidRPr="000720DD" w:rsidRDefault="000720DD" w:rsidP="000720DD">
      <w:pPr>
        <w:pStyle w:val="Nadpis2"/>
        <w:keepNext w:val="0"/>
        <w:widowControl w:val="0"/>
        <w:spacing w:before="0" w:after="0"/>
        <w:ind w:left="708" w:right="-17"/>
        <w:jc w:val="both"/>
        <w:rPr>
          <w:rFonts w:asciiTheme="minorHAnsi" w:hAnsiTheme="minorHAnsi" w:cstheme="minorHAnsi"/>
          <w:b w:val="0"/>
          <w:bCs w:val="0"/>
          <w:i w:val="0"/>
          <w:iCs w:val="0"/>
          <w:noProof/>
          <w:sz w:val="20"/>
          <w:szCs w:val="20"/>
        </w:rPr>
      </w:pPr>
      <w:r w:rsidRPr="000720DD">
        <w:rPr>
          <w:rFonts w:asciiTheme="minorHAnsi" w:hAnsiTheme="minorHAnsi" w:cstheme="minorHAnsi"/>
          <w:b w:val="0"/>
          <w:bCs w:val="0"/>
          <w:i w:val="0"/>
          <w:iCs w:val="0"/>
          <w:sz w:val="20"/>
          <w:szCs w:val="20"/>
        </w:rPr>
        <w:tab/>
      </w:r>
      <w:r w:rsidRPr="000720DD">
        <w:rPr>
          <w:rFonts w:asciiTheme="minorHAnsi" w:hAnsiTheme="minorHAnsi" w:cstheme="minorHAnsi"/>
          <w:b w:val="0"/>
          <w:bCs w:val="0"/>
          <w:i w:val="0"/>
          <w:iCs w:val="0"/>
          <w:sz w:val="20"/>
          <w:szCs w:val="20"/>
        </w:rPr>
        <w:tab/>
        <w:t>email:</w:t>
      </w:r>
      <w:r w:rsidRPr="000720DD">
        <w:rPr>
          <w:rFonts w:asciiTheme="minorHAnsi" w:hAnsiTheme="minorHAnsi" w:cstheme="minorHAnsi"/>
          <w:b w:val="0"/>
          <w:bCs w:val="0"/>
          <w:i w:val="0"/>
          <w:iCs w:val="0"/>
          <w:sz w:val="20"/>
          <w:szCs w:val="20"/>
        </w:rPr>
        <w:tab/>
      </w:r>
      <w:r w:rsidRPr="000720DD">
        <w:rPr>
          <w:rFonts w:asciiTheme="minorHAnsi" w:hAnsiTheme="minorHAnsi" w:cstheme="minorHAnsi"/>
          <w:b w:val="0"/>
          <w:bCs w:val="0"/>
          <w:i w:val="0"/>
          <w:iCs w:val="0"/>
          <w:sz w:val="20"/>
          <w:szCs w:val="20"/>
        </w:rPr>
        <w:tab/>
      </w:r>
      <w:r w:rsidRPr="000720DD">
        <w:rPr>
          <w:rFonts w:asciiTheme="minorHAnsi" w:hAnsiTheme="minorHAnsi" w:cstheme="minorHAnsi"/>
          <w:b w:val="0"/>
          <w:bCs w:val="0"/>
          <w:i w:val="0"/>
          <w:iCs w:val="0"/>
          <w:sz w:val="20"/>
          <w:szCs w:val="20"/>
        </w:rPr>
        <w:tab/>
      </w:r>
      <w:r w:rsidRPr="000720DD">
        <w:rPr>
          <w:rFonts w:asciiTheme="minorHAnsi" w:hAnsiTheme="minorHAnsi" w:cstheme="minorHAnsi"/>
          <w:b w:val="0"/>
          <w:bCs w:val="0"/>
          <w:i w:val="0"/>
          <w:iCs w:val="0"/>
          <w:sz w:val="20"/>
          <w:szCs w:val="20"/>
        </w:rPr>
        <w:tab/>
      </w:r>
      <w:r w:rsidR="00DF3F43" w:rsidRPr="00DF3F43">
        <w:rPr>
          <w:b w:val="0"/>
          <w:bCs w:val="0"/>
          <w:i w:val="0"/>
          <w:iCs w:val="0"/>
          <w:sz w:val="18"/>
          <w:szCs w:val="18"/>
        </w:rPr>
        <w:t>xxx</w:t>
      </w:r>
    </w:p>
    <w:p w14:paraId="02DA8537" w14:textId="7D9E48DD" w:rsidR="000720DD" w:rsidRPr="000720DD" w:rsidRDefault="000720DD" w:rsidP="000720DD">
      <w:pPr>
        <w:pStyle w:val="Nadpis2"/>
        <w:keepNext w:val="0"/>
        <w:widowControl w:val="0"/>
        <w:spacing w:before="0" w:after="0"/>
        <w:ind w:left="708" w:right="-17"/>
        <w:jc w:val="both"/>
        <w:rPr>
          <w:rFonts w:asciiTheme="minorHAnsi" w:hAnsiTheme="minorHAnsi" w:cstheme="minorHAnsi"/>
          <w:b w:val="0"/>
          <w:bCs w:val="0"/>
          <w:i w:val="0"/>
          <w:iCs w:val="0"/>
          <w:sz w:val="20"/>
          <w:szCs w:val="20"/>
        </w:rPr>
      </w:pPr>
      <w:r w:rsidRPr="000720DD">
        <w:rPr>
          <w:rFonts w:asciiTheme="minorHAnsi" w:hAnsiTheme="minorHAnsi" w:cstheme="minorHAnsi"/>
          <w:b w:val="0"/>
          <w:bCs w:val="0"/>
          <w:i w:val="0"/>
          <w:iCs w:val="0"/>
          <w:sz w:val="20"/>
          <w:szCs w:val="20"/>
        </w:rPr>
        <w:tab/>
      </w:r>
      <w:r w:rsidRPr="000720DD">
        <w:rPr>
          <w:rFonts w:asciiTheme="minorHAnsi" w:hAnsiTheme="minorHAnsi" w:cstheme="minorHAnsi"/>
          <w:b w:val="0"/>
          <w:bCs w:val="0"/>
          <w:i w:val="0"/>
          <w:iCs w:val="0"/>
          <w:sz w:val="20"/>
          <w:szCs w:val="20"/>
        </w:rPr>
        <w:tab/>
        <w:t>tel.:</w:t>
      </w:r>
      <w:r w:rsidRPr="000720DD">
        <w:rPr>
          <w:rFonts w:asciiTheme="minorHAnsi" w:hAnsiTheme="minorHAnsi" w:cstheme="minorHAnsi"/>
          <w:b w:val="0"/>
          <w:bCs w:val="0"/>
          <w:i w:val="0"/>
          <w:iCs w:val="0"/>
          <w:sz w:val="20"/>
          <w:szCs w:val="20"/>
        </w:rPr>
        <w:tab/>
      </w:r>
      <w:r w:rsidRPr="000720DD">
        <w:rPr>
          <w:rFonts w:asciiTheme="minorHAnsi" w:hAnsiTheme="minorHAnsi" w:cstheme="minorHAnsi"/>
          <w:b w:val="0"/>
          <w:bCs w:val="0"/>
          <w:i w:val="0"/>
          <w:iCs w:val="0"/>
          <w:sz w:val="20"/>
          <w:szCs w:val="20"/>
        </w:rPr>
        <w:tab/>
      </w:r>
      <w:r w:rsidRPr="000720DD">
        <w:rPr>
          <w:rFonts w:asciiTheme="minorHAnsi" w:hAnsiTheme="minorHAnsi" w:cstheme="minorHAnsi"/>
          <w:b w:val="0"/>
          <w:bCs w:val="0"/>
          <w:i w:val="0"/>
          <w:iCs w:val="0"/>
          <w:sz w:val="20"/>
          <w:szCs w:val="20"/>
        </w:rPr>
        <w:tab/>
      </w:r>
      <w:r w:rsidRPr="000720DD">
        <w:rPr>
          <w:rFonts w:asciiTheme="minorHAnsi" w:hAnsiTheme="minorHAnsi" w:cstheme="minorHAnsi"/>
          <w:b w:val="0"/>
          <w:bCs w:val="0"/>
          <w:i w:val="0"/>
          <w:iCs w:val="0"/>
          <w:sz w:val="20"/>
          <w:szCs w:val="20"/>
        </w:rPr>
        <w:tab/>
      </w:r>
      <w:r w:rsidR="00DF3F43">
        <w:rPr>
          <w:rFonts w:asciiTheme="minorHAnsi" w:hAnsiTheme="minorHAnsi" w:cstheme="minorHAnsi"/>
          <w:b w:val="0"/>
          <w:bCs w:val="0"/>
          <w:i w:val="0"/>
          <w:iCs w:val="0"/>
          <w:sz w:val="20"/>
          <w:szCs w:val="20"/>
        </w:rPr>
        <w:t>xxx</w:t>
      </w:r>
    </w:p>
    <w:p w14:paraId="4BD6A455" w14:textId="77777777" w:rsidR="006302A8" w:rsidRPr="00751BF1" w:rsidRDefault="006302A8" w:rsidP="006302A8">
      <w:pPr>
        <w:pStyle w:val="Nadpis2"/>
        <w:keepNext w:val="0"/>
        <w:widowControl w:val="0"/>
        <w:spacing w:before="0" w:after="0"/>
        <w:ind w:left="567" w:right="-17"/>
        <w:jc w:val="both"/>
        <w:rPr>
          <w:rFonts w:asciiTheme="minorHAnsi" w:hAnsiTheme="minorHAnsi"/>
          <w:b w:val="0"/>
          <w:bCs w:val="0"/>
          <w:i w:val="0"/>
          <w:iCs w:val="0"/>
          <w:sz w:val="20"/>
          <w:szCs w:val="20"/>
        </w:rPr>
      </w:pPr>
    </w:p>
    <w:p w14:paraId="046B2614" w14:textId="77777777" w:rsidR="006302A8" w:rsidRPr="00751BF1" w:rsidRDefault="006302A8" w:rsidP="006302A8">
      <w:pPr>
        <w:pStyle w:val="Nadpis2"/>
        <w:keepNext w:val="0"/>
        <w:widowControl w:val="0"/>
        <w:numPr>
          <w:ilvl w:val="0"/>
          <w:numId w:val="31"/>
        </w:numPr>
        <w:tabs>
          <w:tab w:val="num" w:pos="567"/>
        </w:tabs>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v případě Objednatele:</w:t>
      </w:r>
    </w:p>
    <w:p w14:paraId="1DA06E89" w14:textId="164128E0" w:rsidR="006302A8" w:rsidRPr="00EE01E1" w:rsidRDefault="006302A8" w:rsidP="006302A8">
      <w:pPr>
        <w:pStyle w:val="Nadpis2"/>
        <w:keepNext w:val="0"/>
        <w:widowControl w:val="0"/>
        <w:spacing w:before="0" w:after="0"/>
        <w:ind w:left="708" w:right="-17" w:firstLine="708"/>
        <w:jc w:val="both"/>
        <w:rPr>
          <w:rFonts w:asciiTheme="minorHAnsi" w:hAnsiTheme="minorHAnsi"/>
          <w:b w:val="0"/>
          <w:bCs w:val="0"/>
          <w:i w:val="0"/>
          <w:iCs w:val="0"/>
          <w:sz w:val="20"/>
          <w:szCs w:val="20"/>
          <w:lang w:val="en-US"/>
        </w:rPr>
      </w:pPr>
      <w:r w:rsidRPr="00751BF1">
        <w:rPr>
          <w:rFonts w:asciiTheme="minorHAnsi" w:hAnsiTheme="minorHAnsi"/>
          <w:b w:val="0"/>
          <w:bCs w:val="0"/>
          <w:i w:val="0"/>
          <w:iCs w:val="0"/>
          <w:sz w:val="20"/>
          <w:szCs w:val="20"/>
        </w:rPr>
        <w:t>jméno:</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DF3F43">
        <w:rPr>
          <w:rFonts w:asciiTheme="minorHAnsi" w:hAnsiTheme="minorHAnsi"/>
          <w:b w:val="0"/>
          <w:bCs w:val="0"/>
          <w:i w:val="0"/>
          <w:iCs w:val="0"/>
          <w:sz w:val="20"/>
          <w:szCs w:val="20"/>
        </w:rPr>
        <w:t>xxx</w:t>
      </w:r>
    </w:p>
    <w:p w14:paraId="2EBD4A1F" w14:textId="6A11236F" w:rsidR="006302A8" w:rsidRPr="00751BF1" w:rsidRDefault="006302A8" w:rsidP="006302A8">
      <w:pPr>
        <w:pStyle w:val="Nadpis2"/>
        <w:keepNext w:val="0"/>
        <w:widowControl w:val="0"/>
        <w:spacing w:before="0" w:after="0"/>
        <w:ind w:left="708"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b/>
      </w: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adresa pro doručování</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DF3F43">
        <w:rPr>
          <w:rFonts w:asciiTheme="minorHAnsi" w:hAnsiTheme="minorHAnsi"/>
          <w:b w:val="0"/>
          <w:bCs w:val="0"/>
          <w:i w:val="0"/>
          <w:iCs w:val="0"/>
          <w:sz w:val="20"/>
          <w:szCs w:val="20"/>
        </w:rPr>
        <w:t>xxx</w:t>
      </w:r>
    </w:p>
    <w:p w14:paraId="2ED164A0" w14:textId="1452B326" w:rsidR="006302A8" w:rsidRDefault="006302A8" w:rsidP="006302A8">
      <w:pPr>
        <w:pStyle w:val="Nadpis2"/>
        <w:keepNext w:val="0"/>
        <w:widowControl w:val="0"/>
        <w:spacing w:before="0" w:after="0"/>
        <w:ind w:left="708"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email: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DF3F43" w:rsidRPr="00DF3F43">
        <w:rPr>
          <w:b w:val="0"/>
          <w:bCs w:val="0"/>
          <w:i w:val="0"/>
          <w:iCs w:val="0"/>
          <w:sz w:val="18"/>
          <w:szCs w:val="18"/>
        </w:rPr>
        <w:t>xxx</w:t>
      </w:r>
      <w:r w:rsidR="00BC42B9" w:rsidRPr="00DF3F43">
        <w:rPr>
          <w:rFonts w:asciiTheme="minorHAnsi" w:hAnsiTheme="minorHAnsi"/>
          <w:b w:val="0"/>
          <w:bCs w:val="0"/>
          <w:i w:val="0"/>
          <w:iCs w:val="0"/>
          <w:sz w:val="18"/>
          <w:szCs w:val="18"/>
          <w:lang w:val="en-US"/>
        </w:rPr>
        <w:t xml:space="preserve"> </w:t>
      </w:r>
    </w:p>
    <w:p w14:paraId="320E0E0A" w14:textId="1F255DDB" w:rsidR="006302A8" w:rsidRPr="00751BF1" w:rsidRDefault="006302A8" w:rsidP="006302A8">
      <w:pPr>
        <w:pStyle w:val="Nadpis2"/>
        <w:keepNext w:val="0"/>
        <w:widowControl w:val="0"/>
        <w:spacing w:before="0" w:after="0"/>
        <w:ind w:left="708"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tel.: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DF3F43">
        <w:rPr>
          <w:rFonts w:asciiTheme="minorHAnsi" w:hAnsiTheme="minorHAnsi"/>
          <w:b w:val="0"/>
          <w:bCs w:val="0"/>
          <w:i w:val="0"/>
          <w:iCs w:val="0"/>
          <w:sz w:val="20"/>
          <w:szCs w:val="20"/>
          <w:lang w:val="en-US"/>
        </w:rPr>
        <w:t>xxx</w:t>
      </w:r>
    </w:p>
    <w:p w14:paraId="603D6D26" w14:textId="77777777" w:rsidR="006302A8" w:rsidRPr="00751BF1" w:rsidRDefault="006302A8" w:rsidP="006302A8">
      <w:pPr>
        <w:pStyle w:val="Nadpis2"/>
        <w:keepNext w:val="0"/>
        <w:widowControl w:val="0"/>
        <w:spacing w:before="0" w:after="0"/>
        <w:ind w:left="708" w:right="-17" w:firstLine="708"/>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w:t>
      </w:r>
      <w:r>
        <w:rPr>
          <w:rFonts w:asciiTheme="minorHAnsi" w:hAnsiTheme="minorHAnsi"/>
          <w:b w:val="0"/>
          <w:bCs w:val="0"/>
          <w:i w:val="0"/>
          <w:iCs w:val="0"/>
          <w:sz w:val="20"/>
          <w:szCs w:val="20"/>
        </w:rPr>
        <w:t>/nebo</w:t>
      </w:r>
    </w:p>
    <w:p w14:paraId="2F912AA4" w14:textId="18AC70BF" w:rsidR="006302A8" w:rsidRPr="00751BF1" w:rsidRDefault="006302A8" w:rsidP="006302A8">
      <w:pPr>
        <w:pStyle w:val="Nadpis2"/>
        <w:keepNext w:val="0"/>
        <w:widowControl w:val="0"/>
        <w:spacing w:before="0" w:after="0"/>
        <w:ind w:left="1416"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jméno:</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DF3F43">
        <w:rPr>
          <w:rFonts w:asciiTheme="minorHAnsi" w:hAnsiTheme="minorHAnsi"/>
          <w:b w:val="0"/>
          <w:bCs w:val="0"/>
          <w:i w:val="0"/>
          <w:iCs w:val="0"/>
          <w:sz w:val="20"/>
          <w:szCs w:val="20"/>
        </w:rPr>
        <w:t>xxx</w:t>
      </w:r>
    </w:p>
    <w:p w14:paraId="6F1D9544" w14:textId="2E3866A3" w:rsidR="006302A8" w:rsidRPr="00751BF1" w:rsidRDefault="006302A8" w:rsidP="006302A8">
      <w:pPr>
        <w:pStyle w:val="Nadpis2"/>
        <w:keepNext w:val="0"/>
        <w:widowControl w:val="0"/>
        <w:spacing w:before="0" w:after="0"/>
        <w:ind w:left="708"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adresa pro doručování</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DF3F43">
        <w:rPr>
          <w:rFonts w:asciiTheme="minorHAnsi" w:hAnsiTheme="minorHAnsi"/>
          <w:b w:val="0"/>
          <w:bCs w:val="0"/>
          <w:i w:val="0"/>
          <w:iCs w:val="0"/>
          <w:sz w:val="20"/>
          <w:szCs w:val="20"/>
        </w:rPr>
        <w:t>xxx</w:t>
      </w:r>
    </w:p>
    <w:p w14:paraId="5CF43AAD" w14:textId="48212A86" w:rsidR="006302A8" w:rsidRPr="00751BF1" w:rsidRDefault="006302A8" w:rsidP="006302A8">
      <w:pPr>
        <w:pStyle w:val="Nadpis2"/>
        <w:keepNext w:val="0"/>
        <w:widowControl w:val="0"/>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email: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hyperlink r:id="rId8" w:history="1">
        <w:r w:rsidR="00DF3F43">
          <w:rPr>
            <w:rStyle w:val="Hypertextovodkaz"/>
            <w:rFonts w:asciiTheme="minorHAnsi" w:hAnsiTheme="minorHAnsi"/>
            <w:b w:val="0"/>
            <w:bCs w:val="0"/>
            <w:i w:val="0"/>
            <w:iCs w:val="0"/>
            <w:sz w:val="20"/>
            <w:szCs w:val="20"/>
            <w:lang w:val="en-US"/>
          </w:rPr>
          <w:t>xxx</w:t>
        </w:r>
      </w:hyperlink>
      <w:r w:rsidR="003B1D6C">
        <w:rPr>
          <w:rFonts w:asciiTheme="minorHAnsi" w:hAnsiTheme="minorHAnsi"/>
          <w:b w:val="0"/>
          <w:bCs w:val="0"/>
          <w:i w:val="0"/>
          <w:iCs w:val="0"/>
          <w:sz w:val="20"/>
          <w:szCs w:val="20"/>
          <w:lang w:val="en-US"/>
        </w:rPr>
        <w:t xml:space="preserve"> </w:t>
      </w:r>
    </w:p>
    <w:p w14:paraId="207BEB1F" w14:textId="03D0B01E" w:rsidR="006302A8" w:rsidRPr="00BC42B9" w:rsidRDefault="006302A8" w:rsidP="006302A8">
      <w:pPr>
        <w:pStyle w:val="Nadpis2"/>
        <w:keepNext w:val="0"/>
        <w:widowControl w:val="0"/>
        <w:spacing w:before="0" w:after="0"/>
        <w:ind w:left="708" w:right="-17" w:firstLine="708"/>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tel.: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DF3F43">
        <w:rPr>
          <w:rFonts w:asciiTheme="minorHAnsi" w:hAnsiTheme="minorHAnsi"/>
          <w:b w:val="0"/>
          <w:bCs w:val="0"/>
          <w:i w:val="0"/>
          <w:iCs w:val="0"/>
          <w:sz w:val="20"/>
          <w:szCs w:val="20"/>
          <w:lang w:val="en-US"/>
        </w:rPr>
        <w:t>xxx</w:t>
      </w:r>
    </w:p>
    <w:p w14:paraId="4CF7C9CB" w14:textId="77777777" w:rsidR="006302A8" w:rsidRPr="00751BF1" w:rsidRDefault="006302A8" w:rsidP="006302A8">
      <w:pPr>
        <w:pStyle w:val="Nadpis2"/>
        <w:keepNext w:val="0"/>
        <w:widowControl w:val="0"/>
        <w:spacing w:before="0" w:after="0"/>
        <w:ind w:right="-17"/>
        <w:jc w:val="both"/>
        <w:rPr>
          <w:rFonts w:asciiTheme="minorHAnsi" w:hAnsiTheme="minorHAnsi"/>
          <w:b w:val="0"/>
          <w:bCs w:val="0"/>
          <w:i w:val="0"/>
          <w:iCs w:val="0"/>
          <w:sz w:val="20"/>
          <w:szCs w:val="20"/>
        </w:rPr>
      </w:pPr>
    </w:p>
    <w:p w14:paraId="5905602A" w14:textId="77777777" w:rsidR="006302A8" w:rsidRPr="00751BF1" w:rsidRDefault="006302A8" w:rsidP="006302A8">
      <w:pPr>
        <w:pStyle w:val="Nadpis2"/>
        <w:keepNext w:val="0"/>
        <w:widowControl w:val="0"/>
        <w:numPr>
          <w:ilvl w:val="0"/>
          <w:numId w:val="30"/>
        </w:numPr>
        <w:tabs>
          <w:tab w:val="clear" w:pos="720"/>
          <w:tab w:val="num" w:pos="567"/>
        </w:tabs>
        <w:spacing w:before="0" w:after="0"/>
        <w:ind w:left="567" w:right="-17" w:hanging="56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Oprávněné osoby nejsou oprávněny ke změnám Rámcové dohody ani jejímu zrušení, ledaže získají speciální plnou moc.</w:t>
      </w:r>
    </w:p>
    <w:p w14:paraId="3E4708EB" w14:textId="77777777" w:rsidR="006302A8" w:rsidRPr="00751BF1" w:rsidRDefault="006302A8" w:rsidP="006302A8">
      <w:pPr>
        <w:pStyle w:val="Nadpis2"/>
        <w:keepNext w:val="0"/>
        <w:widowControl w:val="0"/>
        <w:tabs>
          <w:tab w:val="num" w:pos="567"/>
        </w:tabs>
        <w:spacing w:before="0" w:after="0"/>
        <w:ind w:left="567" w:right="-17"/>
        <w:jc w:val="both"/>
        <w:rPr>
          <w:rFonts w:asciiTheme="minorHAnsi" w:hAnsiTheme="minorHAnsi"/>
          <w:b w:val="0"/>
          <w:bCs w:val="0"/>
          <w:i w:val="0"/>
          <w:iCs w:val="0"/>
          <w:sz w:val="20"/>
          <w:szCs w:val="20"/>
        </w:rPr>
      </w:pPr>
    </w:p>
    <w:p w14:paraId="462DFB28" w14:textId="77777777" w:rsidR="006302A8" w:rsidRPr="00751BF1" w:rsidRDefault="006302A8" w:rsidP="006302A8">
      <w:pPr>
        <w:pStyle w:val="Nadpis2"/>
        <w:keepNext w:val="0"/>
        <w:widowControl w:val="0"/>
        <w:numPr>
          <w:ilvl w:val="0"/>
          <w:numId w:val="30"/>
        </w:numPr>
        <w:tabs>
          <w:tab w:val="clear" w:pos="720"/>
          <w:tab w:val="num" w:pos="567"/>
        </w:tabs>
        <w:spacing w:before="0" w:after="0"/>
        <w:ind w:left="567" w:right="-17" w:hanging="56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Veškeré korespondence, pokyny, oznámení, odstoupení, žádosti, záznamy a jiné dokumenty (vyjma D</w:t>
      </w:r>
      <w:r>
        <w:rPr>
          <w:rFonts w:asciiTheme="minorHAnsi" w:hAnsiTheme="minorHAnsi"/>
          <w:b w:val="0"/>
          <w:bCs w:val="0"/>
          <w:i w:val="0"/>
          <w:iCs w:val="0"/>
          <w:sz w:val="20"/>
          <w:szCs w:val="20"/>
        </w:rPr>
        <w:t>ílčích</w:t>
      </w:r>
      <w:r w:rsidRPr="00751BF1">
        <w:rPr>
          <w:rFonts w:asciiTheme="minorHAnsi" w:hAnsiTheme="minorHAnsi"/>
          <w:b w:val="0"/>
          <w:bCs w:val="0"/>
          <w:i w:val="0"/>
          <w:iCs w:val="0"/>
          <w:sz w:val="20"/>
          <w:szCs w:val="20"/>
        </w:rPr>
        <w:t xml:space="preserve"> smluv, pro něž platí výlučně režim dle čl. 4 této Rámcové dohody) vzniklé na zá</w:t>
      </w:r>
      <w:r>
        <w:rPr>
          <w:rFonts w:asciiTheme="minorHAnsi" w:hAnsiTheme="minorHAnsi"/>
          <w:b w:val="0"/>
          <w:bCs w:val="0"/>
          <w:i w:val="0"/>
          <w:iCs w:val="0"/>
          <w:sz w:val="20"/>
          <w:szCs w:val="20"/>
        </w:rPr>
        <w:t>kladě této Rámcové dohody mezi S</w:t>
      </w:r>
      <w:r w:rsidRPr="00751BF1">
        <w:rPr>
          <w:rFonts w:asciiTheme="minorHAnsi" w:hAnsiTheme="minorHAnsi"/>
          <w:b w:val="0"/>
          <w:bCs w:val="0"/>
          <w:i w:val="0"/>
          <w:iCs w:val="0"/>
          <w:sz w:val="20"/>
          <w:szCs w:val="20"/>
        </w:rPr>
        <w:t xml:space="preserve">mluvními stranami nebo v souvislosti s ní budou vyhotoveny v písemné formě v českém jazyce a doručují se buď osobně, nebo doporučenou poštou na doručovací adresy </w:t>
      </w:r>
      <w:r>
        <w:rPr>
          <w:rFonts w:asciiTheme="minorHAnsi" w:hAnsiTheme="minorHAnsi"/>
          <w:b w:val="0"/>
          <w:bCs w:val="0"/>
          <w:i w:val="0"/>
          <w:iCs w:val="0"/>
          <w:sz w:val="20"/>
          <w:szCs w:val="20"/>
        </w:rPr>
        <w:t>S</w:t>
      </w:r>
      <w:r w:rsidRPr="00751BF1">
        <w:rPr>
          <w:rFonts w:asciiTheme="minorHAnsi" w:hAnsiTheme="minorHAnsi"/>
          <w:b w:val="0"/>
          <w:bCs w:val="0"/>
          <w:i w:val="0"/>
          <w:iCs w:val="0"/>
          <w:sz w:val="20"/>
          <w:szCs w:val="20"/>
        </w:rPr>
        <w:t>mluvních stran dle této Rámcové dohody,</w:t>
      </w:r>
      <w:r>
        <w:rPr>
          <w:rFonts w:asciiTheme="minorHAnsi" w:hAnsiTheme="minorHAnsi"/>
          <w:b w:val="0"/>
          <w:bCs w:val="0"/>
          <w:i w:val="0"/>
          <w:iCs w:val="0"/>
          <w:sz w:val="20"/>
          <w:szCs w:val="20"/>
        </w:rPr>
        <w:t xml:space="preserve"> případně do datových schránek S</w:t>
      </w:r>
      <w:r w:rsidRPr="00751BF1">
        <w:rPr>
          <w:rFonts w:asciiTheme="minorHAnsi" w:hAnsiTheme="minorHAnsi"/>
          <w:b w:val="0"/>
          <w:bCs w:val="0"/>
          <w:i w:val="0"/>
          <w:iCs w:val="0"/>
          <w:sz w:val="20"/>
          <w:szCs w:val="20"/>
        </w:rPr>
        <w:t>mluvních stran.</w:t>
      </w:r>
    </w:p>
    <w:p w14:paraId="6D091AED" w14:textId="77777777" w:rsidR="006302A8" w:rsidRPr="00751BF1" w:rsidRDefault="006302A8" w:rsidP="006302A8">
      <w:pPr>
        <w:pStyle w:val="Nadpis2"/>
        <w:widowControl w:val="0"/>
        <w:numPr>
          <w:ilvl w:val="0"/>
          <w:numId w:val="30"/>
        </w:numPr>
        <w:tabs>
          <w:tab w:val="clear" w:pos="720"/>
          <w:tab w:val="num" w:pos="567"/>
        </w:tabs>
        <w:spacing w:after="0"/>
        <w:ind w:left="567" w:right="-17" w:hanging="567"/>
        <w:jc w:val="both"/>
        <w:rPr>
          <w:rFonts w:asciiTheme="minorHAnsi" w:hAnsiTheme="minorHAnsi"/>
          <w:b w:val="0"/>
          <w:i w:val="0"/>
          <w:sz w:val="20"/>
          <w:szCs w:val="20"/>
        </w:rPr>
      </w:pPr>
      <w:r w:rsidRPr="00751BF1">
        <w:rPr>
          <w:rFonts w:asciiTheme="minorHAnsi" w:hAnsiTheme="minorHAnsi"/>
          <w:b w:val="0"/>
          <w:bCs w:val="0"/>
          <w:i w:val="0"/>
          <w:iCs w:val="0"/>
          <w:sz w:val="20"/>
          <w:szCs w:val="20"/>
        </w:rPr>
        <w:t xml:space="preserve"> </w:t>
      </w:r>
      <w:r w:rsidRPr="00751BF1">
        <w:rPr>
          <w:rFonts w:asciiTheme="minorHAnsi" w:hAnsiTheme="minorHAnsi"/>
          <w:b w:val="0"/>
          <w:i w:val="0"/>
          <w:sz w:val="20"/>
          <w:szCs w:val="20"/>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115AD76F" w14:textId="77777777" w:rsidR="006302A8" w:rsidRPr="00751BF1" w:rsidRDefault="006302A8" w:rsidP="006302A8">
      <w:pPr>
        <w:pStyle w:val="Nadpis2"/>
        <w:widowControl w:val="0"/>
        <w:numPr>
          <w:ilvl w:val="0"/>
          <w:numId w:val="30"/>
        </w:numPr>
        <w:tabs>
          <w:tab w:val="clear" w:pos="720"/>
          <w:tab w:val="num" w:pos="567"/>
        </w:tabs>
        <w:spacing w:after="0"/>
        <w:ind w:left="567" w:right="-17" w:hanging="567"/>
        <w:jc w:val="both"/>
        <w:rPr>
          <w:rFonts w:asciiTheme="minorHAnsi" w:hAnsiTheme="minorHAnsi"/>
          <w:b w:val="0"/>
          <w:i w:val="0"/>
          <w:sz w:val="20"/>
          <w:szCs w:val="20"/>
        </w:rPr>
      </w:pPr>
      <w:r w:rsidRPr="00751BF1">
        <w:rPr>
          <w:rFonts w:asciiTheme="minorHAnsi" w:hAnsiTheme="minorHAnsi"/>
          <w:b w:val="0"/>
          <w:i w:val="0"/>
          <w:sz w:val="20"/>
          <w:szCs w:val="20"/>
        </w:rPr>
        <w:t>Smluvní strany se dohodly, že pro vzájemnou komunikaci může být používána také elektronická pošta; ve věcech týkajících se změny či ukončení účinnosti této Rámcové dohody je však nutné použít doručení prostřednictvím držitele poštovní licence, příp. osobně ne</w:t>
      </w:r>
      <w:r w:rsidR="00664F2E">
        <w:rPr>
          <w:rFonts w:asciiTheme="minorHAnsi" w:hAnsiTheme="minorHAnsi"/>
          <w:b w:val="0"/>
          <w:i w:val="0"/>
          <w:sz w:val="20"/>
          <w:szCs w:val="20"/>
        </w:rPr>
        <w:t>bo doručení do datové schránky S</w:t>
      </w:r>
      <w:r w:rsidRPr="00751BF1">
        <w:rPr>
          <w:rFonts w:asciiTheme="minorHAnsi" w:hAnsiTheme="minorHAnsi"/>
          <w:b w:val="0"/>
          <w:i w:val="0"/>
          <w:sz w:val="20"/>
          <w:szCs w:val="20"/>
        </w:rPr>
        <w:t>mluvních stran.</w:t>
      </w:r>
    </w:p>
    <w:p w14:paraId="65076F00" w14:textId="77777777" w:rsidR="006302A8" w:rsidRPr="00751BF1" w:rsidRDefault="006302A8" w:rsidP="006302A8">
      <w:pPr>
        <w:pStyle w:val="Nadpis2"/>
        <w:widowControl w:val="0"/>
        <w:numPr>
          <w:ilvl w:val="0"/>
          <w:numId w:val="30"/>
        </w:numPr>
        <w:tabs>
          <w:tab w:val="clear" w:pos="720"/>
          <w:tab w:val="num" w:pos="567"/>
        </w:tabs>
        <w:spacing w:after="0"/>
        <w:ind w:left="567" w:right="-17" w:hanging="567"/>
        <w:jc w:val="both"/>
        <w:rPr>
          <w:rFonts w:asciiTheme="minorHAnsi" w:hAnsiTheme="minorHAnsi"/>
          <w:b w:val="0"/>
          <w:i w:val="0"/>
          <w:sz w:val="20"/>
          <w:szCs w:val="20"/>
        </w:rPr>
      </w:pPr>
      <w:r w:rsidRPr="00751BF1">
        <w:rPr>
          <w:rFonts w:asciiTheme="minorHAnsi" w:hAnsiTheme="minorHAnsi"/>
          <w:b w:val="0"/>
          <w:i w:val="0"/>
          <w:sz w:val="20"/>
          <w:szCs w:val="20"/>
        </w:rPr>
        <w:t>Pokud v době účinnosti této Rámcové dohody dojde ke změn</w:t>
      </w:r>
      <w:r>
        <w:rPr>
          <w:rFonts w:asciiTheme="minorHAnsi" w:hAnsiTheme="minorHAnsi"/>
          <w:b w:val="0"/>
          <w:i w:val="0"/>
          <w:sz w:val="20"/>
          <w:szCs w:val="20"/>
        </w:rPr>
        <w:t>ě doručovací adresy některé ze S</w:t>
      </w:r>
      <w:r w:rsidRPr="00751BF1">
        <w:rPr>
          <w:rFonts w:asciiTheme="minorHAnsi" w:hAnsiTheme="minorHAnsi"/>
          <w:b w:val="0"/>
          <w:i w:val="0"/>
          <w:sz w:val="20"/>
          <w:szCs w:val="20"/>
        </w:rPr>
        <w:t>mluvních stran či jejích zástupců dle ods</w:t>
      </w:r>
      <w:r>
        <w:rPr>
          <w:rFonts w:asciiTheme="minorHAnsi" w:hAnsiTheme="minorHAnsi"/>
          <w:b w:val="0"/>
          <w:i w:val="0"/>
          <w:sz w:val="20"/>
          <w:szCs w:val="20"/>
        </w:rPr>
        <w:t>t. 1 tohoto článku, je dotčená S</w:t>
      </w:r>
      <w:r w:rsidRPr="00751BF1">
        <w:rPr>
          <w:rFonts w:asciiTheme="minorHAnsi" w:hAnsiTheme="minorHAnsi"/>
          <w:b w:val="0"/>
          <w:i w:val="0"/>
          <w:sz w:val="20"/>
          <w:szCs w:val="20"/>
        </w:rPr>
        <w:t>mluvní strana povinna neprodleně, nejpozději do tří pracovních dnů ode dne účinnosti tét</w:t>
      </w:r>
      <w:r>
        <w:rPr>
          <w:rFonts w:asciiTheme="minorHAnsi" w:hAnsiTheme="minorHAnsi"/>
          <w:b w:val="0"/>
          <w:i w:val="0"/>
          <w:sz w:val="20"/>
          <w:szCs w:val="20"/>
        </w:rPr>
        <w:t>o změny, písemně oznámit druhé S</w:t>
      </w:r>
      <w:r w:rsidRPr="00751BF1">
        <w:rPr>
          <w:rFonts w:asciiTheme="minorHAnsi" w:hAnsiTheme="minorHAnsi"/>
          <w:b w:val="0"/>
          <w:i w:val="0"/>
          <w:sz w:val="20"/>
          <w:szCs w:val="20"/>
        </w:rPr>
        <w:t xml:space="preserve">mluvní straně tuto změnu, a to způsobem uvedeným v tomto článku. </w:t>
      </w:r>
    </w:p>
    <w:p w14:paraId="693A3D3F" w14:textId="77777777" w:rsidR="006302A8" w:rsidRPr="00751BF1" w:rsidRDefault="006302A8" w:rsidP="006302A8">
      <w:pPr>
        <w:pStyle w:val="Nadpis2"/>
        <w:keepNext w:val="0"/>
        <w:widowControl w:val="0"/>
        <w:spacing w:before="0" w:after="0"/>
        <w:ind w:right="-17"/>
        <w:jc w:val="both"/>
        <w:rPr>
          <w:rFonts w:asciiTheme="minorHAnsi" w:hAnsiTheme="minorHAnsi"/>
          <w:b w:val="0"/>
          <w:bCs w:val="0"/>
          <w:i w:val="0"/>
          <w:iCs w:val="0"/>
          <w:sz w:val="20"/>
          <w:szCs w:val="20"/>
        </w:rPr>
      </w:pPr>
    </w:p>
    <w:p w14:paraId="7A4C8974" w14:textId="77777777" w:rsidR="006302A8" w:rsidRPr="00751BF1" w:rsidRDefault="006302A8" w:rsidP="006302A8">
      <w:pPr>
        <w:pStyle w:val="Nadpis2"/>
        <w:keepNext w:val="0"/>
        <w:widowControl w:val="0"/>
        <w:numPr>
          <w:ilvl w:val="0"/>
          <w:numId w:val="30"/>
        </w:numPr>
        <w:spacing w:before="0" w:after="0"/>
        <w:ind w:left="450" w:right="-17" w:hanging="450"/>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Dodavatel je povinen přijímat pokyny pouze od Objednatele, a to prostřednictvím osoby určené v odst. 1 tohoto článku </w:t>
      </w:r>
      <w:r>
        <w:rPr>
          <w:rFonts w:asciiTheme="minorHAnsi" w:hAnsiTheme="minorHAnsi"/>
          <w:b w:val="0"/>
          <w:bCs w:val="0"/>
          <w:i w:val="0"/>
          <w:iCs w:val="0"/>
          <w:sz w:val="20"/>
          <w:szCs w:val="20"/>
        </w:rPr>
        <w:t>a tímto odstavcem oprávněné za O</w:t>
      </w:r>
      <w:r w:rsidRPr="00751BF1">
        <w:rPr>
          <w:rFonts w:asciiTheme="minorHAnsi" w:hAnsiTheme="minorHAnsi"/>
          <w:b w:val="0"/>
          <w:bCs w:val="0"/>
          <w:i w:val="0"/>
          <w:iCs w:val="0"/>
          <w:sz w:val="20"/>
          <w:szCs w:val="20"/>
        </w:rPr>
        <w:t>bjednatele jednat, nebo od osob písemně určených Objednatelem. Seznam osob určených Objednatelem bude Dodavateli předán společně s první dílčí objednávkou. Tento seznam může být v průběhu účinnosti Rámcové dohody ze strany Objednatele písemně změněn.</w:t>
      </w:r>
    </w:p>
    <w:p w14:paraId="654212BC" w14:textId="77777777" w:rsidR="006302A8" w:rsidRPr="00751BF1" w:rsidRDefault="006302A8" w:rsidP="006302A8">
      <w:pPr>
        <w:pStyle w:val="Nadpis2"/>
        <w:keepNext w:val="0"/>
        <w:widowControl w:val="0"/>
        <w:spacing w:before="0" w:after="0"/>
        <w:ind w:left="450" w:right="-17" w:hanging="450"/>
        <w:jc w:val="both"/>
        <w:rPr>
          <w:rFonts w:asciiTheme="minorHAnsi" w:hAnsiTheme="minorHAnsi"/>
          <w:b w:val="0"/>
          <w:bCs w:val="0"/>
          <w:i w:val="0"/>
          <w:iCs w:val="0"/>
          <w:sz w:val="20"/>
          <w:szCs w:val="20"/>
        </w:rPr>
      </w:pPr>
    </w:p>
    <w:p w14:paraId="32D5B035" w14:textId="77777777" w:rsidR="006302A8" w:rsidRPr="001C1B30" w:rsidRDefault="006302A8" w:rsidP="006302A8">
      <w:pPr>
        <w:pStyle w:val="Nadpis2"/>
        <w:keepNext w:val="0"/>
        <w:widowControl w:val="0"/>
        <w:numPr>
          <w:ilvl w:val="0"/>
          <w:numId w:val="30"/>
        </w:numPr>
        <w:tabs>
          <w:tab w:val="clear" w:pos="720"/>
          <w:tab w:val="num" w:pos="567"/>
        </w:tabs>
        <w:spacing w:before="0" w:after="0"/>
        <w:ind w:left="450" w:right="-17" w:hanging="450"/>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Ustanovením tohoto článku Rámcové dohody není dotčeno postavení </w:t>
      </w:r>
      <w:r>
        <w:rPr>
          <w:rFonts w:asciiTheme="minorHAnsi" w:hAnsiTheme="minorHAnsi"/>
          <w:b w:val="0"/>
          <w:bCs w:val="0"/>
          <w:i w:val="0"/>
          <w:iCs w:val="0"/>
          <w:sz w:val="20"/>
          <w:szCs w:val="20"/>
        </w:rPr>
        <w:t>osob oprávněných jednat jménem S</w:t>
      </w:r>
      <w:r w:rsidRPr="00751BF1">
        <w:rPr>
          <w:rFonts w:asciiTheme="minorHAnsi" w:hAnsiTheme="minorHAnsi"/>
          <w:b w:val="0"/>
          <w:bCs w:val="0"/>
          <w:i w:val="0"/>
          <w:iCs w:val="0"/>
          <w:sz w:val="20"/>
          <w:szCs w:val="20"/>
        </w:rPr>
        <w:t>mluvních stran.</w:t>
      </w:r>
    </w:p>
    <w:p w14:paraId="4AD5A909" w14:textId="77777777" w:rsidR="009223B0" w:rsidRDefault="009223B0" w:rsidP="009223B0">
      <w:pPr>
        <w:tabs>
          <w:tab w:val="num" w:pos="540"/>
        </w:tabs>
        <w:ind w:left="540" w:hanging="540"/>
        <w:rPr>
          <w:rFonts w:asciiTheme="minorHAnsi" w:hAnsiTheme="minorHAnsi" w:cs="Arial"/>
          <w:sz w:val="20"/>
          <w:szCs w:val="20"/>
        </w:rPr>
      </w:pPr>
    </w:p>
    <w:p w14:paraId="01C29890" w14:textId="77777777" w:rsidR="00B90CF4" w:rsidRPr="009223B0" w:rsidRDefault="00B90CF4" w:rsidP="009223B0">
      <w:pPr>
        <w:tabs>
          <w:tab w:val="num" w:pos="540"/>
        </w:tabs>
        <w:ind w:left="540" w:hanging="540"/>
        <w:rPr>
          <w:rFonts w:asciiTheme="minorHAnsi" w:hAnsiTheme="minorHAnsi" w:cs="Arial"/>
          <w:sz w:val="20"/>
          <w:szCs w:val="20"/>
        </w:rPr>
      </w:pPr>
    </w:p>
    <w:p w14:paraId="21637B12" w14:textId="77777777" w:rsidR="009223B0" w:rsidRPr="009223B0" w:rsidRDefault="009223B0" w:rsidP="009223B0">
      <w:pPr>
        <w:tabs>
          <w:tab w:val="num" w:pos="540"/>
        </w:tabs>
        <w:ind w:left="540" w:hanging="540"/>
        <w:jc w:val="center"/>
        <w:rPr>
          <w:rFonts w:asciiTheme="minorHAnsi" w:hAnsiTheme="minorHAnsi" w:cs="Arial"/>
          <w:b/>
          <w:sz w:val="20"/>
          <w:szCs w:val="20"/>
        </w:rPr>
      </w:pPr>
      <w:r w:rsidRPr="009223B0">
        <w:rPr>
          <w:rFonts w:asciiTheme="minorHAnsi" w:hAnsiTheme="minorHAnsi" w:cs="Arial"/>
          <w:b/>
          <w:sz w:val="20"/>
          <w:szCs w:val="20"/>
        </w:rPr>
        <w:t>Článek 13</w:t>
      </w:r>
    </w:p>
    <w:p w14:paraId="00752235" w14:textId="77777777" w:rsidR="009223B0" w:rsidRPr="009223B0" w:rsidRDefault="009223B0" w:rsidP="009223B0">
      <w:pPr>
        <w:tabs>
          <w:tab w:val="num" w:pos="540"/>
        </w:tabs>
        <w:ind w:left="540" w:hanging="540"/>
        <w:jc w:val="center"/>
        <w:rPr>
          <w:rFonts w:asciiTheme="minorHAnsi" w:hAnsiTheme="minorHAnsi" w:cs="Arial"/>
          <w:b/>
          <w:sz w:val="20"/>
          <w:szCs w:val="20"/>
        </w:rPr>
      </w:pPr>
      <w:r w:rsidRPr="009223B0">
        <w:rPr>
          <w:rFonts w:asciiTheme="minorHAnsi" w:hAnsiTheme="minorHAnsi" w:cs="Arial"/>
          <w:b/>
          <w:sz w:val="20"/>
          <w:szCs w:val="20"/>
        </w:rPr>
        <w:t>Řešení sporu</w:t>
      </w:r>
    </w:p>
    <w:p w14:paraId="28AE0C5E" w14:textId="77777777" w:rsidR="009223B0" w:rsidRPr="009223B0" w:rsidRDefault="009223B0" w:rsidP="009223B0">
      <w:pPr>
        <w:numPr>
          <w:ilvl w:val="0"/>
          <w:numId w:val="11"/>
        </w:numPr>
        <w:tabs>
          <w:tab w:val="clear" w:pos="360"/>
          <w:tab w:val="num" w:pos="540"/>
          <w:tab w:val="num" w:pos="709"/>
        </w:tabs>
        <w:suppressAutoHyphens/>
        <w:ind w:left="540" w:hanging="540"/>
        <w:jc w:val="both"/>
        <w:rPr>
          <w:rFonts w:asciiTheme="minorHAnsi" w:hAnsiTheme="minorHAnsi" w:cs="Arial"/>
          <w:bCs/>
          <w:iCs/>
          <w:sz w:val="20"/>
          <w:szCs w:val="20"/>
        </w:rPr>
      </w:pPr>
      <w:r w:rsidRPr="009223B0">
        <w:rPr>
          <w:rFonts w:asciiTheme="minorHAnsi" w:hAnsiTheme="minorHAnsi" w:cs="Arial"/>
          <w:bCs/>
          <w:iCs/>
          <w:sz w:val="20"/>
          <w:szCs w:val="20"/>
        </w:rPr>
        <w:t xml:space="preserve">Veškerá vzájemná práva a povinnosti Dodavatele a Objednatele vyplývající z uzavřené </w:t>
      </w:r>
      <w:r w:rsidR="004E7605">
        <w:rPr>
          <w:rFonts w:asciiTheme="minorHAnsi" w:hAnsiTheme="minorHAnsi" w:cs="Arial"/>
          <w:bCs/>
          <w:iCs/>
          <w:sz w:val="20"/>
          <w:szCs w:val="20"/>
        </w:rPr>
        <w:t>Rámcové dohody</w:t>
      </w:r>
      <w:r w:rsidRPr="009223B0">
        <w:rPr>
          <w:rFonts w:asciiTheme="minorHAnsi" w:hAnsiTheme="minorHAnsi" w:cs="Arial"/>
          <w:bCs/>
          <w:iCs/>
          <w:sz w:val="20"/>
          <w:szCs w:val="20"/>
        </w:rPr>
        <w:t xml:space="preserve"> a Dílčích smluv se budou řídit právem České republiky. Veškeré spory, které vzniknou z uzavřených smluv nebo v souvislosti s nimi,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Objednatele. </w:t>
      </w:r>
      <w:r w:rsidR="00477163">
        <w:rPr>
          <w:rFonts w:asciiTheme="minorHAnsi" w:hAnsiTheme="minorHAnsi" w:cs="Arial"/>
          <w:bCs/>
          <w:iCs/>
          <w:sz w:val="20"/>
          <w:szCs w:val="20"/>
        </w:rPr>
        <w:t>Rozhodčí řízení je vyloučeno.</w:t>
      </w:r>
    </w:p>
    <w:p w14:paraId="381D4612" w14:textId="77777777" w:rsidR="009223B0" w:rsidRPr="009223B0" w:rsidRDefault="009223B0" w:rsidP="009223B0">
      <w:pPr>
        <w:tabs>
          <w:tab w:val="num" w:pos="540"/>
        </w:tabs>
        <w:ind w:left="540" w:hanging="540"/>
        <w:jc w:val="center"/>
        <w:rPr>
          <w:rFonts w:asciiTheme="minorHAnsi" w:hAnsiTheme="minorHAnsi" w:cs="Arial"/>
          <w:b/>
          <w:sz w:val="20"/>
          <w:szCs w:val="20"/>
        </w:rPr>
      </w:pPr>
    </w:p>
    <w:p w14:paraId="5615F04D" w14:textId="77777777" w:rsidR="009223B0" w:rsidRPr="009223B0" w:rsidRDefault="009223B0" w:rsidP="009223B0">
      <w:pPr>
        <w:tabs>
          <w:tab w:val="num" w:pos="540"/>
        </w:tabs>
        <w:ind w:left="540" w:hanging="540"/>
        <w:jc w:val="center"/>
        <w:rPr>
          <w:rFonts w:asciiTheme="minorHAnsi" w:hAnsiTheme="minorHAnsi" w:cs="Arial"/>
          <w:b/>
          <w:sz w:val="20"/>
          <w:szCs w:val="20"/>
        </w:rPr>
      </w:pPr>
      <w:r w:rsidRPr="009223B0">
        <w:rPr>
          <w:rFonts w:asciiTheme="minorHAnsi" w:hAnsiTheme="minorHAnsi" w:cs="Arial"/>
          <w:b/>
          <w:sz w:val="20"/>
          <w:szCs w:val="20"/>
        </w:rPr>
        <w:t>Článek 14</w:t>
      </w:r>
    </w:p>
    <w:p w14:paraId="22B08E58" w14:textId="77777777" w:rsidR="009223B0" w:rsidRPr="009223B0" w:rsidRDefault="00F54B1F" w:rsidP="009223B0">
      <w:pPr>
        <w:tabs>
          <w:tab w:val="num" w:pos="540"/>
        </w:tabs>
        <w:ind w:left="540" w:hanging="540"/>
        <w:jc w:val="center"/>
        <w:rPr>
          <w:rFonts w:asciiTheme="minorHAnsi" w:hAnsiTheme="minorHAnsi" w:cs="Arial"/>
          <w:b/>
          <w:sz w:val="20"/>
          <w:szCs w:val="20"/>
        </w:rPr>
      </w:pPr>
      <w:r>
        <w:rPr>
          <w:rFonts w:asciiTheme="minorHAnsi" w:hAnsiTheme="minorHAnsi" w:cs="Arial"/>
          <w:b/>
          <w:sz w:val="20"/>
          <w:szCs w:val="20"/>
        </w:rPr>
        <w:t>Povinnosti dle ZZVZ</w:t>
      </w:r>
    </w:p>
    <w:p w14:paraId="6A518DAC" w14:textId="77777777" w:rsidR="009223B0" w:rsidRPr="009223B0" w:rsidRDefault="009223B0" w:rsidP="009223B0">
      <w:pPr>
        <w:widowControl w:val="0"/>
        <w:numPr>
          <w:ilvl w:val="0"/>
          <w:numId w:val="12"/>
        </w:numPr>
        <w:tabs>
          <w:tab w:val="num" w:pos="540"/>
        </w:tabs>
        <w:ind w:left="540" w:hanging="540"/>
        <w:jc w:val="both"/>
        <w:rPr>
          <w:rFonts w:asciiTheme="minorHAnsi" w:hAnsiTheme="minorHAnsi" w:cs="Arial"/>
          <w:sz w:val="20"/>
          <w:szCs w:val="20"/>
        </w:rPr>
      </w:pPr>
      <w:r w:rsidRPr="009223B0">
        <w:rPr>
          <w:rFonts w:asciiTheme="minorHAnsi" w:hAnsiTheme="minorHAnsi" w:cs="Arial"/>
          <w:sz w:val="20"/>
          <w:szCs w:val="20"/>
        </w:rPr>
        <w:t>Smluvní strany se dohodly, a Dodavatel se zavazuje, že bude Objednateli sdělovat veškeré informace, které jsou potřebné k dodržení postupu a plnění p</w:t>
      </w:r>
      <w:r w:rsidR="00374F68">
        <w:rPr>
          <w:rFonts w:asciiTheme="minorHAnsi" w:hAnsiTheme="minorHAnsi" w:cs="Arial"/>
          <w:sz w:val="20"/>
          <w:szCs w:val="20"/>
        </w:rPr>
        <w:t>ovinností Objednatele dle ZZVZ</w:t>
      </w:r>
      <w:r w:rsidRPr="009223B0">
        <w:rPr>
          <w:rFonts w:asciiTheme="minorHAnsi" w:hAnsiTheme="minorHAnsi" w:cs="Arial"/>
          <w:sz w:val="20"/>
          <w:szCs w:val="20"/>
        </w:rPr>
        <w:t>. Dodavatel dále souhlasí s tím, aby byly uveřejňovány veškeré informace, které</w:t>
      </w:r>
      <w:r w:rsidR="00374F68">
        <w:rPr>
          <w:rFonts w:asciiTheme="minorHAnsi" w:hAnsiTheme="minorHAnsi" w:cs="Arial"/>
          <w:sz w:val="20"/>
          <w:szCs w:val="20"/>
        </w:rPr>
        <w:t xml:space="preserve"> je nutné uveřejňovat dle ZZVZ</w:t>
      </w:r>
      <w:r w:rsidRPr="009223B0">
        <w:rPr>
          <w:rFonts w:asciiTheme="minorHAnsi" w:hAnsiTheme="minorHAnsi" w:cs="Arial"/>
          <w:sz w:val="20"/>
          <w:szCs w:val="20"/>
        </w:rPr>
        <w:t xml:space="preserve">. </w:t>
      </w:r>
    </w:p>
    <w:p w14:paraId="55B4F92B" w14:textId="77777777" w:rsidR="009223B0" w:rsidRPr="009223B0" w:rsidRDefault="009223B0" w:rsidP="009223B0">
      <w:pPr>
        <w:widowControl w:val="0"/>
        <w:tabs>
          <w:tab w:val="num" w:pos="540"/>
          <w:tab w:val="left" w:pos="709"/>
        </w:tabs>
        <w:ind w:left="540" w:hanging="540"/>
        <w:jc w:val="both"/>
        <w:rPr>
          <w:rFonts w:asciiTheme="minorHAnsi" w:hAnsiTheme="minorHAnsi" w:cs="Arial"/>
          <w:sz w:val="20"/>
          <w:szCs w:val="20"/>
        </w:rPr>
      </w:pPr>
    </w:p>
    <w:p w14:paraId="1AC7BFDD" w14:textId="77777777" w:rsidR="009223B0" w:rsidRPr="009223B0" w:rsidRDefault="009223B0" w:rsidP="009223B0">
      <w:pPr>
        <w:widowControl w:val="0"/>
        <w:numPr>
          <w:ilvl w:val="0"/>
          <w:numId w:val="12"/>
        </w:numPr>
        <w:tabs>
          <w:tab w:val="num" w:pos="540"/>
        </w:tabs>
        <w:ind w:left="540" w:hanging="540"/>
        <w:jc w:val="both"/>
        <w:rPr>
          <w:rFonts w:asciiTheme="minorHAnsi" w:hAnsiTheme="minorHAnsi" w:cs="Arial"/>
          <w:sz w:val="20"/>
          <w:szCs w:val="20"/>
        </w:rPr>
      </w:pPr>
      <w:r w:rsidRPr="009223B0">
        <w:rPr>
          <w:rFonts w:asciiTheme="minorHAnsi" w:hAnsiTheme="minorHAnsi" w:cs="Arial"/>
          <w:sz w:val="20"/>
          <w:szCs w:val="20"/>
        </w:rPr>
        <w:t>Smluvní strany se dohodly, že Dodavatel je povinen poskytnout veškerou součinnost k naplnění p</w:t>
      </w:r>
      <w:r w:rsidR="00374F68">
        <w:rPr>
          <w:rFonts w:asciiTheme="minorHAnsi" w:hAnsiTheme="minorHAnsi" w:cs="Arial"/>
          <w:sz w:val="20"/>
          <w:szCs w:val="20"/>
        </w:rPr>
        <w:t>ovinností Objednatele dle ZZVZ</w:t>
      </w:r>
      <w:r w:rsidRPr="009223B0">
        <w:rPr>
          <w:rFonts w:asciiTheme="minorHAnsi" w:hAnsiTheme="minorHAnsi" w:cs="Arial"/>
          <w:sz w:val="20"/>
          <w:szCs w:val="20"/>
        </w:rPr>
        <w:t xml:space="preserve">. </w:t>
      </w:r>
    </w:p>
    <w:p w14:paraId="7C184192" w14:textId="77777777" w:rsidR="009223B0" w:rsidRPr="009223B0" w:rsidRDefault="009223B0" w:rsidP="009223B0">
      <w:pPr>
        <w:widowControl w:val="0"/>
        <w:tabs>
          <w:tab w:val="num" w:pos="540"/>
          <w:tab w:val="left" w:pos="1134"/>
        </w:tabs>
        <w:ind w:left="540" w:hanging="540"/>
        <w:jc w:val="both"/>
        <w:rPr>
          <w:rFonts w:asciiTheme="minorHAnsi" w:hAnsiTheme="minorHAnsi" w:cs="Arial"/>
          <w:sz w:val="20"/>
          <w:szCs w:val="20"/>
        </w:rPr>
      </w:pPr>
    </w:p>
    <w:p w14:paraId="49987866" w14:textId="77777777" w:rsidR="009223B0" w:rsidRPr="009223B0" w:rsidRDefault="009223B0" w:rsidP="009223B0">
      <w:pPr>
        <w:widowControl w:val="0"/>
        <w:numPr>
          <w:ilvl w:val="0"/>
          <w:numId w:val="12"/>
        </w:numPr>
        <w:tabs>
          <w:tab w:val="num" w:pos="540"/>
        </w:tabs>
        <w:ind w:left="540" w:hanging="540"/>
        <w:jc w:val="both"/>
        <w:rPr>
          <w:rFonts w:asciiTheme="minorHAnsi" w:hAnsiTheme="minorHAnsi" w:cs="Arial"/>
          <w:sz w:val="20"/>
          <w:szCs w:val="20"/>
        </w:rPr>
      </w:pPr>
      <w:r w:rsidRPr="009223B0">
        <w:rPr>
          <w:rFonts w:asciiTheme="minorHAnsi" w:hAnsiTheme="minorHAnsi" w:cs="Arial"/>
          <w:sz w:val="20"/>
          <w:szCs w:val="20"/>
        </w:rPr>
        <w:t xml:space="preserve">Dodavatel v této souvislosti prohlašuje, že souhlasí a bere na vědomí, že v souvislosti s plněním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budou zveřejňovány informace a údaje na profilu zadavatele Objednatele.</w:t>
      </w:r>
    </w:p>
    <w:p w14:paraId="794FAC5B" w14:textId="77777777" w:rsidR="009223B0" w:rsidRPr="009223B0" w:rsidRDefault="009223B0" w:rsidP="009223B0">
      <w:pPr>
        <w:widowControl w:val="0"/>
        <w:tabs>
          <w:tab w:val="num" w:pos="540"/>
          <w:tab w:val="left" w:pos="709"/>
        </w:tabs>
        <w:ind w:left="540" w:hanging="540"/>
        <w:jc w:val="both"/>
        <w:rPr>
          <w:rFonts w:asciiTheme="minorHAnsi" w:hAnsiTheme="minorHAnsi" w:cs="Arial"/>
          <w:sz w:val="20"/>
          <w:szCs w:val="20"/>
        </w:rPr>
      </w:pPr>
    </w:p>
    <w:p w14:paraId="00940DF5" w14:textId="77777777" w:rsidR="00F54B1F" w:rsidRDefault="00D06A1B" w:rsidP="00F54B1F">
      <w:pPr>
        <w:jc w:val="center"/>
        <w:rPr>
          <w:rFonts w:asciiTheme="minorHAnsi" w:hAnsiTheme="minorHAnsi" w:cs="Arial"/>
          <w:b/>
          <w:sz w:val="20"/>
          <w:szCs w:val="20"/>
        </w:rPr>
      </w:pPr>
      <w:r>
        <w:rPr>
          <w:rFonts w:asciiTheme="minorHAnsi" w:hAnsiTheme="minorHAnsi" w:cs="Arial"/>
          <w:b/>
          <w:sz w:val="20"/>
          <w:szCs w:val="20"/>
        </w:rPr>
        <w:t>Článek 15</w:t>
      </w:r>
    </w:p>
    <w:p w14:paraId="4AE81CE3" w14:textId="77777777" w:rsidR="00F54B1F" w:rsidRPr="003445FA" w:rsidRDefault="00F54B1F" w:rsidP="00F54B1F">
      <w:pPr>
        <w:suppressAutoHyphens/>
        <w:spacing w:before="120" w:after="200" w:line="276" w:lineRule="auto"/>
        <w:ind w:left="363"/>
        <w:contextualSpacing/>
        <w:jc w:val="center"/>
        <w:rPr>
          <w:rFonts w:ascii="Calibri" w:hAnsi="Calibri"/>
          <w:b/>
          <w:sz w:val="20"/>
          <w:szCs w:val="20"/>
          <w:lang w:val="sq-AL" w:eastAsia="zh-CN"/>
        </w:rPr>
      </w:pPr>
      <w:r w:rsidRPr="003445FA">
        <w:rPr>
          <w:rFonts w:ascii="Calibri" w:hAnsi="Calibri"/>
          <w:b/>
          <w:sz w:val="20"/>
          <w:szCs w:val="20"/>
          <w:lang w:val="sq-AL" w:eastAsia="zh-CN"/>
        </w:rPr>
        <w:t>Odpovědné zadávání</w:t>
      </w:r>
      <w:r w:rsidR="00B90CF4">
        <w:rPr>
          <w:rFonts w:ascii="Calibri" w:hAnsi="Calibri"/>
          <w:b/>
          <w:sz w:val="20"/>
          <w:szCs w:val="20"/>
          <w:lang w:val="sq-AL" w:eastAsia="zh-CN"/>
        </w:rPr>
        <w:t>, vyšší moc</w:t>
      </w:r>
    </w:p>
    <w:p w14:paraId="45A902BD" w14:textId="77777777" w:rsidR="00F54B1F" w:rsidRPr="00F54B1F" w:rsidRDefault="00F54B1F" w:rsidP="00D06A1B">
      <w:pPr>
        <w:widowControl w:val="0"/>
        <w:numPr>
          <w:ilvl w:val="0"/>
          <w:numId w:val="29"/>
        </w:numPr>
        <w:tabs>
          <w:tab w:val="clear" w:pos="720"/>
        </w:tabs>
        <w:ind w:left="567" w:hanging="567"/>
        <w:jc w:val="both"/>
        <w:rPr>
          <w:rFonts w:asciiTheme="minorHAnsi" w:hAnsiTheme="minorHAnsi" w:cs="Arial"/>
          <w:sz w:val="20"/>
          <w:szCs w:val="20"/>
        </w:rPr>
      </w:pPr>
      <w:r w:rsidRPr="00F54B1F">
        <w:rPr>
          <w:rFonts w:asciiTheme="minorHAnsi" w:hAnsiTheme="minorHAnsi" w:cs="Arial"/>
          <w:sz w:val="20"/>
          <w:szCs w:val="20"/>
        </w:rPr>
        <w:t>Dodavatel prohlašuje, že si je vědom skutečnosti, že Objednatel má zájem na realizaci veřejné zakázky v souladu se zásadami společensky odpovědného zadávání veřejných zakázek. Zásady environmentálně a sociálně odpovědného zadávání a inovací jsou rozpracovány jak ve znění celé zadávací dokumentace veřejné zakázky, tak i této Rámcové dohody. Tento článek upravuje společensky odpovědné zadávání veřejných zakázek.</w:t>
      </w:r>
    </w:p>
    <w:p w14:paraId="7FDADC88" w14:textId="77777777" w:rsidR="00F54B1F" w:rsidRPr="00F54B1F" w:rsidRDefault="00F54B1F" w:rsidP="00F54B1F">
      <w:pPr>
        <w:widowControl w:val="0"/>
        <w:ind w:left="540"/>
        <w:jc w:val="both"/>
        <w:rPr>
          <w:rFonts w:asciiTheme="minorHAnsi" w:hAnsiTheme="minorHAnsi" w:cs="Arial"/>
          <w:sz w:val="20"/>
          <w:szCs w:val="20"/>
        </w:rPr>
      </w:pPr>
    </w:p>
    <w:p w14:paraId="0A4B3F60" w14:textId="77777777" w:rsidR="00F54B1F" w:rsidRPr="00F54B1F" w:rsidRDefault="00F54B1F" w:rsidP="00F54B1F">
      <w:pPr>
        <w:widowControl w:val="0"/>
        <w:numPr>
          <w:ilvl w:val="0"/>
          <w:numId w:val="29"/>
        </w:numPr>
        <w:tabs>
          <w:tab w:val="num" w:pos="540"/>
        </w:tabs>
        <w:ind w:left="540" w:hanging="540"/>
        <w:jc w:val="both"/>
        <w:rPr>
          <w:rFonts w:asciiTheme="minorHAnsi" w:hAnsiTheme="minorHAnsi" w:cs="Arial"/>
          <w:sz w:val="20"/>
          <w:szCs w:val="20"/>
        </w:rPr>
      </w:pPr>
      <w:r w:rsidRPr="00F54B1F">
        <w:rPr>
          <w:rFonts w:asciiTheme="minorHAnsi" w:hAnsiTheme="minorHAnsi" w:cs="Arial"/>
          <w:sz w:val="20"/>
          <w:szCs w:val="20"/>
        </w:rPr>
        <w:t xml:space="preserve">Dodavatel je povinen oznámit Objednateli, že vůči němu bylo orgánem veřejné moci (zejména Státním úřadem inspekce práce či oblastními inspektoráty, Krajskou hygienickou stanicí případně jiným obdobným </w:t>
      </w:r>
      <w:r w:rsidR="00374F68" w:rsidRPr="00F54B1F">
        <w:rPr>
          <w:rFonts w:asciiTheme="minorHAnsi" w:hAnsiTheme="minorHAnsi" w:cs="Arial"/>
          <w:sz w:val="20"/>
          <w:szCs w:val="20"/>
        </w:rPr>
        <w:t>orgánem a to</w:t>
      </w:r>
      <w:r w:rsidRPr="00F54B1F">
        <w:rPr>
          <w:rFonts w:asciiTheme="minorHAnsi" w:hAnsiTheme="minorHAnsi" w:cs="Arial"/>
          <w:sz w:val="20"/>
          <w:szCs w:val="20"/>
        </w:rPr>
        <w:t xml:space="preserve"> i v zahraničí) zahájeno řízení pro porušení pracovněprávních předpisů a/nebo antidiskriminačního zákona č. 198/2009 Sb., ve znění pozdějších předpisů, a k němuž došlo během trvání tohoto smluvního vztahu, a to nejpozději do 10 dnů od doručení oznámení o zahájení řízení. Součástí oznámení Dodavatele bude též informace o datu doručení oznámení o zahájení řízení.</w:t>
      </w:r>
    </w:p>
    <w:p w14:paraId="03CB03FF" w14:textId="77777777" w:rsidR="00F54B1F" w:rsidRPr="00F54B1F" w:rsidRDefault="00F54B1F" w:rsidP="00F54B1F">
      <w:pPr>
        <w:widowControl w:val="0"/>
        <w:ind w:left="540"/>
        <w:jc w:val="both"/>
        <w:rPr>
          <w:rFonts w:asciiTheme="minorHAnsi" w:hAnsiTheme="minorHAnsi" w:cs="Arial"/>
          <w:sz w:val="20"/>
          <w:szCs w:val="20"/>
        </w:rPr>
      </w:pPr>
    </w:p>
    <w:p w14:paraId="1E64F101" w14:textId="77777777" w:rsidR="00F54B1F" w:rsidRPr="00F54B1F" w:rsidRDefault="00F54B1F" w:rsidP="00F54B1F">
      <w:pPr>
        <w:widowControl w:val="0"/>
        <w:numPr>
          <w:ilvl w:val="0"/>
          <w:numId w:val="29"/>
        </w:numPr>
        <w:tabs>
          <w:tab w:val="num" w:pos="540"/>
        </w:tabs>
        <w:ind w:left="540" w:hanging="540"/>
        <w:jc w:val="both"/>
        <w:rPr>
          <w:rFonts w:asciiTheme="minorHAnsi" w:hAnsiTheme="minorHAnsi" w:cs="Arial"/>
          <w:sz w:val="20"/>
          <w:szCs w:val="20"/>
        </w:rPr>
      </w:pPr>
      <w:r w:rsidRPr="00F54B1F">
        <w:rPr>
          <w:rFonts w:asciiTheme="minorHAnsi" w:hAnsiTheme="minorHAnsi" w:cs="Arial"/>
          <w:sz w:val="20"/>
          <w:szCs w:val="20"/>
        </w:rPr>
        <w:t>Dodavatel je povinen předat Objednateli kopii pravomocného rozhodnutí, jímž se řízení ve věci dle předchozího odstavce tohoto článku končí, a to nejpozději do 7 dnů ode dne, kdy rozhodnutí nabude právní moci. Současně s kopií pravomocného rozhodnutí Dodavatel poskytne Objednateli informaci o datu nabytí právní moci rozhodnutí.</w:t>
      </w:r>
    </w:p>
    <w:p w14:paraId="217E8304" w14:textId="77777777" w:rsidR="00F54B1F" w:rsidRPr="00F54B1F" w:rsidRDefault="00F54B1F" w:rsidP="00F54B1F">
      <w:pPr>
        <w:widowControl w:val="0"/>
        <w:ind w:left="540"/>
        <w:jc w:val="both"/>
        <w:rPr>
          <w:rFonts w:asciiTheme="minorHAnsi" w:hAnsiTheme="minorHAnsi" w:cs="Arial"/>
          <w:sz w:val="20"/>
          <w:szCs w:val="20"/>
        </w:rPr>
      </w:pPr>
    </w:p>
    <w:p w14:paraId="0D74E727" w14:textId="77777777" w:rsidR="00F54B1F" w:rsidRPr="00F54B1F" w:rsidRDefault="00F54B1F" w:rsidP="00F54B1F">
      <w:pPr>
        <w:widowControl w:val="0"/>
        <w:numPr>
          <w:ilvl w:val="0"/>
          <w:numId w:val="29"/>
        </w:numPr>
        <w:tabs>
          <w:tab w:val="num" w:pos="540"/>
        </w:tabs>
        <w:ind w:left="540" w:hanging="540"/>
        <w:jc w:val="both"/>
        <w:rPr>
          <w:rFonts w:asciiTheme="minorHAnsi" w:hAnsiTheme="minorHAnsi" w:cs="Arial"/>
          <w:sz w:val="20"/>
          <w:szCs w:val="20"/>
        </w:rPr>
      </w:pPr>
      <w:r w:rsidRPr="00F54B1F">
        <w:rPr>
          <w:rFonts w:asciiTheme="minorHAnsi" w:hAnsiTheme="minorHAnsi" w:cs="Arial"/>
          <w:sz w:val="20"/>
          <w:szCs w:val="20"/>
        </w:rPr>
        <w:t>V případě, že Dodavatel bude v rámci řízení zahájeného dle tohoto článku pravomocně uznán vinným ze spáchání přestupku, správního deliktu či jiného obdobného protiprávního jednání, je Objednatel povinen přijmout nápravná opatření a o těchto, včetně jejich realizace, písemně informovat Dodavatele.</w:t>
      </w:r>
    </w:p>
    <w:p w14:paraId="58D48D92" w14:textId="77777777" w:rsidR="00F54B1F" w:rsidRPr="00F54B1F" w:rsidRDefault="00F54B1F" w:rsidP="00F54B1F">
      <w:pPr>
        <w:widowControl w:val="0"/>
        <w:ind w:left="540"/>
        <w:jc w:val="both"/>
        <w:rPr>
          <w:rFonts w:asciiTheme="minorHAnsi" w:hAnsiTheme="minorHAnsi" w:cs="Arial"/>
          <w:sz w:val="20"/>
          <w:szCs w:val="20"/>
        </w:rPr>
      </w:pPr>
    </w:p>
    <w:p w14:paraId="6D480209" w14:textId="77777777" w:rsidR="00F54B1F" w:rsidRPr="00F54B1F" w:rsidRDefault="00F54B1F" w:rsidP="00F54B1F">
      <w:pPr>
        <w:widowControl w:val="0"/>
        <w:numPr>
          <w:ilvl w:val="0"/>
          <w:numId w:val="29"/>
        </w:numPr>
        <w:tabs>
          <w:tab w:val="num" w:pos="540"/>
        </w:tabs>
        <w:ind w:left="540" w:hanging="540"/>
        <w:jc w:val="both"/>
        <w:rPr>
          <w:rFonts w:asciiTheme="minorHAnsi" w:hAnsiTheme="minorHAnsi" w:cs="Arial"/>
          <w:sz w:val="20"/>
          <w:szCs w:val="20"/>
        </w:rPr>
      </w:pPr>
      <w:r w:rsidRPr="00F54B1F">
        <w:rPr>
          <w:rFonts w:asciiTheme="minorHAnsi" w:hAnsiTheme="minorHAnsi" w:cs="Arial"/>
          <w:sz w:val="20"/>
          <w:szCs w:val="20"/>
        </w:rPr>
        <w:t>Objednatel je po dobu trvání tohoto smluvního vztahu oprávněn se dotazovat správních úřadů majících v kompetenci kontrolu dodržování pracovněprávních předpisů a/nebo antidiskriminačního zákona, zda je vedeno správní řízení s Dodavatelem ve věci porušení pracovněprávního předpisu a/nebo  antidiskriminačního zákona a na veškeré informace týkající se takového řízení.</w:t>
      </w:r>
    </w:p>
    <w:p w14:paraId="7E8317F7" w14:textId="77777777" w:rsidR="00F54B1F" w:rsidRPr="00F54B1F" w:rsidRDefault="00F54B1F" w:rsidP="00F54B1F">
      <w:pPr>
        <w:widowControl w:val="0"/>
        <w:ind w:left="540"/>
        <w:jc w:val="both"/>
        <w:rPr>
          <w:rFonts w:asciiTheme="minorHAnsi" w:hAnsiTheme="minorHAnsi" w:cs="Arial"/>
          <w:sz w:val="20"/>
          <w:szCs w:val="20"/>
        </w:rPr>
      </w:pPr>
    </w:p>
    <w:p w14:paraId="063B52F3" w14:textId="77777777" w:rsidR="00F54B1F" w:rsidRDefault="00F54B1F" w:rsidP="00F54B1F">
      <w:pPr>
        <w:widowControl w:val="0"/>
        <w:numPr>
          <w:ilvl w:val="0"/>
          <w:numId w:val="29"/>
        </w:numPr>
        <w:tabs>
          <w:tab w:val="num" w:pos="540"/>
        </w:tabs>
        <w:ind w:left="540" w:hanging="540"/>
        <w:jc w:val="both"/>
        <w:rPr>
          <w:rFonts w:asciiTheme="minorHAnsi" w:hAnsiTheme="minorHAnsi" w:cs="Arial"/>
          <w:sz w:val="20"/>
          <w:szCs w:val="20"/>
        </w:rPr>
      </w:pPr>
      <w:r w:rsidRPr="00F54B1F">
        <w:rPr>
          <w:rFonts w:asciiTheme="minorHAnsi" w:hAnsiTheme="minorHAnsi" w:cs="Arial"/>
          <w:sz w:val="20"/>
          <w:szCs w:val="20"/>
        </w:rPr>
        <w:lastRenderedPageBreak/>
        <w:t>Porušení povinnosti uvedené v tomto článku je porušením smluvní povinnosti dle této Rámcové dohody se všemi důsledky z toho plynoucími.</w:t>
      </w:r>
    </w:p>
    <w:p w14:paraId="2CE9DD44" w14:textId="77777777" w:rsidR="007522DE" w:rsidRDefault="007522DE" w:rsidP="007522DE">
      <w:pPr>
        <w:pStyle w:val="Odstavecseseznamem"/>
        <w:rPr>
          <w:rFonts w:asciiTheme="minorHAnsi" w:hAnsiTheme="minorHAnsi" w:cs="Arial"/>
          <w:sz w:val="20"/>
          <w:szCs w:val="20"/>
        </w:rPr>
      </w:pPr>
    </w:p>
    <w:p w14:paraId="22DA3AE5" w14:textId="77777777" w:rsidR="007522DE" w:rsidRPr="007522DE" w:rsidRDefault="007522DE" w:rsidP="007522DE">
      <w:pPr>
        <w:widowControl w:val="0"/>
        <w:numPr>
          <w:ilvl w:val="0"/>
          <w:numId w:val="29"/>
        </w:numPr>
        <w:tabs>
          <w:tab w:val="num" w:pos="540"/>
        </w:tabs>
        <w:ind w:left="540" w:hanging="540"/>
        <w:jc w:val="both"/>
        <w:rPr>
          <w:rFonts w:asciiTheme="minorHAnsi" w:hAnsiTheme="minorHAnsi" w:cs="Arial"/>
          <w:sz w:val="20"/>
          <w:szCs w:val="20"/>
        </w:rPr>
      </w:pPr>
      <w:r>
        <w:rPr>
          <w:rFonts w:asciiTheme="minorHAnsi" w:eastAsia="ヒラギノ角ゴ Pro W3" w:hAnsiTheme="minorHAnsi" w:cstheme="minorHAnsi"/>
          <w:sz w:val="20"/>
          <w:szCs w:val="20"/>
        </w:rPr>
        <w:t>Obě S</w:t>
      </w:r>
      <w:r w:rsidRPr="007522DE">
        <w:rPr>
          <w:rFonts w:asciiTheme="minorHAnsi" w:eastAsia="ヒラギノ角ゴ Pro W3" w:hAnsiTheme="minorHAnsi" w:cstheme="minorHAnsi"/>
          <w:sz w:val="20"/>
          <w:szCs w:val="20"/>
        </w:rPr>
        <w:t xml:space="preserve">mluvní strany se zavazují uhradit druhé </w:t>
      </w:r>
      <w:r>
        <w:rPr>
          <w:rFonts w:asciiTheme="minorHAnsi" w:eastAsia="ヒラギノ角ゴ Pro W3" w:hAnsiTheme="minorHAnsi" w:cstheme="minorHAnsi"/>
          <w:sz w:val="20"/>
          <w:szCs w:val="20"/>
        </w:rPr>
        <w:t>S</w:t>
      </w:r>
      <w:r w:rsidRPr="007522DE">
        <w:rPr>
          <w:rFonts w:asciiTheme="minorHAnsi" w:eastAsia="ヒラギノ角ゴ Pro W3" w:hAnsiTheme="minorHAnsi" w:cstheme="minorHAnsi"/>
          <w:sz w:val="20"/>
          <w:szCs w:val="20"/>
        </w:rPr>
        <w:t xml:space="preserve">mluvní straně škodu způsobenou porušením povinností vyplývajících pro ně z této </w:t>
      </w:r>
      <w:r>
        <w:rPr>
          <w:rFonts w:asciiTheme="minorHAnsi" w:eastAsia="ヒラギノ角ゴ Pro W3" w:hAnsiTheme="minorHAnsi" w:cstheme="minorHAnsi"/>
          <w:sz w:val="20"/>
          <w:szCs w:val="20"/>
        </w:rPr>
        <w:t>Smlouv</w:t>
      </w:r>
      <w:r w:rsidRPr="007522DE">
        <w:rPr>
          <w:rFonts w:asciiTheme="minorHAnsi" w:eastAsia="ヒラギノ角ゴ Pro W3" w:hAnsiTheme="minorHAnsi" w:cstheme="minorHAnsi"/>
          <w:sz w:val="20"/>
          <w:szCs w:val="20"/>
        </w:rPr>
        <w:t>y</w:t>
      </w:r>
      <w:r>
        <w:rPr>
          <w:rFonts w:asciiTheme="minorHAnsi" w:eastAsia="ヒラギノ角ゴ Pro W3" w:hAnsiTheme="minorHAnsi" w:cstheme="minorHAnsi"/>
          <w:sz w:val="20"/>
          <w:szCs w:val="20"/>
        </w:rPr>
        <w:t>, D</w:t>
      </w:r>
      <w:r w:rsidRPr="007522DE">
        <w:rPr>
          <w:rFonts w:asciiTheme="minorHAnsi" w:eastAsia="ヒラギノ角ゴ Pro W3" w:hAnsiTheme="minorHAnsi" w:cstheme="minorHAnsi"/>
          <w:sz w:val="20"/>
          <w:szCs w:val="20"/>
        </w:rPr>
        <w:t>ílčí smlouvy nebo příslušných právních předpisů, ledaže se prokáže, že porušení povinností bylo způsobeno okolnostmi vylučujícími odpovědnost (</w:t>
      </w:r>
      <w:r>
        <w:rPr>
          <w:rFonts w:asciiTheme="minorHAnsi" w:eastAsia="ヒラギノ角ゴ Pro W3" w:hAnsiTheme="minorHAnsi" w:cstheme="minorHAnsi"/>
          <w:sz w:val="20"/>
          <w:szCs w:val="20"/>
        </w:rPr>
        <w:t>dále jen „</w:t>
      </w:r>
      <w:r w:rsidRPr="007522DE">
        <w:rPr>
          <w:rFonts w:asciiTheme="minorHAnsi" w:eastAsia="ヒラギノ角ゴ Pro W3" w:hAnsiTheme="minorHAnsi" w:cstheme="minorHAnsi"/>
          <w:b/>
          <w:sz w:val="20"/>
          <w:szCs w:val="20"/>
        </w:rPr>
        <w:t>vyšší moc</w:t>
      </w:r>
      <w:r>
        <w:rPr>
          <w:rFonts w:asciiTheme="minorHAnsi" w:eastAsia="ヒラギノ角ゴ Pro W3" w:hAnsiTheme="minorHAnsi" w:cstheme="minorHAnsi"/>
          <w:sz w:val="20"/>
          <w:szCs w:val="20"/>
        </w:rPr>
        <w:t>“</w:t>
      </w:r>
      <w:r w:rsidRPr="007522DE">
        <w:rPr>
          <w:rFonts w:asciiTheme="minorHAnsi" w:eastAsia="ヒラギノ角ゴ Pro W3" w:hAnsiTheme="minorHAnsi" w:cstheme="minorHAnsi"/>
          <w:sz w:val="20"/>
          <w:szCs w:val="20"/>
        </w:rPr>
        <w:t>) ve smyslu ustanovení § 2913 odst. 2 občanského zákoníku.</w:t>
      </w:r>
    </w:p>
    <w:p w14:paraId="291217B8" w14:textId="77777777" w:rsidR="00B90CF4" w:rsidRDefault="00B90CF4" w:rsidP="00B90CF4">
      <w:pPr>
        <w:pStyle w:val="Odstavecseseznamem"/>
        <w:rPr>
          <w:rFonts w:asciiTheme="minorHAnsi" w:hAnsiTheme="minorHAnsi" w:cs="Arial"/>
          <w:sz w:val="20"/>
          <w:szCs w:val="20"/>
        </w:rPr>
      </w:pPr>
    </w:p>
    <w:p w14:paraId="3624ADFC" w14:textId="77777777" w:rsidR="00B90CF4" w:rsidRPr="00B90CF4" w:rsidRDefault="00B90CF4" w:rsidP="00B90CF4">
      <w:pPr>
        <w:widowControl w:val="0"/>
        <w:numPr>
          <w:ilvl w:val="0"/>
          <w:numId w:val="29"/>
        </w:numPr>
        <w:tabs>
          <w:tab w:val="num" w:pos="540"/>
        </w:tabs>
        <w:ind w:left="540" w:hanging="540"/>
        <w:jc w:val="both"/>
        <w:rPr>
          <w:rFonts w:asciiTheme="minorHAnsi" w:hAnsiTheme="minorHAnsi" w:cstheme="minorHAnsi"/>
          <w:sz w:val="20"/>
          <w:szCs w:val="20"/>
        </w:rPr>
      </w:pPr>
      <w:r w:rsidRPr="00B90CF4">
        <w:rPr>
          <w:rFonts w:asciiTheme="minorHAnsi" w:hAnsiTheme="minorHAnsi" w:cstheme="minorHAnsi"/>
          <w:sz w:val="20"/>
          <w:szCs w:val="20"/>
        </w:rPr>
        <w:t xml:space="preserve">Brání-li Smluvní straně ve splnění povinnosti na základě </w:t>
      </w:r>
      <w:r>
        <w:rPr>
          <w:rFonts w:asciiTheme="minorHAnsi" w:hAnsiTheme="minorHAnsi" w:cstheme="minorHAnsi"/>
          <w:sz w:val="20"/>
          <w:szCs w:val="20"/>
        </w:rPr>
        <w:t>Rámcové d</w:t>
      </w:r>
      <w:r w:rsidRPr="00B90CF4">
        <w:rPr>
          <w:rFonts w:asciiTheme="minorHAnsi" w:hAnsiTheme="minorHAnsi" w:cstheme="minorHAnsi"/>
          <w:sz w:val="20"/>
          <w:szCs w:val="20"/>
        </w:rPr>
        <w:t xml:space="preserve">ohody či Dílčí smlouvy vyšší </w:t>
      </w:r>
      <w:r w:rsidR="007522DE">
        <w:rPr>
          <w:rFonts w:asciiTheme="minorHAnsi" w:hAnsiTheme="minorHAnsi" w:cstheme="minorHAnsi"/>
          <w:sz w:val="20"/>
          <w:szCs w:val="20"/>
        </w:rPr>
        <w:t>moc, jak je definována v odst. 10</w:t>
      </w:r>
      <w:r w:rsidRPr="00B90CF4">
        <w:rPr>
          <w:rFonts w:asciiTheme="minorHAnsi" w:hAnsiTheme="minorHAnsi" w:cstheme="minorHAnsi"/>
          <w:sz w:val="20"/>
          <w:szCs w:val="20"/>
        </w:rPr>
        <w:t xml:space="preserve"> </w:t>
      </w:r>
      <w:r w:rsidR="007522DE">
        <w:rPr>
          <w:rFonts w:asciiTheme="minorHAnsi" w:hAnsiTheme="minorHAnsi" w:cstheme="minorHAnsi"/>
          <w:sz w:val="20"/>
          <w:szCs w:val="20"/>
        </w:rPr>
        <w:t>tohoto článku Smlouvy</w:t>
      </w:r>
      <w:r w:rsidRPr="00B90CF4">
        <w:rPr>
          <w:rFonts w:asciiTheme="minorHAnsi" w:hAnsiTheme="minorHAnsi" w:cstheme="minorHAnsi"/>
          <w:sz w:val="20"/>
          <w:szCs w:val="20"/>
        </w:rPr>
        <w:t>, prodlužuje se lhůta ke splnění této povinnosti o dobu trvání překážky vyšší moci a o dobu přiměřeně potřebnou k jejímu splnění.</w:t>
      </w:r>
    </w:p>
    <w:p w14:paraId="3833629B" w14:textId="77777777" w:rsidR="00B90CF4" w:rsidRPr="00B90CF4" w:rsidRDefault="00B90CF4" w:rsidP="00B90CF4">
      <w:pPr>
        <w:pStyle w:val="Odstavecseseznamem"/>
        <w:rPr>
          <w:rFonts w:asciiTheme="minorHAnsi" w:hAnsiTheme="minorHAnsi" w:cstheme="minorHAnsi"/>
          <w:sz w:val="20"/>
          <w:szCs w:val="20"/>
        </w:rPr>
      </w:pPr>
    </w:p>
    <w:p w14:paraId="265AA7C8" w14:textId="77777777" w:rsidR="00B90CF4" w:rsidRPr="00B90CF4" w:rsidRDefault="00B90CF4" w:rsidP="00B90CF4">
      <w:pPr>
        <w:widowControl w:val="0"/>
        <w:numPr>
          <w:ilvl w:val="0"/>
          <w:numId w:val="29"/>
        </w:numPr>
        <w:tabs>
          <w:tab w:val="num" w:pos="540"/>
        </w:tabs>
        <w:ind w:left="540" w:hanging="540"/>
        <w:jc w:val="both"/>
        <w:rPr>
          <w:rFonts w:asciiTheme="minorHAnsi" w:hAnsiTheme="minorHAnsi" w:cstheme="minorHAnsi"/>
          <w:sz w:val="20"/>
          <w:szCs w:val="20"/>
        </w:rPr>
      </w:pPr>
      <w:r w:rsidRPr="00B90CF4">
        <w:rPr>
          <w:rFonts w:asciiTheme="minorHAnsi" w:hAnsiTheme="minorHAnsi" w:cstheme="minorHAnsi"/>
          <w:sz w:val="20"/>
          <w:szCs w:val="20"/>
        </w:rPr>
        <w:t>Nedojde-li ke splnění povinnosti, jejímuž včasnému splnění zabránila vyšší moc, ani do 30 dní od toho, co měla být povinnost splněna původně pře</w:t>
      </w:r>
      <w:r>
        <w:rPr>
          <w:rFonts w:asciiTheme="minorHAnsi" w:hAnsiTheme="minorHAnsi" w:cstheme="minorHAnsi"/>
          <w:sz w:val="20"/>
          <w:szCs w:val="20"/>
        </w:rPr>
        <w:t>d prodloužením lhůty dl</w:t>
      </w:r>
      <w:r w:rsidR="007522DE">
        <w:rPr>
          <w:rFonts w:asciiTheme="minorHAnsi" w:hAnsiTheme="minorHAnsi" w:cstheme="minorHAnsi"/>
          <w:sz w:val="20"/>
          <w:szCs w:val="20"/>
        </w:rPr>
        <w:t>e odst. 8</w:t>
      </w:r>
      <w:r w:rsidRPr="00B90CF4">
        <w:rPr>
          <w:rFonts w:asciiTheme="minorHAnsi" w:hAnsiTheme="minorHAnsi" w:cstheme="minorHAnsi"/>
          <w:sz w:val="20"/>
          <w:szCs w:val="20"/>
        </w:rPr>
        <w:t xml:space="preserve"> tohoto článku výše, má kterákoliv Smluvní strana právo od Dílčí smlouvy odstoupit.</w:t>
      </w:r>
    </w:p>
    <w:p w14:paraId="7EE36477" w14:textId="77777777" w:rsidR="00B90CF4" w:rsidRPr="00B90CF4" w:rsidRDefault="00B90CF4" w:rsidP="00B90CF4">
      <w:pPr>
        <w:pStyle w:val="Odstavecseseznamem"/>
        <w:rPr>
          <w:rFonts w:asciiTheme="minorHAnsi" w:hAnsiTheme="minorHAnsi" w:cstheme="minorHAnsi"/>
          <w:sz w:val="20"/>
          <w:szCs w:val="20"/>
        </w:rPr>
      </w:pPr>
    </w:p>
    <w:p w14:paraId="74922E00" w14:textId="77777777" w:rsidR="00B90CF4" w:rsidRPr="00B90CF4" w:rsidRDefault="00B90CF4" w:rsidP="00B90CF4">
      <w:pPr>
        <w:widowControl w:val="0"/>
        <w:numPr>
          <w:ilvl w:val="0"/>
          <w:numId w:val="29"/>
        </w:numPr>
        <w:tabs>
          <w:tab w:val="num" w:pos="540"/>
        </w:tabs>
        <w:ind w:left="540" w:hanging="540"/>
        <w:jc w:val="both"/>
        <w:rPr>
          <w:rStyle w:val="Zdraznn"/>
          <w:rFonts w:asciiTheme="minorHAnsi" w:hAnsiTheme="minorHAnsi" w:cstheme="minorHAnsi"/>
          <w:i w:val="0"/>
          <w:iCs w:val="0"/>
          <w:sz w:val="20"/>
          <w:szCs w:val="20"/>
        </w:rPr>
      </w:pPr>
      <w:r w:rsidRPr="00B90CF4">
        <w:rPr>
          <w:rStyle w:val="Zdraznn"/>
          <w:rFonts w:asciiTheme="minorHAnsi" w:hAnsiTheme="minorHAnsi" w:cstheme="minorHAnsi"/>
          <w:bCs/>
          <w:i w:val="0"/>
          <w:sz w:val="20"/>
          <w:szCs w:val="20"/>
          <w:bdr w:val="none" w:sz="0" w:space="0" w:color="auto" w:frame="1"/>
        </w:rPr>
        <w:t xml:space="preserve">Pro účely této </w:t>
      </w:r>
      <w:r>
        <w:rPr>
          <w:rStyle w:val="Zdraznn"/>
          <w:rFonts w:asciiTheme="minorHAnsi" w:hAnsiTheme="minorHAnsi" w:cstheme="minorHAnsi"/>
          <w:bCs/>
          <w:i w:val="0"/>
          <w:sz w:val="20"/>
          <w:szCs w:val="20"/>
          <w:bdr w:val="none" w:sz="0" w:space="0" w:color="auto" w:frame="1"/>
        </w:rPr>
        <w:t>Smlouv</w:t>
      </w:r>
      <w:r w:rsidRPr="00B90CF4">
        <w:rPr>
          <w:rStyle w:val="Zdraznn"/>
          <w:rFonts w:asciiTheme="minorHAnsi" w:hAnsiTheme="minorHAnsi" w:cstheme="minorHAnsi"/>
          <w:bCs/>
          <w:i w:val="0"/>
          <w:sz w:val="20"/>
          <w:szCs w:val="20"/>
          <w:bdr w:val="none" w:sz="0" w:space="0" w:color="auto" w:frame="1"/>
        </w:rPr>
        <w:t>y se za vyšší moc považují případy, kdy Smluvní strana prokáže, že jí ve splnění povinnosti z</w:t>
      </w:r>
      <w:r>
        <w:rPr>
          <w:rStyle w:val="Zdraznn"/>
          <w:rFonts w:asciiTheme="minorHAnsi" w:hAnsiTheme="minorHAnsi" w:cstheme="minorHAnsi"/>
          <w:bCs/>
          <w:i w:val="0"/>
          <w:sz w:val="20"/>
          <w:szCs w:val="20"/>
          <w:bdr w:val="none" w:sz="0" w:space="0" w:color="auto" w:frame="1"/>
        </w:rPr>
        <w:t> Rámcové d</w:t>
      </w:r>
      <w:r w:rsidRPr="00B90CF4">
        <w:rPr>
          <w:rStyle w:val="Zdraznn"/>
          <w:rFonts w:asciiTheme="minorHAnsi" w:hAnsiTheme="minorHAnsi" w:cstheme="minorHAnsi"/>
          <w:bCs/>
          <w:i w:val="0"/>
          <w:sz w:val="20"/>
          <w:szCs w:val="20"/>
          <w:bdr w:val="none" w:sz="0" w:space="0" w:color="auto" w:frame="1"/>
        </w:rPr>
        <w:t>ohody či Dílčí smlouvy dočasně nebo trvale zabránila mimořádná nepředvídatelná a nepřekonatelná překážka vzniklá nezávisle na vůli této Smluvní strany. Za okolnosti vyšší moci se považují zejména (nikoli však výlučně) válečný či ozbrojený konflikt, (občanská) válka, invaze, mobilizace, přírodní katastrofa (např. povodeň, masivní požáry, zemětřesení), masivní výpadek elektrické energie nebo dodávek ropy</w:t>
      </w:r>
      <w:r>
        <w:rPr>
          <w:rStyle w:val="Zdraznn"/>
          <w:rFonts w:asciiTheme="minorHAnsi" w:hAnsiTheme="minorHAnsi" w:cstheme="minorHAnsi"/>
          <w:bCs/>
          <w:i w:val="0"/>
          <w:sz w:val="20"/>
          <w:szCs w:val="20"/>
          <w:bdr w:val="none" w:sz="0" w:space="0" w:color="auto" w:frame="1"/>
        </w:rPr>
        <w:t xml:space="preserve"> či plynu</w:t>
      </w:r>
      <w:r w:rsidRPr="00B90CF4">
        <w:rPr>
          <w:rStyle w:val="Zdraznn"/>
          <w:rFonts w:asciiTheme="minorHAnsi" w:hAnsiTheme="minorHAnsi" w:cstheme="minorHAnsi"/>
          <w:bCs/>
          <w:i w:val="0"/>
          <w:sz w:val="20"/>
          <w:szCs w:val="20"/>
          <w:bdr w:val="none" w:sz="0" w:space="0" w:color="auto" w:frame="1"/>
        </w:rPr>
        <w:t>, embargo, akt terorizmu, nebo epidemie (pandemie), popřípadě krizové opatření vyhlášené orgánem veřejné moci či státní správy při epidemii (pandemii) nebo při jiné události vyšší moci.</w:t>
      </w:r>
    </w:p>
    <w:p w14:paraId="26FBB11C" w14:textId="77777777" w:rsidR="00B90CF4" w:rsidRPr="00B90CF4" w:rsidRDefault="00B90CF4" w:rsidP="00B90CF4">
      <w:pPr>
        <w:pStyle w:val="Odstavecseseznamem"/>
        <w:rPr>
          <w:rStyle w:val="Zdraznn"/>
          <w:rFonts w:asciiTheme="minorHAnsi" w:hAnsiTheme="minorHAnsi" w:cstheme="minorHAnsi"/>
          <w:i w:val="0"/>
          <w:iCs w:val="0"/>
          <w:sz w:val="20"/>
          <w:szCs w:val="20"/>
        </w:rPr>
      </w:pPr>
    </w:p>
    <w:p w14:paraId="20C6436F" w14:textId="77777777" w:rsidR="00B90CF4" w:rsidRPr="00B90CF4" w:rsidRDefault="00B90CF4" w:rsidP="00B90CF4">
      <w:pPr>
        <w:widowControl w:val="0"/>
        <w:numPr>
          <w:ilvl w:val="0"/>
          <w:numId w:val="29"/>
        </w:numPr>
        <w:tabs>
          <w:tab w:val="num" w:pos="540"/>
        </w:tabs>
        <w:ind w:left="540" w:hanging="540"/>
        <w:jc w:val="both"/>
        <w:rPr>
          <w:rFonts w:asciiTheme="minorHAnsi" w:hAnsiTheme="minorHAnsi" w:cstheme="minorHAnsi"/>
          <w:sz w:val="20"/>
          <w:szCs w:val="20"/>
        </w:rPr>
      </w:pPr>
      <w:r w:rsidRPr="00B90CF4">
        <w:rPr>
          <w:rStyle w:val="Zdraznn"/>
          <w:rFonts w:asciiTheme="minorHAnsi" w:hAnsiTheme="minorHAnsi" w:cstheme="minorHAnsi"/>
          <w:bCs/>
          <w:i w:val="0"/>
          <w:sz w:val="20"/>
          <w:szCs w:val="20"/>
          <w:bdr w:val="none" w:sz="0" w:space="0" w:color="auto" w:frame="1"/>
        </w:rPr>
        <w:t xml:space="preserve">Za vyšší moc se pro účely této </w:t>
      </w:r>
      <w:r>
        <w:rPr>
          <w:rStyle w:val="Zdraznn"/>
          <w:rFonts w:asciiTheme="minorHAnsi" w:hAnsiTheme="minorHAnsi" w:cstheme="minorHAnsi"/>
          <w:bCs/>
          <w:i w:val="0"/>
          <w:sz w:val="20"/>
          <w:szCs w:val="20"/>
          <w:bdr w:val="none" w:sz="0" w:space="0" w:color="auto" w:frame="1"/>
        </w:rPr>
        <w:t>Smlouv</w:t>
      </w:r>
      <w:r w:rsidRPr="00B90CF4">
        <w:rPr>
          <w:rStyle w:val="Zdraznn"/>
          <w:rFonts w:asciiTheme="minorHAnsi" w:hAnsiTheme="minorHAnsi" w:cstheme="minorHAnsi"/>
          <w:bCs/>
          <w:i w:val="0"/>
          <w:sz w:val="20"/>
          <w:szCs w:val="20"/>
          <w:bdr w:val="none" w:sz="0" w:space="0" w:color="auto" w:frame="1"/>
        </w:rPr>
        <w:t>y či Dílčí smlouvy nepovažuje překážka vzniklá z poměrů Smluvní stran</w:t>
      </w:r>
      <w:r w:rsidR="007522DE">
        <w:rPr>
          <w:rStyle w:val="Zdraznn"/>
          <w:rFonts w:asciiTheme="minorHAnsi" w:hAnsiTheme="minorHAnsi" w:cstheme="minorHAnsi"/>
          <w:bCs/>
          <w:i w:val="0"/>
          <w:sz w:val="20"/>
          <w:szCs w:val="20"/>
          <w:bdr w:val="none" w:sz="0" w:space="0" w:color="auto" w:frame="1"/>
        </w:rPr>
        <w:t>y, která se překážky dle odst. 10</w:t>
      </w:r>
      <w:r w:rsidRPr="00B90CF4">
        <w:rPr>
          <w:rStyle w:val="Zdraznn"/>
          <w:rFonts w:asciiTheme="minorHAnsi" w:hAnsiTheme="minorHAnsi" w:cstheme="minorHAnsi"/>
          <w:bCs/>
          <w:i w:val="0"/>
          <w:sz w:val="20"/>
          <w:szCs w:val="20"/>
          <w:bdr w:val="none" w:sz="0" w:space="0" w:color="auto" w:frame="1"/>
        </w:rPr>
        <w:t xml:space="preserve"> tohoto článku smlouvy dovolává, nebo vzniklá až v době, kdy byla tato Smluvní strana v prodlení s plněním smluvené povinnosti, ani překážka, kterou byla tato Smluvní strana povinna podle této</w:t>
      </w:r>
      <w:r>
        <w:rPr>
          <w:rStyle w:val="Zdraznn"/>
          <w:rFonts w:asciiTheme="minorHAnsi" w:hAnsiTheme="minorHAnsi" w:cstheme="minorHAnsi"/>
          <w:bCs/>
          <w:i w:val="0"/>
          <w:sz w:val="20"/>
          <w:szCs w:val="20"/>
          <w:bdr w:val="none" w:sz="0" w:space="0" w:color="auto" w:frame="1"/>
        </w:rPr>
        <w:t xml:space="preserve"> Smlouv</w:t>
      </w:r>
      <w:r w:rsidRPr="00B90CF4">
        <w:rPr>
          <w:rStyle w:val="Zdraznn"/>
          <w:rFonts w:asciiTheme="minorHAnsi" w:hAnsiTheme="minorHAnsi" w:cstheme="minorHAnsi"/>
          <w:bCs/>
          <w:i w:val="0"/>
          <w:sz w:val="20"/>
          <w:szCs w:val="20"/>
          <w:bdr w:val="none" w:sz="0" w:space="0" w:color="auto" w:frame="1"/>
        </w:rPr>
        <w:t>y či Dílčí smlouvy překonat</w:t>
      </w:r>
      <w:r w:rsidRPr="00B90CF4">
        <w:rPr>
          <w:rFonts w:asciiTheme="minorHAnsi" w:hAnsiTheme="minorHAnsi" w:cstheme="minorHAnsi"/>
          <w:bCs/>
          <w:sz w:val="20"/>
          <w:szCs w:val="20"/>
        </w:rPr>
        <w:t>.</w:t>
      </w:r>
    </w:p>
    <w:p w14:paraId="7115BF01" w14:textId="77777777" w:rsidR="00B90CF4" w:rsidRPr="00B90CF4" w:rsidRDefault="00B90CF4" w:rsidP="00B90CF4">
      <w:pPr>
        <w:pStyle w:val="Odstavecseseznamem"/>
        <w:rPr>
          <w:rFonts w:asciiTheme="minorHAnsi" w:hAnsiTheme="minorHAnsi" w:cstheme="minorHAnsi"/>
          <w:sz w:val="20"/>
          <w:szCs w:val="20"/>
        </w:rPr>
      </w:pPr>
    </w:p>
    <w:p w14:paraId="6A4D86B7" w14:textId="77777777" w:rsidR="00B90CF4" w:rsidRPr="00B90CF4" w:rsidRDefault="00B90CF4" w:rsidP="00B90CF4">
      <w:pPr>
        <w:widowControl w:val="0"/>
        <w:numPr>
          <w:ilvl w:val="0"/>
          <w:numId w:val="29"/>
        </w:numPr>
        <w:tabs>
          <w:tab w:val="num" w:pos="540"/>
        </w:tabs>
        <w:ind w:left="540" w:hanging="540"/>
        <w:jc w:val="both"/>
        <w:rPr>
          <w:rFonts w:asciiTheme="minorHAnsi" w:hAnsiTheme="minorHAnsi" w:cstheme="minorHAnsi"/>
          <w:sz w:val="20"/>
          <w:szCs w:val="20"/>
        </w:rPr>
      </w:pPr>
      <w:r w:rsidRPr="00B90CF4">
        <w:rPr>
          <w:rFonts w:asciiTheme="minorHAnsi" w:hAnsiTheme="minorHAnsi" w:cstheme="minorHAnsi"/>
          <w:sz w:val="20"/>
          <w:szCs w:val="20"/>
        </w:rPr>
        <w:t xml:space="preserve">V případě, že některá ze Smluvních stran nemůže plnit své povinnosti v důsledku případu vyšší moci, je povinna informovat druhou </w:t>
      </w:r>
      <w:r>
        <w:rPr>
          <w:rFonts w:asciiTheme="minorHAnsi" w:hAnsiTheme="minorHAnsi" w:cstheme="minorHAnsi"/>
          <w:sz w:val="20"/>
          <w:szCs w:val="20"/>
        </w:rPr>
        <w:t>S</w:t>
      </w:r>
      <w:r w:rsidRPr="00B90CF4">
        <w:rPr>
          <w:rFonts w:asciiTheme="minorHAnsi" w:hAnsiTheme="minorHAnsi" w:cstheme="minorHAnsi"/>
          <w:sz w:val="20"/>
          <w:szCs w:val="20"/>
        </w:rPr>
        <w:t>mluvní stranu o tomto případu vyšší moci neprodleně poté, co se o vzniku takového případu vyšší moci dozvěděla nebo co se mohla při vynaložení odborné péče o vzniku takového případu vyšší moci dozvěd</w:t>
      </w:r>
      <w:r>
        <w:rPr>
          <w:rFonts w:asciiTheme="minorHAnsi" w:hAnsiTheme="minorHAnsi" w:cstheme="minorHAnsi"/>
          <w:sz w:val="20"/>
          <w:szCs w:val="20"/>
        </w:rPr>
        <w:t>ět. V oznámení o případu v</w:t>
      </w:r>
      <w:r w:rsidRPr="00B90CF4">
        <w:rPr>
          <w:rFonts w:asciiTheme="minorHAnsi" w:hAnsiTheme="minorHAnsi" w:cstheme="minorHAnsi"/>
          <w:sz w:val="20"/>
          <w:szCs w:val="20"/>
        </w:rPr>
        <w:t>yšší moci povinná smluvní strana uvede povahu vyšší moci, počátek vyšší moci, předpokládanou dobu trvání vyšší moci a možné způsoby odvrácení újmy, která by v důsledku případu vyšší moci hrozila.</w:t>
      </w:r>
    </w:p>
    <w:p w14:paraId="3B361656" w14:textId="77777777" w:rsidR="00B90CF4" w:rsidRPr="00B90CF4" w:rsidRDefault="00B90CF4" w:rsidP="00B90CF4">
      <w:pPr>
        <w:pStyle w:val="Odstavecseseznamem"/>
        <w:rPr>
          <w:rFonts w:asciiTheme="minorHAnsi" w:hAnsiTheme="minorHAnsi" w:cstheme="minorHAnsi"/>
          <w:sz w:val="20"/>
          <w:szCs w:val="20"/>
        </w:rPr>
      </w:pPr>
    </w:p>
    <w:p w14:paraId="2503C4C0" w14:textId="77777777" w:rsidR="00B90CF4" w:rsidRPr="00B90CF4" w:rsidRDefault="00B90CF4" w:rsidP="00B90CF4">
      <w:pPr>
        <w:widowControl w:val="0"/>
        <w:numPr>
          <w:ilvl w:val="0"/>
          <w:numId w:val="29"/>
        </w:numPr>
        <w:tabs>
          <w:tab w:val="num" w:pos="540"/>
        </w:tabs>
        <w:ind w:left="540" w:hanging="540"/>
        <w:jc w:val="both"/>
        <w:rPr>
          <w:rFonts w:asciiTheme="minorHAnsi" w:hAnsiTheme="minorHAnsi" w:cstheme="minorHAnsi"/>
          <w:sz w:val="20"/>
          <w:szCs w:val="20"/>
        </w:rPr>
      </w:pPr>
      <w:r w:rsidRPr="00B90CF4">
        <w:rPr>
          <w:rFonts w:asciiTheme="minorHAnsi" w:hAnsiTheme="minorHAnsi" w:cstheme="minorHAnsi"/>
          <w:sz w:val="20"/>
          <w:szCs w:val="20"/>
        </w:rPr>
        <w:t xml:space="preserve">Smluvní strana, které ve splnění povinnosti zabránila vyšší moc, je povinna učinit vše, co je v jejích silách, aby odvrátila či minimalizovala újmu vzniklou druhé </w:t>
      </w:r>
      <w:r w:rsidR="0046540C">
        <w:rPr>
          <w:rFonts w:asciiTheme="minorHAnsi" w:hAnsiTheme="minorHAnsi" w:cstheme="minorHAnsi"/>
          <w:sz w:val="20"/>
          <w:szCs w:val="20"/>
        </w:rPr>
        <w:t>S</w:t>
      </w:r>
      <w:r w:rsidRPr="00B90CF4">
        <w:rPr>
          <w:rFonts w:asciiTheme="minorHAnsi" w:hAnsiTheme="minorHAnsi" w:cstheme="minorHAnsi"/>
          <w:sz w:val="20"/>
          <w:szCs w:val="20"/>
        </w:rPr>
        <w:t>mluvní straně z důvodu, že není schopna svou povinnost splnit.</w:t>
      </w:r>
    </w:p>
    <w:p w14:paraId="1C9FB59F" w14:textId="77777777" w:rsidR="00B90CF4" w:rsidRPr="00B90CF4" w:rsidRDefault="00B90CF4" w:rsidP="00B90CF4">
      <w:pPr>
        <w:pStyle w:val="Odstavecseseznamem"/>
        <w:rPr>
          <w:rFonts w:asciiTheme="minorHAnsi" w:hAnsiTheme="minorHAnsi" w:cstheme="minorHAnsi"/>
          <w:sz w:val="20"/>
          <w:szCs w:val="20"/>
        </w:rPr>
      </w:pPr>
    </w:p>
    <w:p w14:paraId="36074D42" w14:textId="77777777" w:rsidR="00B90CF4" w:rsidRPr="00B90CF4" w:rsidRDefault="00B90CF4" w:rsidP="00B90CF4">
      <w:pPr>
        <w:widowControl w:val="0"/>
        <w:numPr>
          <w:ilvl w:val="0"/>
          <w:numId w:val="29"/>
        </w:numPr>
        <w:tabs>
          <w:tab w:val="num" w:pos="540"/>
        </w:tabs>
        <w:ind w:left="540" w:hanging="540"/>
        <w:jc w:val="both"/>
        <w:rPr>
          <w:rFonts w:asciiTheme="minorHAnsi" w:hAnsiTheme="minorHAnsi" w:cstheme="minorHAnsi"/>
          <w:sz w:val="20"/>
          <w:szCs w:val="20"/>
        </w:rPr>
      </w:pPr>
      <w:r w:rsidRPr="00B90CF4">
        <w:rPr>
          <w:rFonts w:asciiTheme="minorHAnsi" w:hAnsiTheme="minorHAnsi" w:cstheme="minorHAnsi"/>
          <w:sz w:val="20"/>
          <w:szCs w:val="20"/>
        </w:rPr>
        <w:t xml:space="preserve">V případě nesplnění povinnosti z důvodu uvedených v tomto článku </w:t>
      </w:r>
      <w:r>
        <w:rPr>
          <w:rFonts w:asciiTheme="minorHAnsi" w:hAnsiTheme="minorHAnsi" w:cstheme="minorHAnsi"/>
          <w:sz w:val="20"/>
          <w:szCs w:val="20"/>
        </w:rPr>
        <w:t>Smlouv</w:t>
      </w:r>
      <w:r w:rsidRPr="00B90CF4">
        <w:rPr>
          <w:rFonts w:asciiTheme="minorHAnsi" w:hAnsiTheme="minorHAnsi" w:cstheme="minorHAnsi"/>
          <w:sz w:val="20"/>
          <w:szCs w:val="20"/>
        </w:rPr>
        <w:t xml:space="preserve">y, se neuplatní úrok z prodlení či smluvní pokuty dle čl. 8 této </w:t>
      </w:r>
      <w:r>
        <w:rPr>
          <w:rFonts w:asciiTheme="minorHAnsi" w:hAnsiTheme="minorHAnsi" w:cstheme="minorHAnsi"/>
          <w:sz w:val="20"/>
          <w:szCs w:val="20"/>
        </w:rPr>
        <w:t>Smlouv</w:t>
      </w:r>
      <w:r w:rsidRPr="00B90CF4">
        <w:rPr>
          <w:rFonts w:asciiTheme="minorHAnsi" w:hAnsiTheme="minorHAnsi" w:cstheme="minorHAnsi"/>
          <w:sz w:val="20"/>
          <w:szCs w:val="20"/>
        </w:rPr>
        <w:t>y.</w:t>
      </w:r>
    </w:p>
    <w:p w14:paraId="512BB52B" w14:textId="77777777" w:rsidR="00B90CF4" w:rsidRPr="00F54B1F" w:rsidRDefault="00B90CF4" w:rsidP="00B90CF4">
      <w:pPr>
        <w:widowControl w:val="0"/>
        <w:ind w:left="540"/>
        <w:jc w:val="both"/>
        <w:rPr>
          <w:rFonts w:asciiTheme="minorHAnsi" w:hAnsiTheme="minorHAnsi" w:cs="Arial"/>
          <w:sz w:val="20"/>
          <w:szCs w:val="20"/>
        </w:rPr>
      </w:pPr>
    </w:p>
    <w:p w14:paraId="14D20472" w14:textId="77777777" w:rsidR="00F54B1F" w:rsidRDefault="00F54B1F" w:rsidP="00F54B1F">
      <w:pPr>
        <w:tabs>
          <w:tab w:val="num" w:pos="540"/>
        </w:tabs>
        <w:ind w:left="360"/>
        <w:jc w:val="center"/>
        <w:rPr>
          <w:rFonts w:asciiTheme="minorHAnsi" w:hAnsiTheme="minorHAnsi" w:cs="Arial"/>
          <w:b/>
          <w:sz w:val="20"/>
          <w:szCs w:val="20"/>
        </w:rPr>
      </w:pPr>
    </w:p>
    <w:p w14:paraId="58014A60" w14:textId="77777777" w:rsidR="00F54B1F" w:rsidRPr="00F54B1F" w:rsidRDefault="00D06A1B" w:rsidP="00F54B1F">
      <w:pPr>
        <w:tabs>
          <w:tab w:val="num" w:pos="540"/>
        </w:tabs>
        <w:ind w:left="360"/>
        <w:jc w:val="center"/>
        <w:rPr>
          <w:rFonts w:asciiTheme="minorHAnsi" w:hAnsiTheme="minorHAnsi" w:cs="Arial"/>
          <w:b/>
          <w:sz w:val="20"/>
          <w:szCs w:val="20"/>
        </w:rPr>
      </w:pPr>
      <w:r>
        <w:rPr>
          <w:rFonts w:asciiTheme="minorHAnsi" w:hAnsiTheme="minorHAnsi" w:cs="Arial"/>
          <w:b/>
          <w:sz w:val="20"/>
          <w:szCs w:val="20"/>
        </w:rPr>
        <w:t>Článek 16</w:t>
      </w:r>
    </w:p>
    <w:p w14:paraId="448F3139" w14:textId="77777777" w:rsidR="009223B0" w:rsidRPr="009223B0" w:rsidRDefault="009223B0" w:rsidP="009223B0">
      <w:pPr>
        <w:tabs>
          <w:tab w:val="num" w:pos="540"/>
        </w:tabs>
        <w:ind w:left="540" w:hanging="540"/>
        <w:jc w:val="center"/>
        <w:rPr>
          <w:rFonts w:asciiTheme="minorHAnsi" w:hAnsiTheme="minorHAnsi" w:cs="Arial"/>
          <w:b/>
          <w:sz w:val="20"/>
          <w:szCs w:val="20"/>
        </w:rPr>
      </w:pPr>
      <w:r w:rsidRPr="009223B0">
        <w:rPr>
          <w:rFonts w:asciiTheme="minorHAnsi" w:hAnsiTheme="minorHAnsi" w:cs="Arial"/>
          <w:b/>
          <w:sz w:val="20"/>
          <w:szCs w:val="20"/>
        </w:rPr>
        <w:t>Závěrečná ustanovení</w:t>
      </w:r>
    </w:p>
    <w:p w14:paraId="44602435" w14:textId="77777777" w:rsidR="009223B0" w:rsidRPr="009223B0" w:rsidRDefault="009223B0" w:rsidP="002F097D">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Právní vztahy vzniklé z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a Dílčích smluv se řídí platným českým právem, zejména zák. </w:t>
      </w:r>
      <w:r w:rsidR="00F54B1F">
        <w:rPr>
          <w:rFonts w:asciiTheme="minorHAnsi" w:hAnsiTheme="minorHAnsi"/>
          <w:b w:val="0"/>
          <w:bCs w:val="0"/>
          <w:i w:val="0"/>
          <w:iCs w:val="0"/>
          <w:sz w:val="20"/>
          <w:szCs w:val="20"/>
        </w:rPr>
        <w:t>č. 89/1012 Sb., Občanským zákoníkem, ve znění pozdějších předpisů</w:t>
      </w:r>
      <w:r w:rsidRPr="009223B0">
        <w:rPr>
          <w:rFonts w:asciiTheme="minorHAnsi" w:hAnsiTheme="minorHAnsi"/>
          <w:b w:val="0"/>
          <w:bCs w:val="0"/>
          <w:i w:val="0"/>
          <w:iCs w:val="0"/>
          <w:sz w:val="20"/>
          <w:szCs w:val="20"/>
        </w:rPr>
        <w:t xml:space="preserve">. </w:t>
      </w:r>
    </w:p>
    <w:p w14:paraId="3759F08D" w14:textId="77777777" w:rsidR="009223B0" w:rsidRPr="009223B0" w:rsidRDefault="009223B0" w:rsidP="002F097D">
      <w:pPr>
        <w:widowControl w:val="0"/>
        <w:tabs>
          <w:tab w:val="num" w:pos="540"/>
          <w:tab w:val="left" w:pos="709"/>
        </w:tabs>
        <w:ind w:left="540" w:hanging="540"/>
        <w:rPr>
          <w:rFonts w:asciiTheme="minorHAnsi" w:hAnsiTheme="minorHAnsi" w:cs="Arial"/>
          <w:sz w:val="20"/>
          <w:szCs w:val="20"/>
        </w:rPr>
      </w:pPr>
    </w:p>
    <w:p w14:paraId="106E2F43" w14:textId="77777777" w:rsidR="009223B0" w:rsidRPr="009223B0" w:rsidRDefault="009223B0" w:rsidP="002F097D">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Tuto Smlouvu, jakož i Dílčí smlouvy lze měnit, doplňovat nebo rušit pouze písemně. V případě změny či doplnění dohodou se vyžaduje písemný dodatek ke Smlouvě podepsaný oprávněnými zástupci Smluvních stran. Za písemnou formu tak pro účely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nelze považovat emailovou korespondenci.</w:t>
      </w:r>
    </w:p>
    <w:p w14:paraId="6E17CF3D" w14:textId="77777777" w:rsidR="009223B0" w:rsidRPr="009223B0" w:rsidRDefault="009223B0" w:rsidP="002F097D">
      <w:pPr>
        <w:widowControl w:val="0"/>
        <w:tabs>
          <w:tab w:val="num" w:pos="540"/>
          <w:tab w:val="left" w:pos="709"/>
        </w:tabs>
        <w:ind w:left="540" w:hanging="540"/>
        <w:rPr>
          <w:rFonts w:asciiTheme="minorHAnsi" w:hAnsiTheme="minorHAnsi" w:cs="Arial"/>
          <w:sz w:val="20"/>
          <w:szCs w:val="20"/>
        </w:rPr>
      </w:pPr>
    </w:p>
    <w:p w14:paraId="22765651" w14:textId="77777777" w:rsidR="009223B0" w:rsidRPr="009223B0" w:rsidRDefault="009223B0" w:rsidP="002F097D">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Práva a povinnosti účastníků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z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přecházejí na jejich právní nástupce.</w:t>
      </w:r>
    </w:p>
    <w:p w14:paraId="30DA1E58" w14:textId="77777777" w:rsidR="009223B0" w:rsidRPr="009223B0" w:rsidRDefault="009223B0" w:rsidP="002F097D">
      <w:pPr>
        <w:tabs>
          <w:tab w:val="num" w:pos="540"/>
        </w:tabs>
        <w:ind w:left="540" w:hanging="540"/>
        <w:rPr>
          <w:rFonts w:asciiTheme="minorHAnsi" w:hAnsiTheme="minorHAnsi" w:cs="Arial"/>
          <w:sz w:val="20"/>
          <w:szCs w:val="20"/>
        </w:rPr>
      </w:pPr>
    </w:p>
    <w:p w14:paraId="3ACAE34C" w14:textId="77777777" w:rsidR="009223B0" w:rsidRPr="009223B0" w:rsidRDefault="009223B0" w:rsidP="002F097D">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Dodavatel přebírá podle § 1765 </w:t>
      </w:r>
      <w:r>
        <w:rPr>
          <w:rFonts w:asciiTheme="minorHAnsi" w:hAnsiTheme="minorHAnsi"/>
          <w:b w:val="0"/>
          <w:bCs w:val="0"/>
          <w:i w:val="0"/>
          <w:iCs w:val="0"/>
          <w:sz w:val="20"/>
          <w:szCs w:val="20"/>
        </w:rPr>
        <w:t>OZ</w:t>
      </w:r>
      <w:r w:rsidRPr="009223B0">
        <w:rPr>
          <w:rFonts w:asciiTheme="minorHAnsi" w:hAnsiTheme="minorHAnsi"/>
          <w:b w:val="0"/>
          <w:bCs w:val="0"/>
          <w:i w:val="0"/>
          <w:iCs w:val="0"/>
          <w:sz w:val="20"/>
          <w:szCs w:val="20"/>
        </w:rPr>
        <w:t xml:space="preserve"> riziko změny okolností.</w:t>
      </w:r>
    </w:p>
    <w:p w14:paraId="147E9F79" w14:textId="77777777" w:rsidR="009223B0" w:rsidRPr="009223B0" w:rsidRDefault="009223B0" w:rsidP="002F097D">
      <w:pPr>
        <w:rPr>
          <w:sz w:val="20"/>
          <w:szCs w:val="20"/>
        </w:rPr>
      </w:pPr>
    </w:p>
    <w:p w14:paraId="58B895A9" w14:textId="77777777" w:rsidR="009223B0" w:rsidRPr="009223B0" w:rsidRDefault="009223B0" w:rsidP="002F097D">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 xml:space="preserve">Pro případ, že některé ustanovení </w:t>
      </w:r>
      <w:r w:rsidR="004E7605">
        <w:rPr>
          <w:rFonts w:asciiTheme="minorHAnsi" w:hAnsiTheme="minorHAnsi"/>
          <w:b w:val="0"/>
          <w:i w:val="0"/>
          <w:sz w:val="20"/>
          <w:szCs w:val="20"/>
        </w:rPr>
        <w:t>Rámcové dohody</w:t>
      </w:r>
      <w:r w:rsidRPr="009223B0">
        <w:rPr>
          <w:rFonts w:asciiTheme="minorHAnsi" w:hAnsiTheme="minorHAnsi"/>
          <w:b w:val="0"/>
          <w:i w:val="0"/>
          <w:sz w:val="20"/>
          <w:szCs w:val="20"/>
        </w:rPr>
        <w:t xml:space="preserve"> je neplatné, neúčinné, zdánlivé nebo neproveditelné nebo se takovým stane, není tím dotčena platnost, účinnost nebo proveditelnost </w:t>
      </w:r>
      <w:r w:rsidR="004E7605">
        <w:rPr>
          <w:rFonts w:asciiTheme="minorHAnsi" w:hAnsiTheme="minorHAnsi"/>
          <w:b w:val="0"/>
          <w:i w:val="0"/>
          <w:sz w:val="20"/>
          <w:szCs w:val="20"/>
        </w:rPr>
        <w:t>Rámcové dohody</w:t>
      </w:r>
      <w:r w:rsidRPr="009223B0">
        <w:rPr>
          <w:rFonts w:asciiTheme="minorHAnsi" w:hAnsiTheme="minorHAnsi"/>
          <w:b w:val="0"/>
          <w:i w:val="0"/>
          <w:sz w:val="20"/>
          <w:szCs w:val="20"/>
        </w:rPr>
        <w:t xml:space="preserve"> jako celku.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w:t>
      </w:r>
      <w:r>
        <w:rPr>
          <w:rFonts w:asciiTheme="minorHAnsi" w:hAnsiTheme="minorHAnsi"/>
          <w:b w:val="0"/>
          <w:i w:val="0"/>
          <w:sz w:val="20"/>
          <w:szCs w:val="20"/>
        </w:rPr>
        <w:t>Dohoda</w:t>
      </w:r>
      <w:r w:rsidR="00374F68">
        <w:rPr>
          <w:rFonts w:asciiTheme="minorHAnsi" w:hAnsiTheme="minorHAnsi"/>
          <w:b w:val="0"/>
          <w:i w:val="0"/>
          <w:sz w:val="20"/>
          <w:szCs w:val="20"/>
        </w:rPr>
        <w:t xml:space="preserve"> </w:t>
      </w:r>
      <w:r w:rsidRPr="009223B0">
        <w:rPr>
          <w:rFonts w:asciiTheme="minorHAnsi" w:hAnsiTheme="minorHAnsi"/>
          <w:b w:val="0"/>
          <w:i w:val="0"/>
          <w:sz w:val="20"/>
          <w:szCs w:val="20"/>
        </w:rPr>
        <w:t xml:space="preserve">či právní předpisy neupravují vůbec, platí úprava, kterou by </w:t>
      </w:r>
      <w:r w:rsidR="00F215CB">
        <w:rPr>
          <w:rFonts w:asciiTheme="minorHAnsi" w:hAnsiTheme="minorHAnsi"/>
          <w:b w:val="0"/>
          <w:i w:val="0"/>
          <w:sz w:val="20"/>
          <w:szCs w:val="20"/>
        </w:rPr>
        <w:t>Smluvní strany</w:t>
      </w:r>
      <w:r w:rsidRPr="009223B0">
        <w:rPr>
          <w:rFonts w:asciiTheme="minorHAnsi" w:hAnsiTheme="minorHAnsi"/>
          <w:b w:val="0"/>
          <w:i w:val="0"/>
          <w:sz w:val="20"/>
          <w:szCs w:val="20"/>
        </w:rPr>
        <w:t xml:space="preserve"> přijaly s ohledem na úpravu jejich vztahů dle této </w:t>
      </w:r>
      <w:r w:rsidR="004E7605">
        <w:rPr>
          <w:rFonts w:asciiTheme="minorHAnsi" w:hAnsiTheme="minorHAnsi"/>
          <w:b w:val="0"/>
          <w:i w:val="0"/>
          <w:sz w:val="20"/>
          <w:szCs w:val="20"/>
        </w:rPr>
        <w:t>Rámcové dohody</w:t>
      </w:r>
      <w:r w:rsidRPr="009223B0">
        <w:rPr>
          <w:rFonts w:asciiTheme="minorHAnsi" w:hAnsiTheme="minorHAnsi"/>
          <w:b w:val="0"/>
          <w:i w:val="0"/>
          <w:sz w:val="20"/>
          <w:szCs w:val="20"/>
        </w:rPr>
        <w:t>.</w:t>
      </w:r>
    </w:p>
    <w:p w14:paraId="3C5250C8" w14:textId="77777777" w:rsidR="009223B0" w:rsidRPr="009223B0" w:rsidRDefault="009223B0" w:rsidP="002F097D">
      <w:pPr>
        <w:rPr>
          <w:sz w:val="20"/>
          <w:szCs w:val="20"/>
        </w:rPr>
      </w:pPr>
    </w:p>
    <w:p w14:paraId="3CF1E112" w14:textId="77777777" w:rsidR="009223B0" w:rsidRPr="009223B0" w:rsidRDefault="009223B0" w:rsidP="002F097D">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cstheme="minorHAnsi"/>
          <w:b w:val="0"/>
          <w:i w:val="0"/>
          <w:sz w:val="20"/>
          <w:szCs w:val="20"/>
        </w:rPr>
      </w:pPr>
      <w:r w:rsidRPr="009223B0">
        <w:rPr>
          <w:rFonts w:asciiTheme="minorHAnsi" w:hAnsiTheme="minorHAnsi" w:cstheme="minorHAnsi"/>
          <w:b w:val="0"/>
          <w:i w:val="0"/>
          <w:sz w:val="20"/>
          <w:szCs w:val="20"/>
        </w:rPr>
        <w:t xml:space="preserve">Ohledně zpracování osobních údajů, ke kterým může v souvislosti s předmětem této </w:t>
      </w:r>
      <w:r w:rsidR="004E7605">
        <w:rPr>
          <w:rFonts w:asciiTheme="minorHAnsi" w:hAnsiTheme="minorHAnsi" w:cstheme="minorHAnsi"/>
          <w:b w:val="0"/>
          <w:i w:val="0"/>
          <w:sz w:val="20"/>
          <w:szCs w:val="20"/>
        </w:rPr>
        <w:t>Rámcové dohody</w:t>
      </w:r>
      <w:r w:rsidRPr="009223B0">
        <w:rPr>
          <w:rFonts w:asciiTheme="minorHAnsi" w:hAnsiTheme="minorHAnsi" w:cstheme="minorHAnsi"/>
          <w:b w:val="0"/>
          <w:i w:val="0"/>
          <w:sz w:val="20"/>
          <w:szCs w:val="20"/>
        </w:rPr>
        <w:t xml:space="preserve"> dojít, se </w:t>
      </w:r>
      <w:r w:rsidR="00F215CB">
        <w:rPr>
          <w:rFonts w:asciiTheme="minorHAnsi" w:hAnsiTheme="minorHAnsi" w:cstheme="minorHAnsi"/>
          <w:b w:val="0"/>
          <w:i w:val="0"/>
          <w:sz w:val="20"/>
          <w:szCs w:val="20"/>
        </w:rPr>
        <w:t>Smluvní strany</w:t>
      </w:r>
      <w:r w:rsidRPr="009223B0">
        <w:rPr>
          <w:rFonts w:asciiTheme="minorHAnsi" w:hAnsiTheme="minorHAnsi" w:cstheme="minorHAnsi"/>
          <w:b w:val="0"/>
          <w:i w:val="0"/>
          <w:sz w:val="20"/>
          <w:szCs w:val="20"/>
        </w:rPr>
        <w:t xml:space="preserve"> zavazují vystupovat tak, aby byly v co nejširší míře dodržovány povinnosti stanovené Nařízením EU 2016/679 (dále jen </w:t>
      </w:r>
      <w:r w:rsidRPr="009223B0">
        <w:rPr>
          <w:rFonts w:asciiTheme="minorHAnsi" w:hAnsiTheme="minorHAnsi" w:cstheme="minorHAnsi"/>
          <w:i w:val="0"/>
          <w:sz w:val="20"/>
          <w:szCs w:val="20"/>
        </w:rPr>
        <w:t>„GDPR“</w:t>
      </w:r>
      <w:r w:rsidRPr="009223B0">
        <w:rPr>
          <w:rFonts w:asciiTheme="minorHAnsi" w:hAnsiTheme="minorHAnsi" w:cstheme="minorHAnsi"/>
          <w:b w:val="0"/>
          <w:i w:val="0"/>
          <w:sz w:val="20"/>
          <w:szCs w:val="20"/>
        </w:rPr>
        <w:t xml:space="preserve">)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w:t>
      </w:r>
      <w:r w:rsidR="00F215CB">
        <w:rPr>
          <w:rFonts w:asciiTheme="minorHAnsi" w:hAnsiTheme="minorHAnsi" w:cstheme="minorHAnsi"/>
          <w:b w:val="0"/>
          <w:i w:val="0"/>
          <w:sz w:val="20"/>
          <w:szCs w:val="20"/>
        </w:rPr>
        <w:t>Smluvní strany</w:t>
      </w:r>
      <w:r w:rsidRPr="009223B0">
        <w:rPr>
          <w:rFonts w:asciiTheme="minorHAnsi" w:hAnsiTheme="minorHAnsi" w:cstheme="minorHAnsi"/>
          <w:b w:val="0"/>
          <w:i w:val="0"/>
          <w:sz w:val="20"/>
          <w:szCs w:val="20"/>
        </w:rPr>
        <w:t xml:space="preserve"> povinny poskytnout veškerou nutnou součinnost. Výše uvedený výčet povinností je výčtem demonstrativním.</w:t>
      </w:r>
    </w:p>
    <w:p w14:paraId="26545645" w14:textId="77777777" w:rsidR="009223B0" w:rsidRPr="009223B0" w:rsidRDefault="009223B0" w:rsidP="002F097D">
      <w:pPr>
        <w:rPr>
          <w:sz w:val="20"/>
          <w:szCs w:val="20"/>
        </w:rPr>
      </w:pPr>
    </w:p>
    <w:p w14:paraId="0C7E49AB" w14:textId="77777777" w:rsidR="009223B0" w:rsidRPr="009223B0" w:rsidRDefault="009223B0" w:rsidP="002F097D">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sidRPr="009223B0">
        <w:rPr>
          <w:rFonts w:asciiTheme="minorHAnsi" w:hAnsiTheme="minorHAnsi" w:cstheme="minorHAnsi"/>
          <w:b w:val="0"/>
          <w:i w:val="0"/>
          <w:sz w:val="20"/>
          <w:szCs w:val="20"/>
        </w:rPr>
        <w:t xml:space="preserve">Objednatel se zavazuje k mlčenlivosti o veškerých skutečnostech, o kterých se dozvěděl na základě této </w:t>
      </w:r>
      <w:r w:rsidR="004E7605">
        <w:rPr>
          <w:rFonts w:asciiTheme="minorHAnsi" w:hAnsiTheme="minorHAnsi" w:cstheme="minorHAnsi"/>
          <w:b w:val="0"/>
          <w:i w:val="0"/>
          <w:sz w:val="20"/>
          <w:szCs w:val="20"/>
        </w:rPr>
        <w:t>Rámcové dohody</w:t>
      </w:r>
      <w:r w:rsidRPr="009223B0">
        <w:rPr>
          <w:rFonts w:asciiTheme="minorHAnsi" w:hAnsiTheme="minorHAnsi" w:cstheme="minorHAnsi"/>
          <w:b w:val="0"/>
          <w:i w:val="0"/>
          <w:sz w:val="20"/>
          <w:szCs w:val="20"/>
        </w:rPr>
        <w:t xml:space="preserve"> nebo v souvislosti s touto Smlouvou, a které byly Dodavateli prokazatelně označeny za obchodní tajemství ve smyslu § 504 </w:t>
      </w:r>
      <w:r>
        <w:rPr>
          <w:rFonts w:asciiTheme="minorHAnsi" w:hAnsiTheme="minorHAnsi" w:cstheme="minorHAnsi"/>
          <w:b w:val="0"/>
          <w:i w:val="0"/>
          <w:sz w:val="20"/>
          <w:szCs w:val="20"/>
        </w:rPr>
        <w:t>OZ</w:t>
      </w:r>
      <w:r w:rsidRPr="009223B0">
        <w:rPr>
          <w:rFonts w:asciiTheme="minorHAnsi" w:hAnsiTheme="minorHAnsi" w:cstheme="minorHAnsi"/>
          <w:b w:val="0"/>
          <w:i w:val="0"/>
          <w:sz w:val="20"/>
          <w:szCs w:val="20"/>
        </w:rPr>
        <w:t xml:space="preserve">. Obě </w:t>
      </w:r>
      <w:r w:rsidR="00F215CB">
        <w:rPr>
          <w:rFonts w:asciiTheme="minorHAnsi" w:hAnsiTheme="minorHAnsi" w:cstheme="minorHAnsi"/>
          <w:b w:val="0"/>
          <w:i w:val="0"/>
          <w:sz w:val="20"/>
          <w:szCs w:val="20"/>
        </w:rPr>
        <w:t>Smluvní strany</w:t>
      </w:r>
      <w:r w:rsidRPr="009223B0">
        <w:rPr>
          <w:rFonts w:asciiTheme="minorHAnsi" w:hAnsiTheme="minorHAnsi" w:cstheme="minorHAnsi"/>
          <w:b w:val="0"/>
          <w:i w:val="0"/>
          <w:sz w:val="20"/>
          <w:szCs w:val="20"/>
        </w:rPr>
        <w:t xml:space="preserve"> se zavazují k mlčenlivosti týkající se důvěrných údajů, které se dozví v souvislosti s plněním povinností z této </w:t>
      </w:r>
      <w:r w:rsidR="004E7605">
        <w:rPr>
          <w:rFonts w:asciiTheme="minorHAnsi" w:hAnsiTheme="minorHAnsi" w:cstheme="minorHAnsi"/>
          <w:b w:val="0"/>
          <w:i w:val="0"/>
          <w:sz w:val="20"/>
          <w:szCs w:val="20"/>
        </w:rPr>
        <w:t>Rámcové dohody</w:t>
      </w:r>
      <w:r w:rsidRPr="009223B0">
        <w:rPr>
          <w:rFonts w:asciiTheme="minorHAnsi" w:hAnsiTheme="minorHAnsi" w:cstheme="minorHAnsi"/>
          <w:b w:val="0"/>
          <w:i w:val="0"/>
          <w:sz w:val="20"/>
          <w:szCs w:val="20"/>
        </w:rPr>
        <w:t xml:space="preserve">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w:t>
      </w:r>
      <w:r w:rsidR="004E7605">
        <w:rPr>
          <w:rFonts w:asciiTheme="minorHAnsi" w:hAnsiTheme="minorHAnsi" w:cstheme="minorHAnsi"/>
          <w:b w:val="0"/>
          <w:i w:val="0"/>
          <w:sz w:val="20"/>
          <w:szCs w:val="20"/>
        </w:rPr>
        <w:t>Rámcové dohody</w:t>
      </w:r>
      <w:r w:rsidRPr="009223B0">
        <w:rPr>
          <w:rFonts w:asciiTheme="minorHAnsi" w:hAnsiTheme="minorHAnsi" w:cstheme="minorHAnsi"/>
          <w:b w:val="0"/>
          <w:i w:val="0"/>
          <w:sz w:val="20"/>
          <w:szCs w:val="20"/>
        </w:rPr>
        <w:t>.</w:t>
      </w:r>
    </w:p>
    <w:p w14:paraId="63DCEC3A" w14:textId="77777777" w:rsidR="009223B0" w:rsidRPr="009223B0" w:rsidRDefault="009223B0" w:rsidP="002F097D">
      <w:pPr>
        <w:rPr>
          <w:rFonts w:asciiTheme="minorHAnsi" w:hAnsiTheme="minorHAnsi" w:cs="Arial"/>
          <w:color w:val="000000"/>
          <w:sz w:val="20"/>
          <w:szCs w:val="20"/>
        </w:rPr>
      </w:pPr>
    </w:p>
    <w:p w14:paraId="2D5F555F" w14:textId="77777777" w:rsidR="009223B0" w:rsidRPr="009223B0" w:rsidRDefault="009223B0" w:rsidP="002F097D">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Objednatel předpokládá, že Rámcová do</w:t>
      </w:r>
      <w:r w:rsidR="00F54B1F">
        <w:rPr>
          <w:rFonts w:asciiTheme="minorHAnsi" w:hAnsiTheme="minorHAnsi"/>
          <w:b w:val="0"/>
          <w:bCs w:val="0"/>
          <w:i w:val="0"/>
          <w:iCs w:val="0"/>
          <w:sz w:val="20"/>
          <w:szCs w:val="20"/>
        </w:rPr>
        <w:t xml:space="preserve">hoda bude podepsána jako elektronický dokument opatřený </w:t>
      </w:r>
      <w:r w:rsidR="006302A8">
        <w:rPr>
          <w:rFonts w:asciiTheme="minorHAnsi" w:hAnsiTheme="minorHAnsi"/>
          <w:b w:val="0"/>
          <w:bCs w:val="0"/>
          <w:i w:val="0"/>
          <w:iCs w:val="0"/>
          <w:sz w:val="20"/>
          <w:szCs w:val="20"/>
        </w:rPr>
        <w:t>uznávaným elektronickým podpisem každé Smluvní strany</w:t>
      </w:r>
      <w:r w:rsidRPr="009223B0">
        <w:rPr>
          <w:rFonts w:asciiTheme="minorHAnsi" w:hAnsiTheme="minorHAnsi"/>
          <w:b w:val="0"/>
          <w:bCs w:val="0"/>
          <w:i w:val="0"/>
          <w:iCs w:val="0"/>
          <w:sz w:val="20"/>
          <w:szCs w:val="20"/>
        </w:rPr>
        <w:t xml:space="preserve">. V případě, že by tato </w:t>
      </w:r>
      <w:r w:rsidR="006302A8">
        <w:rPr>
          <w:rFonts w:asciiTheme="minorHAnsi" w:hAnsiTheme="minorHAnsi"/>
          <w:b w:val="0"/>
          <w:bCs w:val="0"/>
          <w:i w:val="0"/>
          <w:iCs w:val="0"/>
          <w:sz w:val="20"/>
          <w:szCs w:val="20"/>
        </w:rPr>
        <w:t>Rámcová dohod</w:t>
      </w:r>
      <w:r w:rsidRPr="009223B0">
        <w:rPr>
          <w:rFonts w:asciiTheme="minorHAnsi" w:hAnsiTheme="minorHAnsi"/>
          <w:b w:val="0"/>
          <w:bCs w:val="0"/>
          <w:i w:val="0"/>
          <w:iCs w:val="0"/>
          <w:sz w:val="20"/>
          <w:szCs w:val="20"/>
        </w:rPr>
        <w:t xml:space="preserve">a byla podepsána v listinné podobě, bude vyhotovena ve 2 (dvou) </w:t>
      </w:r>
      <w:r w:rsidR="00B90CF4">
        <w:rPr>
          <w:rFonts w:asciiTheme="minorHAnsi" w:hAnsiTheme="minorHAnsi"/>
          <w:b w:val="0"/>
          <w:bCs w:val="0"/>
          <w:i w:val="0"/>
          <w:iCs w:val="0"/>
          <w:sz w:val="20"/>
          <w:szCs w:val="20"/>
        </w:rPr>
        <w:t xml:space="preserve">originálních </w:t>
      </w:r>
      <w:r w:rsidRPr="009223B0">
        <w:rPr>
          <w:rFonts w:asciiTheme="minorHAnsi" w:hAnsiTheme="minorHAnsi"/>
          <w:b w:val="0"/>
          <w:bCs w:val="0"/>
          <w:i w:val="0"/>
          <w:iCs w:val="0"/>
          <w:sz w:val="20"/>
          <w:szCs w:val="20"/>
        </w:rPr>
        <w:t xml:space="preserve">stejnopisech, z nichž </w:t>
      </w:r>
      <w:r w:rsidR="006302A8">
        <w:rPr>
          <w:rFonts w:asciiTheme="minorHAnsi" w:hAnsiTheme="minorHAnsi"/>
          <w:b w:val="0"/>
          <w:bCs w:val="0"/>
          <w:i w:val="0"/>
          <w:iCs w:val="0"/>
          <w:sz w:val="20"/>
          <w:szCs w:val="20"/>
        </w:rPr>
        <w:t>každá ze stran</w:t>
      </w:r>
      <w:r w:rsidRPr="009223B0">
        <w:rPr>
          <w:rFonts w:asciiTheme="minorHAnsi" w:hAnsiTheme="minorHAnsi"/>
          <w:b w:val="0"/>
          <w:bCs w:val="0"/>
          <w:i w:val="0"/>
          <w:iCs w:val="0"/>
          <w:sz w:val="20"/>
          <w:szCs w:val="20"/>
        </w:rPr>
        <w:t xml:space="preserve">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obdrží po jednom vyhotovení.  </w:t>
      </w:r>
    </w:p>
    <w:p w14:paraId="3D5AF15B" w14:textId="77777777" w:rsidR="009223B0" w:rsidRPr="009223B0" w:rsidRDefault="009223B0" w:rsidP="002F097D">
      <w:pPr>
        <w:widowControl w:val="0"/>
        <w:tabs>
          <w:tab w:val="num" w:pos="540"/>
          <w:tab w:val="left" w:pos="709"/>
        </w:tabs>
        <w:ind w:left="540" w:hanging="540"/>
        <w:rPr>
          <w:rFonts w:asciiTheme="minorHAnsi" w:hAnsiTheme="minorHAnsi" w:cs="Arial"/>
          <w:sz w:val="20"/>
          <w:szCs w:val="20"/>
        </w:rPr>
      </w:pPr>
    </w:p>
    <w:p w14:paraId="64EA13B6" w14:textId="77777777" w:rsidR="009223B0" w:rsidRPr="009223B0" w:rsidRDefault="009223B0" w:rsidP="002F097D">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Nedílnou součástí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je následující příloha:</w:t>
      </w:r>
    </w:p>
    <w:p w14:paraId="03031D4A" w14:textId="77777777" w:rsidR="009223B0" w:rsidRPr="009223B0" w:rsidRDefault="009223B0" w:rsidP="002F097D">
      <w:pPr>
        <w:widowControl w:val="0"/>
        <w:tabs>
          <w:tab w:val="num" w:pos="540"/>
        </w:tabs>
        <w:ind w:left="1080" w:hanging="540"/>
        <w:rPr>
          <w:rFonts w:asciiTheme="minorHAnsi" w:hAnsiTheme="minorHAnsi" w:cs="Arial"/>
          <w:sz w:val="20"/>
          <w:szCs w:val="20"/>
        </w:rPr>
      </w:pPr>
      <w:r w:rsidRPr="009223B0">
        <w:rPr>
          <w:rFonts w:asciiTheme="minorHAnsi" w:hAnsiTheme="minorHAnsi" w:cs="Arial"/>
          <w:sz w:val="20"/>
          <w:szCs w:val="20"/>
          <w:u w:val="single"/>
        </w:rPr>
        <w:t>Příloha č. 1</w:t>
      </w:r>
      <w:r w:rsidRPr="009223B0">
        <w:rPr>
          <w:rFonts w:asciiTheme="minorHAnsi" w:hAnsiTheme="minorHAnsi" w:cs="Arial"/>
          <w:sz w:val="20"/>
          <w:szCs w:val="20"/>
        </w:rPr>
        <w:t>:</w:t>
      </w:r>
      <w:r w:rsidRPr="009223B0">
        <w:rPr>
          <w:rFonts w:asciiTheme="minorHAnsi" w:hAnsiTheme="minorHAnsi" w:cs="Arial"/>
          <w:sz w:val="20"/>
          <w:szCs w:val="20"/>
        </w:rPr>
        <w:tab/>
        <w:t>Výše nabídkové ceny</w:t>
      </w:r>
    </w:p>
    <w:p w14:paraId="29875023" w14:textId="77777777" w:rsidR="009223B0" w:rsidRPr="009223B0" w:rsidRDefault="009223B0" w:rsidP="009223B0">
      <w:pPr>
        <w:widowControl w:val="0"/>
        <w:tabs>
          <w:tab w:val="num" w:pos="540"/>
          <w:tab w:val="left" w:pos="709"/>
        </w:tabs>
        <w:rPr>
          <w:rFonts w:asciiTheme="minorHAnsi" w:hAnsiTheme="minorHAnsi" w:cs="Arial"/>
          <w:sz w:val="20"/>
          <w:szCs w:val="20"/>
        </w:rPr>
      </w:pPr>
    </w:p>
    <w:p w14:paraId="471A27A8" w14:textId="77777777" w:rsidR="006302A8" w:rsidRPr="00751BF1" w:rsidRDefault="006302A8" w:rsidP="006302A8">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Smluvní strany této Rámcové dohody </w:t>
      </w:r>
      <w:r>
        <w:rPr>
          <w:rFonts w:asciiTheme="minorHAnsi" w:hAnsiTheme="minorHAnsi"/>
          <w:b w:val="0"/>
          <w:bCs w:val="0"/>
          <w:i w:val="0"/>
          <w:iCs w:val="0"/>
          <w:sz w:val="20"/>
          <w:szCs w:val="20"/>
        </w:rPr>
        <w:t>prohlašují, že si tuto Dohodu před jejím podpisem přečetly a s jejím obsahem bez výhrad souhlasí. Rámcová dohoda je vyjádřením jejich pravé, skutečné, svobodné a vážné vůle. Na důkaz pravosti a pravdivosti těchto prohlášení připojují oprávnění zástupci Smluvních stran své podpisy.</w:t>
      </w:r>
    </w:p>
    <w:p w14:paraId="517039D0" w14:textId="77777777" w:rsidR="006302A8" w:rsidRPr="00751BF1" w:rsidRDefault="006302A8" w:rsidP="006302A8">
      <w:pPr>
        <w:widowControl w:val="0"/>
        <w:tabs>
          <w:tab w:val="left" w:pos="284"/>
          <w:tab w:val="num" w:pos="426"/>
        </w:tabs>
        <w:ind w:left="284" w:hanging="426"/>
        <w:jc w:val="both"/>
        <w:rPr>
          <w:rFonts w:asciiTheme="minorHAnsi" w:hAnsiTheme="minorHAnsi" w:cs="Arial"/>
          <w:sz w:val="20"/>
          <w:szCs w:val="20"/>
        </w:rPr>
      </w:pPr>
    </w:p>
    <w:p w14:paraId="5966BBF9" w14:textId="77777777" w:rsidR="009223B0" w:rsidRPr="009223B0" w:rsidRDefault="009223B0" w:rsidP="009223B0">
      <w:pPr>
        <w:widowControl w:val="0"/>
        <w:tabs>
          <w:tab w:val="num" w:pos="540"/>
          <w:tab w:val="left" w:pos="709"/>
        </w:tabs>
        <w:ind w:left="540" w:hanging="540"/>
        <w:jc w:val="both"/>
        <w:rPr>
          <w:rFonts w:asciiTheme="minorHAnsi" w:hAnsiTheme="minorHAnsi" w:cs="Arial"/>
          <w:sz w:val="20"/>
          <w:szCs w:val="20"/>
        </w:rPr>
      </w:pPr>
    </w:p>
    <w:tbl>
      <w:tblPr>
        <w:tblW w:w="9106" w:type="dxa"/>
        <w:tblInd w:w="540" w:type="dxa"/>
        <w:tblLook w:val="01E0" w:firstRow="1" w:lastRow="1" w:firstColumn="1" w:lastColumn="1" w:noHBand="0" w:noVBand="0"/>
      </w:tblPr>
      <w:tblGrid>
        <w:gridCol w:w="90"/>
        <w:gridCol w:w="3975"/>
        <w:gridCol w:w="255"/>
        <w:gridCol w:w="90"/>
        <w:gridCol w:w="90"/>
        <w:gridCol w:w="4171"/>
        <w:gridCol w:w="255"/>
        <w:gridCol w:w="90"/>
        <w:gridCol w:w="90"/>
      </w:tblGrid>
      <w:tr w:rsidR="009223B0" w:rsidRPr="009223B0" w14:paraId="643EEBB2" w14:textId="77777777" w:rsidTr="009223B0">
        <w:trPr>
          <w:gridAfter w:val="2"/>
          <w:wAfter w:w="180" w:type="dxa"/>
        </w:trPr>
        <w:tc>
          <w:tcPr>
            <w:tcW w:w="4320" w:type="dxa"/>
            <w:gridSpan w:val="3"/>
          </w:tcPr>
          <w:p w14:paraId="4C61B8B8" w14:textId="3417914B" w:rsidR="000720DD" w:rsidRDefault="000720DD" w:rsidP="000720DD">
            <w:pPr>
              <w:pStyle w:val="Standard"/>
              <w:widowControl w:val="0"/>
              <w:tabs>
                <w:tab w:val="num" w:pos="540"/>
              </w:tabs>
              <w:spacing w:after="0"/>
              <w:ind w:left="540" w:right="-198" w:hanging="540"/>
              <w:jc w:val="both"/>
              <w:rPr>
                <w:rFonts w:asciiTheme="minorHAnsi" w:hAnsiTheme="minorHAnsi" w:cs="Arial"/>
                <w:sz w:val="20"/>
              </w:rPr>
            </w:pPr>
            <w:r w:rsidRPr="009223B0">
              <w:rPr>
                <w:rFonts w:asciiTheme="minorHAnsi" w:hAnsiTheme="minorHAnsi" w:cs="Arial"/>
                <w:sz w:val="20"/>
              </w:rPr>
              <w:t>V</w:t>
            </w:r>
            <w:r>
              <w:rPr>
                <w:rFonts w:asciiTheme="minorHAnsi" w:hAnsiTheme="minorHAnsi" w:cs="Arial"/>
                <w:sz w:val="20"/>
              </w:rPr>
              <w:t xml:space="preserve"> Praze  dne </w:t>
            </w:r>
            <w:r w:rsidR="00A0153C">
              <w:rPr>
                <w:rFonts w:asciiTheme="minorHAnsi" w:hAnsiTheme="minorHAnsi" w:cs="Arial"/>
                <w:sz w:val="20"/>
              </w:rPr>
              <w:t>2</w:t>
            </w:r>
            <w:r w:rsidR="001E7DD7">
              <w:rPr>
                <w:rFonts w:asciiTheme="minorHAnsi" w:hAnsiTheme="minorHAnsi" w:cs="Arial"/>
                <w:sz w:val="20"/>
              </w:rPr>
              <w:t>2</w:t>
            </w:r>
            <w:r>
              <w:rPr>
                <w:rFonts w:asciiTheme="minorHAnsi" w:hAnsiTheme="minorHAnsi" w:cs="Arial"/>
                <w:sz w:val="20"/>
              </w:rPr>
              <w:t>.1.2026</w:t>
            </w:r>
          </w:p>
          <w:p w14:paraId="00BAA274" w14:textId="77777777" w:rsidR="00CB65D3" w:rsidRDefault="00CB65D3" w:rsidP="009223B0">
            <w:pPr>
              <w:pStyle w:val="Standard"/>
              <w:widowControl w:val="0"/>
              <w:tabs>
                <w:tab w:val="num" w:pos="540"/>
              </w:tabs>
              <w:spacing w:after="0"/>
              <w:ind w:left="540" w:right="-198" w:hanging="540"/>
              <w:jc w:val="both"/>
              <w:rPr>
                <w:rFonts w:asciiTheme="minorHAnsi" w:hAnsiTheme="minorHAnsi" w:cs="Arial"/>
                <w:sz w:val="20"/>
              </w:rPr>
            </w:pPr>
          </w:p>
          <w:p w14:paraId="12F6EBDF" w14:textId="77777777" w:rsidR="00CB65D3" w:rsidRDefault="00CB65D3" w:rsidP="009223B0">
            <w:pPr>
              <w:pStyle w:val="Standard"/>
              <w:widowControl w:val="0"/>
              <w:tabs>
                <w:tab w:val="num" w:pos="540"/>
              </w:tabs>
              <w:spacing w:after="0"/>
              <w:ind w:left="540" w:right="-198" w:hanging="540"/>
              <w:jc w:val="both"/>
              <w:rPr>
                <w:rFonts w:asciiTheme="minorHAnsi" w:hAnsiTheme="minorHAnsi" w:cs="Arial"/>
                <w:sz w:val="20"/>
              </w:rPr>
            </w:pPr>
          </w:p>
          <w:p w14:paraId="166B5CFB" w14:textId="77777777" w:rsidR="00C73367" w:rsidRPr="009223B0" w:rsidRDefault="00C73367" w:rsidP="009223B0">
            <w:pPr>
              <w:pStyle w:val="Standard"/>
              <w:widowControl w:val="0"/>
              <w:tabs>
                <w:tab w:val="num" w:pos="540"/>
              </w:tabs>
              <w:spacing w:after="0"/>
              <w:ind w:left="540" w:right="-198" w:hanging="540"/>
              <w:jc w:val="both"/>
              <w:rPr>
                <w:rFonts w:asciiTheme="minorHAnsi" w:hAnsiTheme="minorHAnsi" w:cs="Arial"/>
                <w:sz w:val="20"/>
              </w:rPr>
            </w:pPr>
          </w:p>
          <w:p w14:paraId="25C3988A" w14:textId="77777777" w:rsidR="009223B0" w:rsidRPr="009223B0" w:rsidRDefault="009223B0" w:rsidP="009223B0">
            <w:pPr>
              <w:pStyle w:val="Standard"/>
              <w:widowControl w:val="0"/>
              <w:tabs>
                <w:tab w:val="num" w:pos="540"/>
              </w:tabs>
              <w:spacing w:after="0"/>
              <w:ind w:left="540" w:right="-198" w:hanging="540"/>
              <w:jc w:val="both"/>
              <w:rPr>
                <w:rFonts w:asciiTheme="minorHAnsi" w:hAnsiTheme="minorHAnsi" w:cs="Arial"/>
                <w:sz w:val="20"/>
              </w:rPr>
            </w:pPr>
          </w:p>
        </w:tc>
        <w:tc>
          <w:tcPr>
            <w:tcW w:w="4606" w:type="dxa"/>
            <w:gridSpan w:val="4"/>
          </w:tcPr>
          <w:p w14:paraId="5BBFB2E5" w14:textId="77777777" w:rsidR="009223B0" w:rsidRPr="009223B0" w:rsidRDefault="009223B0" w:rsidP="009223B0">
            <w:pPr>
              <w:pStyle w:val="Zkladntextodsazen3"/>
              <w:widowControl w:val="0"/>
              <w:tabs>
                <w:tab w:val="num" w:pos="540"/>
              </w:tabs>
              <w:ind w:hanging="540"/>
              <w:rPr>
                <w:rFonts w:asciiTheme="minorHAnsi" w:hAnsiTheme="minorHAnsi" w:cs="Arial"/>
                <w:sz w:val="20"/>
                <w:szCs w:val="20"/>
              </w:rPr>
            </w:pPr>
            <w:r w:rsidRPr="009223B0">
              <w:rPr>
                <w:rFonts w:asciiTheme="minorHAnsi" w:hAnsiTheme="minorHAnsi" w:cs="Arial"/>
                <w:sz w:val="20"/>
                <w:szCs w:val="20"/>
              </w:rPr>
              <w:t>V Praze dne ....................</w:t>
            </w:r>
          </w:p>
        </w:tc>
      </w:tr>
      <w:tr w:rsidR="009223B0" w:rsidRPr="009223B0" w14:paraId="45F73526" w14:textId="77777777" w:rsidTr="009223B0">
        <w:trPr>
          <w:gridBefore w:val="1"/>
          <w:gridAfter w:val="1"/>
          <w:wBefore w:w="90" w:type="dxa"/>
          <w:wAfter w:w="90" w:type="dxa"/>
        </w:trPr>
        <w:tc>
          <w:tcPr>
            <w:tcW w:w="4320" w:type="dxa"/>
            <w:gridSpan w:val="3"/>
          </w:tcPr>
          <w:p w14:paraId="5CE4EE6B" w14:textId="77777777" w:rsidR="009223B0" w:rsidRPr="009223B0" w:rsidRDefault="009223B0" w:rsidP="009223B0">
            <w:pPr>
              <w:pStyle w:val="Zkladntextodsazen3"/>
              <w:widowControl w:val="0"/>
              <w:tabs>
                <w:tab w:val="num" w:pos="540"/>
              </w:tabs>
              <w:ind w:hanging="540"/>
              <w:rPr>
                <w:rFonts w:asciiTheme="minorHAnsi" w:hAnsiTheme="minorHAnsi" w:cs="Arial"/>
                <w:sz w:val="20"/>
                <w:szCs w:val="20"/>
              </w:rPr>
            </w:pPr>
            <w:r w:rsidRPr="009223B0">
              <w:rPr>
                <w:rFonts w:asciiTheme="minorHAnsi" w:hAnsiTheme="minorHAnsi" w:cs="Arial"/>
                <w:sz w:val="20"/>
                <w:szCs w:val="20"/>
              </w:rPr>
              <w:t xml:space="preserve">   ________________________</w:t>
            </w:r>
          </w:p>
        </w:tc>
        <w:tc>
          <w:tcPr>
            <w:tcW w:w="4606" w:type="dxa"/>
            <w:gridSpan w:val="4"/>
          </w:tcPr>
          <w:p w14:paraId="559B6825" w14:textId="77777777" w:rsidR="009223B0" w:rsidRPr="009223B0" w:rsidRDefault="009223B0" w:rsidP="009223B0">
            <w:pPr>
              <w:pStyle w:val="Zkladntextodsazen3"/>
              <w:widowControl w:val="0"/>
              <w:tabs>
                <w:tab w:val="num" w:pos="540"/>
              </w:tabs>
              <w:ind w:hanging="540"/>
              <w:rPr>
                <w:rFonts w:asciiTheme="minorHAnsi" w:hAnsiTheme="minorHAnsi" w:cs="Arial"/>
                <w:sz w:val="20"/>
                <w:szCs w:val="20"/>
              </w:rPr>
            </w:pPr>
            <w:r w:rsidRPr="009223B0">
              <w:rPr>
                <w:rFonts w:asciiTheme="minorHAnsi" w:hAnsiTheme="minorHAnsi" w:cs="Arial"/>
                <w:sz w:val="20"/>
                <w:szCs w:val="20"/>
              </w:rPr>
              <w:t>____________________________________</w:t>
            </w:r>
          </w:p>
        </w:tc>
      </w:tr>
      <w:tr w:rsidR="000720DD" w:rsidRPr="009223B0" w14:paraId="5C06434C" w14:textId="77777777" w:rsidTr="009223B0">
        <w:trPr>
          <w:gridBefore w:val="1"/>
          <w:wBefore w:w="90" w:type="dxa"/>
        </w:trPr>
        <w:tc>
          <w:tcPr>
            <w:tcW w:w="4410" w:type="dxa"/>
            <w:gridSpan w:val="4"/>
          </w:tcPr>
          <w:p w14:paraId="37BEC740" w14:textId="2CA770BA" w:rsidR="000720DD" w:rsidRPr="009223B0" w:rsidRDefault="000720DD" w:rsidP="000720DD">
            <w:pPr>
              <w:pStyle w:val="Zkladntextodsazen3"/>
              <w:widowControl w:val="0"/>
              <w:tabs>
                <w:tab w:val="left" w:pos="0"/>
                <w:tab w:val="num" w:pos="540"/>
              </w:tabs>
              <w:ind w:right="1813" w:hanging="540"/>
              <w:jc w:val="center"/>
              <w:rPr>
                <w:rFonts w:asciiTheme="minorHAnsi" w:hAnsiTheme="minorHAnsi" w:cs="Arial"/>
                <w:b/>
                <w:sz w:val="20"/>
                <w:szCs w:val="20"/>
              </w:rPr>
            </w:pPr>
            <w:r>
              <w:rPr>
                <w:rStyle w:val="platne1"/>
                <w:rFonts w:asciiTheme="minorHAnsi" w:hAnsiTheme="minorHAnsi" w:cs="Arial"/>
                <w:b/>
                <w:sz w:val="20"/>
                <w:szCs w:val="20"/>
              </w:rPr>
              <w:t>VELAZ, s.r.o</w:t>
            </w:r>
          </w:p>
        </w:tc>
        <w:tc>
          <w:tcPr>
            <w:tcW w:w="4606" w:type="dxa"/>
            <w:gridSpan w:val="4"/>
          </w:tcPr>
          <w:p w14:paraId="2CEEB0ED" w14:textId="77777777" w:rsidR="000720DD" w:rsidRPr="009223B0" w:rsidRDefault="000720DD" w:rsidP="000720DD">
            <w:pPr>
              <w:pStyle w:val="Zkladntextodsazen3"/>
              <w:widowControl w:val="0"/>
              <w:tabs>
                <w:tab w:val="num" w:pos="540"/>
              </w:tabs>
              <w:ind w:hanging="540"/>
              <w:rPr>
                <w:rFonts w:asciiTheme="minorHAnsi" w:hAnsiTheme="minorHAnsi" w:cs="Arial"/>
                <w:sz w:val="20"/>
                <w:szCs w:val="20"/>
              </w:rPr>
            </w:pPr>
            <w:r w:rsidRPr="009223B0">
              <w:rPr>
                <w:rFonts w:asciiTheme="minorHAnsi" w:hAnsiTheme="minorHAnsi" w:cs="Arial"/>
                <w:b/>
                <w:color w:val="000000"/>
                <w:spacing w:val="-3"/>
                <w:sz w:val="20"/>
                <w:szCs w:val="20"/>
              </w:rPr>
              <w:t>Ústav molekulární genetiky AV ČR, v. v. i.</w:t>
            </w:r>
          </w:p>
        </w:tc>
      </w:tr>
      <w:tr w:rsidR="000720DD" w:rsidRPr="009223B0" w14:paraId="37ABC492" w14:textId="77777777" w:rsidTr="009223B0">
        <w:trPr>
          <w:gridBefore w:val="1"/>
          <w:gridAfter w:val="3"/>
          <w:wBefore w:w="90" w:type="dxa"/>
          <w:wAfter w:w="435" w:type="dxa"/>
        </w:trPr>
        <w:tc>
          <w:tcPr>
            <w:tcW w:w="3975" w:type="dxa"/>
          </w:tcPr>
          <w:p w14:paraId="77509438" w14:textId="7333EF9F" w:rsidR="000720DD" w:rsidRPr="009223B0" w:rsidRDefault="00DF3F43" w:rsidP="000720DD">
            <w:pPr>
              <w:pStyle w:val="Zkladntextodsazen3"/>
              <w:widowControl w:val="0"/>
              <w:tabs>
                <w:tab w:val="num" w:pos="540"/>
              </w:tabs>
              <w:ind w:right="1378" w:hanging="540"/>
              <w:jc w:val="center"/>
              <w:rPr>
                <w:rFonts w:asciiTheme="minorHAnsi" w:hAnsiTheme="minorHAnsi" w:cs="Arial"/>
                <w:sz w:val="20"/>
                <w:szCs w:val="20"/>
              </w:rPr>
            </w:pPr>
            <w:r>
              <w:rPr>
                <w:rStyle w:val="platne1"/>
                <w:rFonts w:asciiTheme="minorHAnsi" w:hAnsiTheme="minorHAnsi" w:cstheme="minorHAnsi"/>
                <w:sz w:val="20"/>
                <w:szCs w:val="20"/>
              </w:rPr>
              <w:t>xxx</w:t>
            </w:r>
            <w:r w:rsidR="000720DD" w:rsidRPr="0007321E">
              <w:rPr>
                <w:rStyle w:val="platne1"/>
                <w:rFonts w:asciiTheme="minorHAnsi" w:hAnsiTheme="minorHAnsi" w:cstheme="minorHAnsi"/>
                <w:sz w:val="20"/>
                <w:szCs w:val="20"/>
              </w:rPr>
              <w:t>, jednatel</w:t>
            </w:r>
          </w:p>
        </w:tc>
        <w:tc>
          <w:tcPr>
            <w:tcW w:w="4606" w:type="dxa"/>
            <w:gridSpan w:val="4"/>
          </w:tcPr>
          <w:p w14:paraId="695331D6" w14:textId="77777777" w:rsidR="000720DD" w:rsidRPr="009223B0" w:rsidRDefault="000720DD" w:rsidP="000720DD">
            <w:pPr>
              <w:pStyle w:val="Zkladntextodsazen3"/>
              <w:widowControl w:val="0"/>
              <w:tabs>
                <w:tab w:val="num" w:pos="540"/>
              </w:tabs>
              <w:ind w:hanging="540"/>
              <w:jc w:val="center"/>
              <w:rPr>
                <w:rFonts w:asciiTheme="minorHAnsi" w:hAnsiTheme="minorHAnsi" w:cs="Arial"/>
                <w:sz w:val="20"/>
                <w:szCs w:val="20"/>
              </w:rPr>
            </w:pPr>
            <w:r w:rsidRPr="009223B0">
              <w:rPr>
                <w:rFonts w:asciiTheme="minorHAnsi" w:hAnsiTheme="minorHAnsi" w:cs="Arial"/>
                <w:spacing w:val="-3"/>
                <w:sz w:val="20"/>
                <w:szCs w:val="20"/>
              </w:rPr>
              <w:t xml:space="preserve">RNDr. Petr Dráber, DrSc., </w:t>
            </w:r>
            <w:r w:rsidRPr="009223B0">
              <w:rPr>
                <w:rFonts w:asciiTheme="minorHAnsi" w:hAnsiTheme="minorHAnsi" w:cs="Arial"/>
                <w:sz w:val="20"/>
                <w:szCs w:val="20"/>
              </w:rPr>
              <w:t>ředitel</w:t>
            </w:r>
          </w:p>
        </w:tc>
      </w:tr>
      <w:tr w:rsidR="000720DD" w:rsidRPr="009223B0" w14:paraId="433D5EF4" w14:textId="77777777" w:rsidTr="009223B0">
        <w:trPr>
          <w:gridBefore w:val="1"/>
          <w:gridAfter w:val="3"/>
          <w:wBefore w:w="90" w:type="dxa"/>
          <w:wAfter w:w="435" w:type="dxa"/>
        </w:trPr>
        <w:tc>
          <w:tcPr>
            <w:tcW w:w="3975" w:type="dxa"/>
          </w:tcPr>
          <w:p w14:paraId="53A0E91C" w14:textId="44A3BBE7" w:rsidR="000720DD" w:rsidRPr="009223B0" w:rsidRDefault="000720DD" w:rsidP="000720DD">
            <w:pPr>
              <w:pStyle w:val="Zkladntextodsazen3"/>
              <w:widowControl w:val="0"/>
              <w:tabs>
                <w:tab w:val="clear" w:pos="540"/>
                <w:tab w:val="num" w:pos="0"/>
              </w:tabs>
              <w:ind w:left="0" w:right="1236" w:firstLine="29"/>
              <w:jc w:val="center"/>
              <w:rPr>
                <w:rFonts w:asciiTheme="minorHAnsi" w:hAnsiTheme="minorHAnsi" w:cs="Arial"/>
                <w:i/>
                <w:sz w:val="20"/>
                <w:szCs w:val="20"/>
              </w:rPr>
            </w:pPr>
            <w:r w:rsidRPr="009223B0">
              <w:rPr>
                <w:rFonts w:asciiTheme="minorHAnsi" w:hAnsiTheme="minorHAnsi" w:cs="Arial"/>
                <w:i/>
                <w:sz w:val="20"/>
                <w:szCs w:val="20"/>
              </w:rPr>
              <w:t xml:space="preserve">Dodavatel </w:t>
            </w:r>
          </w:p>
        </w:tc>
        <w:tc>
          <w:tcPr>
            <w:tcW w:w="4606" w:type="dxa"/>
            <w:gridSpan w:val="4"/>
          </w:tcPr>
          <w:p w14:paraId="5F1BA95E" w14:textId="77777777" w:rsidR="000720DD" w:rsidRPr="009223B0" w:rsidRDefault="000720DD" w:rsidP="000720DD">
            <w:pPr>
              <w:pStyle w:val="Zkladntextodsazen3"/>
              <w:widowControl w:val="0"/>
              <w:tabs>
                <w:tab w:val="num" w:pos="540"/>
              </w:tabs>
              <w:ind w:hanging="540"/>
              <w:jc w:val="center"/>
              <w:rPr>
                <w:rFonts w:asciiTheme="minorHAnsi" w:hAnsiTheme="minorHAnsi" w:cs="Arial"/>
                <w:i/>
                <w:sz w:val="20"/>
                <w:szCs w:val="20"/>
              </w:rPr>
            </w:pPr>
            <w:r w:rsidRPr="009223B0">
              <w:rPr>
                <w:rFonts w:asciiTheme="minorHAnsi" w:hAnsiTheme="minorHAnsi" w:cs="Arial"/>
                <w:i/>
                <w:sz w:val="20"/>
                <w:szCs w:val="20"/>
              </w:rPr>
              <w:t>Objednatel</w:t>
            </w:r>
          </w:p>
        </w:tc>
      </w:tr>
    </w:tbl>
    <w:p w14:paraId="24708E62" w14:textId="77777777" w:rsidR="009223B0" w:rsidRPr="009223B0" w:rsidRDefault="009223B0" w:rsidP="009223B0">
      <w:pPr>
        <w:pStyle w:val="Standard"/>
        <w:spacing w:after="0"/>
        <w:rPr>
          <w:sz w:val="20"/>
        </w:rPr>
      </w:pPr>
    </w:p>
    <w:p w14:paraId="0D1313FB" w14:textId="77777777" w:rsidR="002B755A" w:rsidRPr="009223B0" w:rsidRDefault="002B755A">
      <w:pPr>
        <w:rPr>
          <w:sz w:val="20"/>
          <w:szCs w:val="20"/>
        </w:rPr>
      </w:pPr>
    </w:p>
    <w:sectPr w:rsidR="002B755A" w:rsidRPr="009223B0" w:rsidSect="00B73A13">
      <w:headerReference w:type="default" r:id="rId9"/>
      <w:footerReference w:type="even" r:id="rId10"/>
      <w:footerReference w:type="default" r:id="rId11"/>
      <w:pgSz w:w="11906" w:h="16838"/>
      <w:pgMar w:top="1253" w:right="1253" w:bottom="864" w:left="125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4F3A5" w14:textId="77777777" w:rsidR="00906699" w:rsidRDefault="00906699">
      <w:r>
        <w:separator/>
      </w:r>
    </w:p>
  </w:endnote>
  <w:endnote w:type="continuationSeparator" w:id="0">
    <w:p w14:paraId="31738952" w14:textId="77777777" w:rsidR="00906699" w:rsidRDefault="0090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DC4C" w14:textId="77777777" w:rsidR="00664F2E" w:rsidRDefault="00664F2E" w:rsidP="009223B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2F1C30" w14:textId="77777777" w:rsidR="00664F2E" w:rsidRDefault="00664F2E">
    <w:pPr>
      <w:pStyle w:val="Zpat"/>
    </w:pPr>
  </w:p>
  <w:p w14:paraId="55592957" w14:textId="77777777" w:rsidR="00664F2E" w:rsidRDefault="00664F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159117"/>
      <w:docPartObj>
        <w:docPartGallery w:val="Page Numbers (Bottom of Page)"/>
        <w:docPartUnique/>
      </w:docPartObj>
    </w:sdtPr>
    <w:sdtEndPr>
      <w:rPr>
        <w:rFonts w:asciiTheme="minorHAnsi" w:hAnsiTheme="minorHAnsi"/>
        <w:sz w:val="22"/>
        <w:szCs w:val="22"/>
      </w:rPr>
    </w:sdtEndPr>
    <w:sdtContent>
      <w:sdt>
        <w:sdtPr>
          <w:id w:val="-1769616900"/>
          <w:docPartObj>
            <w:docPartGallery w:val="Page Numbers (Top of Page)"/>
            <w:docPartUnique/>
          </w:docPartObj>
        </w:sdtPr>
        <w:sdtEndPr>
          <w:rPr>
            <w:rFonts w:asciiTheme="minorHAnsi" w:hAnsiTheme="minorHAnsi"/>
            <w:sz w:val="22"/>
            <w:szCs w:val="22"/>
          </w:rPr>
        </w:sdtEndPr>
        <w:sdtContent>
          <w:p w14:paraId="38806EF5" w14:textId="77777777" w:rsidR="00664F2E" w:rsidRDefault="00664F2E">
            <w:pPr>
              <w:pStyle w:val="Zpat"/>
              <w:jc w:val="right"/>
            </w:pPr>
          </w:p>
          <w:p w14:paraId="322D8246" w14:textId="13701F84" w:rsidR="00664F2E" w:rsidRPr="00B73A13" w:rsidRDefault="00664F2E">
            <w:pPr>
              <w:pStyle w:val="Zpat"/>
              <w:jc w:val="right"/>
            </w:pPr>
            <w:r w:rsidRPr="003102FA">
              <w:rPr>
                <w:rFonts w:asciiTheme="minorHAnsi" w:hAnsiTheme="minorHAnsi"/>
                <w:sz w:val="22"/>
                <w:szCs w:val="22"/>
                <w:lang w:val="cs-CZ"/>
              </w:rPr>
              <w:t xml:space="preserve">Stránka </w:t>
            </w:r>
            <w:r w:rsidRPr="003102FA">
              <w:rPr>
                <w:rFonts w:asciiTheme="minorHAnsi" w:hAnsiTheme="minorHAnsi"/>
                <w:b/>
                <w:bCs/>
                <w:sz w:val="22"/>
                <w:szCs w:val="22"/>
              </w:rPr>
              <w:fldChar w:fldCharType="begin"/>
            </w:r>
            <w:r w:rsidRPr="003102FA">
              <w:rPr>
                <w:rFonts w:asciiTheme="minorHAnsi" w:hAnsiTheme="minorHAnsi"/>
                <w:b/>
                <w:bCs/>
                <w:sz w:val="22"/>
                <w:szCs w:val="22"/>
              </w:rPr>
              <w:instrText>PAGE</w:instrText>
            </w:r>
            <w:r w:rsidRPr="003102FA">
              <w:rPr>
                <w:rFonts w:asciiTheme="minorHAnsi" w:hAnsiTheme="minorHAnsi"/>
                <w:b/>
                <w:bCs/>
                <w:sz w:val="22"/>
                <w:szCs w:val="22"/>
              </w:rPr>
              <w:fldChar w:fldCharType="separate"/>
            </w:r>
            <w:r w:rsidR="00035FF5">
              <w:rPr>
                <w:rFonts w:asciiTheme="minorHAnsi" w:hAnsiTheme="minorHAnsi"/>
                <w:b/>
                <w:bCs/>
                <w:noProof/>
                <w:sz w:val="22"/>
                <w:szCs w:val="22"/>
              </w:rPr>
              <w:t>13</w:t>
            </w:r>
            <w:r w:rsidRPr="003102FA">
              <w:rPr>
                <w:rFonts w:asciiTheme="minorHAnsi" w:hAnsiTheme="minorHAnsi"/>
                <w:b/>
                <w:bCs/>
                <w:sz w:val="22"/>
                <w:szCs w:val="22"/>
              </w:rPr>
              <w:fldChar w:fldCharType="end"/>
            </w:r>
            <w:r w:rsidRPr="003102FA">
              <w:rPr>
                <w:rFonts w:asciiTheme="minorHAnsi" w:hAnsiTheme="minorHAnsi"/>
                <w:sz w:val="22"/>
                <w:szCs w:val="22"/>
                <w:lang w:val="cs-CZ"/>
              </w:rPr>
              <w:t xml:space="preserve"> z </w:t>
            </w:r>
            <w:r w:rsidRPr="003102FA">
              <w:rPr>
                <w:rFonts w:asciiTheme="minorHAnsi" w:hAnsiTheme="minorHAnsi"/>
                <w:b/>
                <w:bCs/>
                <w:sz w:val="22"/>
                <w:szCs w:val="22"/>
              </w:rPr>
              <w:fldChar w:fldCharType="begin"/>
            </w:r>
            <w:r w:rsidRPr="003102FA">
              <w:rPr>
                <w:rFonts w:asciiTheme="minorHAnsi" w:hAnsiTheme="minorHAnsi"/>
                <w:b/>
                <w:bCs/>
                <w:sz w:val="22"/>
                <w:szCs w:val="22"/>
              </w:rPr>
              <w:instrText>NUMPAGES</w:instrText>
            </w:r>
            <w:r w:rsidRPr="003102FA">
              <w:rPr>
                <w:rFonts w:asciiTheme="minorHAnsi" w:hAnsiTheme="minorHAnsi"/>
                <w:b/>
                <w:bCs/>
                <w:sz w:val="22"/>
                <w:szCs w:val="22"/>
              </w:rPr>
              <w:fldChar w:fldCharType="separate"/>
            </w:r>
            <w:r w:rsidR="00035FF5">
              <w:rPr>
                <w:rFonts w:asciiTheme="minorHAnsi" w:hAnsiTheme="minorHAnsi"/>
                <w:b/>
                <w:bCs/>
                <w:noProof/>
                <w:sz w:val="22"/>
                <w:szCs w:val="22"/>
              </w:rPr>
              <w:t>14</w:t>
            </w:r>
            <w:r w:rsidRPr="003102FA">
              <w:rPr>
                <w:rFonts w:asciiTheme="minorHAnsi" w:hAnsiTheme="minorHAnsi"/>
                <w:b/>
                <w:bCs/>
                <w:sz w:val="22"/>
                <w:szCs w:val="22"/>
              </w:rPr>
              <w:fldChar w:fldCharType="end"/>
            </w:r>
          </w:p>
        </w:sdtContent>
      </w:sdt>
    </w:sdtContent>
  </w:sdt>
  <w:p w14:paraId="16EB8608" w14:textId="77777777" w:rsidR="00664F2E" w:rsidRDefault="00664F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4AF7" w14:textId="77777777" w:rsidR="00906699" w:rsidRDefault="00906699">
      <w:r>
        <w:separator/>
      </w:r>
    </w:p>
  </w:footnote>
  <w:footnote w:type="continuationSeparator" w:id="0">
    <w:p w14:paraId="2DF11099" w14:textId="77777777" w:rsidR="00906699" w:rsidRDefault="00906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908D" w14:textId="77777777" w:rsidR="00664F2E" w:rsidRDefault="00664F2E" w:rsidP="009223B0">
    <w:pPr>
      <w:pStyle w:val="Zhlav"/>
    </w:pPr>
    <w:r>
      <w:rPr>
        <w:noProof/>
      </w:rPr>
      <w:drawing>
        <wp:anchor distT="0" distB="0" distL="114300" distR="114300" simplePos="0" relativeHeight="251659264" behindDoc="0" locked="0" layoutInCell="1" allowOverlap="1" wp14:anchorId="5B6CFB88" wp14:editId="7EFA79AD">
          <wp:simplePos x="0" y="0"/>
          <wp:positionH relativeFrom="margin">
            <wp:posOffset>2840990</wp:posOffset>
          </wp:positionH>
          <wp:positionV relativeFrom="paragraph">
            <wp:posOffset>300990</wp:posOffset>
          </wp:positionV>
          <wp:extent cx="2915920" cy="196215"/>
          <wp:effectExtent l="0" t="0" r="0" b="0"/>
          <wp:wrapNone/>
          <wp:docPr id="16" name="Picture 16"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A1AE9EA" wp14:editId="258CB0D1">
          <wp:extent cx="1363980" cy="533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980" cy="53340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60288" behindDoc="0" locked="0" layoutInCell="1" allowOverlap="1" wp14:anchorId="2168109A" wp14:editId="3051B325">
              <wp:simplePos x="0" y="0"/>
              <wp:positionH relativeFrom="column">
                <wp:posOffset>6985</wp:posOffset>
              </wp:positionH>
              <wp:positionV relativeFrom="paragraph">
                <wp:posOffset>705484</wp:posOffset>
              </wp:positionV>
              <wp:extent cx="5760085" cy="0"/>
              <wp:effectExtent l="0" t="0" r="3111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7EEBA99" id="Straight Connector 1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" strokecolor="#a6a6a6">
              <o:lock v:ext="edit" shapetype="f"/>
            </v:line>
          </w:pict>
        </mc:Fallback>
      </mc:AlternateContent>
    </w:r>
  </w:p>
  <w:p w14:paraId="03DC6045" w14:textId="77777777" w:rsidR="00664F2E" w:rsidRPr="00DE56B1" w:rsidRDefault="00664F2E" w:rsidP="009223B0">
    <w:pPr>
      <w:pStyle w:val="Zhlav"/>
    </w:pPr>
  </w:p>
  <w:p w14:paraId="3865F1E3" w14:textId="77777777" w:rsidR="00664F2E" w:rsidRDefault="00664F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 w15:restartNumberingAfterBreak="0">
    <w:nsid w:val="0000000B"/>
    <w:multiLevelType w:val="multilevel"/>
    <w:tmpl w:val="FF0E615E"/>
    <w:lvl w:ilvl="0">
      <w:start w:val="2"/>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 w15:restartNumberingAfterBreak="0">
    <w:nsid w:val="00000011"/>
    <w:multiLevelType w:val="singleLevel"/>
    <w:tmpl w:val="00000011"/>
    <w:lvl w:ilvl="0">
      <w:start w:val="1"/>
      <w:numFmt w:val="decimal"/>
      <w:lvlText w:val="%1."/>
      <w:lvlJc w:val="left"/>
      <w:pPr>
        <w:tabs>
          <w:tab w:val="num" w:pos="720"/>
        </w:tabs>
        <w:ind w:left="720" w:hanging="360"/>
      </w:pPr>
    </w:lvl>
  </w:abstractNum>
  <w:abstractNum w:abstractNumId="3" w15:restartNumberingAfterBreak="0">
    <w:nsid w:val="00B00DF1"/>
    <w:multiLevelType w:val="hybridMultilevel"/>
    <w:tmpl w:val="CE1C8A4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725"/>
        </w:tabs>
        <w:ind w:left="1725" w:hanging="645"/>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C2C237D"/>
    <w:multiLevelType w:val="multilevel"/>
    <w:tmpl w:val="D2E433D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15518CA"/>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1238212D"/>
    <w:multiLevelType w:val="hybridMultilevel"/>
    <w:tmpl w:val="E6FE1CD0"/>
    <w:lvl w:ilvl="0" w:tplc="F8C08B14">
      <w:start w:val="1"/>
      <w:numFmt w:val="bullet"/>
      <w:lvlText w:val="-"/>
      <w:lvlJc w:val="left"/>
      <w:pPr>
        <w:ind w:left="720" w:hanging="360"/>
      </w:pPr>
      <w:rPr>
        <w:rFonts w:ascii="Franklin Gothic Book" w:eastAsia="Times New Roman" w:hAnsi="Franklin Gothic Book"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831517"/>
    <w:multiLevelType w:val="multilevel"/>
    <w:tmpl w:val="F3EA1C9E"/>
    <w:lvl w:ilvl="0">
      <w:start w:val="1"/>
      <w:numFmt w:val="decimal"/>
      <w:lvlText w:val="%1."/>
      <w:lvlJc w:val="left"/>
      <w:pPr>
        <w:tabs>
          <w:tab w:val="num" w:pos="360"/>
        </w:tabs>
        <w:ind w:left="360" w:hanging="360"/>
      </w:pPr>
      <w:rPr>
        <w:rFonts w:hint="default"/>
      </w:rPr>
    </w:lvl>
    <w:lvl w:ilvl="1">
      <w:start w:val="4"/>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20E06416"/>
    <w:multiLevelType w:val="singleLevel"/>
    <w:tmpl w:val="00000011"/>
    <w:lvl w:ilvl="0">
      <w:start w:val="1"/>
      <w:numFmt w:val="decimal"/>
      <w:lvlText w:val="%1."/>
      <w:lvlJc w:val="left"/>
      <w:pPr>
        <w:tabs>
          <w:tab w:val="num" w:pos="720"/>
        </w:tabs>
        <w:ind w:left="720" w:hanging="360"/>
      </w:pPr>
    </w:lvl>
  </w:abstractNum>
  <w:abstractNum w:abstractNumId="10" w15:restartNumberingAfterBreak="0">
    <w:nsid w:val="20FA46E7"/>
    <w:multiLevelType w:val="multilevel"/>
    <w:tmpl w:val="4DCA98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0FB6A36"/>
    <w:multiLevelType w:val="multilevel"/>
    <w:tmpl w:val="FD6815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81C0088"/>
    <w:multiLevelType w:val="singleLevel"/>
    <w:tmpl w:val="00000011"/>
    <w:lvl w:ilvl="0">
      <w:start w:val="1"/>
      <w:numFmt w:val="decimal"/>
      <w:lvlText w:val="%1."/>
      <w:lvlJc w:val="left"/>
      <w:pPr>
        <w:tabs>
          <w:tab w:val="num" w:pos="720"/>
        </w:tabs>
        <w:ind w:left="720" w:hanging="360"/>
      </w:pPr>
    </w:lvl>
  </w:abstractNum>
  <w:abstractNum w:abstractNumId="14" w15:restartNumberingAfterBreak="0">
    <w:nsid w:val="29817D7D"/>
    <w:multiLevelType w:val="multilevel"/>
    <w:tmpl w:val="E20C8582"/>
    <w:lvl w:ilvl="0">
      <w:start w:val="1"/>
      <w:numFmt w:val="decimal"/>
      <w:lvlText w:val="%1."/>
      <w:lvlJc w:val="left"/>
      <w:pPr>
        <w:ind w:left="360" w:hanging="360"/>
      </w:pPr>
      <w:rPr>
        <w:rFonts w:asciiTheme="minorHAnsi" w:hAnsiTheme="minorHAnsi" w:cstheme="minorHAnsi" w:hint="default"/>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5F12851"/>
    <w:multiLevelType w:val="hybridMultilevel"/>
    <w:tmpl w:val="D164A73C"/>
    <w:lvl w:ilvl="0" w:tplc="0409000B">
      <w:start w:val="1"/>
      <w:numFmt w:val="bullet"/>
      <w:lvlText w:val=""/>
      <w:lvlJc w:val="left"/>
      <w:pPr>
        <w:ind w:left="1308" w:hanging="360"/>
      </w:pPr>
      <w:rPr>
        <w:rFonts w:ascii="Wingdings" w:hAnsi="Wingdings" w:hint="default"/>
      </w:rPr>
    </w:lvl>
    <w:lvl w:ilvl="1" w:tplc="04050003" w:tentative="1">
      <w:start w:val="1"/>
      <w:numFmt w:val="bullet"/>
      <w:lvlText w:val="o"/>
      <w:lvlJc w:val="left"/>
      <w:pPr>
        <w:ind w:left="2028" w:hanging="360"/>
      </w:pPr>
      <w:rPr>
        <w:rFonts w:ascii="Courier New" w:hAnsi="Courier New" w:cs="Courier New" w:hint="default"/>
      </w:rPr>
    </w:lvl>
    <w:lvl w:ilvl="2" w:tplc="04050005" w:tentative="1">
      <w:start w:val="1"/>
      <w:numFmt w:val="bullet"/>
      <w:lvlText w:val=""/>
      <w:lvlJc w:val="left"/>
      <w:pPr>
        <w:ind w:left="2748" w:hanging="360"/>
      </w:pPr>
      <w:rPr>
        <w:rFonts w:ascii="Wingdings" w:hAnsi="Wingdings" w:hint="default"/>
      </w:rPr>
    </w:lvl>
    <w:lvl w:ilvl="3" w:tplc="04050001" w:tentative="1">
      <w:start w:val="1"/>
      <w:numFmt w:val="bullet"/>
      <w:lvlText w:val=""/>
      <w:lvlJc w:val="left"/>
      <w:pPr>
        <w:ind w:left="3468" w:hanging="360"/>
      </w:pPr>
      <w:rPr>
        <w:rFonts w:ascii="Symbol" w:hAnsi="Symbol" w:hint="default"/>
      </w:rPr>
    </w:lvl>
    <w:lvl w:ilvl="4" w:tplc="04050003" w:tentative="1">
      <w:start w:val="1"/>
      <w:numFmt w:val="bullet"/>
      <w:lvlText w:val="o"/>
      <w:lvlJc w:val="left"/>
      <w:pPr>
        <w:ind w:left="4188" w:hanging="360"/>
      </w:pPr>
      <w:rPr>
        <w:rFonts w:ascii="Courier New" w:hAnsi="Courier New" w:cs="Courier New" w:hint="default"/>
      </w:rPr>
    </w:lvl>
    <w:lvl w:ilvl="5" w:tplc="04050005" w:tentative="1">
      <w:start w:val="1"/>
      <w:numFmt w:val="bullet"/>
      <w:lvlText w:val=""/>
      <w:lvlJc w:val="left"/>
      <w:pPr>
        <w:ind w:left="4908" w:hanging="360"/>
      </w:pPr>
      <w:rPr>
        <w:rFonts w:ascii="Wingdings" w:hAnsi="Wingdings" w:hint="default"/>
      </w:rPr>
    </w:lvl>
    <w:lvl w:ilvl="6" w:tplc="04050001" w:tentative="1">
      <w:start w:val="1"/>
      <w:numFmt w:val="bullet"/>
      <w:lvlText w:val=""/>
      <w:lvlJc w:val="left"/>
      <w:pPr>
        <w:ind w:left="5628" w:hanging="360"/>
      </w:pPr>
      <w:rPr>
        <w:rFonts w:ascii="Symbol" w:hAnsi="Symbol" w:hint="default"/>
      </w:rPr>
    </w:lvl>
    <w:lvl w:ilvl="7" w:tplc="04050003" w:tentative="1">
      <w:start w:val="1"/>
      <w:numFmt w:val="bullet"/>
      <w:lvlText w:val="o"/>
      <w:lvlJc w:val="left"/>
      <w:pPr>
        <w:ind w:left="6348" w:hanging="360"/>
      </w:pPr>
      <w:rPr>
        <w:rFonts w:ascii="Courier New" w:hAnsi="Courier New" w:cs="Courier New" w:hint="default"/>
      </w:rPr>
    </w:lvl>
    <w:lvl w:ilvl="8" w:tplc="04050005" w:tentative="1">
      <w:start w:val="1"/>
      <w:numFmt w:val="bullet"/>
      <w:lvlText w:val=""/>
      <w:lvlJc w:val="left"/>
      <w:pPr>
        <w:ind w:left="7068" w:hanging="360"/>
      </w:pPr>
      <w:rPr>
        <w:rFonts w:ascii="Wingdings" w:hAnsi="Wingdings" w:hint="default"/>
      </w:rPr>
    </w:lvl>
  </w:abstractNum>
  <w:abstractNum w:abstractNumId="16" w15:restartNumberingAfterBreak="0">
    <w:nsid w:val="39344854"/>
    <w:multiLevelType w:val="hybridMultilevel"/>
    <w:tmpl w:val="07CC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A22B5"/>
    <w:multiLevelType w:val="hybridMultilevel"/>
    <w:tmpl w:val="67D253B4"/>
    <w:lvl w:ilvl="0" w:tplc="269EC0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37183B"/>
    <w:multiLevelType w:val="hybridMultilevel"/>
    <w:tmpl w:val="E29AE9B8"/>
    <w:lvl w:ilvl="0" w:tplc="F8C406E6">
      <w:start w:val="30"/>
      <w:numFmt w:val="bullet"/>
      <w:lvlText w:val=""/>
      <w:lvlJc w:val="left"/>
      <w:pPr>
        <w:ind w:left="1692" w:hanging="360"/>
      </w:pPr>
      <w:rPr>
        <w:rFonts w:ascii="Symbol" w:eastAsia="Times New Roman" w:hAnsi="Symbol" w:cs="Arial" w:hint="default"/>
      </w:rPr>
    </w:lvl>
    <w:lvl w:ilvl="1" w:tplc="04050003" w:tentative="1">
      <w:start w:val="1"/>
      <w:numFmt w:val="bullet"/>
      <w:lvlText w:val="o"/>
      <w:lvlJc w:val="left"/>
      <w:pPr>
        <w:ind w:left="2412" w:hanging="360"/>
      </w:pPr>
      <w:rPr>
        <w:rFonts w:ascii="Courier New" w:hAnsi="Courier New" w:cs="Courier New" w:hint="default"/>
      </w:rPr>
    </w:lvl>
    <w:lvl w:ilvl="2" w:tplc="04050005" w:tentative="1">
      <w:start w:val="1"/>
      <w:numFmt w:val="bullet"/>
      <w:lvlText w:val=""/>
      <w:lvlJc w:val="left"/>
      <w:pPr>
        <w:ind w:left="3132" w:hanging="360"/>
      </w:pPr>
      <w:rPr>
        <w:rFonts w:ascii="Wingdings" w:hAnsi="Wingdings" w:hint="default"/>
      </w:rPr>
    </w:lvl>
    <w:lvl w:ilvl="3" w:tplc="04050001" w:tentative="1">
      <w:start w:val="1"/>
      <w:numFmt w:val="bullet"/>
      <w:lvlText w:val=""/>
      <w:lvlJc w:val="left"/>
      <w:pPr>
        <w:ind w:left="3852" w:hanging="360"/>
      </w:pPr>
      <w:rPr>
        <w:rFonts w:ascii="Symbol" w:hAnsi="Symbol" w:hint="default"/>
      </w:rPr>
    </w:lvl>
    <w:lvl w:ilvl="4" w:tplc="04050003" w:tentative="1">
      <w:start w:val="1"/>
      <w:numFmt w:val="bullet"/>
      <w:lvlText w:val="o"/>
      <w:lvlJc w:val="left"/>
      <w:pPr>
        <w:ind w:left="4572" w:hanging="360"/>
      </w:pPr>
      <w:rPr>
        <w:rFonts w:ascii="Courier New" w:hAnsi="Courier New" w:cs="Courier New" w:hint="default"/>
      </w:rPr>
    </w:lvl>
    <w:lvl w:ilvl="5" w:tplc="04050005" w:tentative="1">
      <w:start w:val="1"/>
      <w:numFmt w:val="bullet"/>
      <w:lvlText w:val=""/>
      <w:lvlJc w:val="left"/>
      <w:pPr>
        <w:ind w:left="5292" w:hanging="360"/>
      </w:pPr>
      <w:rPr>
        <w:rFonts w:ascii="Wingdings" w:hAnsi="Wingdings" w:hint="default"/>
      </w:rPr>
    </w:lvl>
    <w:lvl w:ilvl="6" w:tplc="04050001" w:tentative="1">
      <w:start w:val="1"/>
      <w:numFmt w:val="bullet"/>
      <w:lvlText w:val=""/>
      <w:lvlJc w:val="left"/>
      <w:pPr>
        <w:ind w:left="6012" w:hanging="360"/>
      </w:pPr>
      <w:rPr>
        <w:rFonts w:ascii="Symbol" w:hAnsi="Symbol" w:hint="default"/>
      </w:rPr>
    </w:lvl>
    <w:lvl w:ilvl="7" w:tplc="04050003" w:tentative="1">
      <w:start w:val="1"/>
      <w:numFmt w:val="bullet"/>
      <w:lvlText w:val="o"/>
      <w:lvlJc w:val="left"/>
      <w:pPr>
        <w:ind w:left="6732" w:hanging="360"/>
      </w:pPr>
      <w:rPr>
        <w:rFonts w:ascii="Courier New" w:hAnsi="Courier New" w:cs="Courier New" w:hint="default"/>
      </w:rPr>
    </w:lvl>
    <w:lvl w:ilvl="8" w:tplc="04050005" w:tentative="1">
      <w:start w:val="1"/>
      <w:numFmt w:val="bullet"/>
      <w:lvlText w:val=""/>
      <w:lvlJc w:val="left"/>
      <w:pPr>
        <w:ind w:left="7452" w:hanging="360"/>
      </w:pPr>
      <w:rPr>
        <w:rFonts w:ascii="Wingdings" w:hAnsi="Wingdings" w:hint="default"/>
      </w:rPr>
    </w:lvl>
  </w:abstractNum>
  <w:abstractNum w:abstractNumId="19" w15:restartNumberingAfterBreak="0">
    <w:nsid w:val="4999339C"/>
    <w:multiLevelType w:val="hybridMultilevel"/>
    <w:tmpl w:val="2138C8B6"/>
    <w:lvl w:ilvl="0" w:tplc="972E505E">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FF328C"/>
    <w:multiLevelType w:val="multilevel"/>
    <w:tmpl w:val="B10EF8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4EFA00CC"/>
    <w:multiLevelType w:val="multilevel"/>
    <w:tmpl w:val="542CAA96"/>
    <w:lvl w:ilvl="0">
      <w:start w:val="1"/>
      <w:numFmt w:val="decimal"/>
      <w:lvlText w:val="%1."/>
      <w:lvlJc w:val="left"/>
      <w:pPr>
        <w:ind w:left="42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3" w15:restartNumberingAfterBreak="0">
    <w:nsid w:val="57356030"/>
    <w:multiLevelType w:val="singleLevel"/>
    <w:tmpl w:val="00000011"/>
    <w:lvl w:ilvl="0">
      <w:start w:val="1"/>
      <w:numFmt w:val="decimal"/>
      <w:lvlText w:val="%1."/>
      <w:lvlJc w:val="left"/>
      <w:pPr>
        <w:tabs>
          <w:tab w:val="num" w:pos="720"/>
        </w:tabs>
        <w:ind w:left="720" w:hanging="360"/>
      </w:pPr>
    </w:lvl>
  </w:abstractNum>
  <w:abstractNum w:abstractNumId="24" w15:restartNumberingAfterBreak="0">
    <w:nsid w:val="59124AE6"/>
    <w:multiLevelType w:val="hybridMultilevel"/>
    <w:tmpl w:val="FC722666"/>
    <w:lvl w:ilvl="0" w:tplc="34B6B3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3266A"/>
    <w:multiLevelType w:val="singleLevel"/>
    <w:tmpl w:val="FB5CAE72"/>
    <w:lvl w:ilvl="0">
      <w:start w:val="1"/>
      <w:numFmt w:val="decimal"/>
      <w:lvlText w:val="%1."/>
      <w:lvlJc w:val="left"/>
      <w:pPr>
        <w:tabs>
          <w:tab w:val="num" w:pos="720"/>
        </w:tabs>
        <w:ind w:left="720" w:hanging="360"/>
      </w:pPr>
      <w:rPr>
        <w:b w:val="0"/>
        <w:i w:val="0"/>
      </w:rPr>
    </w:lvl>
  </w:abstractNum>
  <w:abstractNum w:abstractNumId="26" w15:restartNumberingAfterBreak="0">
    <w:nsid w:val="5B5E636E"/>
    <w:multiLevelType w:val="hybridMultilevel"/>
    <w:tmpl w:val="675CCD96"/>
    <w:lvl w:ilvl="0" w:tplc="ED5A3B50">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8C7596"/>
    <w:multiLevelType w:val="hybridMultilevel"/>
    <w:tmpl w:val="AAE49314"/>
    <w:lvl w:ilvl="0" w:tplc="B67410D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204D7F"/>
    <w:multiLevelType w:val="hybridMultilevel"/>
    <w:tmpl w:val="7C7C3CC8"/>
    <w:lvl w:ilvl="0" w:tplc="0409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61FD6A8E"/>
    <w:multiLevelType w:val="multilevel"/>
    <w:tmpl w:val="84DEBB0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2306637"/>
    <w:multiLevelType w:val="singleLevel"/>
    <w:tmpl w:val="9C1C7C12"/>
    <w:lvl w:ilvl="0">
      <w:start w:val="1"/>
      <w:numFmt w:val="decimal"/>
      <w:lvlText w:val="%1."/>
      <w:lvlJc w:val="left"/>
      <w:pPr>
        <w:tabs>
          <w:tab w:val="num" w:pos="720"/>
        </w:tabs>
        <w:ind w:left="720" w:hanging="360"/>
      </w:pPr>
      <w:rPr>
        <w:sz w:val="20"/>
        <w:szCs w:val="20"/>
      </w:rPr>
    </w:lvl>
  </w:abstractNum>
  <w:abstractNum w:abstractNumId="31" w15:restartNumberingAfterBreak="0">
    <w:nsid w:val="73DC14D7"/>
    <w:multiLevelType w:val="multilevel"/>
    <w:tmpl w:val="C1CC539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40F2942"/>
    <w:multiLevelType w:val="hybridMultilevel"/>
    <w:tmpl w:val="FB80F080"/>
    <w:lvl w:ilvl="0" w:tplc="F8C08B14">
      <w:start w:val="1"/>
      <w:numFmt w:val="bullet"/>
      <w:lvlText w:val="-"/>
      <w:lvlJc w:val="left"/>
      <w:pPr>
        <w:ind w:left="1068" w:hanging="360"/>
      </w:pPr>
      <w:rPr>
        <w:rFonts w:ascii="Franklin Gothic Book" w:eastAsia="Times New Roman" w:hAnsi="Franklin Gothic Book" w:cs="Aria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75AF0E12"/>
    <w:multiLevelType w:val="hybridMultilevel"/>
    <w:tmpl w:val="24625038"/>
    <w:lvl w:ilvl="0" w:tplc="04050017">
      <w:start w:val="1"/>
      <w:numFmt w:val="lowerLetter"/>
      <w:lvlText w:val="%1)"/>
      <w:lvlJc w:val="left"/>
      <w:pPr>
        <w:ind w:left="720" w:hanging="360"/>
      </w:pPr>
      <w:rPr>
        <w:rFonts w:hint="default"/>
      </w:rPr>
    </w:lvl>
    <w:lvl w:ilvl="1" w:tplc="F8C08B14">
      <w:start w:val="1"/>
      <w:numFmt w:val="bullet"/>
      <w:lvlText w:val="-"/>
      <w:lvlJc w:val="left"/>
      <w:pPr>
        <w:ind w:left="1440" w:hanging="360"/>
      </w:pPr>
      <w:rPr>
        <w:rFonts w:ascii="Franklin Gothic Book" w:eastAsia="Times New Roman" w:hAnsi="Franklin Gothic Book"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8677099">
    <w:abstractNumId w:val="3"/>
  </w:num>
  <w:num w:numId="2" w16cid:durableId="1109550400">
    <w:abstractNumId w:val="0"/>
  </w:num>
  <w:num w:numId="3" w16cid:durableId="1587496619">
    <w:abstractNumId w:val="1"/>
  </w:num>
  <w:num w:numId="4" w16cid:durableId="570694405">
    <w:abstractNumId w:val="2"/>
  </w:num>
  <w:num w:numId="5" w16cid:durableId="183519335">
    <w:abstractNumId w:val="11"/>
  </w:num>
  <w:num w:numId="6" w16cid:durableId="319384579">
    <w:abstractNumId w:val="33"/>
  </w:num>
  <w:num w:numId="7" w16cid:durableId="591162432">
    <w:abstractNumId w:val="31"/>
  </w:num>
  <w:num w:numId="8" w16cid:durableId="1601058652">
    <w:abstractNumId w:val="4"/>
  </w:num>
  <w:num w:numId="9" w16cid:durableId="101341797">
    <w:abstractNumId w:val="10"/>
  </w:num>
  <w:num w:numId="10" w16cid:durableId="1246114016">
    <w:abstractNumId w:val="29"/>
  </w:num>
  <w:num w:numId="11" w16cid:durableId="695928885">
    <w:abstractNumId w:val="12"/>
  </w:num>
  <w:num w:numId="12" w16cid:durableId="933396019">
    <w:abstractNumId w:val="8"/>
  </w:num>
  <w:num w:numId="13" w16cid:durableId="1564876168">
    <w:abstractNumId w:val="18"/>
  </w:num>
  <w:num w:numId="14" w16cid:durableId="2027364562">
    <w:abstractNumId w:val="20"/>
  </w:num>
  <w:num w:numId="15" w16cid:durableId="1559437602">
    <w:abstractNumId w:val="13"/>
  </w:num>
  <w:num w:numId="16" w16cid:durableId="1295678229">
    <w:abstractNumId w:val="9"/>
  </w:num>
  <w:num w:numId="17" w16cid:durableId="128281004">
    <w:abstractNumId w:val="30"/>
  </w:num>
  <w:num w:numId="18" w16cid:durableId="1082868865">
    <w:abstractNumId w:val="15"/>
  </w:num>
  <w:num w:numId="19" w16cid:durableId="1794982811">
    <w:abstractNumId w:val="26"/>
  </w:num>
  <w:num w:numId="20" w16cid:durableId="579368141">
    <w:abstractNumId w:val="7"/>
  </w:num>
  <w:num w:numId="21" w16cid:durableId="191767530">
    <w:abstractNumId w:val="19"/>
  </w:num>
  <w:num w:numId="22" w16cid:durableId="1936938071">
    <w:abstractNumId w:val="24"/>
  </w:num>
  <w:num w:numId="23" w16cid:durableId="23750855">
    <w:abstractNumId w:val="32"/>
  </w:num>
  <w:num w:numId="24" w16cid:durableId="1898973617">
    <w:abstractNumId w:val="17"/>
  </w:num>
  <w:num w:numId="25" w16cid:durableId="1494298593">
    <w:abstractNumId w:val="6"/>
  </w:num>
  <w:num w:numId="26" w16cid:durableId="1923679685">
    <w:abstractNumId w:val="27"/>
  </w:num>
  <w:num w:numId="27" w16cid:durableId="80300501">
    <w:abstractNumId w:val="25"/>
  </w:num>
  <w:num w:numId="28" w16cid:durableId="2051028472">
    <w:abstractNumId w:val="16"/>
  </w:num>
  <w:num w:numId="29" w16cid:durableId="367218392">
    <w:abstractNumId w:val="5"/>
  </w:num>
  <w:num w:numId="30" w16cid:durableId="622424581">
    <w:abstractNumId w:val="23"/>
  </w:num>
  <w:num w:numId="31" w16cid:durableId="1166432781">
    <w:abstractNumId w:val="28"/>
  </w:num>
  <w:num w:numId="32" w16cid:durableId="1952929916">
    <w:abstractNumId w:val="21"/>
  </w:num>
  <w:num w:numId="33" w16cid:durableId="929317549">
    <w:abstractNumId w:val="14"/>
  </w:num>
  <w:num w:numId="34" w16cid:durableId="5601418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3B0"/>
    <w:rsid w:val="00035FF5"/>
    <w:rsid w:val="000720DD"/>
    <w:rsid w:val="00134CA4"/>
    <w:rsid w:val="0015355E"/>
    <w:rsid w:val="00171DDD"/>
    <w:rsid w:val="00180489"/>
    <w:rsid w:val="001E2C5A"/>
    <w:rsid w:val="001E7DD7"/>
    <w:rsid w:val="0025059C"/>
    <w:rsid w:val="00271720"/>
    <w:rsid w:val="00284A4E"/>
    <w:rsid w:val="002920C5"/>
    <w:rsid w:val="002B755A"/>
    <w:rsid w:val="002F097D"/>
    <w:rsid w:val="00300FA0"/>
    <w:rsid w:val="003240CF"/>
    <w:rsid w:val="00325D3C"/>
    <w:rsid w:val="00374F36"/>
    <w:rsid w:val="00374F68"/>
    <w:rsid w:val="00391C8F"/>
    <w:rsid w:val="003A0949"/>
    <w:rsid w:val="003B1D6C"/>
    <w:rsid w:val="004066A7"/>
    <w:rsid w:val="00406748"/>
    <w:rsid w:val="0046540C"/>
    <w:rsid w:val="00477163"/>
    <w:rsid w:val="004A4A7C"/>
    <w:rsid w:val="004C38AF"/>
    <w:rsid w:val="004D2BE8"/>
    <w:rsid w:val="004E529F"/>
    <w:rsid w:val="004E7605"/>
    <w:rsid w:val="005067C5"/>
    <w:rsid w:val="00512957"/>
    <w:rsid w:val="00532F4D"/>
    <w:rsid w:val="005579CD"/>
    <w:rsid w:val="005E583F"/>
    <w:rsid w:val="006302A8"/>
    <w:rsid w:val="00664F2E"/>
    <w:rsid w:val="006A58A0"/>
    <w:rsid w:val="006C26B1"/>
    <w:rsid w:val="00724914"/>
    <w:rsid w:val="007522DE"/>
    <w:rsid w:val="007524FA"/>
    <w:rsid w:val="00771B61"/>
    <w:rsid w:val="007850D5"/>
    <w:rsid w:val="007A7E33"/>
    <w:rsid w:val="007B1392"/>
    <w:rsid w:val="008073FB"/>
    <w:rsid w:val="00877479"/>
    <w:rsid w:val="008F22F6"/>
    <w:rsid w:val="00906699"/>
    <w:rsid w:val="009223B0"/>
    <w:rsid w:val="00923C0C"/>
    <w:rsid w:val="009F58F4"/>
    <w:rsid w:val="00A00BF3"/>
    <w:rsid w:val="00A0153C"/>
    <w:rsid w:val="00A07123"/>
    <w:rsid w:val="00A57730"/>
    <w:rsid w:val="00A845A0"/>
    <w:rsid w:val="00AF470F"/>
    <w:rsid w:val="00B013C7"/>
    <w:rsid w:val="00B405D3"/>
    <w:rsid w:val="00B73A13"/>
    <w:rsid w:val="00B74749"/>
    <w:rsid w:val="00B846F8"/>
    <w:rsid w:val="00B90CF4"/>
    <w:rsid w:val="00BC42B9"/>
    <w:rsid w:val="00C73367"/>
    <w:rsid w:val="00CB65D3"/>
    <w:rsid w:val="00CE43CB"/>
    <w:rsid w:val="00D03E62"/>
    <w:rsid w:val="00D06A1B"/>
    <w:rsid w:val="00D86F22"/>
    <w:rsid w:val="00DC5F19"/>
    <w:rsid w:val="00DF3F43"/>
    <w:rsid w:val="00DF75AC"/>
    <w:rsid w:val="00E61596"/>
    <w:rsid w:val="00E739E0"/>
    <w:rsid w:val="00F10C87"/>
    <w:rsid w:val="00F215CB"/>
    <w:rsid w:val="00F5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83836"/>
  <w15:chartTrackingRefBased/>
  <w15:docId w15:val="{E2458336-75B2-4DE7-A3D3-6E6282A1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23B0"/>
    <w:pPr>
      <w:spacing w:after="0" w:line="240" w:lineRule="auto"/>
    </w:pPr>
    <w:rPr>
      <w:rFonts w:ascii="Times New Roman" w:eastAsia="Times New Roman" w:hAnsi="Times New Roman" w:cs="Times New Roman"/>
      <w:sz w:val="24"/>
      <w:szCs w:val="24"/>
      <w:lang w:val="cs-CZ" w:eastAsia="cs-CZ"/>
    </w:rPr>
  </w:style>
  <w:style w:type="paragraph" w:styleId="Nadpis2">
    <w:name w:val="heading 2"/>
    <w:basedOn w:val="Normln"/>
    <w:next w:val="Normln"/>
    <w:link w:val="Nadpis2Char"/>
    <w:qFormat/>
    <w:rsid w:val="009223B0"/>
    <w:pPr>
      <w:keepNext/>
      <w:spacing w:before="240" w:after="60"/>
      <w:outlineLvl w:val="1"/>
    </w:pPr>
    <w:rPr>
      <w:rFonts w:ascii="Arial" w:hAnsi="Arial" w:cs="Arial"/>
      <w:b/>
      <w:bCs/>
      <w:i/>
      <w:iCs/>
      <w:sz w:val="28"/>
      <w:szCs w:val="28"/>
    </w:rPr>
  </w:style>
  <w:style w:type="paragraph" w:styleId="Nadpis3">
    <w:name w:val="heading 3"/>
    <w:aliases w:val="Podpodkapitola,adpis 3"/>
    <w:basedOn w:val="Normln"/>
    <w:next w:val="Normln"/>
    <w:link w:val="Nadpis3Char"/>
    <w:qFormat/>
    <w:rsid w:val="009223B0"/>
    <w:pPr>
      <w:keepNext/>
      <w:jc w:val="center"/>
      <w:outlineLvl w:val="2"/>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223B0"/>
    <w:rPr>
      <w:rFonts w:ascii="Arial" w:eastAsia="Times New Roman" w:hAnsi="Arial" w:cs="Arial"/>
      <w:b/>
      <w:bCs/>
      <w:i/>
      <w:iCs/>
      <w:sz w:val="28"/>
      <w:szCs w:val="28"/>
      <w:lang w:val="cs-CZ" w:eastAsia="cs-CZ"/>
    </w:rPr>
  </w:style>
  <w:style w:type="character" w:customStyle="1" w:styleId="Nadpis3Char">
    <w:name w:val="Nadpis 3 Char"/>
    <w:aliases w:val="Podpodkapitola Char,adpis 3 Char"/>
    <w:basedOn w:val="Standardnpsmoodstavce"/>
    <w:link w:val="Nadpis3"/>
    <w:rsid w:val="009223B0"/>
    <w:rPr>
      <w:rFonts w:ascii="Times New Roman" w:eastAsia="Times New Roman" w:hAnsi="Times New Roman" w:cs="Times New Roman"/>
      <w:b/>
      <w:sz w:val="24"/>
      <w:szCs w:val="20"/>
      <w:lang w:val="cs-CZ" w:eastAsia="cs-CZ"/>
    </w:rPr>
  </w:style>
  <w:style w:type="paragraph" w:customStyle="1" w:styleId="Standard">
    <w:name w:val="Standard"/>
    <w:basedOn w:val="Normln"/>
    <w:rsid w:val="009223B0"/>
    <w:pPr>
      <w:spacing w:after="240"/>
    </w:pPr>
    <w:rPr>
      <w:szCs w:val="20"/>
    </w:rPr>
  </w:style>
  <w:style w:type="paragraph" w:styleId="Nzev">
    <w:name w:val="Title"/>
    <w:basedOn w:val="Normln"/>
    <w:link w:val="NzevChar"/>
    <w:qFormat/>
    <w:rsid w:val="009223B0"/>
    <w:pPr>
      <w:jc w:val="center"/>
    </w:pPr>
    <w:rPr>
      <w:b/>
      <w:sz w:val="32"/>
      <w:szCs w:val="20"/>
    </w:rPr>
  </w:style>
  <w:style w:type="character" w:customStyle="1" w:styleId="NzevChar">
    <w:name w:val="Název Char"/>
    <w:basedOn w:val="Standardnpsmoodstavce"/>
    <w:link w:val="Nzev"/>
    <w:rsid w:val="009223B0"/>
    <w:rPr>
      <w:rFonts w:ascii="Times New Roman" w:eastAsia="Times New Roman" w:hAnsi="Times New Roman" w:cs="Times New Roman"/>
      <w:b/>
      <w:sz w:val="32"/>
      <w:szCs w:val="20"/>
      <w:lang w:val="cs-CZ" w:eastAsia="cs-CZ"/>
    </w:rPr>
  </w:style>
  <w:style w:type="paragraph" w:styleId="Zkladntext">
    <w:name w:val="Body Text"/>
    <w:aliases w:val="b"/>
    <w:basedOn w:val="Normln"/>
    <w:link w:val="ZkladntextChar"/>
    <w:rsid w:val="009223B0"/>
    <w:pPr>
      <w:jc w:val="both"/>
    </w:pPr>
    <w:rPr>
      <w:szCs w:val="20"/>
    </w:rPr>
  </w:style>
  <w:style w:type="character" w:customStyle="1" w:styleId="ZkladntextChar">
    <w:name w:val="Základní text Char"/>
    <w:aliases w:val="b Char"/>
    <w:basedOn w:val="Standardnpsmoodstavce"/>
    <w:link w:val="Zkladntext"/>
    <w:rsid w:val="009223B0"/>
    <w:rPr>
      <w:rFonts w:ascii="Times New Roman" w:eastAsia="Times New Roman" w:hAnsi="Times New Roman" w:cs="Times New Roman"/>
      <w:sz w:val="24"/>
      <w:szCs w:val="20"/>
      <w:lang w:val="cs-CZ" w:eastAsia="cs-CZ"/>
    </w:rPr>
  </w:style>
  <w:style w:type="paragraph" w:styleId="Zkladntext2">
    <w:name w:val="Body Text 2"/>
    <w:basedOn w:val="Normln"/>
    <w:link w:val="Zkladntext2Char"/>
    <w:rsid w:val="009223B0"/>
    <w:pPr>
      <w:jc w:val="both"/>
    </w:pPr>
    <w:rPr>
      <w:i/>
      <w:iCs/>
    </w:rPr>
  </w:style>
  <w:style w:type="character" w:customStyle="1" w:styleId="Zkladntext2Char">
    <w:name w:val="Základní text 2 Char"/>
    <w:basedOn w:val="Standardnpsmoodstavce"/>
    <w:link w:val="Zkladntext2"/>
    <w:rsid w:val="009223B0"/>
    <w:rPr>
      <w:rFonts w:ascii="Times New Roman" w:eastAsia="Times New Roman" w:hAnsi="Times New Roman" w:cs="Times New Roman"/>
      <w:i/>
      <w:iCs/>
      <w:sz w:val="24"/>
      <w:szCs w:val="24"/>
      <w:lang w:val="cs-CZ" w:eastAsia="cs-CZ"/>
    </w:rPr>
  </w:style>
  <w:style w:type="paragraph" w:styleId="Zkladntextodsazen3">
    <w:name w:val="Body Text Indent 3"/>
    <w:basedOn w:val="Normln"/>
    <w:link w:val="Zkladntextodsazen3Char"/>
    <w:rsid w:val="009223B0"/>
    <w:pPr>
      <w:tabs>
        <w:tab w:val="left" w:pos="540"/>
      </w:tabs>
      <w:ind w:left="540"/>
      <w:jc w:val="both"/>
    </w:pPr>
  </w:style>
  <w:style w:type="character" w:customStyle="1" w:styleId="Zkladntextodsazen3Char">
    <w:name w:val="Základní text odsazený 3 Char"/>
    <w:basedOn w:val="Standardnpsmoodstavce"/>
    <w:link w:val="Zkladntextodsazen3"/>
    <w:rsid w:val="009223B0"/>
    <w:rPr>
      <w:rFonts w:ascii="Times New Roman" w:eastAsia="Times New Roman" w:hAnsi="Times New Roman" w:cs="Times New Roman"/>
      <w:sz w:val="24"/>
      <w:szCs w:val="24"/>
      <w:lang w:val="cs-CZ" w:eastAsia="cs-CZ"/>
    </w:rPr>
  </w:style>
  <w:style w:type="paragraph" w:styleId="Zpat">
    <w:name w:val="footer"/>
    <w:basedOn w:val="Normln"/>
    <w:link w:val="ZpatChar"/>
    <w:uiPriority w:val="99"/>
    <w:rsid w:val="009223B0"/>
    <w:pPr>
      <w:tabs>
        <w:tab w:val="center" w:pos="4536"/>
        <w:tab w:val="right" w:pos="9072"/>
      </w:tabs>
    </w:pPr>
    <w:rPr>
      <w:lang w:val="x-none" w:eastAsia="x-none"/>
    </w:rPr>
  </w:style>
  <w:style w:type="character" w:customStyle="1" w:styleId="ZpatChar">
    <w:name w:val="Zápatí Char"/>
    <w:basedOn w:val="Standardnpsmoodstavce"/>
    <w:link w:val="Zpat"/>
    <w:uiPriority w:val="99"/>
    <w:rsid w:val="009223B0"/>
    <w:rPr>
      <w:rFonts w:ascii="Times New Roman" w:eastAsia="Times New Roman" w:hAnsi="Times New Roman" w:cs="Times New Roman"/>
      <w:sz w:val="24"/>
      <w:szCs w:val="24"/>
      <w:lang w:val="x-none" w:eastAsia="x-none"/>
    </w:rPr>
  </w:style>
  <w:style w:type="character" w:styleId="slostrnky">
    <w:name w:val="page number"/>
    <w:basedOn w:val="Standardnpsmoodstavce"/>
    <w:rsid w:val="009223B0"/>
  </w:style>
  <w:style w:type="paragraph" w:styleId="Zhlav">
    <w:name w:val="header"/>
    <w:basedOn w:val="Normln"/>
    <w:link w:val="ZhlavChar"/>
    <w:uiPriority w:val="99"/>
    <w:rsid w:val="009223B0"/>
    <w:pPr>
      <w:tabs>
        <w:tab w:val="center" w:pos="4536"/>
        <w:tab w:val="right" w:pos="9072"/>
      </w:tabs>
    </w:pPr>
  </w:style>
  <w:style w:type="character" w:customStyle="1" w:styleId="ZhlavChar">
    <w:name w:val="Záhlaví Char"/>
    <w:basedOn w:val="Standardnpsmoodstavce"/>
    <w:link w:val="Zhlav"/>
    <w:uiPriority w:val="99"/>
    <w:rsid w:val="009223B0"/>
    <w:rPr>
      <w:rFonts w:ascii="Times New Roman" w:eastAsia="Times New Roman" w:hAnsi="Times New Roman" w:cs="Times New Roman"/>
      <w:sz w:val="24"/>
      <w:szCs w:val="24"/>
      <w:lang w:val="cs-CZ" w:eastAsia="cs-CZ"/>
    </w:rPr>
  </w:style>
  <w:style w:type="character" w:customStyle="1" w:styleId="platne1">
    <w:name w:val="platne1"/>
    <w:basedOn w:val="Standardnpsmoodstavce"/>
    <w:rsid w:val="009223B0"/>
  </w:style>
  <w:style w:type="paragraph" w:styleId="Odstavecseseznamem">
    <w:name w:val="List Paragraph"/>
    <w:basedOn w:val="Normln"/>
    <w:uiPriority w:val="34"/>
    <w:qFormat/>
    <w:rsid w:val="009223B0"/>
    <w:pPr>
      <w:ind w:left="708"/>
    </w:pPr>
  </w:style>
  <w:style w:type="table" w:styleId="Mkatabulky">
    <w:name w:val="Table Grid"/>
    <w:basedOn w:val="Normlntabulka"/>
    <w:uiPriority w:val="59"/>
    <w:rsid w:val="009223B0"/>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tabulka"/>
    <w:next w:val="Mkatabulky"/>
    <w:uiPriority w:val="59"/>
    <w:rsid w:val="009223B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067C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67C5"/>
    <w:rPr>
      <w:rFonts w:ascii="Segoe UI" w:eastAsia="Times New Roman" w:hAnsi="Segoe UI" w:cs="Segoe UI"/>
      <w:sz w:val="18"/>
      <w:szCs w:val="18"/>
      <w:lang w:val="cs-CZ" w:eastAsia="cs-CZ"/>
    </w:rPr>
  </w:style>
  <w:style w:type="character" w:styleId="Hypertextovodkaz">
    <w:name w:val="Hyperlink"/>
    <w:basedOn w:val="Standardnpsmoodstavce"/>
    <w:uiPriority w:val="99"/>
    <w:unhideWhenUsed/>
    <w:rsid w:val="00BC42B9"/>
    <w:rPr>
      <w:color w:val="0563C1" w:themeColor="hyperlink"/>
      <w:u w:val="single"/>
    </w:rPr>
  </w:style>
  <w:style w:type="character" w:styleId="Zdraznn">
    <w:name w:val="Emphasis"/>
    <w:uiPriority w:val="20"/>
    <w:qFormat/>
    <w:rsid w:val="00B90CF4"/>
    <w:rPr>
      <w:i/>
      <w:iCs/>
    </w:rPr>
  </w:style>
  <w:style w:type="paragraph" w:styleId="Revize">
    <w:name w:val="Revision"/>
    <w:hidden/>
    <w:uiPriority w:val="99"/>
    <w:semiHidden/>
    <w:rsid w:val="005579CD"/>
    <w:pPr>
      <w:spacing w:after="0"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ka.cervena@img.cas.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6124</Words>
  <Characters>36137</Characters>
  <Application>Microsoft Office Word</Application>
  <DocSecurity>0</DocSecurity>
  <Lines>301</Lines>
  <Paragraphs>84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Magazu</dc:creator>
  <cp:keywords/>
  <dc:description/>
  <cp:lastModifiedBy>Vladimira Hladka</cp:lastModifiedBy>
  <cp:revision>3</cp:revision>
  <cp:lastPrinted>2026-01-15T17:27:00Z</cp:lastPrinted>
  <dcterms:created xsi:type="dcterms:W3CDTF">2026-01-23T09:19:00Z</dcterms:created>
  <dcterms:modified xsi:type="dcterms:W3CDTF">2026-01-23T09:28:00Z</dcterms:modified>
</cp:coreProperties>
</file>