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F7EE" w14:textId="77777777" w:rsidR="00760EA6" w:rsidRPr="00D34B58" w:rsidRDefault="00760EA6" w:rsidP="00760EA6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7920C54" wp14:editId="18EFE86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85900" cy="40767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B2FF1" w14:textId="77777777" w:rsidR="00760EA6" w:rsidRPr="00D34B58" w:rsidRDefault="00760EA6" w:rsidP="00760EA6">
      <w:pPr>
        <w:pStyle w:val="Bezmezer"/>
        <w:jc w:val="both"/>
        <w:rPr>
          <w:rFonts w:asciiTheme="minorHAnsi" w:hAnsiTheme="minorHAnsi" w:cstheme="minorHAnsi"/>
        </w:rPr>
      </w:pPr>
    </w:p>
    <w:p w14:paraId="517AF928" w14:textId="77777777" w:rsidR="00760EA6" w:rsidRPr="00D34B58" w:rsidRDefault="00760EA6" w:rsidP="00760EA6">
      <w:pPr>
        <w:pStyle w:val="Bezmezer"/>
        <w:jc w:val="both"/>
        <w:rPr>
          <w:rFonts w:asciiTheme="minorHAnsi" w:hAnsiTheme="minorHAnsi" w:cstheme="minorHAnsi"/>
        </w:rPr>
      </w:pPr>
    </w:p>
    <w:p w14:paraId="75B54DBE" w14:textId="225F541D" w:rsidR="00760EA6" w:rsidRPr="00D34B58" w:rsidRDefault="00760EA6" w:rsidP="00760EA6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ESS:</w:t>
      </w:r>
      <w:r w:rsidR="007F0C05">
        <w:rPr>
          <w:rFonts w:asciiTheme="minorHAnsi" w:hAnsiTheme="minorHAnsi" w:cstheme="minorHAnsi"/>
          <w:b/>
        </w:rPr>
        <w:t xml:space="preserve"> NPÚ-440/</w:t>
      </w:r>
      <w:r w:rsidR="000B31EB">
        <w:rPr>
          <w:rFonts w:asciiTheme="minorHAnsi" w:hAnsiTheme="minorHAnsi" w:cstheme="minorHAnsi"/>
          <w:b/>
        </w:rPr>
        <w:t>115693</w:t>
      </w:r>
      <w:r w:rsidR="007F0C05">
        <w:rPr>
          <w:rFonts w:asciiTheme="minorHAnsi" w:hAnsiTheme="minorHAnsi" w:cstheme="minorHAnsi"/>
          <w:b/>
        </w:rPr>
        <w:t>/2025</w:t>
      </w:r>
    </w:p>
    <w:p w14:paraId="47746689" w14:textId="6BAA13C8" w:rsidR="00760EA6" w:rsidRPr="00D34B58" w:rsidRDefault="00760EA6" w:rsidP="00760EA6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WAMS:</w:t>
      </w:r>
      <w:r w:rsidR="007F0C05">
        <w:rPr>
          <w:rFonts w:asciiTheme="minorHAnsi" w:hAnsiTheme="minorHAnsi" w:cstheme="minorHAnsi"/>
          <w:b/>
        </w:rPr>
        <w:t xml:space="preserve"> </w:t>
      </w:r>
      <w:r w:rsidR="000B31EB">
        <w:rPr>
          <w:rFonts w:ascii="Calibri-Bold" w:hAnsi="Calibri-Bold" w:cs="Calibri-Bold"/>
          <w:b/>
          <w:bCs/>
        </w:rPr>
        <w:t>4000J125003</w:t>
      </w:r>
    </w:p>
    <w:p w14:paraId="396B9FAA" w14:textId="77777777" w:rsidR="000B31EB" w:rsidRDefault="00760EA6" w:rsidP="000B3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proofErr w:type="spellStart"/>
      <w:r w:rsidRPr="00D34B58">
        <w:rPr>
          <w:rFonts w:cstheme="minorHAnsi"/>
          <w:b/>
        </w:rPr>
        <w:t>CastIS</w:t>
      </w:r>
      <w:proofErr w:type="spellEnd"/>
      <w:r w:rsidRPr="00D34B58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="000B31EB">
        <w:rPr>
          <w:rFonts w:ascii="Calibri-Bold" w:hAnsi="Calibri-Bold" w:cs="Calibri-Bold"/>
          <w:b/>
          <w:bCs/>
        </w:rPr>
        <w:t>OP-M2025.001</w:t>
      </w:r>
    </w:p>
    <w:p w14:paraId="578E80FE" w14:textId="70D916BE" w:rsidR="00760EA6" w:rsidRDefault="000B31EB" w:rsidP="000B31EB">
      <w:pPr>
        <w:pStyle w:val="Bezmezer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="Calibri-Bold" w:hAnsi="Calibri-Bold" w:cs="Calibri-Bold"/>
          <w:b/>
          <w:bCs/>
        </w:rPr>
        <w:t>L--M2025.001</w:t>
      </w:r>
    </w:p>
    <w:p w14:paraId="10F76758" w14:textId="77777777" w:rsidR="00760EA6" w:rsidRDefault="00760EA6" w:rsidP="00760EA6">
      <w:pPr>
        <w:pStyle w:val="Bezmezer"/>
        <w:jc w:val="both"/>
        <w:rPr>
          <w:rFonts w:asciiTheme="minorHAnsi" w:hAnsiTheme="minorHAnsi" w:cstheme="minorHAnsi"/>
          <w:b/>
        </w:rPr>
      </w:pPr>
    </w:p>
    <w:p w14:paraId="1AE47AB9" w14:textId="77777777" w:rsidR="00760EA6" w:rsidRPr="004D214E" w:rsidRDefault="00760EA6" w:rsidP="00760EA6">
      <w:pPr>
        <w:spacing w:after="0"/>
        <w:jc w:val="center"/>
        <w:rPr>
          <w:b/>
        </w:rPr>
      </w:pPr>
    </w:p>
    <w:p w14:paraId="4A44D250" w14:textId="77777777" w:rsidR="00760EA6" w:rsidRPr="004D214E" w:rsidRDefault="00760EA6" w:rsidP="00760EA6">
      <w:pPr>
        <w:spacing w:after="0"/>
      </w:pPr>
      <w:r w:rsidRPr="004D214E">
        <w:t>Smluvní strany:</w:t>
      </w:r>
    </w:p>
    <w:p w14:paraId="4D452F5D" w14:textId="77777777" w:rsidR="00760EA6" w:rsidRPr="004D214E" w:rsidRDefault="00760EA6" w:rsidP="00760EA6">
      <w:pPr>
        <w:pStyle w:val="Bezmezer"/>
        <w:jc w:val="both"/>
        <w:rPr>
          <w:rFonts w:asciiTheme="minorHAnsi" w:hAnsiTheme="minorHAnsi" w:cstheme="minorHAnsi"/>
          <w:b/>
        </w:rPr>
      </w:pPr>
      <w:r w:rsidRPr="004D214E">
        <w:rPr>
          <w:rFonts w:asciiTheme="minorHAnsi" w:hAnsiTheme="minorHAnsi" w:cstheme="minorHAnsi"/>
          <w:b/>
        </w:rPr>
        <w:t xml:space="preserve">Národní památkový ústav, </w:t>
      </w:r>
    </w:p>
    <w:p w14:paraId="7236D6A1" w14:textId="77777777" w:rsidR="00760EA6" w:rsidRPr="004D214E" w:rsidRDefault="00760EA6" w:rsidP="00760EA6">
      <w:pPr>
        <w:pStyle w:val="Bezmezer"/>
        <w:jc w:val="both"/>
        <w:rPr>
          <w:rFonts w:asciiTheme="minorHAnsi" w:hAnsiTheme="minorHAnsi" w:cstheme="minorHAnsi"/>
          <w:b/>
        </w:rPr>
      </w:pPr>
      <w:r w:rsidRPr="004D214E">
        <w:rPr>
          <w:rFonts w:asciiTheme="minorHAnsi" w:hAnsiTheme="minorHAnsi" w:cstheme="minorHAnsi"/>
          <w:b/>
        </w:rPr>
        <w:t>státní příspěvková organizace zřízená rozhodnutím MK ČR čj. 11617/202</w:t>
      </w:r>
    </w:p>
    <w:p w14:paraId="3CD4C225" w14:textId="77777777" w:rsidR="00760EA6" w:rsidRPr="004D214E" w:rsidRDefault="00760EA6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 xml:space="preserve">se sídlem Valdštejnské nám.162/3, Praha 1, 118 01 – Malá Strana </w:t>
      </w:r>
    </w:p>
    <w:p w14:paraId="4928CF65" w14:textId="77777777" w:rsidR="004D214E" w:rsidRPr="004D214E" w:rsidRDefault="00760EA6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>IČ: 75032333</w:t>
      </w:r>
    </w:p>
    <w:p w14:paraId="3DA93A3F" w14:textId="77777777" w:rsidR="00760EA6" w:rsidRPr="004D214E" w:rsidRDefault="00760EA6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 xml:space="preserve">DIČ: CZ75032333 </w:t>
      </w:r>
    </w:p>
    <w:p w14:paraId="202C5396" w14:textId="77777777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>Pracoviště:</w:t>
      </w:r>
    </w:p>
    <w:p w14:paraId="5F8F6D05" w14:textId="77777777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>Národní památkový ústav</w:t>
      </w:r>
    </w:p>
    <w:p w14:paraId="1C563641" w14:textId="77777777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>Územní památková správa na Sychrově</w:t>
      </w:r>
    </w:p>
    <w:p w14:paraId="326C227F" w14:textId="77777777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 xml:space="preserve">Zámek Sychrov, č. p. 3, 463 44 Sychrov </w:t>
      </w:r>
    </w:p>
    <w:p w14:paraId="79743587" w14:textId="77777777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>Česká národní banka, číslo účtu 400004-60039011/0710</w:t>
      </w:r>
    </w:p>
    <w:p w14:paraId="7A36829C" w14:textId="34659F65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 xml:space="preserve">Zastoupené: </w:t>
      </w:r>
      <w:proofErr w:type="spellStart"/>
      <w:r w:rsidR="00CD0F52">
        <w:rPr>
          <w:rFonts w:asciiTheme="minorHAnsi" w:hAnsiTheme="minorHAnsi" w:cstheme="minorHAnsi"/>
        </w:rPr>
        <w:t>xxx</w:t>
      </w:r>
      <w:proofErr w:type="spellEnd"/>
      <w:r w:rsidRPr="004D214E">
        <w:rPr>
          <w:rFonts w:asciiTheme="minorHAnsi" w:hAnsiTheme="minorHAnsi" w:cstheme="minorHAnsi"/>
        </w:rPr>
        <w:t>, ředitelem územní památkové správy na Sychrově</w:t>
      </w:r>
    </w:p>
    <w:p w14:paraId="183DA392" w14:textId="77777777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 xml:space="preserve">(dále jen </w:t>
      </w:r>
      <w:r w:rsidRPr="004D214E">
        <w:rPr>
          <w:rFonts w:asciiTheme="minorHAnsi" w:hAnsiTheme="minorHAnsi" w:cstheme="minorHAnsi"/>
          <w:b/>
        </w:rPr>
        <w:t>„půjčitel“</w:t>
      </w:r>
      <w:r w:rsidRPr="004D214E">
        <w:rPr>
          <w:rFonts w:asciiTheme="minorHAnsi" w:hAnsiTheme="minorHAnsi" w:cstheme="minorHAnsi"/>
        </w:rPr>
        <w:t>)</w:t>
      </w:r>
    </w:p>
    <w:p w14:paraId="0FB8C620" w14:textId="77777777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</w:p>
    <w:p w14:paraId="3E9561F0" w14:textId="77777777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  <w:r w:rsidRPr="004D214E">
        <w:rPr>
          <w:rFonts w:asciiTheme="minorHAnsi" w:hAnsiTheme="minorHAnsi" w:cstheme="minorHAnsi"/>
        </w:rPr>
        <w:t>a</w:t>
      </w:r>
    </w:p>
    <w:p w14:paraId="03DB0364" w14:textId="77777777" w:rsidR="004D214E" w:rsidRPr="004D214E" w:rsidRDefault="004D214E" w:rsidP="00760EA6">
      <w:pPr>
        <w:pStyle w:val="Bezmezer"/>
        <w:jc w:val="both"/>
        <w:rPr>
          <w:rFonts w:asciiTheme="minorHAnsi" w:hAnsiTheme="minorHAnsi" w:cstheme="minorHAnsi"/>
        </w:rPr>
      </w:pPr>
    </w:p>
    <w:p w14:paraId="0D9C9F29" w14:textId="77777777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Muzeum města Brna, příspěvková organizace</w:t>
      </w:r>
    </w:p>
    <w:p w14:paraId="4C92930E" w14:textId="77777777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Špilberk 210/1, Brno-střed 602 00</w:t>
      </w:r>
    </w:p>
    <w:p w14:paraId="2E204B8A" w14:textId="77777777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IČO: 00101427, DIČ: CZ 00101427</w:t>
      </w:r>
    </w:p>
    <w:p w14:paraId="27FEC39A" w14:textId="492D6E1D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Zastoupené: </w:t>
      </w:r>
      <w:proofErr w:type="spellStart"/>
      <w:r w:rsidR="00CD0F52">
        <w:rPr>
          <w:rFonts w:ascii="Calibri-Bold" w:hAnsi="Calibri-Bold" w:cs="Calibri-Bold"/>
          <w:b/>
          <w:bCs/>
        </w:rPr>
        <w:t>xxx</w:t>
      </w:r>
      <w:proofErr w:type="spellEnd"/>
      <w:r>
        <w:rPr>
          <w:rFonts w:ascii="Calibri-Bold" w:hAnsi="Calibri-Bold" w:cs="Calibri-Bold"/>
          <w:b/>
          <w:bCs/>
        </w:rPr>
        <w:t>, ředitelem</w:t>
      </w:r>
    </w:p>
    <w:p w14:paraId="66796303" w14:textId="77777777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3A2B5F2" w14:textId="77777777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Doručovací adresa:</w:t>
      </w:r>
    </w:p>
    <w:p w14:paraId="442AFE4C" w14:textId="77777777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Muzeum města Brna, příspěvková organizace</w:t>
      </w:r>
    </w:p>
    <w:p w14:paraId="406A8D57" w14:textId="77777777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Špilberk 210/1, Brno-střed 602 00</w:t>
      </w:r>
    </w:p>
    <w:p w14:paraId="52BD1361" w14:textId="7093CCCD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proofErr w:type="spellStart"/>
      <w:r w:rsidR="00CD0F52">
        <w:rPr>
          <w:rFonts w:ascii="Calibri" w:hAnsi="Calibri" w:cs="Calibri"/>
        </w:rPr>
        <w:t>xxx</w:t>
      </w:r>
      <w:proofErr w:type="spellEnd"/>
      <w:r>
        <w:rPr>
          <w:rFonts w:ascii="Calibri-Italic" w:hAnsi="Calibri-Italic" w:cs="Calibri-Italic"/>
          <w:i/>
          <w:iCs/>
        </w:rPr>
        <w:t xml:space="preserve">, </w:t>
      </w:r>
      <w:r>
        <w:rPr>
          <w:rFonts w:ascii="Calibri" w:hAnsi="Calibri" w:cs="Calibri"/>
        </w:rPr>
        <w:t>e-mail</w:t>
      </w:r>
      <w:r w:rsidR="00CD0F52">
        <w:rPr>
          <w:rFonts w:ascii="Calibri" w:hAnsi="Calibri" w:cs="Calibri"/>
        </w:rPr>
        <w:t xml:space="preserve">: </w:t>
      </w:r>
      <w:proofErr w:type="spellStart"/>
      <w:r w:rsidR="00CD0F52">
        <w:rPr>
          <w:rFonts w:ascii="Calibri" w:hAnsi="Calibri" w:cs="Calibri"/>
        </w:rPr>
        <w:t>xxx</w:t>
      </w:r>
      <w:proofErr w:type="spellEnd"/>
    </w:p>
    <w:p w14:paraId="3A9D42BC" w14:textId="134E2C31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Zástupce pro věcná jednání: </w:t>
      </w:r>
      <w:proofErr w:type="spellStart"/>
      <w:r w:rsidR="00CD0F52">
        <w:rPr>
          <w:rFonts w:ascii="Calibri" w:hAnsi="Calibri" w:cs="Calibri"/>
        </w:rPr>
        <w:t>xxx</w:t>
      </w:r>
      <w:proofErr w:type="spellEnd"/>
    </w:p>
    <w:p w14:paraId="3E15FF9D" w14:textId="548B3562" w:rsidR="000B31EB" w:rsidRDefault="000B31EB" w:rsidP="000B3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proofErr w:type="spellStart"/>
      <w:r w:rsidR="00CD0F52">
        <w:rPr>
          <w:rFonts w:ascii="Calibri" w:hAnsi="Calibri" w:cs="Calibri"/>
        </w:rPr>
        <w:t>xxx</w:t>
      </w:r>
      <w:proofErr w:type="spellEnd"/>
      <w:r>
        <w:rPr>
          <w:rFonts w:ascii="Calibri" w:hAnsi="Calibri" w:cs="Calibri"/>
        </w:rPr>
        <w:t xml:space="preserve">, e-mail: </w:t>
      </w:r>
      <w:proofErr w:type="spellStart"/>
      <w:r w:rsidR="00CD0F52">
        <w:rPr>
          <w:rFonts w:ascii="Calibri" w:hAnsi="Calibri" w:cs="Calibri"/>
        </w:rPr>
        <w:t>xxx</w:t>
      </w:r>
      <w:proofErr w:type="spellEnd"/>
    </w:p>
    <w:p w14:paraId="1FBD8100" w14:textId="6CFBF14A" w:rsidR="004D214E" w:rsidRDefault="000B31EB" w:rsidP="000B31EB">
      <w:pPr>
        <w:spacing w:after="0"/>
      </w:pPr>
      <w:r>
        <w:rPr>
          <w:rFonts w:ascii="Calibri" w:hAnsi="Calibri" w:cs="Calibri"/>
        </w:rPr>
        <w:t xml:space="preserve">(dále jen </w:t>
      </w:r>
      <w:r>
        <w:rPr>
          <w:rFonts w:ascii="Calibri-Bold" w:hAnsi="Calibri-Bold" w:cs="Calibri-Bold"/>
          <w:b/>
          <w:bCs/>
        </w:rPr>
        <w:t>„vypůjčitel“</w:t>
      </w:r>
      <w:r>
        <w:rPr>
          <w:rFonts w:ascii="Calibri" w:hAnsi="Calibri" w:cs="Calibri"/>
        </w:rPr>
        <w:t>)</w:t>
      </w:r>
    </w:p>
    <w:p w14:paraId="440A91F9" w14:textId="77777777" w:rsidR="004D214E" w:rsidRDefault="004D214E" w:rsidP="0038469A">
      <w:pPr>
        <w:spacing w:after="0"/>
        <w:jc w:val="both"/>
      </w:pPr>
    </w:p>
    <w:p w14:paraId="648EE767" w14:textId="3B3B9514" w:rsidR="009A2F0E" w:rsidRDefault="00A326A7" w:rsidP="0038469A">
      <w:pPr>
        <w:spacing w:after="0"/>
        <w:jc w:val="both"/>
      </w:pPr>
      <w:r w:rsidRPr="003C1BA5">
        <w:rPr>
          <w:rFonts w:cstheme="minorHAnsi"/>
        </w:rPr>
        <w:t>jako smluvní strany uzavřely v souladu se zákonem č. 89/2012 Sb., občanský zákoník, ve znění pozdějších předpisů, níže uvedeného dne, měsíce a roku tento</w:t>
      </w:r>
      <w:r w:rsidR="009A2F0E">
        <w:t>:</w:t>
      </w:r>
    </w:p>
    <w:p w14:paraId="77D2E9C5" w14:textId="77777777" w:rsidR="00A326A7" w:rsidRDefault="00A326A7" w:rsidP="0038469A">
      <w:pPr>
        <w:spacing w:after="0"/>
        <w:jc w:val="both"/>
      </w:pPr>
    </w:p>
    <w:p w14:paraId="6653ABDF" w14:textId="77777777" w:rsidR="00A326A7" w:rsidRPr="006F5565" w:rsidRDefault="00A326A7" w:rsidP="00A326A7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F5565">
        <w:rPr>
          <w:rFonts w:asciiTheme="minorHAnsi" w:hAnsiTheme="minorHAnsi" w:cstheme="minorHAnsi"/>
          <w:b/>
          <w:sz w:val="28"/>
          <w:szCs w:val="28"/>
        </w:rPr>
        <w:t>Dodatek č. 1 ke smlouvě o výpůjčce movitých věcí</w:t>
      </w:r>
    </w:p>
    <w:p w14:paraId="32F56474" w14:textId="236EF1A2" w:rsidR="00A326A7" w:rsidRPr="006F5565" w:rsidRDefault="00A326A7" w:rsidP="00A326A7">
      <w:pPr>
        <w:spacing w:after="0"/>
        <w:jc w:val="center"/>
        <w:rPr>
          <w:rFonts w:cstheme="minorHAnsi"/>
          <w:b/>
          <w:sz w:val="28"/>
          <w:szCs w:val="28"/>
        </w:rPr>
      </w:pPr>
      <w:r w:rsidRPr="006F5565">
        <w:rPr>
          <w:rFonts w:cstheme="minorHAnsi"/>
          <w:b/>
          <w:sz w:val="28"/>
          <w:szCs w:val="28"/>
        </w:rPr>
        <w:t>Ev. č. WAMS:</w:t>
      </w:r>
      <w:r w:rsidR="000B31EB" w:rsidRPr="006F5565">
        <w:rPr>
          <w:rFonts w:cstheme="minorHAnsi"/>
          <w:b/>
          <w:bCs/>
          <w:sz w:val="28"/>
          <w:szCs w:val="28"/>
        </w:rPr>
        <w:t xml:space="preserve"> 4000J125003</w:t>
      </w:r>
      <w:r w:rsidRPr="006F5565">
        <w:rPr>
          <w:rFonts w:cstheme="minorHAnsi"/>
          <w:b/>
          <w:sz w:val="28"/>
          <w:szCs w:val="28"/>
        </w:rPr>
        <w:t xml:space="preserve">, ESS: </w:t>
      </w:r>
      <w:r w:rsidR="006F5565" w:rsidRPr="006F5565">
        <w:rPr>
          <w:rFonts w:cstheme="minorHAnsi"/>
          <w:b/>
          <w:bCs/>
          <w:sz w:val="28"/>
          <w:szCs w:val="28"/>
        </w:rPr>
        <w:t>NPÚ-440/34408/2025</w:t>
      </w:r>
    </w:p>
    <w:p w14:paraId="0B1B72D6" w14:textId="77777777" w:rsidR="00A326A7" w:rsidRDefault="00A326A7" w:rsidP="00A326A7">
      <w:pPr>
        <w:spacing w:after="0"/>
        <w:jc w:val="center"/>
        <w:rPr>
          <w:b/>
          <w:sz w:val="24"/>
          <w:szCs w:val="24"/>
        </w:rPr>
      </w:pPr>
      <w:r w:rsidRPr="00760EA6">
        <w:rPr>
          <w:b/>
          <w:sz w:val="24"/>
          <w:szCs w:val="24"/>
        </w:rPr>
        <w:t>(dále jen „dodatek)</w:t>
      </w:r>
    </w:p>
    <w:p w14:paraId="714B06E0" w14:textId="77777777" w:rsidR="00A326A7" w:rsidRDefault="00A326A7" w:rsidP="0038469A">
      <w:pPr>
        <w:spacing w:after="0"/>
        <w:jc w:val="both"/>
      </w:pPr>
    </w:p>
    <w:p w14:paraId="5C4B70F7" w14:textId="1062F2F4" w:rsidR="00A326A7" w:rsidRPr="00B321AD" w:rsidRDefault="00A326A7" w:rsidP="00B321AD">
      <w:pPr>
        <w:pStyle w:val="lnek"/>
        <w:numPr>
          <w:ilvl w:val="0"/>
          <w:numId w:val="2"/>
        </w:numPr>
        <w:spacing w:before="240" w:after="240"/>
        <w:ind w:left="3402"/>
        <w:jc w:val="left"/>
        <w:rPr>
          <w:sz w:val="22"/>
          <w:szCs w:val="22"/>
        </w:rPr>
      </w:pPr>
      <w:r w:rsidRPr="00B321AD">
        <w:rPr>
          <w:sz w:val="22"/>
          <w:szCs w:val="22"/>
        </w:rPr>
        <w:lastRenderedPageBreak/>
        <w:t>Úvodní ustanovení</w:t>
      </w:r>
    </w:p>
    <w:p w14:paraId="5950547A" w14:textId="68B71ECE" w:rsidR="009A2F0E" w:rsidRPr="00B321AD" w:rsidRDefault="00A326A7" w:rsidP="00B321AD">
      <w:pPr>
        <w:pStyle w:val="Odstavecseseznamem"/>
        <w:numPr>
          <w:ilvl w:val="0"/>
          <w:numId w:val="3"/>
        </w:numPr>
        <w:spacing w:after="0"/>
        <w:ind w:left="284"/>
        <w:jc w:val="both"/>
        <w:rPr>
          <w:rFonts w:ascii="Calibri" w:hAnsi="Calibri"/>
        </w:rPr>
      </w:pPr>
      <w:r w:rsidRPr="00B321AD">
        <w:rPr>
          <w:rFonts w:cstheme="minorHAnsi"/>
        </w:rPr>
        <w:t xml:space="preserve">Dne </w:t>
      </w:r>
      <w:r w:rsidR="006F5565">
        <w:rPr>
          <w:rFonts w:cstheme="minorHAnsi"/>
        </w:rPr>
        <w:t>25</w:t>
      </w:r>
      <w:r w:rsidRPr="00B321AD">
        <w:rPr>
          <w:rFonts w:cstheme="minorHAnsi"/>
        </w:rPr>
        <w:t xml:space="preserve">. </w:t>
      </w:r>
      <w:r w:rsidR="006F5565">
        <w:rPr>
          <w:rFonts w:cstheme="minorHAnsi"/>
        </w:rPr>
        <w:t>4</w:t>
      </w:r>
      <w:r w:rsidRPr="00B321AD">
        <w:rPr>
          <w:rFonts w:cstheme="minorHAnsi"/>
        </w:rPr>
        <w:t>. 202</w:t>
      </w:r>
      <w:r w:rsidR="0067557F">
        <w:rPr>
          <w:rFonts w:cstheme="minorHAnsi"/>
        </w:rPr>
        <w:t>5</w:t>
      </w:r>
      <w:r w:rsidRPr="00B321AD">
        <w:rPr>
          <w:rFonts w:cstheme="minorHAnsi"/>
        </w:rPr>
        <w:t xml:space="preserve"> uzavřel Národní památkový ústav, zastoupený PhDr. Milošem Kadlecem</w:t>
      </w:r>
      <w:r w:rsidR="00B321AD">
        <w:rPr>
          <w:rFonts w:cstheme="minorHAnsi"/>
        </w:rPr>
        <w:t>,</w:t>
      </w:r>
      <w:r w:rsidRPr="00B321AD">
        <w:rPr>
          <w:rFonts w:cstheme="minorHAnsi"/>
        </w:rPr>
        <w:t xml:space="preserve"> s</w:t>
      </w:r>
      <w:r w:rsidR="00B321AD" w:rsidRPr="00B321AD">
        <w:rPr>
          <w:rFonts w:cstheme="minorHAnsi"/>
        </w:rPr>
        <w:t> </w:t>
      </w:r>
      <w:r w:rsidR="006F5565" w:rsidRPr="006F5565">
        <w:rPr>
          <w:rFonts w:ascii="Calibri-Bold" w:hAnsi="Calibri-Bold" w:cs="Calibri-Bold"/>
        </w:rPr>
        <w:t>Muze</w:t>
      </w:r>
      <w:r w:rsidR="006F5565">
        <w:rPr>
          <w:rFonts w:ascii="Calibri-Bold" w:hAnsi="Calibri-Bold" w:cs="Calibri-Bold"/>
        </w:rPr>
        <w:t>em</w:t>
      </w:r>
      <w:r w:rsidR="006F5565" w:rsidRPr="006F5565">
        <w:rPr>
          <w:rFonts w:ascii="Calibri-Bold" w:hAnsi="Calibri-Bold" w:cs="Calibri-Bold"/>
        </w:rPr>
        <w:t xml:space="preserve"> města Brna, příspěvkov</w:t>
      </w:r>
      <w:r w:rsidR="006F5565">
        <w:rPr>
          <w:rFonts w:ascii="Calibri-Bold" w:hAnsi="Calibri-Bold" w:cs="Calibri-Bold"/>
        </w:rPr>
        <w:t>ou</w:t>
      </w:r>
      <w:r w:rsidR="006F5565" w:rsidRPr="006F5565">
        <w:rPr>
          <w:rFonts w:ascii="Calibri-Bold" w:hAnsi="Calibri-Bold" w:cs="Calibri-Bold"/>
        </w:rPr>
        <w:t xml:space="preserve"> organizac</w:t>
      </w:r>
      <w:r w:rsidR="006F5565">
        <w:rPr>
          <w:rFonts w:ascii="Calibri-Bold" w:hAnsi="Calibri-Bold" w:cs="Calibri-Bold"/>
        </w:rPr>
        <w:t>í</w:t>
      </w:r>
      <w:r w:rsidR="00B321AD" w:rsidRPr="006F5565">
        <w:rPr>
          <w:rStyle w:val="Zdraznn"/>
          <w:i w:val="0"/>
        </w:rPr>
        <w:t xml:space="preserve"> </w:t>
      </w:r>
      <w:r w:rsidR="00B321AD" w:rsidRPr="00B321AD">
        <w:rPr>
          <w:rStyle w:val="Zdraznn"/>
          <w:bCs/>
          <w:i w:val="0"/>
        </w:rPr>
        <w:t>smlouvu</w:t>
      </w:r>
      <w:r w:rsidR="006F5565">
        <w:rPr>
          <w:rStyle w:val="Zdraznn"/>
          <w:bCs/>
          <w:i w:val="0"/>
        </w:rPr>
        <w:t xml:space="preserve"> WAM:</w:t>
      </w:r>
      <w:r w:rsidR="00B321AD" w:rsidRPr="00B321AD">
        <w:rPr>
          <w:rStyle w:val="Zdraznn"/>
          <w:bCs/>
          <w:i w:val="0"/>
        </w:rPr>
        <w:t xml:space="preserve"> </w:t>
      </w:r>
      <w:r w:rsidR="006F5565" w:rsidRPr="006F5565">
        <w:rPr>
          <w:rFonts w:cstheme="minorHAnsi"/>
        </w:rPr>
        <w:t>4000J125003, ESS: NPÚ-440/34408/2025</w:t>
      </w:r>
      <w:r w:rsidRPr="00B321AD">
        <w:rPr>
          <w:rFonts w:ascii="Calibri" w:hAnsi="Calibri"/>
          <w:bCs/>
        </w:rPr>
        <w:t xml:space="preserve"> (dále</w:t>
      </w:r>
      <w:r w:rsidRPr="00B321AD">
        <w:rPr>
          <w:rFonts w:ascii="Calibri" w:hAnsi="Calibri"/>
        </w:rPr>
        <w:t xml:space="preserve"> jen „smlouva“)</w:t>
      </w:r>
      <w:r w:rsidR="00B321AD" w:rsidRPr="00B321AD">
        <w:rPr>
          <w:rFonts w:ascii="Calibri" w:hAnsi="Calibri"/>
        </w:rPr>
        <w:t xml:space="preserve"> o výpůjčce movitých věcí ze SZ </w:t>
      </w:r>
      <w:r w:rsidR="006F5565">
        <w:rPr>
          <w:rFonts w:ascii="Calibri" w:hAnsi="Calibri"/>
        </w:rPr>
        <w:t>Opočno a SZ Litomyšl.</w:t>
      </w:r>
    </w:p>
    <w:p w14:paraId="56087FC8" w14:textId="77777777" w:rsidR="00B321AD" w:rsidRDefault="00B321AD" w:rsidP="00A326A7">
      <w:pPr>
        <w:spacing w:after="0"/>
        <w:jc w:val="both"/>
      </w:pPr>
    </w:p>
    <w:p w14:paraId="79C5A209" w14:textId="39E71A95" w:rsidR="009A2F0E" w:rsidRPr="00B321AD" w:rsidRDefault="009A2F0E" w:rsidP="00B321AD">
      <w:pPr>
        <w:pStyle w:val="Odstavecseseznamem"/>
        <w:numPr>
          <w:ilvl w:val="0"/>
          <w:numId w:val="2"/>
        </w:numPr>
        <w:spacing w:after="0"/>
        <w:ind w:left="3402"/>
        <w:rPr>
          <w:b/>
        </w:rPr>
      </w:pPr>
      <w:r w:rsidRPr="00B321AD">
        <w:rPr>
          <w:b/>
        </w:rPr>
        <w:t xml:space="preserve"> Předmět dodatku</w:t>
      </w:r>
    </w:p>
    <w:p w14:paraId="2DE62BAE" w14:textId="77777777" w:rsidR="009A2F0E" w:rsidRDefault="009A2F0E" w:rsidP="0038469A">
      <w:pPr>
        <w:spacing w:after="0"/>
        <w:jc w:val="both"/>
      </w:pPr>
    </w:p>
    <w:p w14:paraId="72268827" w14:textId="77777777" w:rsidR="009A2F0E" w:rsidRDefault="009A2F0E" w:rsidP="00B321AD">
      <w:pPr>
        <w:spacing w:after="0"/>
        <w:ind w:left="284" w:hanging="284"/>
        <w:jc w:val="both"/>
      </w:pPr>
      <w:r>
        <w:t>1. Smluvní strany se vzájemně dohodly, že si přejí ve smlouvě změnit následující skutečnost, a to v čl. V odst. 1 smlouvy, jehož znění se mění a bude znít následovně:</w:t>
      </w:r>
    </w:p>
    <w:p w14:paraId="4B42271E" w14:textId="77777777" w:rsidR="009A2F0E" w:rsidRDefault="009A2F0E" w:rsidP="0038469A">
      <w:pPr>
        <w:spacing w:after="0"/>
        <w:jc w:val="both"/>
      </w:pPr>
    </w:p>
    <w:p w14:paraId="43E399EB" w14:textId="3B042733" w:rsidR="009A2F0E" w:rsidRDefault="009A2F0E" w:rsidP="0038469A">
      <w:pPr>
        <w:spacing w:after="0"/>
        <w:jc w:val="both"/>
      </w:pPr>
      <w:r>
        <w:t>„</w:t>
      </w:r>
      <w:r w:rsidR="006F5565">
        <w:rPr>
          <w:rFonts w:ascii="Calibri" w:hAnsi="Calibri" w:cs="Calibri"/>
        </w:rPr>
        <w:t xml:space="preserve">Výpůjčka se sjednává na dobu určitou od: </w:t>
      </w:r>
      <w:r w:rsidR="006F5565">
        <w:rPr>
          <w:rFonts w:ascii="Calibri-Bold" w:hAnsi="Calibri-Bold" w:cs="Calibri-Bold"/>
          <w:b/>
          <w:bCs/>
        </w:rPr>
        <w:t xml:space="preserve">29. 4. 2025 </w:t>
      </w:r>
      <w:r w:rsidR="006F5565">
        <w:rPr>
          <w:rFonts w:ascii="Calibri" w:hAnsi="Calibri" w:cs="Calibri"/>
        </w:rPr>
        <w:t>do:</w:t>
      </w:r>
      <w:r w:rsidR="006F5565" w:rsidRPr="006F5565">
        <w:rPr>
          <w:rFonts w:ascii="Calibri" w:hAnsi="Calibri" w:cs="Calibri"/>
          <w:b/>
          <w:bCs/>
        </w:rPr>
        <w:t xml:space="preserve"> 31</w:t>
      </w:r>
      <w:r w:rsidR="006F5565">
        <w:rPr>
          <w:rFonts w:ascii="Calibri-Bold" w:hAnsi="Calibri-Bold" w:cs="Calibri-Bold"/>
          <w:b/>
          <w:bCs/>
        </w:rPr>
        <w:t>. 8. 2026</w:t>
      </w:r>
      <w:r>
        <w:t>.“</w:t>
      </w:r>
    </w:p>
    <w:p w14:paraId="0D94950E" w14:textId="77777777" w:rsidR="009A2F0E" w:rsidRDefault="009A2F0E" w:rsidP="0038469A">
      <w:pPr>
        <w:spacing w:after="0"/>
        <w:jc w:val="both"/>
      </w:pPr>
    </w:p>
    <w:p w14:paraId="1826F4E8" w14:textId="1757A0D2" w:rsidR="009A2F0E" w:rsidRPr="00B321AD" w:rsidRDefault="009A2F0E" w:rsidP="00B321AD">
      <w:pPr>
        <w:pStyle w:val="Odstavecseseznamem"/>
        <w:numPr>
          <w:ilvl w:val="0"/>
          <w:numId w:val="2"/>
        </w:numPr>
        <w:spacing w:after="0"/>
        <w:ind w:left="3402"/>
        <w:jc w:val="both"/>
        <w:rPr>
          <w:b/>
        </w:rPr>
      </w:pPr>
      <w:r w:rsidRPr="00B321AD">
        <w:rPr>
          <w:b/>
        </w:rPr>
        <w:t xml:space="preserve"> Závěrečné ustanovení</w:t>
      </w:r>
    </w:p>
    <w:p w14:paraId="298E3250" w14:textId="77777777" w:rsidR="00852380" w:rsidRDefault="00852380" w:rsidP="00A326A7">
      <w:pPr>
        <w:spacing w:after="0"/>
        <w:ind w:left="567" w:hanging="425"/>
        <w:jc w:val="both"/>
      </w:pPr>
    </w:p>
    <w:p w14:paraId="4F2CEC39" w14:textId="5F823BAE" w:rsidR="009A2F0E" w:rsidRDefault="00852380" w:rsidP="00B321AD">
      <w:pPr>
        <w:spacing w:after="0"/>
        <w:ind w:left="426" w:hanging="426"/>
        <w:jc w:val="both"/>
      </w:pPr>
      <w:r>
        <w:t xml:space="preserve">1. </w:t>
      </w:r>
      <w:r w:rsidR="009A2F0E">
        <w:t xml:space="preserve">Smlouva č. </w:t>
      </w:r>
      <w:r w:rsidR="0067557F">
        <w:rPr>
          <w:rStyle w:val="Zdraznn"/>
          <w:bCs/>
          <w:i w:val="0"/>
        </w:rPr>
        <w:t>WAM:</w:t>
      </w:r>
      <w:r w:rsidR="0067557F" w:rsidRPr="00B321AD">
        <w:rPr>
          <w:rStyle w:val="Zdraznn"/>
          <w:bCs/>
          <w:i w:val="0"/>
        </w:rPr>
        <w:t xml:space="preserve"> </w:t>
      </w:r>
      <w:r w:rsidR="0067557F" w:rsidRPr="006F5565">
        <w:rPr>
          <w:rFonts w:cstheme="minorHAnsi"/>
        </w:rPr>
        <w:t>4000J125003, ESS: NPÚ-440/34408/2025</w:t>
      </w:r>
      <w:r w:rsidR="0067557F" w:rsidRPr="00B321AD">
        <w:rPr>
          <w:rFonts w:ascii="Calibri" w:hAnsi="Calibri"/>
          <w:bCs/>
        </w:rPr>
        <w:t xml:space="preserve"> </w:t>
      </w:r>
      <w:r w:rsidR="009A2F0E">
        <w:t xml:space="preserve">ze dne </w:t>
      </w:r>
      <w:r w:rsidR="0067557F">
        <w:t>25</w:t>
      </w:r>
      <w:r w:rsidR="009A2F0E">
        <w:t xml:space="preserve">. </w:t>
      </w:r>
      <w:r w:rsidR="0067557F">
        <w:t>4</w:t>
      </w:r>
      <w:r w:rsidR="009A2F0E">
        <w:t>. 202</w:t>
      </w:r>
      <w:r w:rsidR="0067557F">
        <w:t>5</w:t>
      </w:r>
      <w:r w:rsidR="009A2F0E">
        <w:t xml:space="preserve"> je v době podpisu dodatku platná a účinná.</w:t>
      </w:r>
    </w:p>
    <w:p w14:paraId="096F134A" w14:textId="77777777" w:rsidR="009A2F0E" w:rsidRDefault="009A2F0E" w:rsidP="00B321AD">
      <w:pPr>
        <w:spacing w:after="0"/>
        <w:ind w:left="426" w:hanging="426"/>
        <w:jc w:val="both"/>
      </w:pPr>
      <w:r>
        <w:t xml:space="preserve">2. Smluvní strany prohlašují, že ostatní ustanovení smlouvy, o kterých tento dodatek výslovně nepojednává, zůstávají nezměněna. </w:t>
      </w:r>
    </w:p>
    <w:p w14:paraId="0543A36D" w14:textId="77777777" w:rsidR="00852380" w:rsidRDefault="00852380" w:rsidP="00B321AD">
      <w:pPr>
        <w:spacing w:after="0" w:line="240" w:lineRule="auto"/>
        <w:ind w:left="426" w:hanging="426"/>
        <w:jc w:val="both"/>
      </w:pPr>
      <w:r>
        <w:t>3. Tento dodatek nabývá platnosti dnem podpisu poslední smluvní stranou a účinností dnem zveřejnění v registru smluv v souladu se zákonem č. 340/2015 Sb., o zvláštních podmínkách účinnosti některých smluv, uveřejňování těchto smluv a o registru smluv (zákon o registru smluv), ve znění pozdějších předpisů. Uveřejnění zajistí půjčitel.</w:t>
      </w:r>
    </w:p>
    <w:p w14:paraId="0EE14027" w14:textId="1E922272" w:rsidR="00852380" w:rsidRDefault="00852380" w:rsidP="00B321AD">
      <w:pPr>
        <w:pStyle w:val="Podnadpis"/>
        <w:keepNext/>
        <w:widowControl/>
        <w:tabs>
          <w:tab w:val="clear" w:pos="567"/>
        </w:tabs>
        <w:spacing w:before="0" w:after="0"/>
        <w:ind w:left="426" w:hanging="426"/>
        <w:jc w:val="both"/>
        <w:outlineLvl w:val="1"/>
      </w:pPr>
      <w:r w:rsidRPr="00A326A7">
        <w:rPr>
          <w:b w:val="0"/>
          <w:bCs w:val="0"/>
          <w:sz w:val="22"/>
          <w:szCs w:val="22"/>
        </w:rPr>
        <w:t>4</w:t>
      </w:r>
      <w:r w:rsidR="00A326A7" w:rsidRPr="00A326A7">
        <w:rPr>
          <w:rFonts w:cstheme="minorHAnsi"/>
          <w:b w:val="0"/>
          <w:bCs w:val="0"/>
          <w:sz w:val="21"/>
          <w:szCs w:val="21"/>
        </w:rPr>
        <w:t xml:space="preserve"> </w:t>
      </w:r>
      <w:r w:rsidR="00A326A7">
        <w:rPr>
          <w:rFonts w:cstheme="minorHAnsi"/>
          <w:sz w:val="21"/>
          <w:szCs w:val="21"/>
        </w:rPr>
        <w:tab/>
      </w:r>
      <w:r w:rsidR="00A326A7">
        <w:rPr>
          <w:rFonts w:asciiTheme="minorHAnsi" w:hAnsiTheme="minorHAnsi" w:cstheme="minorHAnsi"/>
          <w:b w:val="0"/>
          <w:sz w:val="21"/>
          <w:szCs w:val="21"/>
        </w:rPr>
        <w:t>Tento D</w:t>
      </w:r>
      <w:r w:rsidR="00A326A7" w:rsidRPr="002B37F6">
        <w:rPr>
          <w:rFonts w:asciiTheme="minorHAnsi" w:hAnsiTheme="minorHAnsi" w:cstheme="minorHAnsi"/>
          <w:b w:val="0"/>
          <w:sz w:val="21"/>
          <w:szCs w:val="21"/>
        </w:rPr>
        <w:t xml:space="preserve">odatek č. </w:t>
      </w:r>
      <w:r w:rsidR="00A326A7">
        <w:rPr>
          <w:rFonts w:asciiTheme="minorHAnsi" w:hAnsiTheme="minorHAnsi" w:cstheme="minorHAnsi"/>
          <w:b w:val="0"/>
          <w:sz w:val="21"/>
          <w:szCs w:val="21"/>
        </w:rPr>
        <w:t>1</w:t>
      </w:r>
      <w:r w:rsidR="00A326A7" w:rsidRPr="002B37F6">
        <w:rPr>
          <w:rFonts w:asciiTheme="minorHAnsi" w:hAnsiTheme="minorHAnsi" w:cstheme="minorHAnsi"/>
          <w:b w:val="0"/>
          <w:sz w:val="21"/>
          <w:szCs w:val="21"/>
        </w:rPr>
        <w:t xml:space="preserve"> Smlouvy </w:t>
      </w:r>
      <w:r w:rsidR="00A326A7">
        <w:rPr>
          <w:rFonts w:asciiTheme="minorHAnsi" w:hAnsiTheme="minorHAnsi" w:cstheme="minorHAnsi"/>
          <w:b w:val="0"/>
          <w:sz w:val="21"/>
          <w:szCs w:val="21"/>
        </w:rPr>
        <w:t>se vyhotovuje v jazyce českém ve dvou stejnopisech, každý s platností originálu, jeden obdrží půjčitel a jeden vypůjčitel</w:t>
      </w:r>
      <w:r>
        <w:t>.</w:t>
      </w:r>
    </w:p>
    <w:p w14:paraId="7266CA71" w14:textId="77777777" w:rsidR="00852380" w:rsidRDefault="00852380" w:rsidP="00B321AD">
      <w:pPr>
        <w:spacing w:after="0" w:line="240" w:lineRule="auto"/>
        <w:ind w:left="426" w:hanging="426"/>
        <w:jc w:val="both"/>
      </w:pPr>
      <w:r>
        <w:t>5. Smluvní strany prohlašují, že si tento dodatek přečetly, a že byl ujednán podle jejich svobodné vůle, určitě, vážně a srozumitelně, na důkaz čehož připojují oprávnění zástupci smluvních stran podpisy.</w:t>
      </w:r>
    </w:p>
    <w:p w14:paraId="6C714CAE" w14:textId="77777777" w:rsidR="00852380" w:rsidRDefault="00852380" w:rsidP="00B321AD">
      <w:pPr>
        <w:spacing w:after="0"/>
        <w:ind w:left="426" w:hanging="426"/>
        <w:jc w:val="both"/>
      </w:pPr>
      <w:r>
        <w:t xml:space="preserve">6. Informace k ochraně osobních údajů jsou ze strany NPÚ uveřejněny </w:t>
      </w:r>
      <w:r w:rsidR="0038469A">
        <w:t xml:space="preserve">na webových stránkách </w:t>
      </w:r>
      <w:hyperlink r:id="rId7" w:history="1">
        <w:r w:rsidR="0038469A" w:rsidRPr="00CB4947">
          <w:rPr>
            <w:rStyle w:val="Hypertextovodkaz"/>
          </w:rPr>
          <w:t>www.npú.cz</w:t>
        </w:r>
      </w:hyperlink>
      <w:r w:rsidR="0038469A">
        <w:t xml:space="preserve"> v sekci „Ochrana osobních údajů“</w:t>
      </w:r>
    </w:p>
    <w:p w14:paraId="5197A453" w14:textId="77777777" w:rsidR="0038469A" w:rsidRDefault="0038469A" w:rsidP="009A2F0E">
      <w:pPr>
        <w:spacing w:after="0"/>
      </w:pPr>
    </w:p>
    <w:p w14:paraId="4187DA65" w14:textId="6B2EA848" w:rsidR="0038469A" w:rsidRDefault="0038469A" w:rsidP="009A2F0E">
      <w:pPr>
        <w:spacing w:after="0"/>
      </w:pPr>
      <w:r>
        <w:t xml:space="preserve">Na Sychrově </w:t>
      </w:r>
      <w:r w:rsidR="00BB7EA8">
        <w:t>29.12.2025</w:t>
      </w:r>
      <w:r>
        <w:t xml:space="preserve">                                                                 V</w:t>
      </w:r>
      <w:r w:rsidR="00BB7EA8">
        <w:t> </w:t>
      </w:r>
      <w:proofErr w:type="gramStart"/>
      <w:r w:rsidR="0067557F">
        <w:t>Brně</w:t>
      </w:r>
      <w:r w:rsidR="00BB7EA8">
        <w:t xml:space="preserve">  12.1.2026</w:t>
      </w:r>
      <w:proofErr w:type="gramEnd"/>
      <w:r>
        <w:t xml:space="preserve"> </w:t>
      </w:r>
    </w:p>
    <w:p w14:paraId="13D23128" w14:textId="77777777" w:rsidR="009A2F0E" w:rsidRDefault="0038469A" w:rsidP="009A2F0E">
      <w:pPr>
        <w:spacing w:after="0"/>
      </w:pPr>
      <w:r>
        <w:t xml:space="preserve"> </w:t>
      </w:r>
    </w:p>
    <w:p w14:paraId="01B4848E" w14:textId="77777777" w:rsidR="009A2F0E" w:rsidRPr="009A2F0E" w:rsidRDefault="009A2F0E" w:rsidP="009A2F0E">
      <w:pPr>
        <w:spacing w:after="0"/>
      </w:pPr>
    </w:p>
    <w:p w14:paraId="054DF7D5" w14:textId="77777777" w:rsidR="004D214E" w:rsidRDefault="004D214E" w:rsidP="00760EA6">
      <w:pPr>
        <w:spacing w:after="0"/>
      </w:pPr>
    </w:p>
    <w:p w14:paraId="1B295B5C" w14:textId="77777777" w:rsidR="0038469A" w:rsidRDefault="0038469A" w:rsidP="00760EA6">
      <w:pPr>
        <w:spacing w:after="0"/>
      </w:pPr>
    </w:p>
    <w:p w14:paraId="1CA28CA4" w14:textId="77777777" w:rsidR="0038469A" w:rsidRDefault="0038469A" w:rsidP="00760EA6">
      <w:pPr>
        <w:spacing w:after="0"/>
      </w:pPr>
      <w:r>
        <w:t>………………………………………                                                             ………………………………………………</w:t>
      </w:r>
    </w:p>
    <w:p w14:paraId="22FA2AF6" w14:textId="65310B6D" w:rsidR="0038469A" w:rsidRDefault="00B2057D" w:rsidP="00760EA6">
      <w:pPr>
        <w:spacing w:after="0"/>
      </w:pPr>
      <w:proofErr w:type="spellStart"/>
      <w:r>
        <w:t>xxx</w:t>
      </w:r>
      <w:proofErr w:type="spellEnd"/>
      <w:r w:rsidR="00705B01">
        <w:tab/>
      </w:r>
      <w:r w:rsidR="00705B01">
        <w:tab/>
      </w:r>
      <w:r w:rsidR="00705B01">
        <w:tab/>
      </w:r>
      <w:r w:rsidR="00705B01">
        <w:tab/>
      </w:r>
      <w:r w:rsidR="00705B01">
        <w:tab/>
      </w:r>
      <w:r w:rsidR="00705B01">
        <w:tab/>
      </w:r>
      <w:r>
        <w:tab/>
        <w:t xml:space="preserve">        </w:t>
      </w:r>
      <w:proofErr w:type="spellStart"/>
      <w:r>
        <w:t>xxx</w:t>
      </w:r>
      <w:proofErr w:type="spellEnd"/>
    </w:p>
    <w:p w14:paraId="724EE41C" w14:textId="31BAB956" w:rsidR="0038469A" w:rsidRPr="004D214E" w:rsidRDefault="0038469A" w:rsidP="00760EA6">
      <w:pPr>
        <w:spacing w:after="0"/>
      </w:pPr>
      <w:r>
        <w:t>Ředitel územní památkové správy na Sychrově</w:t>
      </w:r>
      <w:r w:rsidR="0067557F">
        <w:tab/>
      </w:r>
      <w:r w:rsidR="0067557F">
        <w:tab/>
      </w:r>
      <w:r w:rsidR="00B2057D">
        <w:t xml:space="preserve">        </w:t>
      </w:r>
      <w:r w:rsidR="0067557F">
        <w:t xml:space="preserve">Ředitel Muzea města Brna, </w:t>
      </w:r>
      <w:proofErr w:type="spellStart"/>
      <w:r w:rsidR="0067557F">
        <w:t>p.o</w:t>
      </w:r>
      <w:proofErr w:type="spellEnd"/>
      <w:r w:rsidR="0067557F">
        <w:t>.</w:t>
      </w:r>
    </w:p>
    <w:sectPr w:rsidR="0038469A" w:rsidRPr="004D2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E4811"/>
    <w:multiLevelType w:val="hybridMultilevel"/>
    <w:tmpl w:val="72F6CFC2"/>
    <w:lvl w:ilvl="0" w:tplc="C2109214">
      <w:start w:val="1"/>
      <w:numFmt w:val="upperRoman"/>
      <w:lvlText w:val="%1."/>
      <w:lvlJc w:val="left"/>
      <w:pPr>
        <w:ind w:left="3981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441636FE"/>
    <w:multiLevelType w:val="hybridMultilevel"/>
    <w:tmpl w:val="B7281C92"/>
    <w:lvl w:ilvl="0" w:tplc="2BC48700">
      <w:start w:val="1"/>
      <w:numFmt w:val="upperRoman"/>
      <w:pStyle w:val="lne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C56"/>
    <w:multiLevelType w:val="hybridMultilevel"/>
    <w:tmpl w:val="E48A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A6"/>
    <w:rsid w:val="000B31EB"/>
    <w:rsid w:val="0038469A"/>
    <w:rsid w:val="003C4E23"/>
    <w:rsid w:val="0045793B"/>
    <w:rsid w:val="004C05CF"/>
    <w:rsid w:val="004D214E"/>
    <w:rsid w:val="0067557F"/>
    <w:rsid w:val="006F5565"/>
    <w:rsid w:val="00705B01"/>
    <w:rsid w:val="00760EA6"/>
    <w:rsid w:val="007F0C05"/>
    <w:rsid w:val="00852380"/>
    <w:rsid w:val="009A2F0E"/>
    <w:rsid w:val="00A326A7"/>
    <w:rsid w:val="00B2057D"/>
    <w:rsid w:val="00B321AD"/>
    <w:rsid w:val="00BB7EA8"/>
    <w:rsid w:val="00C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E26E"/>
  <w15:chartTrackingRefBased/>
  <w15:docId w15:val="{812F6A24-3F39-4D9C-BB89-D962AB0B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0EA6"/>
    <w:pPr>
      <w:spacing w:after="0" w:line="240" w:lineRule="auto"/>
    </w:pPr>
    <w:rPr>
      <w:rFonts w:ascii="Calibri" w:eastAsia="Times New Roman" w:hAnsi="Calibri" w:cs="Times New Roman"/>
    </w:rPr>
  </w:style>
  <w:style w:type="character" w:styleId="Zdraznn">
    <w:name w:val="Emphasis"/>
    <w:basedOn w:val="Standardnpsmoodstavce"/>
    <w:uiPriority w:val="20"/>
    <w:qFormat/>
    <w:rsid w:val="004D214E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846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469A"/>
    <w:rPr>
      <w:color w:val="605E5C"/>
      <w:shd w:val="clear" w:color="auto" w:fill="E1DFDD"/>
    </w:rPr>
  </w:style>
  <w:style w:type="paragraph" w:styleId="Podnadpis">
    <w:name w:val="Subtitle"/>
    <w:aliases w:val="Článek - nadpis"/>
    <w:basedOn w:val="Normln"/>
    <w:link w:val="PodnadpisChar"/>
    <w:qFormat/>
    <w:rsid w:val="00A326A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spacing w:before="120" w:after="120" w:line="240" w:lineRule="auto"/>
      <w:jc w:val="center"/>
      <w:outlineLvl w:val="0"/>
    </w:pPr>
    <w:rPr>
      <w:rFonts w:ascii="Calibri" w:eastAsia="Calibri" w:hAnsi="Calibri" w:cs="Arial"/>
      <w:b/>
      <w:bCs/>
      <w:sz w:val="24"/>
      <w:szCs w:val="24"/>
      <w:lang w:eastAsia="cs-CZ"/>
    </w:rPr>
  </w:style>
  <w:style w:type="character" w:customStyle="1" w:styleId="PodnadpisChar">
    <w:name w:val="Podnadpis Char"/>
    <w:aliases w:val="Článek - nadpis Char"/>
    <w:basedOn w:val="Standardnpsmoodstavce"/>
    <w:link w:val="Podnadpis"/>
    <w:rsid w:val="00A326A7"/>
    <w:rPr>
      <w:rFonts w:ascii="Calibri" w:eastAsia="Calibri" w:hAnsi="Calibri" w:cs="Arial"/>
      <w:b/>
      <w:bCs/>
      <w:sz w:val="24"/>
      <w:szCs w:val="24"/>
      <w:lang w:eastAsia="cs-CZ"/>
    </w:rPr>
  </w:style>
  <w:style w:type="paragraph" w:customStyle="1" w:styleId="lnek">
    <w:name w:val="Článek"/>
    <w:basedOn w:val="Normln"/>
    <w:qFormat/>
    <w:rsid w:val="00A326A7"/>
    <w:pPr>
      <w:keepNext/>
      <w:numPr>
        <w:numId w:val="1"/>
      </w:numPr>
      <w:spacing w:before="120" w:after="120" w:line="240" w:lineRule="auto"/>
      <w:jc w:val="center"/>
    </w:pPr>
    <w:rPr>
      <w:rFonts w:eastAsia="Times New Roman" w:cs="Tahoma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3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&#250;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893B-C7CC-4A68-B408-7A5A8CAD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Šimoníček</dc:creator>
  <cp:keywords/>
  <dc:description/>
  <cp:lastModifiedBy>Michaela Löfflerová</cp:lastModifiedBy>
  <cp:revision>6</cp:revision>
  <dcterms:created xsi:type="dcterms:W3CDTF">2026-01-21T12:33:00Z</dcterms:created>
  <dcterms:modified xsi:type="dcterms:W3CDTF">2026-01-23T07:57:00Z</dcterms:modified>
</cp:coreProperties>
</file>