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36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"/>
        <w:gridCol w:w="346"/>
        <w:gridCol w:w="352"/>
        <w:gridCol w:w="351"/>
        <w:gridCol w:w="351"/>
        <w:gridCol w:w="347"/>
        <w:gridCol w:w="351"/>
        <w:gridCol w:w="345"/>
        <w:gridCol w:w="351"/>
        <w:gridCol w:w="353"/>
        <w:gridCol w:w="351"/>
        <w:gridCol w:w="348"/>
        <w:gridCol w:w="354"/>
        <w:gridCol w:w="351"/>
        <w:gridCol w:w="351"/>
        <w:gridCol w:w="344"/>
        <w:gridCol w:w="365"/>
        <w:gridCol w:w="362"/>
        <w:gridCol w:w="353"/>
        <w:gridCol w:w="347"/>
        <w:gridCol w:w="348"/>
        <w:gridCol w:w="343"/>
        <w:gridCol w:w="343"/>
        <w:gridCol w:w="354"/>
        <w:gridCol w:w="355"/>
        <w:gridCol w:w="347"/>
        <w:gridCol w:w="347"/>
        <w:gridCol w:w="347"/>
        <w:gridCol w:w="154"/>
        <w:gridCol w:w="154"/>
        <w:gridCol w:w="141"/>
        <w:gridCol w:w="149"/>
      </w:tblGrid>
      <w:tr w:rsidR="006423F9" w:rsidRPr="00E768E8" w14:paraId="5433A4C4" w14:textId="77777777" w:rsidTr="006423F9">
        <w:trPr>
          <w:gridAfter w:val="4"/>
          <w:wAfter w:w="297" w:type="pct"/>
          <w:trHeight w:val="691"/>
        </w:trPr>
        <w:tc>
          <w:tcPr>
            <w:tcW w:w="4703" w:type="pct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47166A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Změnový list č. 2/2023</w:t>
            </w:r>
          </w:p>
        </w:tc>
      </w:tr>
      <w:tr w:rsidR="006423F9" w:rsidRPr="00CF2445" w14:paraId="1C8B906C" w14:textId="77777777" w:rsidTr="006423F9">
        <w:trPr>
          <w:gridAfter w:val="4"/>
          <w:wAfter w:w="297" w:type="pct"/>
          <w:trHeight w:val="792"/>
        </w:trPr>
        <w:tc>
          <w:tcPr>
            <w:tcW w:w="24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44DF4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98" w:type="pct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35713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a evidenční číslo Stavby: Přístaviště Strážnice – zvýšení přístavní kapacity – Zhotovitel stavby</w:t>
            </w:r>
          </w:p>
        </w:tc>
        <w:tc>
          <w:tcPr>
            <w:tcW w:w="534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2462CF0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SO/PS / číslo Změny SO/PS:</w:t>
            </w:r>
          </w:p>
        </w:tc>
        <w:tc>
          <w:tcPr>
            <w:tcW w:w="1527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936F617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Pořadové číslo ZBV:</w:t>
            </w: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6423F9" w:rsidRPr="00CF2445" w14:paraId="7237557A" w14:textId="77777777" w:rsidTr="006423F9">
        <w:trPr>
          <w:gridAfter w:val="4"/>
          <w:wAfter w:w="297" w:type="pct"/>
          <w:trHeight w:val="443"/>
        </w:trPr>
        <w:tc>
          <w:tcPr>
            <w:tcW w:w="24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303E5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98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3CDB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534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288D8D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7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6F2F89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423F9" w:rsidRPr="00CF2445" w14:paraId="4676456F" w14:textId="77777777" w:rsidTr="006423F9">
        <w:trPr>
          <w:gridAfter w:val="4"/>
          <w:wAfter w:w="297" w:type="pct"/>
          <w:trHeight w:val="443"/>
        </w:trPr>
        <w:tc>
          <w:tcPr>
            <w:tcW w:w="24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D711F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98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A340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projektu 562 553 0010</w:t>
            </w:r>
          </w:p>
        </w:tc>
        <w:tc>
          <w:tcPr>
            <w:tcW w:w="534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B134A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SO 02</w:t>
            </w:r>
          </w:p>
        </w:tc>
        <w:tc>
          <w:tcPr>
            <w:tcW w:w="1527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1EFC57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423F9" w:rsidRPr="00CF2445" w14:paraId="47076F1B" w14:textId="77777777" w:rsidTr="006423F9">
        <w:trPr>
          <w:gridAfter w:val="4"/>
          <w:wAfter w:w="297" w:type="pct"/>
          <w:trHeight w:val="649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5294C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388B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98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195B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stavebního objektu/provozního souboru (SO/PS): SO 02 - Pevné molo</w:t>
            </w:r>
          </w:p>
        </w:tc>
        <w:tc>
          <w:tcPr>
            <w:tcW w:w="534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8C22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7" w:type="pct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ADE2392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423F9" w:rsidRPr="00CF2445" w14:paraId="2B7A0F21" w14:textId="77777777" w:rsidTr="006423F9">
        <w:trPr>
          <w:gridAfter w:val="4"/>
          <w:wAfter w:w="297" w:type="pct"/>
          <w:trHeight w:val="829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3E3B3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98" w:type="pct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71C59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ZBV: Variace č. 2 - SANACE PODLOŽÍ POD PEVNÝM MOLEM</w:t>
            </w:r>
          </w:p>
        </w:tc>
        <w:tc>
          <w:tcPr>
            <w:tcW w:w="534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5A57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7" w:type="pct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AC4B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423F9" w:rsidRPr="00CF2445" w14:paraId="110B44AD" w14:textId="77777777" w:rsidTr="006423F9">
        <w:trPr>
          <w:gridAfter w:val="4"/>
          <w:wAfter w:w="297" w:type="pct"/>
          <w:trHeight w:val="390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A32CB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01" w:type="pct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67BF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Strany smlouvy o dílo na realizaci výše uvedené Stavby uzavřené dne 7.12.2022 (dále jen Smlouva): </w:t>
            </w:r>
          </w:p>
        </w:tc>
        <w:tc>
          <w:tcPr>
            <w:tcW w:w="1357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4FF4BC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423F9" w:rsidRPr="00CF2445" w14:paraId="24174F0A" w14:textId="77777777" w:rsidTr="006423F9">
        <w:trPr>
          <w:trHeight w:val="375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56657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12" w:type="pct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00836" w14:textId="4064B20E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republika - Ředitelství</w:t>
            </w:r>
            <w:proofErr w:type="gramEnd"/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vodních cest ČR se sídlem nábřeží L. Svobody 1222/12, 110 15 Praha 1, IČO: 679 81 801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D578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6523B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423F9" w:rsidRPr="00CF2445" w14:paraId="65D0B36D" w14:textId="77777777" w:rsidTr="006423F9">
        <w:trPr>
          <w:trHeight w:val="390"/>
        </w:trPr>
        <w:tc>
          <w:tcPr>
            <w:tcW w:w="244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3FF146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9" w:type="pct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7DE94" w14:textId="720F870B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Zhotovitel: IDS Olomouc a.s., Albertova 229/21, 77900 Olomouc, IČO: 25869523</w:t>
            </w:r>
          </w:p>
        </w:tc>
        <w:tc>
          <w:tcPr>
            <w:tcW w:w="77" w:type="pct"/>
            <w:vAlign w:val="center"/>
            <w:hideMark/>
          </w:tcPr>
          <w:p w14:paraId="73C2869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08B1485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55105DD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59CA77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1B979E28" w14:textId="77777777" w:rsidTr="006423F9">
        <w:trPr>
          <w:trHeight w:val="390"/>
        </w:trPr>
        <w:tc>
          <w:tcPr>
            <w:tcW w:w="244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8055D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59" w:type="pct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9A22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4B0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616D10B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5881C7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1E93B5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4DE69301" w14:textId="77777777" w:rsidTr="006423F9">
        <w:trPr>
          <w:trHeight w:val="30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9B14B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765C1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58" w:type="pct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7AD4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  <w:t>Související dokumenty Změnového listu</w:t>
            </w: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6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7E7AB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4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536B21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B3DF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16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71F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1076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3CE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CE3EE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4F638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75AB175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3FACA12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4B8DC4A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E1D1CC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5FA65FF7" w14:textId="77777777" w:rsidTr="006423F9">
        <w:trPr>
          <w:trHeight w:val="443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A25F7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35F4E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59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005DF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Rozpis ocenění změn položek</w:t>
            </w:r>
          </w:p>
        </w:tc>
        <w:tc>
          <w:tcPr>
            <w:tcW w:w="505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219AE2" w14:textId="77777777" w:rsidR="006423F9" w:rsidRPr="00E768E8" w:rsidRDefault="006423F9" w:rsidP="00E768E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94E3" w14:textId="77777777" w:rsidR="006423F9" w:rsidRPr="00E768E8" w:rsidRDefault="006423F9" w:rsidP="00E768E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7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3F989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(v elektronické verzi </w:t>
            </w:r>
            <w:proofErr w:type="gramStart"/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CCACD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020ECC5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0CC19CD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1D3064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D96722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008F346F" w14:textId="77777777" w:rsidTr="006423F9">
        <w:trPr>
          <w:trHeight w:val="443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BC751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E52F4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59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37F8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Návrh na Variaci č. 2 - SANACE PODLOŽÍ POD PEVNÝM MOLEM</w:t>
            </w:r>
          </w:p>
        </w:tc>
        <w:tc>
          <w:tcPr>
            <w:tcW w:w="505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510603" w14:textId="77777777" w:rsidR="006423F9" w:rsidRPr="00E768E8" w:rsidRDefault="006423F9" w:rsidP="00E768E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66FF" w14:textId="77777777" w:rsidR="006423F9" w:rsidRPr="00E768E8" w:rsidRDefault="006423F9" w:rsidP="00E768E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7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15C308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BEC0D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08F83C5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362EA4D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F36C06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4A81DE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6925B873" w14:textId="77777777" w:rsidTr="006423F9">
        <w:trPr>
          <w:trHeight w:val="443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DB24D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20635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59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081F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5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5D60805" w14:textId="77777777" w:rsidR="006423F9" w:rsidRPr="00E768E8" w:rsidRDefault="006423F9" w:rsidP="00E768E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58E5" w14:textId="77777777" w:rsidR="006423F9" w:rsidRPr="00E768E8" w:rsidRDefault="006423F9" w:rsidP="00E768E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7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EA5220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Projektant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185D4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71BE959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377D181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5C38BD7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2CC0D4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3EC48D5F" w14:textId="77777777" w:rsidTr="006423F9">
        <w:trPr>
          <w:trHeight w:val="443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22104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D8933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3BF9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759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2A5A0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CB90C9" w14:textId="77777777" w:rsidR="006423F9" w:rsidRPr="00E768E8" w:rsidRDefault="006423F9" w:rsidP="00E768E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403E" w14:textId="77777777" w:rsidR="006423F9" w:rsidRPr="00E768E8" w:rsidRDefault="006423F9" w:rsidP="00E768E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7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773607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Supervize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489C2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3C9C809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5AFD8ED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05493F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6B0FC1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69F25EDA" w14:textId="77777777" w:rsidTr="006423F9">
        <w:trPr>
          <w:trHeight w:val="315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53AC1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FCDAE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6716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759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9AA6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AB026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8883F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3C2E7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CF75D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E9183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53D98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CC725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4C8E8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0A0585F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10F177B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7F59CC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F6D2A0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4C6E044A" w14:textId="77777777" w:rsidTr="006423F9">
        <w:trPr>
          <w:trHeight w:val="315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2DCB4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DB525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58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F258E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4A51F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73767B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92C26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38CAF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CF9F5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20306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EEE0C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1EC9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4E1C7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6EA7099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192822E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428D00B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24E99C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24DCC346" w14:textId="77777777" w:rsidTr="006423F9">
        <w:trPr>
          <w:trHeight w:val="30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A7701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9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4CB3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Iniciátor změny: Objednatel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75168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44ED5A0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60A3D8D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D7145C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9C6A60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7B9B5623" w14:textId="77777777" w:rsidTr="006423F9">
        <w:trPr>
          <w:trHeight w:val="315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3C0EA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9" w:type="pct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0AD55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Změny: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A6443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1E92D56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0210D27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97CAF9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77C6E2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02A5A1FD" w14:textId="77777777" w:rsidTr="006423F9">
        <w:trPr>
          <w:trHeight w:val="30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4479E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9" w:type="pct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0B061A4B" w14:textId="40D24E72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Na základě provedených zkoušek únosnosti podloží pod konstrukcí pevného mola během realizace bylo zjištěno, že se zde nachází nevhodné základové podloží, které nebylo zastiženo IG průzkumem. Z tohoto důvodu bylo provedeno odtěžení sedimentu a zemního tělesa v rozsahu nutném pro správné založení a proveden hutněný štěrkový polštář. Neúnosnost podkladu by měla za vznik sedání betonové konstrukce mola a špatné spolupůsobení se zaberaněnou štětovnicovou stěnou. Výkop byl zasypán kamenivem ŠD 8/63 se zhutněním vrstev po 300 mm na netkanou geotextilii 600 g/m2. Při provádění zásypových prací byly průběžně prováděny i hutnící zkoušky. Celkový objem výkopových prací v rámci této změny byl zaměřen geodetem stavby.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2B74A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122625F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5C8B80F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84167E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2C820F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01FE572A" w14:textId="77777777" w:rsidTr="006423F9">
        <w:trPr>
          <w:trHeight w:val="2509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441CE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9" w:type="pct"/>
            <w:gridSpan w:val="26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16D53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FF82E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264D36E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7B3F053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429577E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4D9C8F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77118196" w14:textId="77777777" w:rsidTr="006423F9">
        <w:trPr>
          <w:trHeight w:val="407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5628DA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C7C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8C1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23E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0AC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1E7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EC2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88B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78C75" w14:textId="77777777" w:rsidR="006423F9" w:rsidRPr="0049587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587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Údaje v Kč bez DPH:</w:t>
            </w:r>
          </w:p>
        </w:tc>
        <w:tc>
          <w:tcPr>
            <w:tcW w:w="53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40BE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9FEA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C17A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33AB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0E57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9FC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FB94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635A3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6588DB3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4E4E30F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5CC3EBB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C9DA6B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48FE2A5D" w14:textId="77777777" w:rsidTr="006423F9">
        <w:trPr>
          <w:trHeight w:val="1163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A53FD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028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285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EAB5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B7C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E81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A1C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92828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14BC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Změn záporných </w:t>
            </w:r>
          </w:p>
        </w:tc>
        <w:tc>
          <w:tcPr>
            <w:tcW w:w="8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6A21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1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5B50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05F86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6E17A0A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1B7AC53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834BD6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33A91F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0CC61678" w14:textId="77777777" w:rsidTr="006423F9">
        <w:trPr>
          <w:trHeight w:val="56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ABFAC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07E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BC1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F81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E24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6A2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483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DF65B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856D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 Kč</w:t>
            </w:r>
          </w:p>
        </w:tc>
        <w:tc>
          <w:tcPr>
            <w:tcW w:w="8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9B09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1 119 673,60 Kč</w:t>
            </w:r>
          </w:p>
        </w:tc>
        <w:tc>
          <w:tcPr>
            <w:tcW w:w="1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8C99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1 119 673,60 Kč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6AABC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2F4E296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6497EC9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5D8F3AF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0767DD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16AAC24C" w14:textId="77777777" w:rsidTr="006423F9">
        <w:trPr>
          <w:trHeight w:val="93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58B52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ACF3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D663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682D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6B43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DA09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59FB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3BE19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BEE8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/ uvedení do provozu</w:t>
            </w:r>
          </w:p>
        </w:tc>
        <w:tc>
          <w:tcPr>
            <w:tcW w:w="8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C9E2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1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C9D3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99A50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4B5DD83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6A3D60F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EE9F79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06F3E0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0CED8453" w14:textId="77777777" w:rsidTr="006423F9">
        <w:trPr>
          <w:trHeight w:val="315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ECA2D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300C0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49BD3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ED811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7DFE1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8A5F3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72F80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A0F4F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8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E3515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B4891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FC155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CA95B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DEB71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23DCB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D7BBD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4CF82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D89EA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4A2B4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B23C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1B47583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1B10EDA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553BC90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C6F827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417575F8" w14:textId="77777777" w:rsidTr="006423F9">
        <w:trPr>
          <w:trHeight w:val="300"/>
        </w:trPr>
        <w:tc>
          <w:tcPr>
            <w:tcW w:w="75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FA1D5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7" w:type="pct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C43C35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Charakter změny </w:t>
            </w:r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(nehodící škrtněte)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3EA966FA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</w:t>
            </w:r>
          </w:p>
        </w:tc>
        <w:tc>
          <w:tcPr>
            <w:tcW w:w="1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03E04929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B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4E63502F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</w:t>
            </w:r>
          </w:p>
        </w:tc>
        <w:tc>
          <w:tcPr>
            <w:tcW w:w="1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307EDF2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</w:t>
            </w:r>
          </w:p>
        </w:tc>
        <w:tc>
          <w:tcPr>
            <w:tcW w:w="1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724032B4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E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622C5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B15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2A6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3B5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44B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A8C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C06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92B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875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0C8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C30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D20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49607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5F075E3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38B771A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428579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03F24D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5A063CD7" w14:textId="77777777" w:rsidTr="006423F9">
        <w:trPr>
          <w:trHeight w:val="315"/>
        </w:trPr>
        <w:tc>
          <w:tcPr>
            <w:tcW w:w="7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3B7C8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7" w:type="pct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25A4F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370BC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CB758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69C57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CA44C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BC224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7C2E9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57D6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77B02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CBD2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2435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EFC5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42A6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B176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E3C9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722B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C2A6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3ED1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4BC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1342D2E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05A1ACB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C55ACE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10C257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001F6407" w14:textId="77777777" w:rsidTr="006423F9">
        <w:trPr>
          <w:trHeight w:val="289"/>
        </w:trPr>
        <w:tc>
          <w:tcPr>
            <w:tcW w:w="75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58F28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DDB0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Vzhledem k tomu, že dodatečné stavební práce jsou nezbytné (podrobněji viz Popis změny výše) a:</w:t>
            </w: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a) potřeba změny vznikla v důsledku okolností, které zadavatel jednající s náležitou péčí nemohl </w:t>
            </w:r>
            <w:proofErr w:type="gramStart"/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předvídat - </w:t>
            </w: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</w:t>
            </w:r>
            <w:proofErr w:type="gramEnd"/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, nemohl předvídat. Situace vyvstala až z okolností v průběhu realizace.   </w:t>
            </w: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b) nemění celkovou povahu </w:t>
            </w:r>
            <w:proofErr w:type="gramStart"/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zakázky - </w:t>
            </w: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</w:t>
            </w:r>
            <w:proofErr w:type="gramEnd"/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, celková povaha zakázky se nemění. </w:t>
            </w: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c) hodnota dodatečných stavebních prací, služeb nebo dodávek (tj. víceprací) nepřekročí 50 % původní hodnoty </w:t>
            </w:r>
            <w:proofErr w:type="gramStart"/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závazku - </w:t>
            </w: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</w:t>
            </w:r>
            <w:proofErr w:type="gramEnd"/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, hodnota dodatečných prací nepřekročí 50% původní hodnoty závazku.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1AA839D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42BEC91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0F5055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68ED21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38FC96B3" w14:textId="77777777" w:rsidTr="006423F9">
        <w:trPr>
          <w:trHeight w:val="289"/>
        </w:trPr>
        <w:tc>
          <w:tcPr>
            <w:tcW w:w="7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4D0A9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28" w:type="pct"/>
            <w:gridSpan w:val="2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9BA5C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33E5F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3909F55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9B8625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EEB6E8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1269A154" w14:textId="77777777" w:rsidTr="006423F9">
        <w:trPr>
          <w:trHeight w:val="495"/>
        </w:trPr>
        <w:tc>
          <w:tcPr>
            <w:tcW w:w="7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2E207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28" w:type="pct"/>
            <w:gridSpan w:val="2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9FCA4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209C6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5C1BF5E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46820C2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9FF4E3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5A916374" w14:textId="77777777" w:rsidTr="006423F9">
        <w:trPr>
          <w:trHeight w:val="2715"/>
        </w:trPr>
        <w:tc>
          <w:tcPr>
            <w:tcW w:w="7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5ED03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28" w:type="pct"/>
            <w:gridSpan w:val="2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66600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7F30E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4184F75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5F4F2BD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40D3AB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5BCF9A63" w14:textId="77777777" w:rsidTr="006423F9">
        <w:trPr>
          <w:trHeight w:val="78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A13A1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3EAC92" w14:textId="58BCA788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ZMĚNA SMLOUVY NENÍ PODSTATNOU ZMĚNOU, TJ. SPADÁ POD JEDEN Z BODŮ A-E</w:t>
            </w: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zádávání</w:t>
            </w:r>
            <w:proofErr w:type="spellEnd"/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796F2E8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395A15C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1982F5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2824CF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793D9896" w14:textId="77777777" w:rsidTr="006423F9">
        <w:trPr>
          <w:trHeight w:val="675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62AF1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E30D9F" w14:textId="77777777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6B8E5C8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4F81C4F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F19917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4AF041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67932CCB" w14:textId="77777777" w:rsidTr="006423F9">
        <w:trPr>
          <w:trHeight w:val="885"/>
        </w:trPr>
        <w:tc>
          <w:tcPr>
            <w:tcW w:w="7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139A6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7D250" w14:textId="77777777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 předmětem změny je</w:t>
            </w:r>
            <w:r w:rsidRPr="00E768E8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0EEC1FE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1391B14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203457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CF0A91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14F72E0B" w14:textId="77777777" w:rsidTr="006423F9">
        <w:trPr>
          <w:trHeight w:val="225"/>
        </w:trPr>
        <w:tc>
          <w:tcPr>
            <w:tcW w:w="7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A615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28" w:type="pct"/>
            <w:gridSpan w:val="2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E5B255" w14:textId="77777777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5EF72B4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4B44898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3F7A53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E9B401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29F1BBFA" w14:textId="77777777" w:rsidTr="006423F9">
        <w:trPr>
          <w:trHeight w:val="765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AE147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54FDF7" w14:textId="77777777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159FBE8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2C5E0E8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6DEA6C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E980B2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01C453CB" w14:textId="77777777" w:rsidTr="006423F9">
        <w:trPr>
          <w:trHeight w:val="735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C53EC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05899E" w14:textId="77777777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727D56E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4D7ABF7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CCADD9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68D320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6D3962B4" w14:textId="77777777" w:rsidTr="006423F9">
        <w:trPr>
          <w:trHeight w:val="33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CF36C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75A506" w14:textId="77777777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a) není možná z ekonomických nebo technických důvodů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7F48A62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211B113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1CD0B2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D6DED6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0F9B00FF" w14:textId="77777777" w:rsidTr="006423F9">
        <w:trPr>
          <w:trHeight w:val="33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8C8ED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51E80A" w14:textId="77777777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b) by zadavateli způsobila značné obtíže nebo výrazné zvýšení nákladů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753F981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23BB20C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D0CA17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674F2F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376E88ED" w14:textId="77777777" w:rsidTr="006423F9">
        <w:trPr>
          <w:trHeight w:val="33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8200B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634527" w14:textId="77777777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0160B1A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758B136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4AE7F73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87A507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48771938" w14:textId="77777777" w:rsidTr="006423F9">
        <w:trPr>
          <w:trHeight w:val="30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87CAC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7C3174" w14:textId="77777777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D. Nejde o podstatnou změnu závazku, neboť</w:t>
            </w: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3182093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64A7F67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981711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023621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38335AD8" w14:textId="77777777" w:rsidTr="006423F9">
        <w:trPr>
          <w:trHeight w:val="623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0F65C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BFE3AD" w14:textId="77777777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předvídat - Ne</w:t>
            </w:r>
            <w:proofErr w:type="gramEnd"/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nemohl předvídat. Situace vyvstala až z okolností v průběhu realizace.  </w:t>
            </w:r>
            <w:r w:rsidRPr="00E768E8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7D8E24A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512145C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4A54C5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78D063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041654D5" w14:textId="77777777" w:rsidTr="006423F9">
        <w:trPr>
          <w:trHeight w:val="33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30F08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883FA3" w14:textId="77777777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zakázky - Ne</w:t>
            </w:r>
            <w:proofErr w:type="gramEnd"/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celková povaha zakázky se nemění.                     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42FE2CD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2C0A87F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190956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3D6D78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4EC173E6" w14:textId="77777777" w:rsidTr="006423F9">
        <w:trPr>
          <w:trHeight w:val="623"/>
        </w:trPr>
        <w:tc>
          <w:tcPr>
            <w:tcW w:w="7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C12CD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E2BBF6" w14:textId="4875814A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prací, služeb nebo dodávek (tj. víceprací) nepřekročí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50 % původní hodnoty </w:t>
            </w:r>
            <w:proofErr w:type="gramStart"/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závazku - Ne</w:t>
            </w:r>
            <w:proofErr w:type="gramEnd"/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, hodnota dodatečných prací nepřekročí 50% původní hodnoty závazku.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2D51D23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36F9652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8D69D7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4C4D8E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466EF559" w14:textId="77777777" w:rsidTr="006423F9">
        <w:trPr>
          <w:trHeight w:val="330"/>
        </w:trPr>
        <w:tc>
          <w:tcPr>
            <w:tcW w:w="7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882CE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28" w:type="pct"/>
            <w:gridSpan w:val="2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3048ED" w14:textId="6543D03F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" w:type="pct"/>
            <w:vAlign w:val="center"/>
            <w:hideMark/>
          </w:tcPr>
          <w:p w14:paraId="4C6A9B3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30D1753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48A4BCC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78C24D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29E76FDA" w14:textId="77777777" w:rsidTr="006423F9">
        <w:trPr>
          <w:trHeight w:val="796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9C7209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628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3AF33C" w14:textId="77777777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0B923A9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03DE54A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A81086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4EB820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7B315BD3" w14:textId="77777777" w:rsidTr="006423F9">
        <w:trPr>
          <w:trHeight w:val="33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BAD1F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15CD6B" w14:textId="77777777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a) nové položky soupisu stavebních prací představují srovnatelný druh materiálu nebo prací ve vztahu k nahrazovaným položkám - </w:t>
            </w:r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6F764FC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28E01B5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DC245C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0C5469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5EC65FAA" w14:textId="77777777" w:rsidTr="006423F9">
        <w:trPr>
          <w:trHeight w:val="33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F9CB97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840856" w14:textId="3653BD6D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cena materiálu nebo prací podle nových položek soupisu stavebních prací je ve vztahu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</w:t>
            </w: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nahrazovaným</w:t>
            </w: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položkám stejná nebo nižší -  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2640999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17521C1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A1BEDF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49838C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7944D20F" w14:textId="77777777" w:rsidTr="006423F9">
        <w:trPr>
          <w:trHeight w:val="33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50D9E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C3F790" w14:textId="4596E254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materiál nebo práce podle nových položek soupisu stavebních prací jsou ve vztahu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nahrazovaným položkám kvalitativně stejné nebo vyšší 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63FD335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03A77D4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1F51CF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EC93D6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73905E37" w14:textId="77777777" w:rsidTr="006423F9">
        <w:trPr>
          <w:trHeight w:val="1271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3B742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8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E3A274" w14:textId="77777777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2EDC356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50F879A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96E067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A3A245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10E9F9FE" w14:textId="77777777" w:rsidTr="006423F9">
        <w:trPr>
          <w:trHeight w:val="480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7B4A9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E81D0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68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AF520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EB2D1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2C9A1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1FADE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5E8EE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9DA2B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781C0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D8E2D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82E37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5E11A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7BB9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4F45334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2CCC077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2AF1D8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8D7913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0CA9F141" w14:textId="77777777" w:rsidTr="006423F9">
        <w:trPr>
          <w:trHeight w:val="900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283C0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6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9469B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Projektant (autorský dozor)</w:t>
            </w:r>
          </w:p>
        </w:tc>
        <w:tc>
          <w:tcPr>
            <w:tcW w:w="68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A90EF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87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AFE004" w14:textId="39BE3B73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E453E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31BB7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F19F0C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6F5F8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B0CBE1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A710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271EB77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60702FB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B37EA4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ECA299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16FE19F5" w14:textId="77777777" w:rsidTr="006423F9">
        <w:trPr>
          <w:trHeight w:val="2627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98FFF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6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A066C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156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945F46" w14:textId="5A2829B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 rozsahu variace se AD nevyjadřuje. Variace nemá vliv na celkové projektové řešení a vydané stavební povolení. AD nemá námitky.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 hlediska projektu konstatujeme,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že DVZ byla zpracována základě podkladů dodaných </w:t>
            </w:r>
            <w:proofErr w:type="gramStart"/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investorem - IGP</w:t>
            </w:r>
            <w:proofErr w:type="gramEnd"/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. IGP v provedeném rozsahu nezaznamenal méně únosné částí podloží.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17DF1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D55277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C9570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1D73ED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51BA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56326CE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678872D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C23811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D057FA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31EA9EFC" w14:textId="77777777" w:rsidTr="006423F9">
        <w:trPr>
          <w:trHeight w:val="90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36970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6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4BFAC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68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DF551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87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D130AC" w14:textId="7A1F2605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E453E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4508F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765E7F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141BC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79B16C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98752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00D3D2E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594ED17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937D0B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ADB80D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7D09D971" w14:textId="77777777" w:rsidTr="006423F9">
        <w:trPr>
          <w:trHeight w:val="900"/>
        </w:trPr>
        <w:tc>
          <w:tcPr>
            <w:tcW w:w="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E1EC1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6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2AC6D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Supervize</w:t>
            </w:r>
          </w:p>
        </w:tc>
        <w:tc>
          <w:tcPr>
            <w:tcW w:w="68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1BA89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87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20357A" w14:textId="3ED2B873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E453E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B043D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27639F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25C6C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473EB8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DF9C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7FA51FF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7CC80F2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4622D2D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FE1306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0D21A3E0" w14:textId="77777777" w:rsidTr="006423F9">
        <w:trPr>
          <w:trHeight w:val="900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E7CCF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6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AE345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Správce stavby</w:t>
            </w:r>
          </w:p>
        </w:tc>
        <w:tc>
          <w:tcPr>
            <w:tcW w:w="68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1B7C2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87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777A28" w14:textId="44EFD2F8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E453E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95FFC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8399A4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AA029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31544A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B45A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112C801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733B03C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B24B50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0ED5D5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3CB3BA8E" w14:textId="77777777" w:rsidTr="006423F9">
        <w:trPr>
          <w:trHeight w:val="1117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988BB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121" w:type="pct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35907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Vyjádření: 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F36DDC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A61D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0A187BE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68561DF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AA5CFF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9FF92E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E768E8" w14:paraId="4DED7A30" w14:textId="77777777" w:rsidTr="006423F9">
        <w:trPr>
          <w:trHeight w:val="1683"/>
        </w:trPr>
        <w:tc>
          <w:tcPr>
            <w:tcW w:w="4703" w:type="pct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089F1E" w14:textId="77777777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nejsou zlepšením dle čl. 13.2 Smluvních podmínek. Tento Změnový list představuje dodatek Smlouvy. Smlouva se mění v rozsahu upraveném v tomto Změnovém listu. V </w:t>
            </w: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lastRenderedPageBreak/>
              <w:t>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23CD315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11E9CE1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57BA8B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D1EB40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E768E8" w14:paraId="46DD4725" w14:textId="77777777" w:rsidTr="006423F9">
        <w:trPr>
          <w:trHeight w:val="1455"/>
        </w:trPr>
        <w:tc>
          <w:tcPr>
            <w:tcW w:w="4703" w:type="pct"/>
            <w:gridSpan w:val="2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550D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AB13EE" w14:textId="77777777" w:rsidR="006423F9" w:rsidRPr="00E768E8" w:rsidRDefault="006423F9" w:rsidP="00E768E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4B288AC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AC43F4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AD34A7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7D689434" w14:textId="77777777" w:rsidTr="006423F9">
        <w:trPr>
          <w:trHeight w:val="750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1FF370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6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EEC031" w14:textId="68583F6B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číslo smlouvy:</w:t>
            </w: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86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4FD791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předpokládaný výdaj v Kč včetně DPH: </w:t>
            </w:r>
          </w:p>
        </w:tc>
        <w:tc>
          <w:tcPr>
            <w:tcW w:w="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0D9F42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A368B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2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F40D3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15.10.2023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ACE42F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A9EB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0066A7F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7D45B8D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18506F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252CBF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0566C67B" w14:textId="77777777" w:rsidTr="006423F9">
        <w:trPr>
          <w:trHeight w:val="1125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0A934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6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C1563A" w14:textId="5873F408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86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415A877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1 354 805,06 Kč</w:t>
            </w:r>
          </w:p>
        </w:tc>
        <w:tc>
          <w:tcPr>
            <w:tcW w:w="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ECBC51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Dle skutečně provedených prací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01362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87885A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6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86CD2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78E639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4F41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28B613D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6C23087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2C651D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236A50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18D4E669" w14:textId="77777777" w:rsidTr="006423F9">
        <w:trPr>
          <w:trHeight w:val="702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2D91F9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9E02E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</w:t>
            </w:r>
          </w:p>
        </w:tc>
        <w:tc>
          <w:tcPr>
            <w:tcW w:w="68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E2D3D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87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E53992" w14:textId="7624000F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453E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DE497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B43EC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D84FA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737AFB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1981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6E74B14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0DC2B5F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4657AA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CC47BF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50152997" w14:textId="77777777" w:rsidTr="006423F9">
        <w:trPr>
          <w:trHeight w:val="702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A9813C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3C682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vedoucí oddělení garanta smlouvy:</w:t>
            </w:r>
          </w:p>
        </w:tc>
        <w:tc>
          <w:tcPr>
            <w:tcW w:w="68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74815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87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9323CE" w14:textId="12243D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453E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D13B9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E84B6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A17AB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ECD50F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6647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7E39C02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088ED4C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BF2DA7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5754CE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4CE247FE" w14:textId="77777777" w:rsidTr="006423F9">
        <w:trPr>
          <w:trHeight w:val="702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6E96B9B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D20CC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příkazce operace:</w:t>
            </w:r>
          </w:p>
        </w:tc>
        <w:tc>
          <w:tcPr>
            <w:tcW w:w="68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40DE3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87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9AFA52" w14:textId="384BCA06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453E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81D0B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2FD2E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BB593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595BC7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2DD3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788DBE54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70CB88A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4BFA769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6CE8C1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485CCE22" w14:textId="77777777" w:rsidTr="006423F9">
        <w:trPr>
          <w:trHeight w:val="702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FF0C71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12CC2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vedoucí oddělení vnitřní správy, správce rozpočtu:</w:t>
            </w:r>
          </w:p>
        </w:tc>
        <w:tc>
          <w:tcPr>
            <w:tcW w:w="68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2F6F6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87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D19DE8" w14:textId="32AC5C1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453E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A39EC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10104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4DBD5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65F0D9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595D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3AE321B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3692436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8E5C08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1BDC5D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0787D42A" w14:textId="77777777" w:rsidTr="006423F9">
        <w:trPr>
          <w:trHeight w:val="702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5CCB3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EBCC4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Statutární orgán – ředitel</w:t>
            </w:r>
          </w:p>
        </w:tc>
        <w:tc>
          <w:tcPr>
            <w:tcW w:w="68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0973F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87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B2F4A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Ing. Lubomír Fojtů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611C77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8DBAB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404B1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8D2764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CFB1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16A9CAC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0AD4B57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40866AE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4F148F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3644C7AE" w14:textId="77777777" w:rsidTr="006423F9">
        <w:trPr>
          <w:trHeight w:val="702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E312D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6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56BC2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68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7D6CF9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87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CA905F" w14:textId="4E7E8F9C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453E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114AC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6E8BF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FC23C6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F540BE" w14:textId="77777777" w:rsidR="006423F9" w:rsidRPr="00E768E8" w:rsidRDefault="006423F9" w:rsidP="00E768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17C63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44CDA0C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1F9CEE3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517BD6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18DC17F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23F9" w:rsidRPr="00CF2445" w14:paraId="3D5B27E2" w14:textId="77777777" w:rsidTr="006423F9">
        <w:trPr>
          <w:trHeight w:val="702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AD2DF1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6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9C8195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801D0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E779C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3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36A88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EBD42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35B95A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14707D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Číslo </w:t>
            </w:r>
            <w:proofErr w:type="spellStart"/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paré</w:t>
            </w:r>
            <w:proofErr w:type="spellEnd"/>
            <w:r w:rsidRPr="00E768E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: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2C2720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5F968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768E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459DF242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5763A1E5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482CEF9C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032F12E" w14:textId="77777777" w:rsidR="006423F9" w:rsidRPr="00E768E8" w:rsidRDefault="006423F9" w:rsidP="00E768E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A2CD21F" w14:textId="77777777" w:rsidR="00E768E8" w:rsidRPr="00CF2445" w:rsidRDefault="00E768E8">
      <w:pPr>
        <w:rPr>
          <w:rFonts w:cstheme="minorHAnsi"/>
        </w:rPr>
      </w:pPr>
    </w:p>
    <w:sectPr w:rsidR="00E768E8" w:rsidRPr="00CF2445" w:rsidSect="00E768E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460F" w14:textId="77777777" w:rsidR="006F4C7B" w:rsidRDefault="006F4C7B" w:rsidP="00E453E4">
      <w:pPr>
        <w:spacing w:after="0" w:line="240" w:lineRule="auto"/>
      </w:pPr>
      <w:r>
        <w:separator/>
      </w:r>
    </w:p>
  </w:endnote>
  <w:endnote w:type="continuationSeparator" w:id="0">
    <w:p w14:paraId="126254DE" w14:textId="77777777" w:rsidR="006F4C7B" w:rsidRDefault="006F4C7B" w:rsidP="00E4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61DD" w14:textId="77777777" w:rsidR="006F4C7B" w:rsidRDefault="006F4C7B" w:rsidP="00E453E4">
      <w:pPr>
        <w:spacing w:after="0" w:line="240" w:lineRule="auto"/>
      </w:pPr>
      <w:r>
        <w:separator/>
      </w:r>
    </w:p>
  </w:footnote>
  <w:footnote w:type="continuationSeparator" w:id="0">
    <w:p w14:paraId="32BB7390" w14:textId="77777777" w:rsidR="006F4C7B" w:rsidRDefault="006F4C7B" w:rsidP="00E45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E8"/>
    <w:rsid w:val="000356B7"/>
    <w:rsid w:val="00161A57"/>
    <w:rsid w:val="001D2B38"/>
    <w:rsid w:val="00495878"/>
    <w:rsid w:val="006423F9"/>
    <w:rsid w:val="006F4C7B"/>
    <w:rsid w:val="008E70A3"/>
    <w:rsid w:val="00A06750"/>
    <w:rsid w:val="00CD10A1"/>
    <w:rsid w:val="00CF2445"/>
    <w:rsid w:val="00D97F62"/>
    <w:rsid w:val="00E453E4"/>
    <w:rsid w:val="00E768E8"/>
    <w:rsid w:val="00F57ACC"/>
    <w:rsid w:val="00F9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76B1"/>
  <w15:chartTrackingRefBased/>
  <w15:docId w15:val="{F15DE5FA-5520-443D-AA0F-96C76470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6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6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68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6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68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6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6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6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6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6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6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68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68E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68E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68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68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68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68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6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6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6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6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6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68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68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68E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6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68E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68E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4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53E4"/>
  </w:style>
  <w:style w:type="paragraph" w:styleId="Zpat">
    <w:name w:val="footer"/>
    <w:basedOn w:val="Normln"/>
    <w:link w:val="ZpatChar"/>
    <w:uiPriority w:val="99"/>
    <w:unhideWhenUsed/>
    <w:rsid w:val="00E4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5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1206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8</cp:revision>
  <dcterms:created xsi:type="dcterms:W3CDTF">2026-01-15T14:54:00Z</dcterms:created>
  <dcterms:modified xsi:type="dcterms:W3CDTF">2026-01-16T13:29:00Z</dcterms:modified>
</cp:coreProperties>
</file>