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66D1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66D1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66D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66D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66D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66D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66D1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SALVETE spol. s r.o.</w:t>
            </w:r>
          </w:p>
          <w:p w:rsidR="001F0477" w:rsidRPr="006F0BA2" w:rsidRDefault="00E66D1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Písecká 506</w:t>
            </w:r>
          </w:p>
          <w:p w:rsidR="001F0477" w:rsidRPr="006F0BA2" w:rsidRDefault="00E66D1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66D1C">
              <w:rPr>
                <w:rFonts w:ascii="Tahoma" w:hAnsi="Tahoma" w:cs="Tahoma"/>
                <w:bCs/>
                <w:noProof/>
                <w:sz w:val="22"/>
                <w:szCs w:val="22"/>
              </w:rPr>
              <w:t>45023786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66D1C">
              <w:rPr>
                <w:rFonts w:ascii="Tahoma" w:hAnsi="Tahoma" w:cs="Tahoma"/>
                <w:bCs/>
                <w:noProof/>
                <w:sz w:val="22"/>
                <w:szCs w:val="22"/>
              </w:rPr>
              <w:t>CZ45023786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66D1C">
        <w:rPr>
          <w:rFonts w:ascii="Tahoma" w:hAnsi="Tahoma" w:cs="Tahoma"/>
          <w:noProof/>
          <w:sz w:val="28"/>
          <w:szCs w:val="28"/>
        </w:rPr>
        <w:t>15/26/7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66D1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Šumavská ,  ZŠ  Dukelská , truhlářské  práce  podle  nabídky</w:t>
            </w:r>
          </w:p>
        </w:tc>
        <w:tc>
          <w:tcPr>
            <w:tcW w:w="1440" w:type="dxa"/>
          </w:tcPr>
          <w:p w:rsidR="001F0477" w:rsidRPr="006F0BA2" w:rsidRDefault="00E66D1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66D1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100 128,00</w:t>
            </w:r>
          </w:p>
        </w:tc>
      </w:tr>
    </w:tbl>
    <w:p w:rsidR="001F0477" w:rsidRPr="00E66D1C" w:rsidRDefault="00D0576D" w:rsidP="00E66D1C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66D1C">
        <w:rPr>
          <w:rFonts w:ascii="Tahoma" w:hAnsi="Tahoma" w:cs="Tahoma"/>
          <w:b/>
          <w:bCs/>
          <w:noProof/>
          <w:sz w:val="20"/>
          <w:szCs w:val="20"/>
        </w:rPr>
        <w:t>100 128,00</w:t>
      </w:r>
      <w:r w:rsidR="00E66D1C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E66D1C" w:rsidRDefault="00E66D1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MŠ  Šumavská , oprava vnitřních  dveří 1 ks , dodávka  vnitřních  dveří 1 ks  včetně  dorazu, truhlářské  práce,  podle  nabídky    , cena  celkem                                                                    12 950 Kč  bez  DPH</w:t>
      </w:r>
    </w:p>
    <w:p w:rsidR="00E66D1C" w:rsidRDefault="00E66D1C">
      <w:pPr>
        <w:ind w:left="142"/>
        <w:rPr>
          <w:rFonts w:ascii="Tahoma" w:hAnsi="Tahoma" w:cs="Tahoma"/>
          <w:sz w:val="20"/>
          <w:szCs w:val="20"/>
        </w:rPr>
      </w:pPr>
    </w:p>
    <w:p w:rsidR="00E66D1C" w:rsidRDefault="00E66D1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ZŠ  Dukelská - výměna  parapetů na  schodišťové  zdi , dub  masiv , zednické  práce  podle  nabídky</w:t>
      </w:r>
    </w:p>
    <w:p w:rsidR="001F0477" w:rsidRPr="006F0BA2" w:rsidRDefault="00E66D1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 celkem                                                                                      69 800 Kč  bez  DPH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66D1C">
        <w:rPr>
          <w:rFonts w:ascii="Tahoma" w:hAnsi="Tahoma" w:cs="Tahoma"/>
          <w:noProof/>
          <w:sz w:val="20"/>
          <w:szCs w:val="20"/>
        </w:rPr>
        <w:t>15. 2. 2026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66D1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66D1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1C" w:rsidRDefault="00E66D1C">
      <w:r>
        <w:separator/>
      </w:r>
    </w:p>
  </w:endnote>
  <w:endnote w:type="continuationSeparator" w:id="0">
    <w:p w:rsidR="00E66D1C" w:rsidRDefault="00E6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1C" w:rsidRDefault="00E66D1C">
      <w:r>
        <w:separator/>
      </w:r>
    </w:p>
  </w:footnote>
  <w:footnote w:type="continuationSeparator" w:id="0">
    <w:p w:rsidR="00E66D1C" w:rsidRDefault="00E6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1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66D1C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FD651"/>
  <w15:chartTrackingRefBased/>
  <w15:docId w15:val="{A278B8EA-4327-4819-A761-4F9200BA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66D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9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1452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2026-01-19T14:34:00Z</cp:lastPrinted>
  <dcterms:created xsi:type="dcterms:W3CDTF">2026-01-19T14:31:00Z</dcterms:created>
  <dcterms:modified xsi:type="dcterms:W3CDTF">2026-01-19T14:41:00Z</dcterms:modified>
</cp:coreProperties>
</file>