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15D74" w14:textId="3EFAF413" w:rsidR="00AC2A47" w:rsidRDefault="00AC2A47" w:rsidP="00AC2A47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Č.j. SPU</w:t>
      </w:r>
      <w:r w:rsidR="003F7952">
        <w:rPr>
          <w:rFonts w:cs="Arial"/>
          <w:sz w:val="22"/>
          <w:szCs w:val="22"/>
        </w:rPr>
        <w:t xml:space="preserve"> 473712/2025</w:t>
      </w:r>
      <w:r>
        <w:rPr>
          <w:rFonts w:cs="Arial"/>
          <w:sz w:val="22"/>
          <w:szCs w:val="22"/>
        </w:rPr>
        <w:t xml:space="preserve"> </w:t>
      </w:r>
    </w:p>
    <w:p w14:paraId="1BBAF639" w14:textId="5B477548" w:rsidR="00AC2A47" w:rsidRDefault="00AC2A47" w:rsidP="00AC2A47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UID: </w:t>
      </w:r>
      <w:r w:rsidR="003F7952">
        <w:rPr>
          <w:rFonts w:cs="Arial"/>
          <w:sz w:val="22"/>
          <w:szCs w:val="22"/>
        </w:rPr>
        <w:t>spuess9804f87b</w:t>
      </w:r>
    </w:p>
    <w:p w14:paraId="73E0C0C8" w14:textId="77777777" w:rsidR="00AC2A47" w:rsidRDefault="00AC2A47" w:rsidP="00AC2A47">
      <w:pPr>
        <w:widowControl/>
        <w:rPr>
          <w:rFonts w:ascii="Arial" w:hAnsi="Arial" w:cs="Arial"/>
          <w:b/>
          <w:sz w:val="22"/>
          <w:szCs w:val="22"/>
        </w:rPr>
      </w:pPr>
    </w:p>
    <w:p w14:paraId="1050B112" w14:textId="77777777" w:rsidR="00AC2A47" w:rsidRPr="00BB196A" w:rsidRDefault="00AC2A47" w:rsidP="00DD3EA3">
      <w:pPr>
        <w:widowControl/>
        <w:rPr>
          <w:rFonts w:ascii="Arial" w:hAnsi="Arial" w:cs="Arial"/>
          <w:b/>
          <w:sz w:val="22"/>
          <w:szCs w:val="22"/>
        </w:rPr>
      </w:pPr>
      <w:r w:rsidRPr="00BB196A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14:paraId="02A5AF1F" w14:textId="77777777" w:rsidR="00AC2A47" w:rsidRPr="00BB196A" w:rsidRDefault="00AC2A47" w:rsidP="00DD3EA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Sídlo: Husinecká 1024/11a, 130 00 Praha 3 - Žižkov,</w:t>
      </w:r>
    </w:p>
    <w:p w14:paraId="7CC68CB3" w14:textId="0D2EABF7" w:rsidR="00AC2A47" w:rsidRPr="00BB196A" w:rsidRDefault="00AC2A47" w:rsidP="005628CD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kterou zastupuje</w:t>
      </w:r>
      <w:r w:rsidRPr="00BB196A">
        <w:rPr>
          <w:rFonts w:ascii="Arial" w:hAnsi="Arial" w:cs="Arial"/>
          <w:sz w:val="22"/>
          <w:szCs w:val="22"/>
        </w:rPr>
        <w:t xml:space="preserve"> </w:t>
      </w:r>
      <w:r w:rsidR="00F075CA" w:rsidRPr="00F075CA">
        <w:rPr>
          <w:rFonts w:ascii="Arial" w:hAnsi="Arial" w:cs="Arial"/>
          <w:color w:val="000000"/>
          <w:sz w:val="22"/>
          <w:szCs w:val="22"/>
        </w:rPr>
        <w:t>Mgr. Jaroslava Kosejková,</w:t>
      </w:r>
      <w:r w:rsidR="00F075CA">
        <w:rPr>
          <w:rFonts w:ascii="Arial" w:hAnsi="Arial" w:cs="Arial"/>
          <w:color w:val="000000"/>
          <w:sz w:val="22"/>
          <w:szCs w:val="22"/>
        </w:rPr>
        <w:t xml:space="preserve"> </w:t>
      </w:r>
      <w:r w:rsidRPr="00BB196A">
        <w:rPr>
          <w:rFonts w:ascii="Arial" w:hAnsi="Arial" w:cs="Arial"/>
          <w:color w:val="000000"/>
          <w:sz w:val="22"/>
          <w:szCs w:val="22"/>
        </w:rPr>
        <w:t>ředitel</w:t>
      </w:r>
      <w:r w:rsidR="00F075CA">
        <w:rPr>
          <w:rFonts w:ascii="Arial" w:hAnsi="Arial" w:cs="Arial"/>
          <w:color w:val="000000"/>
          <w:sz w:val="22"/>
          <w:szCs w:val="22"/>
        </w:rPr>
        <w:t>ka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 Krajského pozemkového úřadu pro </w:t>
      </w:r>
      <w:r w:rsidR="00F075CA">
        <w:rPr>
          <w:rFonts w:ascii="Arial" w:hAnsi="Arial" w:cs="Arial"/>
          <w:color w:val="000000"/>
          <w:sz w:val="22"/>
          <w:szCs w:val="22"/>
        </w:rPr>
        <w:t>Ústecký</w:t>
      </w:r>
      <w:r w:rsidR="005628CD" w:rsidRPr="00BB196A">
        <w:rPr>
          <w:rFonts w:ascii="Arial" w:hAnsi="Arial" w:cs="Arial"/>
          <w:color w:val="000000"/>
          <w:sz w:val="22"/>
          <w:szCs w:val="22"/>
        </w:rPr>
        <w:t xml:space="preserve"> 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kraj </w:t>
      </w:r>
      <w:r>
        <w:rPr>
          <w:rFonts w:ascii="Arial" w:hAnsi="Arial" w:cs="Arial"/>
          <w:color w:val="000000"/>
          <w:sz w:val="22"/>
          <w:szCs w:val="22"/>
        </w:rPr>
        <w:br/>
      </w:r>
      <w:r w:rsidRPr="00BB196A">
        <w:rPr>
          <w:rFonts w:ascii="Arial" w:hAnsi="Arial" w:cs="Arial"/>
          <w:color w:val="000000"/>
          <w:sz w:val="22"/>
          <w:szCs w:val="22"/>
        </w:rPr>
        <w:t xml:space="preserve">adresa </w:t>
      </w:r>
      <w:r w:rsidR="00F075CA" w:rsidRPr="00F075CA">
        <w:rPr>
          <w:rFonts w:ascii="Arial" w:hAnsi="Arial" w:cs="Arial"/>
          <w:color w:val="000000"/>
          <w:sz w:val="22"/>
          <w:szCs w:val="22"/>
        </w:rPr>
        <w:t>Husitská 1071/2, 41502 Teplice</w:t>
      </w:r>
    </w:p>
    <w:p w14:paraId="6810A723" w14:textId="77777777" w:rsidR="00AC2A47" w:rsidRPr="00BB196A" w:rsidRDefault="00AC2A47" w:rsidP="00DD3EA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IČO: 01312774</w:t>
      </w:r>
    </w:p>
    <w:p w14:paraId="61E8CA25" w14:textId="77777777" w:rsidR="00AC2A47" w:rsidRPr="00BB196A" w:rsidRDefault="00AC2A47" w:rsidP="00DD3EA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DIČ: CZ01312774</w:t>
      </w:r>
    </w:p>
    <w:p w14:paraId="3A9FE4E1" w14:textId="77777777" w:rsidR="00AC2A47" w:rsidRDefault="00AC2A47" w:rsidP="0030262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31C53BF" w14:textId="77777777" w:rsidR="00AC2A47" w:rsidRPr="00BB196A" w:rsidRDefault="00AC2A47" w:rsidP="00DD3EA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>
        <w:rPr>
          <w:rFonts w:ascii="Arial" w:hAnsi="Arial" w:cs="Arial"/>
          <w:sz w:val="22"/>
          <w:szCs w:val="22"/>
        </w:rPr>
        <w:t xml:space="preserve">Příkopě </w:t>
      </w:r>
      <w:r w:rsidRPr="00BB196A">
        <w:rPr>
          <w:rFonts w:ascii="Arial" w:hAnsi="Arial" w:cs="Arial"/>
          <w:sz w:val="22"/>
          <w:szCs w:val="22"/>
        </w:rPr>
        <w:t>28</w:t>
      </w:r>
    </w:p>
    <w:p w14:paraId="10C58F38" w14:textId="77777777" w:rsidR="00AC2A47" w:rsidRPr="00BB196A" w:rsidRDefault="00AC2A47" w:rsidP="00DD3EA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číslo účtu:</w:t>
      </w:r>
      <w:r w:rsidRPr="00BB196A">
        <w:rPr>
          <w:rFonts w:ascii="Arial" w:hAnsi="Arial" w:cs="Arial"/>
          <w:sz w:val="22"/>
          <w:szCs w:val="22"/>
        </w:rPr>
        <w:tab/>
        <w:t>10014-3723001/0710</w:t>
      </w:r>
    </w:p>
    <w:p w14:paraId="0614201A" w14:textId="0DBBF04E" w:rsidR="00AC2A47" w:rsidRPr="00BB196A" w:rsidRDefault="00AC2A47" w:rsidP="00DD3EA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variabilní symbol: </w:t>
      </w:r>
      <w:r w:rsidR="006C4D9F">
        <w:rPr>
          <w:rFonts w:ascii="Arial" w:hAnsi="Arial" w:cs="Arial"/>
          <w:sz w:val="22"/>
          <w:szCs w:val="22"/>
        </w:rPr>
        <w:t>1001552569</w:t>
      </w:r>
    </w:p>
    <w:p w14:paraId="4D20473B" w14:textId="77777777" w:rsidR="00AC2A47" w:rsidRPr="00BB196A" w:rsidRDefault="00AC2A47" w:rsidP="00DD3EA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6A598EB4" w14:textId="77777777" w:rsidR="00AC2A47" w:rsidRPr="00BB196A" w:rsidRDefault="00AC2A47" w:rsidP="00DD3EA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8C47B4B" w14:textId="77777777" w:rsidR="00AC2A47" w:rsidRPr="00BB196A" w:rsidRDefault="00AC2A47" w:rsidP="00DD3EA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</w:t>
      </w:r>
    </w:p>
    <w:p w14:paraId="74BA8EEF" w14:textId="77777777" w:rsidR="00AC2A47" w:rsidRPr="00BB196A" w:rsidRDefault="00AC2A47" w:rsidP="00DD3EA3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4FC14C90" w14:textId="77777777" w:rsidR="007833EC" w:rsidRDefault="007833EC" w:rsidP="007833EC">
      <w:pPr>
        <w:widowControl/>
        <w:rPr>
          <w:rFonts w:ascii="Arial" w:hAnsi="Arial" w:cs="Arial"/>
          <w:b/>
          <w:bCs/>
          <w:color w:val="000000"/>
          <w:sz w:val="22"/>
          <w:szCs w:val="22"/>
        </w:rPr>
      </w:pPr>
      <w:r w:rsidRPr="007833EC">
        <w:rPr>
          <w:rFonts w:ascii="Arial" w:hAnsi="Arial" w:cs="Arial"/>
          <w:b/>
          <w:bCs/>
          <w:color w:val="000000"/>
          <w:sz w:val="22"/>
          <w:szCs w:val="22"/>
        </w:rPr>
        <w:t xml:space="preserve">H.S.B. Praha a.s. </w:t>
      </w:r>
    </w:p>
    <w:p w14:paraId="5E2F7CCD" w14:textId="3B80EA58" w:rsidR="00B5227B" w:rsidRDefault="00B5227B" w:rsidP="007833EC">
      <w:pPr>
        <w:widowControl/>
        <w:rPr>
          <w:rFonts w:ascii="Arial" w:hAnsi="Arial" w:cs="Arial"/>
          <w:color w:val="000000"/>
          <w:sz w:val="22"/>
          <w:szCs w:val="22"/>
        </w:rPr>
      </w:pPr>
      <w:r w:rsidRPr="00B5227B">
        <w:rPr>
          <w:rFonts w:ascii="Arial" w:hAnsi="Arial" w:cs="Arial"/>
          <w:color w:val="000000"/>
          <w:sz w:val="22"/>
          <w:szCs w:val="22"/>
        </w:rPr>
        <w:t>Sídlo</w:t>
      </w:r>
      <w:r>
        <w:rPr>
          <w:rFonts w:ascii="Arial" w:hAnsi="Arial" w:cs="Arial"/>
          <w:b/>
          <w:bCs/>
          <w:color w:val="000000"/>
          <w:sz w:val="22"/>
          <w:szCs w:val="22"/>
        </w:rPr>
        <w:t>:</w:t>
      </w:r>
      <w:r w:rsidR="003F7952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3F7952">
        <w:rPr>
          <w:rFonts w:ascii="Arial" w:hAnsi="Arial" w:cs="Arial"/>
          <w:color w:val="000000"/>
          <w:sz w:val="22"/>
          <w:szCs w:val="22"/>
        </w:rPr>
        <w:t>Vinohradská 1698/194, 13000 Praha 3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</w:p>
    <w:p w14:paraId="54F09B26" w14:textId="2DF5755F" w:rsidR="00B5227B" w:rsidRDefault="00E905EE" w:rsidP="00E905EE">
      <w:pPr>
        <w:widowControl/>
        <w:rPr>
          <w:rFonts w:ascii="Arial" w:hAnsi="Arial" w:cs="Arial"/>
          <w:color w:val="000000"/>
          <w:sz w:val="22"/>
          <w:szCs w:val="22"/>
        </w:rPr>
      </w:pPr>
      <w:r w:rsidRPr="00E905EE">
        <w:rPr>
          <w:rFonts w:ascii="Arial" w:hAnsi="Arial" w:cs="Arial"/>
          <w:color w:val="000000"/>
          <w:sz w:val="22"/>
          <w:szCs w:val="22"/>
        </w:rPr>
        <w:t>IČ</w:t>
      </w:r>
      <w:r w:rsidR="00B5227B">
        <w:rPr>
          <w:rFonts w:ascii="Arial" w:hAnsi="Arial" w:cs="Arial"/>
          <w:color w:val="000000"/>
          <w:sz w:val="22"/>
          <w:szCs w:val="22"/>
        </w:rPr>
        <w:t>:</w:t>
      </w:r>
      <w:r w:rsidRPr="00E905EE">
        <w:rPr>
          <w:rFonts w:ascii="Arial" w:hAnsi="Arial" w:cs="Arial"/>
          <w:color w:val="000000"/>
          <w:sz w:val="22"/>
          <w:szCs w:val="22"/>
        </w:rPr>
        <w:t xml:space="preserve"> </w:t>
      </w:r>
      <w:r w:rsidR="003F7952" w:rsidRPr="003F7952">
        <w:rPr>
          <w:rFonts w:ascii="Arial" w:hAnsi="Arial" w:cs="Arial"/>
          <w:color w:val="000000"/>
          <w:sz w:val="22"/>
          <w:szCs w:val="22"/>
        </w:rPr>
        <w:t>27187489</w:t>
      </w:r>
    </w:p>
    <w:p w14:paraId="0ACDE3C1" w14:textId="412F0FA0" w:rsidR="00B5227B" w:rsidRDefault="00B5227B" w:rsidP="00E905EE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ID</w:t>
      </w:r>
      <w:r w:rsidR="003870ED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DS:</w:t>
      </w:r>
      <w:r w:rsidR="002D5DE9">
        <w:rPr>
          <w:rFonts w:ascii="Arial" w:hAnsi="Arial" w:cs="Arial"/>
          <w:color w:val="000000"/>
          <w:sz w:val="22"/>
          <w:szCs w:val="22"/>
        </w:rPr>
        <w:t xml:space="preserve"> </w:t>
      </w:r>
      <w:r w:rsidR="003F7952" w:rsidRPr="003F7952">
        <w:rPr>
          <w:rFonts w:ascii="Arial" w:hAnsi="Arial" w:cs="Arial"/>
          <w:color w:val="000000"/>
          <w:sz w:val="22"/>
          <w:szCs w:val="22"/>
        </w:rPr>
        <w:t>t8dege3</w:t>
      </w:r>
    </w:p>
    <w:p w14:paraId="345EC73E" w14:textId="2885831E" w:rsidR="00B5227B" w:rsidRDefault="00B5227B" w:rsidP="00B5227B">
      <w:pPr>
        <w:pStyle w:val="Seznam"/>
        <w:jc w:val="both"/>
        <w:rPr>
          <w:rFonts w:ascii="Arial" w:hAnsi="Arial" w:cs="Arial"/>
          <w:sz w:val="22"/>
          <w:szCs w:val="22"/>
        </w:rPr>
      </w:pPr>
      <w:r w:rsidRPr="002E2A6D">
        <w:rPr>
          <w:rFonts w:ascii="Arial" w:hAnsi="Arial" w:cs="Arial"/>
          <w:sz w:val="22"/>
          <w:szCs w:val="22"/>
        </w:rPr>
        <w:t xml:space="preserve">Zapsána v obchodním rejstříku vedeném </w:t>
      </w:r>
      <w:r w:rsidR="003F7952">
        <w:rPr>
          <w:rFonts w:ascii="Arial" w:hAnsi="Arial" w:cs="Arial"/>
          <w:sz w:val="22"/>
          <w:szCs w:val="22"/>
        </w:rPr>
        <w:t>Městským</w:t>
      </w:r>
      <w:r w:rsidRPr="00B5227B">
        <w:rPr>
          <w:rFonts w:ascii="Arial" w:hAnsi="Arial" w:cs="Arial"/>
          <w:sz w:val="22"/>
          <w:szCs w:val="22"/>
        </w:rPr>
        <w:t xml:space="preserve"> soudem </w:t>
      </w:r>
      <w:r w:rsidRPr="004B6DC6">
        <w:rPr>
          <w:rFonts w:ascii="Arial" w:hAnsi="Arial" w:cs="Arial"/>
          <w:sz w:val="22"/>
          <w:szCs w:val="22"/>
        </w:rPr>
        <w:t>v</w:t>
      </w:r>
      <w:r w:rsidR="003F7952">
        <w:rPr>
          <w:rFonts w:ascii="Arial" w:hAnsi="Arial" w:cs="Arial"/>
          <w:sz w:val="22"/>
          <w:szCs w:val="22"/>
        </w:rPr>
        <w:t> Praze,</w:t>
      </w:r>
      <w:r w:rsidRPr="004B6DC6">
        <w:rPr>
          <w:rFonts w:ascii="Arial" w:hAnsi="Arial" w:cs="Arial"/>
          <w:sz w:val="22"/>
          <w:szCs w:val="22"/>
        </w:rPr>
        <w:t xml:space="preserve"> </w:t>
      </w:r>
      <w:r w:rsidRPr="00742DD0">
        <w:rPr>
          <w:rFonts w:ascii="Arial" w:hAnsi="Arial" w:cs="Arial"/>
          <w:sz w:val="22"/>
          <w:szCs w:val="22"/>
        </w:rPr>
        <w:t xml:space="preserve">oddíl </w:t>
      </w:r>
      <w:r w:rsidR="003F7952">
        <w:rPr>
          <w:rFonts w:ascii="Arial" w:hAnsi="Arial" w:cs="Arial"/>
          <w:sz w:val="22"/>
          <w:szCs w:val="22"/>
        </w:rPr>
        <w:t>B</w:t>
      </w:r>
      <w:r w:rsidRPr="00742DD0">
        <w:rPr>
          <w:rFonts w:ascii="Arial" w:hAnsi="Arial" w:cs="Arial"/>
          <w:sz w:val="22"/>
          <w:szCs w:val="22"/>
        </w:rPr>
        <w:t xml:space="preserve">, vložka </w:t>
      </w:r>
      <w:r w:rsidR="003F7952">
        <w:rPr>
          <w:rFonts w:ascii="Arial" w:hAnsi="Arial" w:cs="Arial"/>
          <w:sz w:val="22"/>
          <w:szCs w:val="22"/>
        </w:rPr>
        <w:t>9611</w:t>
      </w:r>
    </w:p>
    <w:p w14:paraId="330E700A" w14:textId="7602D71B" w:rsidR="00B5227B" w:rsidRPr="002E2A6D" w:rsidRDefault="00B5227B" w:rsidP="00B5227B">
      <w:pPr>
        <w:pStyle w:val="Seznam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Osoba oprávněná jednat za právnickou osobu:</w:t>
      </w:r>
      <w:r w:rsidR="003F7952">
        <w:rPr>
          <w:rFonts w:ascii="Arial" w:hAnsi="Arial" w:cs="Arial"/>
          <w:sz w:val="22"/>
          <w:szCs w:val="22"/>
        </w:rPr>
        <w:t xml:space="preserve"> Josef Hájek, člen představenstva</w:t>
      </w:r>
    </w:p>
    <w:p w14:paraId="0EB1E2C6" w14:textId="116914D7" w:rsidR="00AC2A47" w:rsidRPr="00BB196A" w:rsidRDefault="00AC2A47" w:rsidP="00DD3EA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(dále jen "k u p u j í c í")</w:t>
      </w:r>
    </w:p>
    <w:p w14:paraId="59557489" w14:textId="77777777" w:rsidR="00AC2A47" w:rsidRPr="00BB196A" w:rsidRDefault="00AC2A47" w:rsidP="00DD3EA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51E959E" w14:textId="77777777" w:rsidR="00AC2A47" w:rsidRPr="00BB196A" w:rsidRDefault="00AC2A47" w:rsidP="00DD3EA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</w:r>
    </w:p>
    <w:p w14:paraId="0A99591B" w14:textId="50C079DF" w:rsidR="00AC2A47" w:rsidRDefault="00AC2A47" w:rsidP="00DD3EA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37FC26B8" w14:textId="77777777" w:rsidR="00AC2A47" w:rsidRPr="00BB196A" w:rsidRDefault="00AC2A47" w:rsidP="00DD3EA3">
      <w:pPr>
        <w:widowControl/>
        <w:rPr>
          <w:rFonts w:ascii="Arial" w:hAnsi="Arial" w:cs="Arial"/>
          <w:sz w:val="22"/>
          <w:szCs w:val="22"/>
        </w:rPr>
      </w:pPr>
    </w:p>
    <w:p w14:paraId="5F662660" w14:textId="77777777" w:rsidR="00AC2A47" w:rsidRPr="00BB196A" w:rsidRDefault="00AC2A47" w:rsidP="00DD3EA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KUPNÍ SMLOUVU</w:t>
      </w:r>
    </w:p>
    <w:p w14:paraId="6CDB204A" w14:textId="77777777" w:rsidR="00AC2A47" w:rsidRPr="00BB196A" w:rsidRDefault="00AC2A47" w:rsidP="00DD3EA3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2D72BAE8" w14:textId="4150DED1" w:rsidR="00AC2A47" w:rsidRPr="00BB196A" w:rsidRDefault="00AC2A47" w:rsidP="00DD3EA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č.</w:t>
      </w:r>
      <w:r w:rsidR="003F7952">
        <w:rPr>
          <w:rFonts w:ascii="Arial" w:hAnsi="Arial" w:cs="Arial"/>
          <w:sz w:val="22"/>
          <w:szCs w:val="22"/>
        </w:rPr>
        <w:t xml:space="preserve"> 1001552569</w:t>
      </w:r>
    </w:p>
    <w:p w14:paraId="25793238" w14:textId="77777777" w:rsidR="00AC2A47" w:rsidRPr="00BB196A" w:rsidRDefault="00AC2A47" w:rsidP="00DD3EA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5886350" w14:textId="77777777" w:rsidR="00AC2A47" w:rsidRPr="00BB196A" w:rsidRDefault="00AC2A47" w:rsidP="00DD3EA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I.</w:t>
      </w:r>
    </w:p>
    <w:p w14:paraId="4C56CD27" w14:textId="6F4B47F8" w:rsidR="00AC2A47" w:rsidRPr="00BB196A" w:rsidRDefault="00AC2A47" w:rsidP="00827D5A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Česká republika je vlastníkem a </w:t>
      </w:r>
      <w:r w:rsidRPr="00BB196A">
        <w:rPr>
          <w:rFonts w:ascii="Arial" w:hAnsi="Arial" w:cs="Arial"/>
          <w:sz w:val="22"/>
          <w:szCs w:val="22"/>
        </w:rPr>
        <w:t>Státní pozemkový úřad</w:t>
      </w:r>
      <w:r>
        <w:rPr>
          <w:rFonts w:ascii="Arial" w:hAnsi="Arial" w:cs="Arial"/>
          <w:sz w:val="22"/>
          <w:szCs w:val="22"/>
        </w:rPr>
        <w:t xml:space="preserve"> (dále jen „SPÚ“) je </w:t>
      </w:r>
      <w:r w:rsidRPr="00BB196A">
        <w:rPr>
          <w:rFonts w:ascii="Arial" w:hAnsi="Arial" w:cs="Arial"/>
          <w:sz w:val="22"/>
          <w:szCs w:val="22"/>
        </w:rPr>
        <w:t>ve smyslu zákona č. 503/2012 Sb., o Státním pozemkovém úřadu a o změně některých souvisejících zákonů, ve znění pozdějších předpisů</w:t>
      </w:r>
      <w:r>
        <w:rPr>
          <w:rFonts w:ascii="Arial" w:hAnsi="Arial" w:cs="Arial"/>
          <w:sz w:val="22"/>
          <w:szCs w:val="22"/>
        </w:rPr>
        <w:t xml:space="preserve"> (dále jen „zákon o SPÚ“)</w:t>
      </w:r>
      <w:r w:rsidRPr="00BB196A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příslušný hospodařit </w:t>
      </w:r>
      <w:r w:rsidRPr="00BB196A">
        <w:rPr>
          <w:rFonts w:ascii="Arial" w:hAnsi="Arial" w:cs="Arial"/>
          <w:sz w:val="22"/>
          <w:szCs w:val="22"/>
        </w:rPr>
        <w:t xml:space="preserve">s níže </w:t>
      </w:r>
      <w:r>
        <w:rPr>
          <w:rFonts w:ascii="Arial" w:hAnsi="Arial" w:cs="Arial"/>
          <w:sz w:val="22"/>
          <w:szCs w:val="22"/>
        </w:rPr>
        <w:t>uveden</w:t>
      </w:r>
      <w:r w:rsidR="0051258B">
        <w:rPr>
          <w:rFonts w:ascii="Arial" w:hAnsi="Arial" w:cs="Arial"/>
          <w:sz w:val="22"/>
          <w:szCs w:val="22"/>
        </w:rPr>
        <w:t>ým</w:t>
      </w:r>
      <w:r>
        <w:rPr>
          <w:rFonts w:ascii="Arial" w:hAnsi="Arial" w:cs="Arial"/>
          <w:sz w:val="22"/>
          <w:szCs w:val="22"/>
        </w:rPr>
        <w:t xml:space="preserve"> </w:t>
      </w:r>
      <w:r w:rsidR="0051258B">
        <w:rPr>
          <w:rFonts w:ascii="Arial" w:hAnsi="Arial" w:cs="Arial"/>
          <w:sz w:val="22"/>
          <w:szCs w:val="22"/>
        </w:rPr>
        <w:t>majetkem</w:t>
      </w:r>
      <w:r>
        <w:rPr>
          <w:rFonts w:ascii="Arial" w:hAnsi="Arial" w:cs="Arial"/>
          <w:sz w:val="22"/>
          <w:szCs w:val="22"/>
        </w:rPr>
        <w:t xml:space="preserve"> veden</w:t>
      </w:r>
      <w:r w:rsidR="00901D6F">
        <w:rPr>
          <w:rFonts w:ascii="Arial" w:hAnsi="Arial" w:cs="Arial"/>
          <w:sz w:val="22"/>
          <w:szCs w:val="22"/>
        </w:rPr>
        <w:t>ým</w:t>
      </w:r>
      <w:r>
        <w:rPr>
          <w:rFonts w:ascii="Arial" w:hAnsi="Arial" w:cs="Arial"/>
          <w:sz w:val="22"/>
          <w:szCs w:val="22"/>
        </w:rPr>
        <w:t xml:space="preserve"> u Katastrálního úřadu pro </w:t>
      </w:r>
      <w:r w:rsidR="00901D6F">
        <w:rPr>
          <w:rFonts w:ascii="Arial" w:hAnsi="Arial" w:cs="Arial"/>
          <w:sz w:val="22"/>
          <w:szCs w:val="22"/>
        </w:rPr>
        <w:t xml:space="preserve">Ústecký </w:t>
      </w:r>
      <w:r>
        <w:rPr>
          <w:rFonts w:ascii="Arial" w:hAnsi="Arial" w:cs="Arial"/>
          <w:sz w:val="22"/>
          <w:szCs w:val="22"/>
        </w:rPr>
        <w:t xml:space="preserve">kraj, Katastrální pracoviště </w:t>
      </w:r>
      <w:r w:rsidR="00901D6F">
        <w:rPr>
          <w:rFonts w:ascii="Arial" w:hAnsi="Arial" w:cs="Arial"/>
          <w:sz w:val="22"/>
          <w:szCs w:val="22"/>
        </w:rPr>
        <w:t>Teplice</w:t>
      </w:r>
      <w:r w:rsidR="009415E3">
        <w:rPr>
          <w:rFonts w:ascii="Arial" w:hAnsi="Arial" w:cs="Arial"/>
          <w:sz w:val="22"/>
          <w:szCs w:val="22"/>
        </w:rPr>
        <w:t>:</w:t>
      </w:r>
    </w:p>
    <w:p w14:paraId="390929E2" w14:textId="77777777" w:rsidR="00AC2A47" w:rsidRDefault="00AC2A47" w:rsidP="00DD3EA3">
      <w:pPr>
        <w:pStyle w:val="VnitrniText0"/>
        <w:ind w:firstLine="0"/>
      </w:pPr>
    </w:p>
    <w:p w14:paraId="598F4353" w14:textId="77777777" w:rsidR="004B6DC6" w:rsidRPr="00901D6F" w:rsidRDefault="004B6DC6" w:rsidP="004B6DC6">
      <w:pPr>
        <w:pStyle w:val="VnitrniText0"/>
        <w:ind w:firstLine="0"/>
        <w:rPr>
          <w:sz w:val="22"/>
          <w:szCs w:val="22"/>
        </w:rPr>
      </w:pPr>
      <w:r w:rsidRPr="00901D6F">
        <w:rPr>
          <w:sz w:val="22"/>
          <w:szCs w:val="22"/>
        </w:rPr>
        <w:t>Budova/stavba:</w:t>
      </w:r>
    </w:p>
    <w:p w14:paraId="6816ABC7" w14:textId="77777777" w:rsidR="004B6DC6" w:rsidRPr="007431BA" w:rsidRDefault="004B6DC6" w:rsidP="004B6DC6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14:paraId="48C8EF52" w14:textId="77777777" w:rsidR="004B6DC6" w:rsidRPr="000B0AA7" w:rsidRDefault="004B6DC6" w:rsidP="004B6DC6">
      <w:pPr>
        <w:tabs>
          <w:tab w:val="left" w:pos="1701"/>
          <w:tab w:val="left" w:pos="3969"/>
          <w:tab w:val="left" w:pos="5670"/>
          <w:tab w:val="left" w:pos="7088"/>
          <w:tab w:val="right" w:pos="9639"/>
        </w:tabs>
        <w:rPr>
          <w:rStyle w:val="Styl11b"/>
        </w:rPr>
      </w:pPr>
      <w:r w:rsidRPr="000B0AA7">
        <w:rPr>
          <w:rStyle w:val="Styl11b"/>
        </w:rPr>
        <w:t>Obec</w:t>
      </w:r>
      <w:r>
        <w:rPr>
          <w:rStyle w:val="Styl11b"/>
        </w:rPr>
        <w:t xml:space="preserve">           </w:t>
      </w:r>
      <w:r w:rsidRPr="000B0AA7">
        <w:rPr>
          <w:rStyle w:val="Styl11b"/>
        </w:rPr>
        <w:t>Katastrální</w:t>
      </w:r>
      <w:r>
        <w:rPr>
          <w:rStyle w:val="Styl11b"/>
        </w:rPr>
        <w:t xml:space="preserve">                      </w:t>
      </w:r>
      <w:r w:rsidRPr="000B0AA7">
        <w:rPr>
          <w:rStyle w:val="Styl11b"/>
        </w:rPr>
        <w:t>Druh</w:t>
      </w:r>
      <w:r w:rsidRPr="000B0AA7">
        <w:rPr>
          <w:rStyle w:val="Styl11b"/>
        </w:rPr>
        <w:tab/>
      </w:r>
      <w:r>
        <w:rPr>
          <w:rStyle w:val="Styl11b"/>
        </w:rPr>
        <w:t xml:space="preserve">                  </w:t>
      </w:r>
      <w:r w:rsidRPr="000B0AA7">
        <w:rPr>
          <w:rStyle w:val="Styl11b"/>
        </w:rPr>
        <w:t>Čp./bez čp</w:t>
      </w:r>
      <w:r>
        <w:rPr>
          <w:rStyle w:val="Styl11b"/>
        </w:rPr>
        <w:t xml:space="preserve">        </w:t>
      </w:r>
      <w:r w:rsidRPr="000B0AA7">
        <w:rPr>
          <w:rStyle w:val="Styl11b"/>
        </w:rPr>
        <w:t>Na pozemku</w:t>
      </w:r>
      <w:r>
        <w:rPr>
          <w:rStyle w:val="Styl11b"/>
        </w:rPr>
        <w:t xml:space="preserve">      </w:t>
      </w:r>
      <w:r w:rsidRPr="000B0AA7">
        <w:rPr>
          <w:rStyle w:val="Styl11b"/>
        </w:rPr>
        <w:t>LV</w:t>
      </w:r>
      <w:r>
        <w:rPr>
          <w:rStyle w:val="Styl11b"/>
        </w:rPr>
        <w:t xml:space="preserve">          ID </w:t>
      </w:r>
    </w:p>
    <w:p w14:paraId="5F920A8F" w14:textId="77777777" w:rsidR="004B6DC6" w:rsidRPr="000B0AA7" w:rsidRDefault="004B6DC6" w:rsidP="004B6DC6">
      <w:pPr>
        <w:tabs>
          <w:tab w:val="left" w:pos="1701"/>
          <w:tab w:val="left" w:pos="3969"/>
          <w:tab w:val="left" w:pos="5670"/>
          <w:tab w:val="left" w:pos="7088"/>
          <w:tab w:val="right" w:pos="9639"/>
        </w:tabs>
        <w:rPr>
          <w:rStyle w:val="Styl11b"/>
        </w:rPr>
      </w:pPr>
      <w:r>
        <w:rPr>
          <w:rStyle w:val="Styl11b"/>
        </w:rPr>
        <w:t xml:space="preserve">                    </w:t>
      </w:r>
      <w:r w:rsidRPr="000B0AA7">
        <w:rPr>
          <w:rStyle w:val="Styl11b"/>
        </w:rPr>
        <w:t>území</w:t>
      </w:r>
      <w:r w:rsidRPr="000B0AA7">
        <w:rPr>
          <w:rStyle w:val="Styl11b"/>
        </w:rPr>
        <w:tab/>
      </w:r>
      <w:r>
        <w:rPr>
          <w:rStyle w:val="Styl11b"/>
        </w:rPr>
        <w:t xml:space="preserve">                            </w:t>
      </w:r>
      <w:r w:rsidRPr="000B0AA7">
        <w:rPr>
          <w:rStyle w:val="Styl11b"/>
        </w:rPr>
        <w:t>bud.,stavby</w:t>
      </w:r>
      <w:r w:rsidRPr="000B0AA7">
        <w:rPr>
          <w:rStyle w:val="Styl11b"/>
        </w:rPr>
        <w:tab/>
      </w:r>
      <w:r>
        <w:rPr>
          <w:rStyle w:val="Styl11b"/>
        </w:rPr>
        <w:t xml:space="preserve">             </w:t>
      </w:r>
      <w:r w:rsidRPr="000B0AA7">
        <w:rPr>
          <w:rStyle w:val="Styl11b"/>
        </w:rPr>
        <w:t>parc.č.</w:t>
      </w:r>
      <w:r w:rsidRPr="000B0AA7">
        <w:rPr>
          <w:rStyle w:val="Styl11b"/>
        </w:rPr>
        <w:tab/>
      </w:r>
      <w:r>
        <w:rPr>
          <w:rStyle w:val="Styl11b"/>
        </w:rPr>
        <w:t xml:space="preserve">                           nemovitosti</w:t>
      </w:r>
    </w:p>
    <w:p w14:paraId="00ABEDC3" w14:textId="77777777" w:rsidR="004B6DC6" w:rsidRPr="007431BA" w:rsidRDefault="004B6DC6" w:rsidP="004B6DC6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14:paraId="5ECD1533" w14:textId="02DB7876" w:rsidR="004B6DC6" w:rsidRDefault="004B6DC6" w:rsidP="004B6DC6">
      <w:pPr>
        <w:tabs>
          <w:tab w:val="left" w:pos="1701"/>
          <w:tab w:val="left" w:pos="3969"/>
          <w:tab w:val="left" w:pos="5670"/>
          <w:tab w:val="left" w:pos="7088"/>
          <w:tab w:val="right" w:pos="9639"/>
        </w:tabs>
        <w:rPr>
          <w:rStyle w:val="tabulkyNemovitosti"/>
          <w:rFonts w:eastAsiaTheme="majorEastAsia"/>
        </w:rPr>
      </w:pPr>
      <w:r>
        <w:rPr>
          <w:rStyle w:val="tabulkyNemovitosti"/>
          <w:rFonts w:eastAsiaTheme="majorEastAsia"/>
        </w:rPr>
        <w:t xml:space="preserve">Teplice       Teplice-Trnovany                           zem. stavba                        </w:t>
      </w:r>
      <w:r w:rsidRPr="00A90D22">
        <w:rPr>
          <w:rStyle w:val="tabulkyNemovitosti"/>
          <w:rFonts w:eastAsiaTheme="majorEastAsia"/>
        </w:rPr>
        <w:t>bez čp</w:t>
      </w:r>
      <w:r>
        <w:rPr>
          <w:rStyle w:val="tabulkyNemovitosti"/>
          <w:rFonts w:eastAsiaTheme="majorEastAsia"/>
        </w:rPr>
        <w:tab/>
        <w:t xml:space="preserve">               2223/11               </w:t>
      </w:r>
      <w:r w:rsidRPr="00A90D22">
        <w:rPr>
          <w:rStyle w:val="tabulkyNemovitosti"/>
          <w:rFonts w:eastAsiaTheme="majorEastAsia"/>
        </w:rPr>
        <w:t>10002</w:t>
      </w:r>
      <w:r>
        <w:rPr>
          <w:rStyle w:val="tabulkyNemovitosti"/>
          <w:rFonts w:eastAsiaTheme="majorEastAsia"/>
        </w:rPr>
        <w:t xml:space="preserve">        </w:t>
      </w:r>
      <w:r w:rsidR="0076283C">
        <w:rPr>
          <w:rStyle w:val="tabulkyNemovitosti"/>
          <w:rFonts w:eastAsiaTheme="majorEastAsia"/>
        </w:rPr>
        <w:t xml:space="preserve">    </w:t>
      </w:r>
      <w:r>
        <w:rPr>
          <w:rStyle w:val="tabulkyNemovitosti"/>
          <w:rFonts w:eastAsiaTheme="majorEastAsia"/>
        </w:rPr>
        <w:t>454</w:t>
      </w:r>
    </w:p>
    <w:p w14:paraId="7CB32AAE" w14:textId="77777777" w:rsidR="004B6DC6" w:rsidRPr="00F13881" w:rsidRDefault="004B6DC6" w:rsidP="004B6DC6">
      <w:pPr>
        <w:tabs>
          <w:tab w:val="left" w:pos="1701"/>
          <w:tab w:val="left" w:pos="3969"/>
          <w:tab w:val="left" w:pos="5670"/>
          <w:tab w:val="left" w:pos="7088"/>
          <w:tab w:val="right" w:pos="9639"/>
        </w:tabs>
        <w:rPr>
          <w:rStyle w:val="tabulkyNemovitosti"/>
          <w:rFonts w:eastAsiaTheme="majorEastAsia"/>
        </w:rPr>
      </w:pPr>
      <w:r>
        <w:rPr>
          <w:rStyle w:val="tabulkyNemovitosti"/>
          <w:rFonts w:eastAsiaTheme="majorEastAsia"/>
        </w:rPr>
        <w:tab/>
        <w:t xml:space="preserve">                                    </w:t>
      </w:r>
      <w:r>
        <w:rPr>
          <w:rStyle w:val="tabulkyNemovitosti"/>
          <w:rFonts w:eastAsiaTheme="majorEastAsia"/>
        </w:rPr>
        <w:tab/>
      </w:r>
      <w:r>
        <w:rPr>
          <w:rStyle w:val="tabulkyNemovitosti"/>
          <w:rFonts w:eastAsiaTheme="majorEastAsia"/>
        </w:rPr>
        <w:tab/>
      </w:r>
      <w:r w:rsidRPr="00A90D22">
        <w:rPr>
          <w:rStyle w:val="tabulkyNemovitosti"/>
          <w:rFonts w:eastAsiaTheme="majorEastAsia"/>
        </w:rPr>
        <w:tab/>
      </w:r>
      <w:r w:rsidRPr="00A90D22">
        <w:rPr>
          <w:rStyle w:val="tabulkyNemovitosti"/>
          <w:rFonts w:eastAsiaTheme="majorEastAsia"/>
        </w:rPr>
        <w:tab/>
      </w:r>
    </w:p>
    <w:p w14:paraId="007942C3" w14:textId="77777777" w:rsidR="004B6DC6" w:rsidRDefault="004B6DC6" w:rsidP="004B6DC6">
      <w:pPr>
        <w:pStyle w:val="cary"/>
      </w:pPr>
      <w:r>
        <w:t>-----------------------------------------------------------------------------------------------------------------------------------</w:t>
      </w:r>
    </w:p>
    <w:p w14:paraId="20669D91" w14:textId="77777777" w:rsidR="00AC2A47" w:rsidRDefault="00AC2A47" w:rsidP="00DD3EA3">
      <w:pPr>
        <w:pStyle w:val="cary"/>
        <w:rPr>
          <w:rFonts w:cs="Arial"/>
          <w:color w:val="000000"/>
        </w:rPr>
      </w:pPr>
    </w:p>
    <w:p w14:paraId="7F86AD80" w14:textId="77777777" w:rsidR="004B6DC6" w:rsidRDefault="004B6DC6" w:rsidP="00DD3EA3">
      <w:pPr>
        <w:pStyle w:val="cary"/>
        <w:rPr>
          <w:rFonts w:cs="Arial"/>
          <w:color w:val="000000"/>
        </w:rPr>
      </w:pPr>
    </w:p>
    <w:p w14:paraId="34025BAC" w14:textId="77777777" w:rsidR="004B6DC6" w:rsidRPr="00901D6F" w:rsidRDefault="004B6DC6" w:rsidP="004B6DC6">
      <w:pPr>
        <w:pStyle w:val="VnitrniText0"/>
        <w:ind w:firstLine="0"/>
        <w:rPr>
          <w:sz w:val="22"/>
          <w:szCs w:val="22"/>
        </w:rPr>
      </w:pPr>
      <w:r w:rsidRPr="00901D6F">
        <w:rPr>
          <w:sz w:val="22"/>
          <w:szCs w:val="22"/>
        </w:rPr>
        <w:t>Pozemek:</w:t>
      </w:r>
    </w:p>
    <w:p w14:paraId="5983A92E" w14:textId="77777777" w:rsidR="004B6DC6" w:rsidRPr="007431BA" w:rsidRDefault="004B6DC6" w:rsidP="004B6DC6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14:paraId="2AFE1F6E" w14:textId="77777777" w:rsidR="004B6DC6" w:rsidRPr="000B0AA7" w:rsidRDefault="004B6DC6" w:rsidP="004B6DC6">
      <w:pPr>
        <w:tabs>
          <w:tab w:val="left" w:pos="1701"/>
          <w:tab w:val="left" w:pos="3969"/>
          <w:tab w:val="left" w:pos="5670"/>
          <w:tab w:val="left" w:pos="7088"/>
          <w:tab w:val="right" w:pos="9639"/>
        </w:tabs>
        <w:rPr>
          <w:rStyle w:val="Styl11b"/>
        </w:rPr>
      </w:pPr>
      <w:r w:rsidRPr="000B0AA7">
        <w:rPr>
          <w:rStyle w:val="Styl11b"/>
        </w:rPr>
        <w:t>Obec</w:t>
      </w:r>
      <w:r>
        <w:rPr>
          <w:rStyle w:val="Styl11b"/>
        </w:rPr>
        <w:t xml:space="preserve">           </w:t>
      </w:r>
      <w:r w:rsidRPr="000B0AA7">
        <w:rPr>
          <w:rStyle w:val="Styl11b"/>
        </w:rPr>
        <w:t>Katastrální</w:t>
      </w:r>
      <w:r>
        <w:rPr>
          <w:rStyle w:val="Styl11b"/>
        </w:rPr>
        <w:t xml:space="preserve">               </w:t>
      </w:r>
      <w:r w:rsidRPr="000B0AA7">
        <w:rPr>
          <w:rStyle w:val="Styl11b"/>
        </w:rPr>
        <w:t>Druh</w:t>
      </w:r>
      <w:r w:rsidRPr="000B0AA7">
        <w:rPr>
          <w:rStyle w:val="Styl11b"/>
        </w:rPr>
        <w:tab/>
      </w:r>
      <w:r>
        <w:rPr>
          <w:rStyle w:val="Styl11b"/>
        </w:rPr>
        <w:t xml:space="preserve">                       parc.č.                        </w:t>
      </w:r>
      <w:r w:rsidRPr="000B0AA7">
        <w:rPr>
          <w:rStyle w:val="Styl11b"/>
        </w:rPr>
        <w:t>LV</w:t>
      </w:r>
      <w:r>
        <w:rPr>
          <w:rStyle w:val="Styl11b"/>
        </w:rPr>
        <w:t xml:space="preserve">          </w:t>
      </w:r>
    </w:p>
    <w:p w14:paraId="72089101" w14:textId="77777777" w:rsidR="004B6DC6" w:rsidRPr="000B0AA7" w:rsidRDefault="004B6DC6" w:rsidP="004B6DC6">
      <w:pPr>
        <w:tabs>
          <w:tab w:val="left" w:pos="1701"/>
          <w:tab w:val="left" w:pos="3969"/>
          <w:tab w:val="left" w:pos="5670"/>
          <w:tab w:val="left" w:pos="7088"/>
          <w:tab w:val="right" w:pos="9639"/>
        </w:tabs>
        <w:rPr>
          <w:rStyle w:val="Styl11b"/>
        </w:rPr>
      </w:pPr>
      <w:r>
        <w:rPr>
          <w:rStyle w:val="Styl11b"/>
        </w:rPr>
        <w:t xml:space="preserve">                    </w:t>
      </w:r>
      <w:r w:rsidRPr="000B0AA7">
        <w:rPr>
          <w:rStyle w:val="Styl11b"/>
        </w:rPr>
        <w:t>území</w:t>
      </w:r>
      <w:r w:rsidRPr="000B0AA7">
        <w:rPr>
          <w:rStyle w:val="Styl11b"/>
        </w:rPr>
        <w:tab/>
      </w:r>
      <w:r>
        <w:rPr>
          <w:rStyle w:val="Styl11b"/>
        </w:rPr>
        <w:t xml:space="preserve">                     pozemku</w:t>
      </w:r>
      <w:r w:rsidRPr="000B0AA7">
        <w:rPr>
          <w:rStyle w:val="Styl11b"/>
        </w:rPr>
        <w:tab/>
      </w:r>
      <w:r>
        <w:rPr>
          <w:rStyle w:val="Styl11b"/>
        </w:rPr>
        <w:t xml:space="preserve">   </w:t>
      </w:r>
      <w:r w:rsidRPr="000B0AA7">
        <w:rPr>
          <w:rStyle w:val="Styl11b"/>
        </w:rPr>
        <w:tab/>
      </w:r>
      <w:r>
        <w:rPr>
          <w:rStyle w:val="Styl11b"/>
        </w:rPr>
        <w:t xml:space="preserve">                           nemovitosti</w:t>
      </w:r>
    </w:p>
    <w:p w14:paraId="4DAFCF98" w14:textId="77777777" w:rsidR="004B6DC6" w:rsidRPr="007431BA" w:rsidRDefault="004B6DC6" w:rsidP="004B6DC6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14:paraId="6CBBDA59" w14:textId="759B0243" w:rsidR="004B6DC6" w:rsidRDefault="004B6DC6" w:rsidP="004B6DC6">
      <w:pPr>
        <w:tabs>
          <w:tab w:val="left" w:pos="1701"/>
          <w:tab w:val="left" w:pos="3969"/>
          <w:tab w:val="left" w:pos="5670"/>
          <w:tab w:val="left" w:pos="7088"/>
          <w:tab w:val="right" w:pos="9639"/>
        </w:tabs>
        <w:rPr>
          <w:rStyle w:val="tabulkyNemovitosti"/>
          <w:rFonts w:eastAsiaTheme="majorEastAsia"/>
        </w:rPr>
      </w:pPr>
      <w:r>
        <w:rPr>
          <w:rStyle w:val="tabulkyNemovitosti"/>
          <w:rFonts w:eastAsiaTheme="majorEastAsia"/>
        </w:rPr>
        <w:t>Teplice       Teplice-Trnovany              zastavěná plocha a nádvoří        Id. podíl ½ p.č. 2223/11</w:t>
      </w:r>
      <w:r>
        <w:rPr>
          <w:rStyle w:val="tabulkyNemovitosti"/>
          <w:rFonts w:eastAsiaTheme="majorEastAsia"/>
        </w:rPr>
        <w:tab/>
        <w:t xml:space="preserve">     7777</w:t>
      </w:r>
    </w:p>
    <w:p w14:paraId="7DB48A41" w14:textId="77777777" w:rsidR="004B6DC6" w:rsidRPr="00F13881" w:rsidRDefault="004B6DC6" w:rsidP="004B6DC6">
      <w:pPr>
        <w:tabs>
          <w:tab w:val="left" w:pos="1701"/>
          <w:tab w:val="left" w:pos="3969"/>
          <w:tab w:val="left" w:pos="5670"/>
          <w:tab w:val="left" w:pos="7088"/>
          <w:tab w:val="right" w:pos="9639"/>
        </w:tabs>
        <w:rPr>
          <w:rStyle w:val="tabulkyNemovitosti"/>
          <w:rFonts w:eastAsiaTheme="majorEastAsia"/>
        </w:rPr>
      </w:pPr>
      <w:r>
        <w:rPr>
          <w:rStyle w:val="tabulkyNemovitosti"/>
          <w:rFonts w:eastAsiaTheme="majorEastAsia"/>
        </w:rPr>
        <w:tab/>
        <w:t xml:space="preserve">                                    </w:t>
      </w:r>
      <w:r>
        <w:rPr>
          <w:rStyle w:val="tabulkyNemovitosti"/>
          <w:rFonts w:eastAsiaTheme="majorEastAsia"/>
        </w:rPr>
        <w:tab/>
      </w:r>
      <w:r>
        <w:rPr>
          <w:rStyle w:val="tabulkyNemovitosti"/>
          <w:rFonts w:eastAsiaTheme="majorEastAsia"/>
        </w:rPr>
        <w:tab/>
      </w:r>
      <w:r w:rsidRPr="00A90D22">
        <w:rPr>
          <w:rStyle w:val="tabulkyNemovitosti"/>
          <w:rFonts w:eastAsiaTheme="majorEastAsia"/>
        </w:rPr>
        <w:tab/>
      </w:r>
      <w:r w:rsidRPr="00A90D22">
        <w:rPr>
          <w:rStyle w:val="tabulkyNemovitosti"/>
          <w:rFonts w:eastAsiaTheme="majorEastAsia"/>
        </w:rPr>
        <w:tab/>
      </w:r>
    </w:p>
    <w:p w14:paraId="1228DE9F" w14:textId="77777777" w:rsidR="004B6DC6" w:rsidRDefault="004B6DC6" w:rsidP="004B6DC6">
      <w:pPr>
        <w:pStyle w:val="cary"/>
      </w:pPr>
      <w:r>
        <w:t>-----------------------------------------------------------------------------------------------------------------------------------</w:t>
      </w:r>
    </w:p>
    <w:p w14:paraId="5CD9B8F1" w14:textId="77777777" w:rsidR="00901D6F" w:rsidRDefault="00901D6F" w:rsidP="004B6DC6">
      <w:pPr>
        <w:pStyle w:val="VnitrniText0"/>
        <w:ind w:firstLine="0"/>
      </w:pPr>
    </w:p>
    <w:p w14:paraId="2E2D8BEC" w14:textId="77777777" w:rsidR="00901D6F" w:rsidRDefault="00901D6F" w:rsidP="004B6DC6">
      <w:pPr>
        <w:pStyle w:val="VnitrniText0"/>
        <w:ind w:firstLine="0"/>
      </w:pPr>
    </w:p>
    <w:p w14:paraId="00A05DFC" w14:textId="2798DB9B" w:rsidR="004B6DC6" w:rsidRPr="00901D6F" w:rsidRDefault="004B6DC6" w:rsidP="004B6DC6">
      <w:pPr>
        <w:pStyle w:val="VnitrniText0"/>
        <w:ind w:firstLine="0"/>
        <w:rPr>
          <w:sz w:val="22"/>
          <w:szCs w:val="22"/>
        </w:rPr>
      </w:pPr>
      <w:r w:rsidRPr="00901D6F">
        <w:rPr>
          <w:sz w:val="22"/>
          <w:szCs w:val="22"/>
        </w:rPr>
        <w:lastRenderedPageBreak/>
        <w:t>Nemovitý majetek, který nepodléhá zápisu do katastru nemovitostí:</w:t>
      </w:r>
    </w:p>
    <w:p w14:paraId="23424A24" w14:textId="77777777" w:rsidR="004B6DC6" w:rsidRPr="007431BA" w:rsidRDefault="004B6DC6" w:rsidP="004B6DC6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14:paraId="41230665" w14:textId="77777777" w:rsidR="004B6DC6" w:rsidRPr="000B0AA7" w:rsidRDefault="004B6DC6" w:rsidP="004B6DC6">
      <w:pPr>
        <w:tabs>
          <w:tab w:val="left" w:pos="1701"/>
          <w:tab w:val="left" w:pos="3969"/>
          <w:tab w:val="left" w:pos="7088"/>
          <w:tab w:val="right" w:pos="9639"/>
        </w:tabs>
        <w:rPr>
          <w:rStyle w:val="Styl11b"/>
        </w:rPr>
      </w:pPr>
      <w:r w:rsidRPr="000B0AA7">
        <w:rPr>
          <w:rStyle w:val="Styl11b"/>
        </w:rPr>
        <w:t>Obec</w:t>
      </w:r>
      <w:r w:rsidRPr="000B0AA7">
        <w:rPr>
          <w:rStyle w:val="Styl11b"/>
        </w:rPr>
        <w:tab/>
        <w:t>Katastrální</w:t>
      </w:r>
      <w:r w:rsidRPr="000B0AA7">
        <w:rPr>
          <w:rStyle w:val="Styl11b"/>
        </w:rPr>
        <w:tab/>
        <w:t xml:space="preserve">Specifikace </w:t>
      </w:r>
      <w:r>
        <w:rPr>
          <w:rStyle w:val="Styl11b"/>
        </w:rPr>
        <w:t xml:space="preserve">               </w:t>
      </w:r>
      <w:r w:rsidRPr="000B0AA7">
        <w:rPr>
          <w:rStyle w:val="Styl11b"/>
        </w:rPr>
        <w:t>Na pozemku</w:t>
      </w:r>
      <w:r>
        <w:rPr>
          <w:rStyle w:val="Styl11b"/>
        </w:rPr>
        <w:t xml:space="preserve">              ID</w:t>
      </w:r>
    </w:p>
    <w:p w14:paraId="77B92253" w14:textId="77777777" w:rsidR="004B6DC6" w:rsidRPr="000B0AA7" w:rsidRDefault="004B6DC6" w:rsidP="004B6DC6">
      <w:pPr>
        <w:tabs>
          <w:tab w:val="left" w:pos="1701"/>
          <w:tab w:val="left" w:pos="3969"/>
          <w:tab w:val="left" w:pos="7088"/>
          <w:tab w:val="right" w:pos="9639"/>
        </w:tabs>
        <w:rPr>
          <w:rStyle w:val="Styl11b"/>
        </w:rPr>
      </w:pPr>
      <w:r w:rsidRPr="000B0AA7">
        <w:rPr>
          <w:rStyle w:val="Styl11b"/>
        </w:rPr>
        <w:tab/>
        <w:t>území</w:t>
      </w:r>
      <w:r w:rsidRPr="000B0AA7">
        <w:rPr>
          <w:rStyle w:val="Styl11b"/>
        </w:rPr>
        <w:tab/>
        <w:t>majetku</w:t>
      </w:r>
      <w:r>
        <w:rPr>
          <w:rStyle w:val="Styl11b"/>
        </w:rPr>
        <w:t xml:space="preserve">                      </w:t>
      </w:r>
      <w:r w:rsidRPr="000B0AA7">
        <w:rPr>
          <w:rStyle w:val="Styl11b"/>
        </w:rPr>
        <w:t>parc. č.</w:t>
      </w:r>
      <w:r>
        <w:rPr>
          <w:rStyle w:val="Styl11b"/>
        </w:rPr>
        <w:t xml:space="preserve">                      nemovitosti</w:t>
      </w:r>
    </w:p>
    <w:p w14:paraId="1466B334" w14:textId="77777777" w:rsidR="004B6DC6" w:rsidRPr="007431BA" w:rsidRDefault="004B6DC6" w:rsidP="004B6DC6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14:paraId="42F59ED8" w14:textId="77777777" w:rsidR="004B6DC6" w:rsidRDefault="004B6DC6" w:rsidP="004B6DC6">
      <w:pPr>
        <w:pBdr>
          <w:bottom w:val="single" w:sz="6" w:space="1" w:color="auto"/>
        </w:pBdr>
        <w:tabs>
          <w:tab w:val="left" w:pos="1701"/>
          <w:tab w:val="left" w:pos="3969"/>
          <w:tab w:val="left" w:pos="5670"/>
          <w:tab w:val="left" w:pos="7088"/>
          <w:tab w:val="right" w:pos="9639"/>
        </w:tabs>
        <w:rPr>
          <w:rStyle w:val="tabulkyNemovitosti"/>
          <w:rFonts w:eastAsiaTheme="majorEastAsia"/>
        </w:rPr>
      </w:pPr>
      <w:r>
        <w:rPr>
          <w:rStyle w:val="tabulkyNemovitosti"/>
          <w:rFonts w:eastAsiaTheme="majorEastAsia"/>
        </w:rPr>
        <w:t>Teplice</w:t>
      </w:r>
      <w:r w:rsidRPr="00F13881">
        <w:rPr>
          <w:rStyle w:val="tabulkyNemovitosti"/>
          <w:rFonts w:eastAsiaTheme="majorEastAsia"/>
        </w:rPr>
        <w:tab/>
      </w:r>
      <w:r>
        <w:rPr>
          <w:rStyle w:val="tabulkyNemovitosti"/>
          <w:rFonts w:eastAsiaTheme="majorEastAsia"/>
        </w:rPr>
        <w:t>Teplice-Trnovany</w:t>
      </w:r>
      <w:r w:rsidRPr="00F13881">
        <w:rPr>
          <w:rStyle w:val="tabulkyNemovitosti"/>
          <w:rFonts w:eastAsiaTheme="majorEastAsia"/>
        </w:rPr>
        <w:tab/>
      </w:r>
      <w:r>
        <w:rPr>
          <w:rStyle w:val="tabulkyNemovitosti"/>
          <w:rFonts w:eastAsiaTheme="majorEastAsia"/>
        </w:rPr>
        <w:t>centrální jímka                     2223/9                              454</w:t>
      </w:r>
      <w:r w:rsidRPr="00F13881">
        <w:rPr>
          <w:rStyle w:val="tabulkyNemovitosti"/>
          <w:rFonts w:eastAsiaTheme="majorEastAsia"/>
        </w:rPr>
        <w:tab/>
      </w:r>
    </w:p>
    <w:p w14:paraId="13C423F3" w14:textId="77777777" w:rsidR="00CC7F70" w:rsidRDefault="00CC7F70" w:rsidP="004B6DC6">
      <w:pPr>
        <w:pStyle w:val="cary"/>
      </w:pPr>
    </w:p>
    <w:p w14:paraId="63DB8CD9" w14:textId="0024830C" w:rsidR="004B6DC6" w:rsidRPr="00901D6F" w:rsidRDefault="004B6DC6" w:rsidP="004B6DC6">
      <w:pPr>
        <w:pStyle w:val="cary"/>
      </w:pPr>
      <w:r w:rsidRPr="00901D6F">
        <w:t>(dále jen ”převáděný majetek”)</w:t>
      </w:r>
    </w:p>
    <w:p w14:paraId="5C406BDD" w14:textId="77777777" w:rsidR="004B6DC6" w:rsidRDefault="004B6DC6" w:rsidP="00DD3EA3">
      <w:pPr>
        <w:pStyle w:val="cary"/>
        <w:rPr>
          <w:rFonts w:cs="Arial"/>
          <w:color w:val="000000"/>
        </w:rPr>
      </w:pPr>
    </w:p>
    <w:p w14:paraId="56D4FA49" w14:textId="2DE15E10" w:rsidR="005E5CBC" w:rsidRPr="005E5CBC" w:rsidRDefault="005E5CBC" w:rsidP="00DD3EA3">
      <w:pPr>
        <w:tabs>
          <w:tab w:val="left" w:pos="0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5E5CBC">
        <w:rPr>
          <w:rFonts w:ascii="Arial" w:hAnsi="Arial" w:cs="Arial"/>
          <w:b/>
          <w:bCs/>
          <w:sz w:val="22"/>
          <w:szCs w:val="22"/>
        </w:rPr>
        <w:t xml:space="preserve">II. </w:t>
      </w:r>
    </w:p>
    <w:p w14:paraId="47487DBE" w14:textId="77777777" w:rsidR="00CC7F70" w:rsidRPr="00CC7F70" w:rsidRDefault="005E5CBC" w:rsidP="00CC7F70">
      <w:pPr>
        <w:pStyle w:val="Odstavecseseznamem"/>
        <w:numPr>
          <w:ilvl w:val="0"/>
          <w:numId w:val="7"/>
        </w:numPr>
        <w:tabs>
          <w:tab w:val="left" w:pos="0"/>
        </w:tabs>
        <w:spacing w:after="0" w:line="240" w:lineRule="auto"/>
        <w:ind w:left="0" w:hanging="357"/>
        <w:jc w:val="both"/>
        <w:rPr>
          <w:rFonts w:ascii="Arial" w:hAnsi="Arial" w:cs="Arial"/>
          <w:sz w:val="22"/>
          <w:szCs w:val="22"/>
        </w:rPr>
      </w:pPr>
      <w:r w:rsidRPr="003F2BEC">
        <w:rPr>
          <w:rFonts w:ascii="Arial" w:hAnsi="Arial" w:cs="Arial"/>
          <w:sz w:val="22"/>
          <w:szCs w:val="22"/>
        </w:rPr>
        <w:t>Na základě výsledků výběrového řízení s aukcí elektronickou formo</w:t>
      </w:r>
      <w:r w:rsidR="00583D4C" w:rsidRPr="003F2BEC">
        <w:rPr>
          <w:rFonts w:ascii="Arial" w:hAnsi="Arial" w:cs="Arial"/>
          <w:sz w:val="22"/>
          <w:szCs w:val="22"/>
        </w:rPr>
        <w:t>u</w:t>
      </w:r>
      <w:r w:rsidR="0076283C">
        <w:rPr>
          <w:rFonts w:ascii="Arial" w:hAnsi="Arial" w:cs="Arial"/>
          <w:sz w:val="22"/>
          <w:szCs w:val="22"/>
        </w:rPr>
        <w:t>,</w:t>
      </w:r>
      <w:r w:rsidR="00FE0AFD" w:rsidRPr="003F2BEC">
        <w:rPr>
          <w:rFonts w:ascii="Arial" w:hAnsi="Arial" w:cs="Arial"/>
          <w:sz w:val="22"/>
          <w:szCs w:val="22"/>
        </w:rPr>
        <w:t xml:space="preserve"> </w:t>
      </w:r>
      <w:r w:rsidRPr="003F2BEC">
        <w:rPr>
          <w:rFonts w:ascii="Arial" w:hAnsi="Arial" w:cs="Arial"/>
          <w:sz w:val="22"/>
          <w:szCs w:val="22"/>
        </w:rPr>
        <w:t xml:space="preserve">uskutečněného prostřednictvím Elektronického aukčního systému pod ID elektronické aukce </w:t>
      </w:r>
      <w:r w:rsidR="004B6DC6" w:rsidRPr="004B6DC6">
        <w:rPr>
          <w:rFonts w:ascii="Arial" w:hAnsi="Arial" w:cs="Arial"/>
          <w:sz w:val="22"/>
          <w:szCs w:val="22"/>
        </w:rPr>
        <w:t>120006-A51209</w:t>
      </w:r>
      <w:r w:rsidR="0076283C">
        <w:rPr>
          <w:rFonts w:ascii="Arial" w:hAnsi="Arial" w:cs="Arial"/>
          <w:sz w:val="22"/>
          <w:szCs w:val="22"/>
        </w:rPr>
        <w:t>,</w:t>
      </w:r>
      <w:r w:rsidR="004B6DC6">
        <w:rPr>
          <w:rFonts w:ascii="Arial" w:hAnsi="Arial" w:cs="Arial"/>
          <w:sz w:val="22"/>
          <w:szCs w:val="22"/>
        </w:rPr>
        <w:t xml:space="preserve"> </w:t>
      </w:r>
      <w:r w:rsidRPr="003F2BEC">
        <w:rPr>
          <w:rFonts w:ascii="Arial" w:hAnsi="Arial" w:cs="Arial"/>
          <w:sz w:val="22"/>
          <w:szCs w:val="22"/>
        </w:rPr>
        <w:t xml:space="preserve">byl výše </w:t>
      </w:r>
      <w:r w:rsidR="00990B62" w:rsidRPr="003F2BEC">
        <w:rPr>
          <w:rFonts w:ascii="Arial" w:hAnsi="Arial" w:cs="Arial"/>
          <w:sz w:val="22"/>
          <w:szCs w:val="22"/>
        </w:rPr>
        <w:t xml:space="preserve">uvedený majetek </w:t>
      </w:r>
      <w:r w:rsidRPr="003F2BEC">
        <w:rPr>
          <w:rFonts w:ascii="Arial" w:hAnsi="Arial" w:cs="Arial"/>
          <w:sz w:val="22"/>
          <w:szCs w:val="22"/>
        </w:rPr>
        <w:t>vydražen za kupní cenu</w:t>
      </w:r>
      <w:r w:rsidR="005948CE" w:rsidRPr="003F2BEC">
        <w:rPr>
          <w:rFonts w:ascii="Arial" w:hAnsi="Arial" w:cs="Arial"/>
          <w:sz w:val="22"/>
          <w:szCs w:val="22"/>
        </w:rPr>
        <w:t xml:space="preserve"> </w:t>
      </w:r>
      <w:r w:rsidR="004B6DC6">
        <w:t>424 636</w:t>
      </w:r>
      <w:r w:rsidR="003F2BEC" w:rsidRPr="002B66B8">
        <w:rPr>
          <w:rFonts w:ascii="Arial" w:hAnsi="Arial" w:cs="Arial"/>
          <w:sz w:val="22"/>
          <w:szCs w:val="22"/>
        </w:rPr>
        <w:t>,00 Kč</w:t>
      </w:r>
      <w:r w:rsidR="005948CE" w:rsidRPr="003F2BEC">
        <w:rPr>
          <w:rFonts w:ascii="Arial" w:hAnsi="Arial" w:cs="Arial"/>
          <w:sz w:val="22"/>
          <w:szCs w:val="22"/>
        </w:rPr>
        <w:t>.</w:t>
      </w:r>
      <w:r w:rsidR="00851C82" w:rsidRPr="003F2BEC">
        <w:rPr>
          <w:rFonts w:ascii="Arial" w:hAnsi="Arial" w:cs="Arial"/>
          <w:sz w:val="22"/>
          <w:szCs w:val="22"/>
        </w:rPr>
        <w:t xml:space="preserve"> Dne </w:t>
      </w:r>
      <w:r w:rsidR="00DA6600">
        <w:rPr>
          <w:rFonts w:ascii="Arial" w:hAnsi="Arial" w:cs="Arial"/>
          <w:sz w:val="22"/>
          <w:szCs w:val="22"/>
        </w:rPr>
        <w:t>18</w:t>
      </w:r>
      <w:r w:rsidR="003870ED" w:rsidRPr="003F2BEC">
        <w:rPr>
          <w:rFonts w:ascii="Arial" w:hAnsi="Arial" w:cs="Arial"/>
          <w:sz w:val="22"/>
          <w:szCs w:val="22"/>
        </w:rPr>
        <w:t>.1</w:t>
      </w:r>
      <w:r w:rsidR="00DA6600">
        <w:rPr>
          <w:rFonts w:ascii="Arial" w:hAnsi="Arial" w:cs="Arial"/>
          <w:sz w:val="22"/>
          <w:szCs w:val="22"/>
        </w:rPr>
        <w:t>1</w:t>
      </w:r>
      <w:r w:rsidR="0022444B" w:rsidRPr="003F2BEC">
        <w:rPr>
          <w:rFonts w:ascii="Arial" w:hAnsi="Arial" w:cs="Arial"/>
          <w:sz w:val="22"/>
          <w:szCs w:val="22"/>
        </w:rPr>
        <w:t>.2025</w:t>
      </w:r>
      <w:r w:rsidR="00851C82" w:rsidRPr="003F2BEC">
        <w:rPr>
          <w:rFonts w:ascii="Arial" w:hAnsi="Arial" w:cs="Arial"/>
          <w:sz w:val="22"/>
          <w:szCs w:val="22"/>
        </w:rPr>
        <w:t xml:space="preserve"> byla uzavřena kupní smlouva č.</w:t>
      </w:r>
      <w:r w:rsidR="0076283C">
        <w:rPr>
          <w:rFonts w:ascii="Arial" w:hAnsi="Arial" w:cs="Arial"/>
          <w:sz w:val="22"/>
          <w:szCs w:val="22"/>
        </w:rPr>
        <w:t> </w:t>
      </w:r>
      <w:r w:rsidR="003870ED" w:rsidRPr="003F2BEC">
        <w:rPr>
          <w:rFonts w:ascii="Arial" w:hAnsi="Arial" w:cs="Arial"/>
          <w:color w:val="000000"/>
          <w:sz w:val="22"/>
          <w:szCs w:val="22"/>
        </w:rPr>
        <w:t>100</w:t>
      </w:r>
      <w:r w:rsidR="00DA6600">
        <w:rPr>
          <w:rFonts w:ascii="Arial" w:hAnsi="Arial" w:cs="Arial"/>
          <w:color w:val="000000"/>
          <w:sz w:val="22"/>
          <w:szCs w:val="22"/>
        </w:rPr>
        <w:t>1</w:t>
      </w:r>
      <w:r w:rsidR="003870ED" w:rsidRPr="003F2BEC">
        <w:rPr>
          <w:rFonts w:ascii="Arial" w:hAnsi="Arial" w:cs="Arial"/>
          <w:color w:val="000000"/>
          <w:sz w:val="22"/>
          <w:szCs w:val="22"/>
        </w:rPr>
        <w:t>6825</w:t>
      </w:r>
      <w:r w:rsidR="00DA6600">
        <w:rPr>
          <w:rFonts w:ascii="Arial" w:hAnsi="Arial" w:cs="Arial"/>
          <w:color w:val="000000"/>
          <w:sz w:val="22"/>
          <w:szCs w:val="22"/>
        </w:rPr>
        <w:t>6</w:t>
      </w:r>
      <w:r w:rsidR="003870ED" w:rsidRPr="003F2BEC">
        <w:rPr>
          <w:rFonts w:ascii="Arial" w:hAnsi="Arial" w:cs="Arial"/>
          <w:color w:val="000000"/>
          <w:sz w:val="22"/>
          <w:szCs w:val="22"/>
        </w:rPr>
        <w:t xml:space="preserve">9 </w:t>
      </w:r>
      <w:r w:rsidR="00851C82" w:rsidRPr="003F2BEC">
        <w:rPr>
          <w:rFonts w:ascii="Arial" w:hAnsi="Arial" w:cs="Arial"/>
          <w:sz w:val="22"/>
          <w:szCs w:val="22"/>
        </w:rPr>
        <w:t>s vítěz</w:t>
      </w:r>
      <w:r w:rsidR="003870ED" w:rsidRPr="003F2BEC">
        <w:rPr>
          <w:rFonts w:ascii="Arial" w:hAnsi="Arial" w:cs="Arial"/>
          <w:sz w:val="22"/>
          <w:szCs w:val="22"/>
        </w:rPr>
        <w:t>em</w:t>
      </w:r>
      <w:r w:rsidR="00851C82" w:rsidRPr="003F2BEC">
        <w:rPr>
          <w:rFonts w:ascii="Arial" w:hAnsi="Arial" w:cs="Arial"/>
          <w:sz w:val="22"/>
          <w:szCs w:val="22"/>
        </w:rPr>
        <w:t xml:space="preserve"> této elektronické aukce</w:t>
      </w:r>
      <w:r w:rsidR="0022444B" w:rsidRPr="003F2BEC">
        <w:rPr>
          <w:rFonts w:ascii="Arial" w:hAnsi="Arial" w:cs="Arial"/>
          <w:sz w:val="22"/>
          <w:szCs w:val="22"/>
        </w:rPr>
        <w:t xml:space="preserve">, </w:t>
      </w:r>
      <w:r w:rsidR="00DA6600">
        <w:rPr>
          <w:rFonts w:ascii="Arial" w:hAnsi="Arial" w:cs="Arial"/>
          <w:sz w:val="22"/>
          <w:szCs w:val="22"/>
        </w:rPr>
        <w:t xml:space="preserve">společností </w:t>
      </w:r>
      <w:r w:rsidR="00DA6600" w:rsidRPr="00DA6600">
        <w:rPr>
          <w:rFonts w:ascii="Arial" w:hAnsi="Arial" w:cs="Arial"/>
          <w:sz w:val="22"/>
          <w:szCs w:val="22"/>
        </w:rPr>
        <w:t>CRACKERJACK s.r.o</w:t>
      </w:r>
      <w:r w:rsidR="003870ED" w:rsidRPr="00DA6600">
        <w:rPr>
          <w:rFonts w:ascii="Arial" w:hAnsi="Arial" w:cs="Arial"/>
          <w:color w:val="000000"/>
          <w:sz w:val="22"/>
          <w:szCs w:val="22"/>
        </w:rPr>
        <w:t>.</w:t>
      </w:r>
    </w:p>
    <w:p w14:paraId="327DFAFE" w14:textId="1B56A742" w:rsidR="0076283C" w:rsidRPr="00CC7F70" w:rsidRDefault="00A4670E" w:rsidP="00CC7F70">
      <w:pPr>
        <w:pStyle w:val="Odstavecseseznamem"/>
        <w:numPr>
          <w:ilvl w:val="0"/>
          <w:numId w:val="7"/>
        </w:numPr>
        <w:tabs>
          <w:tab w:val="left" w:pos="0"/>
        </w:tabs>
        <w:spacing w:after="0" w:line="240" w:lineRule="auto"/>
        <w:ind w:left="0" w:hanging="357"/>
        <w:jc w:val="both"/>
        <w:rPr>
          <w:rFonts w:ascii="Arial" w:hAnsi="Arial" w:cs="Arial"/>
          <w:sz w:val="22"/>
          <w:szCs w:val="22"/>
        </w:rPr>
      </w:pPr>
      <w:r w:rsidRPr="00CC7F70">
        <w:rPr>
          <w:rFonts w:ascii="Arial" w:hAnsi="Arial" w:cs="Arial"/>
          <w:sz w:val="22"/>
          <w:szCs w:val="22"/>
        </w:rPr>
        <w:t xml:space="preserve">Dne </w:t>
      </w:r>
      <w:r w:rsidR="00DA6600" w:rsidRPr="00CC7F70">
        <w:rPr>
          <w:rFonts w:ascii="Arial" w:hAnsi="Arial" w:cs="Arial"/>
          <w:sz w:val="22"/>
          <w:szCs w:val="22"/>
        </w:rPr>
        <w:t>24.11</w:t>
      </w:r>
      <w:r w:rsidR="0022444B" w:rsidRPr="00CC7F70">
        <w:rPr>
          <w:rFonts w:ascii="Arial" w:hAnsi="Arial" w:cs="Arial"/>
          <w:sz w:val="22"/>
          <w:szCs w:val="22"/>
        </w:rPr>
        <w:t xml:space="preserve">.2025 </w:t>
      </w:r>
      <w:r w:rsidRPr="00CC7F70">
        <w:rPr>
          <w:rFonts w:ascii="Arial" w:hAnsi="Arial" w:cs="Arial"/>
          <w:sz w:val="22"/>
          <w:szCs w:val="22"/>
        </w:rPr>
        <w:t xml:space="preserve">byl </w:t>
      </w:r>
      <w:r w:rsidR="0022444B" w:rsidRPr="00CC7F70">
        <w:rPr>
          <w:rFonts w:ascii="Arial" w:hAnsi="Arial" w:cs="Arial"/>
          <w:sz w:val="22"/>
          <w:szCs w:val="22"/>
        </w:rPr>
        <w:t>ze strany prodávajícího na základě nabídky využití předkupního práva</w:t>
      </w:r>
      <w:r w:rsidR="00951EA6" w:rsidRPr="00CC7F70">
        <w:rPr>
          <w:rFonts w:ascii="Arial" w:hAnsi="Arial" w:cs="Arial"/>
          <w:sz w:val="22"/>
          <w:szCs w:val="22"/>
        </w:rPr>
        <w:t xml:space="preserve"> (čj.: SPU </w:t>
      </w:r>
    </w:p>
    <w:p w14:paraId="431EFD1A" w14:textId="10D55492" w:rsidR="0022444B" w:rsidRPr="003F2BEC" w:rsidRDefault="0076283C" w:rsidP="0076283C">
      <w:pPr>
        <w:pStyle w:val="Odstavecseseznamem"/>
        <w:tabs>
          <w:tab w:val="left" w:pos="0"/>
        </w:tabs>
        <w:spacing w:after="0" w:line="240" w:lineRule="auto"/>
        <w:ind w:left="0"/>
        <w:jc w:val="both"/>
        <w:rPr>
          <w:rFonts w:ascii="Arial" w:hAnsi="Arial" w:cs="Arial"/>
          <w:sz w:val="22"/>
          <w:szCs w:val="22"/>
        </w:rPr>
      </w:pPr>
      <w:r>
        <w:t>473712/2025/508100</w:t>
      </w:r>
      <w:r w:rsidR="00951EA6" w:rsidRPr="003F2BEC">
        <w:rPr>
          <w:rFonts w:ascii="Arial" w:hAnsi="Arial" w:cs="Arial"/>
          <w:sz w:val="22"/>
          <w:szCs w:val="22"/>
        </w:rPr>
        <w:t>2025/</w:t>
      </w:r>
      <w:r>
        <w:rPr>
          <w:rFonts w:ascii="Arial" w:hAnsi="Arial" w:cs="Arial"/>
          <w:sz w:val="22"/>
          <w:szCs w:val="22"/>
        </w:rPr>
        <w:t>Vot.</w:t>
      </w:r>
      <w:r w:rsidR="00951EA6">
        <w:t xml:space="preserve"> </w:t>
      </w:r>
      <w:r w:rsidR="00951EA6" w:rsidRPr="003F2BEC">
        <w:rPr>
          <w:rFonts w:ascii="Arial" w:hAnsi="Arial" w:cs="Arial"/>
          <w:sz w:val="22"/>
          <w:szCs w:val="22"/>
        </w:rPr>
        <w:t>ze dne 2</w:t>
      </w:r>
      <w:r>
        <w:rPr>
          <w:rFonts w:ascii="Arial" w:hAnsi="Arial" w:cs="Arial"/>
          <w:sz w:val="22"/>
          <w:szCs w:val="22"/>
        </w:rPr>
        <w:t>4</w:t>
      </w:r>
      <w:r w:rsidR="00951EA6" w:rsidRPr="003F2BEC">
        <w:rPr>
          <w:rFonts w:ascii="Arial" w:hAnsi="Arial" w:cs="Arial"/>
          <w:sz w:val="22"/>
          <w:szCs w:val="22"/>
        </w:rPr>
        <w:t>.1</w:t>
      </w:r>
      <w:r>
        <w:rPr>
          <w:rFonts w:ascii="Arial" w:hAnsi="Arial" w:cs="Arial"/>
          <w:sz w:val="22"/>
          <w:szCs w:val="22"/>
        </w:rPr>
        <w:t>1</w:t>
      </w:r>
      <w:r w:rsidR="00951EA6" w:rsidRPr="003F2BEC">
        <w:rPr>
          <w:rFonts w:ascii="Arial" w:hAnsi="Arial" w:cs="Arial"/>
          <w:sz w:val="22"/>
          <w:szCs w:val="22"/>
        </w:rPr>
        <w:t xml:space="preserve">.2025) </w:t>
      </w:r>
      <w:r w:rsidR="0022444B" w:rsidRPr="003F2BEC">
        <w:rPr>
          <w:rFonts w:ascii="Arial" w:hAnsi="Arial" w:cs="Arial"/>
          <w:sz w:val="22"/>
          <w:szCs w:val="22"/>
        </w:rPr>
        <w:t>dle ustanovení § 2140 zákona č. 89/2012 Sb., občanského zákoníku,</w:t>
      </w:r>
      <w:r w:rsidR="00106D77" w:rsidRPr="003F2BEC">
        <w:rPr>
          <w:rFonts w:ascii="Arial" w:hAnsi="Arial" w:cs="Arial"/>
          <w:sz w:val="22"/>
          <w:szCs w:val="22"/>
        </w:rPr>
        <w:t xml:space="preserve"> (dále jen „občanský zákoník“)</w:t>
      </w:r>
      <w:r w:rsidR="00951EA6" w:rsidRPr="003F2BEC">
        <w:rPr>
          <w:rFonts w:ascii="Arial" w:hAnsi="Arial" w:cs="Arial"/>
          <w:sz w:val="22"/>
          <w:szCs w:val="22"/>
        </w:rPr>
        <w:t xml:space="preserve"> </w:t>
      </w:r>
      <w:r w:rsidR="00A4670E" w:rsidRPr="003F2BEC">
        <w:rPr>
          <w:rFonts w:ascii="Arial" w:hAnsi="Arial" w:cs="Arial"/>
          <w:sz w:val="22"/>
          <w:szCs w:val="22"/>
        </w:rPr>
        <w:t>osloven kupující</w:t>
      </w:r>
      <w:r w:rsidR="000F467E" w:rsidRPr="003F2BEC">
        <w:rPr>
          <w:rFonts w:ascii="Arial" w:hAnsi="Arial" w:cs="Arial"/>
          <w:sz w:val="22"/>
          <w:szCs w:val="22"/>
        </w:rPr>
        <w:t xml:space="preserve"> jakožto osob</w:t>
      </w:r>
      <w:r w:rsidR="009415E3" w:rsidRPr="003F2BEC">
        <w:rPr>
          <w:rFonts w:ascii="Arial" w:hAnsi="Arial" w:cs="Arial"/>
          <w:sz w:val="22"/>
          <w:szCs w:val="22"/>
        </w:rPr>
        <w:t>a</w:t>
      </w:r>
      <w:r w:rsidR="000F467E" w:rsidRPr="003F2BEC">
        <w:rPr>
          <w:rFonts w:ascii="Arial" w:hAnsi="Arial" w:cs="Arial"/>
          <w:sz w:val="22"/>
          <w:szCs w:val="22"/>
        </w:rPr>
        <w:t>, kter</w:t>
      </w:r>
      <w:r w:rsidR="009415E3" w:rsidRPr="003F2BEC">
        <w:rPr>
          <w:rFonts w:ascii="Arial" w:hAnsi="Arial" w:cs="Arial"/>
          <w:sz w:val="22"/>
          <w:szCs w:val="22"/>
        </w:rPr>
        <w:t>é</w:t>
      </w:r>
      <w:r w:rsidR="000F467E" w:rsidRPr="003F2BEC">
        <w:rPr>
          <w:rFonts w:ascii="Arial" w:hAnsi="Arial" w:cs="Arial"/>
          <w:sz w:val="22"/>
          <w:szCs w:val="22"/>
        </w:rPr>
        <w:t xml:space="preserve"> svědčí předkupní právo k</w:t>
      </w:r>
      <w:r w:rsidR="00190B20">
        <w:rPr>
          <w:rFonts w:ascii="Arial" w:hAnsi="Arial" w:cs="Arial"/>
          <w:sz w:val="22"/>
          <w:szCs w:val="22"/>
        </w:rPr>
        <w:t> </w:t>
      </w:r>
      <w:r w:rsidR="000F467E" w:rsidRPr="003F2BEC">
        <w:rPr>
          <w:rFonts w:ascii="Arial" w:hAnsi="Arial" w:cs="Arial"/>
          <w:sz w:val="22"/>
          <w:szCs w:val="22"/>
        </w:rPr>
        <w:t>prodávané</w:t>
      </w:r>
      <w:r w:rsidR="009415E3" w:rsidRPr="003F2BEC">
        <w:rPr>
          <w:rFonts w:ascii="Arial" w:hAnsi="Arial" w:cs="Arial"/>
          <w:sz w:val="22"/>
          <w:szCs w:val="22"/>
        </w:rPr>
        <w:t>mu</w:t>
      </w:r>
      <w:r w:rsidR="00190B20">
        <w:rPr>
          <w:rFonts w:ascii="Arial" w:hAnsi="Arial" w:cs="Arial"/>
          <w:sz w:val="22"/>
          <w:szCs w:val="22"/>
        </w:rPr>
        <w:t xml:space="preserve"> </w:t>
      </w:r>
      <w:r w:rsidR="00990B62" w:rsidRPr="003F2BEC">
        <w:rPr>
          <w:rFonts w:ascii="Arial" w:hAnsi="Arial" w:cs="Arial"/>
          <w:sz w:val="22"/>
          <w:szCs w:val="22"/>
        </w:rPr>
        <w:t>majetku</w:t>
      </w:r>
      <w:r w:rsidR="000F467E" w:rsidRPr="003F2BEC">
        <w:rPr>
          <w:rFonts w:ascii="Arial" w:hAnsi="Arial" w:cs="Arial"/>
          <w:sz w:val="22"/>
          <w:szCs w:val="22"/>
        </w:rPr>
        <w:t xml:space="preserve"> ve smyslu </w:t>
      </w:r>
      <w:r w:rsidR="0022444B" w:rsidRPr="003F2BEC">
        <w:rPr>
          <w:rFonts w:ascii="Arial" w:hAnsi="Arial" w:cs="Arial"/>
          <w:sz w:val="22"/>
          <w:szCs w:val="22"/>
        </w:rPr>
        <w:t>výše citovaného ustanovení</w:t>
      </w:r>
      <w:r w:rsidR="000F467E" w:rsidRPr="003F2BEC">
        <w:rPr>
          <w:rFonts w:ascii="Arial" w:hAnsi="Arial" w:cs="Arial"/>
          <w:sz w:val="22"/>
          <w:szCs w:val="22"/>
        </w:rPr>
        <w:t xml:space="preserve"> občanského zákoníku.</w:t>
      </w:r>
      <w:r w:rsidR="00990B62" w:rsidRPr="003F2BEC">
        <w:rPr>
          <w:rFonts w:ascii="Arial" w:hAnsi="Arial" w:cs="Arial"/>
          <w:sz w:val="22"/>
          <w:szCs w:val="22"/>
        </w:rPr>
        <w:t xml:space="preserve"> </w:t>
      </w:r>
      <w:r w:rsidR="000F467E" w:rsidRPr="003F2BEC">
        <w:rPr>
          <w:rFonts w:ascii="Arial" w:hAnsi="Arial" w:cs="Arial"/>
          <w:sz w:val="22"/>
          <w:szCs w:val="22"/>
        </w:rPr>
        <w:t xml:space="preserve">Dne </w:t>
      </w:r>
      <w:r w:rsidR="009415E3" w:rsidRPr="00257C6F">
        <w:rPr>
          <w:rFonts w:ascii="Arial" w:hAnsi="Arial" w:cs="Arial"/>
          <w:sz w:val="22"/>
          <w:szCs w:val="22"/>
        </w:rPr>
        <w:t>2</w:t>
      </w:r>
      <w:r w:rsidR="00257C6F" w:rsidRPr="00257C6F">
        <w:rPr>
          <w:rFonts w:ascii="Arial" w:hAnsi="Arial" w:cs="Arial"/>
          <w:sz w:val="22"/>
          <w:szCs w:val="22"/>
        </w:rPr>
        <w:t>6</w:t>
      </w:r>
      <w:r w:rsidR="009415E3" w:rsidRPr="00257C6F">
        <w:rPr>
          <w:rFonts w:ascii="Arial" w:hAnsi="Arial" w:cs="Arial"/>
          <w:sz w:val="22"/>
          <w:szCs w:val="22"/>
        </w:rPr>
        <w:t>.1</w:t>
      </w:r>
      <w:r w:rsidR="00257C6F" w:rsidRPr="00257C6F">
        <w:rPr>
          <w:rFonts w:ascii="Arial" w:hAnsi="Arial" w:cs="Arial"/>
          <w:sz w:val="22"/>
          <w:szCs w:val="22"/>
        </w:rPr>
        <w:t>1</w:t>
      </w:r>
      <w:r w:rsidR="000F467E" w:rsidRPr="003F2BEC">
        <w:rPr>
          <w:rFonts w:ascii="Arial" w:hAnsi="Arial" w:cs="Arial"/>
          <w:sz w:val="22"/>
          <w:szCs w:val="22"/>
        </w:rPr>
        <w:t xml:space="preserve">.2025 obdržel prodávající oznámení od </w:t>
      </w:r>
      <w:r w:rsidR="00851C82" w:rsidRPr="003F2BEC">
        <w:rPr>
          <w:rFonts w:ascii="Arial" w:hAnsi="Arial" w:cs="Arial"/>
          <w:sz w:val="22"/>
          <w:szCs w:val="22"/>
        </w:rPr>
        <w:t>kupující</w:t>
      </w:r>
      <w:r w:rsidR="009415E3" w:rsidRPr="003F2BEC">
        <w:rPr>
          <w:rFonts w:ascii="Arial" w:hAnsi="Arial" w:cs="Arial"/>
          <w:sz w:val="22"/>
          <w:szCs w:val="22"/>
        </w:rPr>
        <w:t>ho</w:t>
      </w:r>
      <w:r w:rsidR="00851C82" w:rsidRPr="003F2BEC">
        <w:rPr>
          <w:rFonts w:ascii="Arial" w:hAnsi="Arial" w:cs="Arial"/>
          <w:sz w:val="22"/>
          <w:szCs w:val="22"/>
        </w:rPr>
        <w:t xml:space="preserve"> o využití jeh</w:t>
      </w:r>
      <w:r w:rsidR="009415E3" w:rsidRPr="003F2BEC">
        <w:rPr>
          <w:rFonts w:ascii="Arial" w:hAnsi="Arial" w:cs="Arial"/>
          <w:sz w:val="22"/>
          <w:szCs w:val="22"/>
        </w:rPr>
        <w:t>o</w:t>
      </w:r>
      <w:r w:rsidR="00851C82" w:rsidRPr="003F2BEC">
        <w:rPr>
          <w:rFonts w:ascii="Arial" w:hAnsi="Arial" w:cs="Arial"/>
          <w:sz w:val="22"/>
          <w:szCs w:val="22"/>
        </w:rPr>
        <w:t xml:space="preserve"> zákonného předkupního práva. </w:t>
      </w:r>
      <w:r w:rsidR="000F467E" w:rsidRPr="003F2BEC">
        <w:rPr>
          <w:rFonts w:ascii="Arial" w:hAnsi="Arial" w:cs="Arial"/>
          <w:sz w:val="22"/>
          <w:szCs w:val="22"/>
        </w:rPr>
        <w:t xml:space="preserve"> </w:t>
      </w:r>
    </w:p>
    <w:p w14:paraId="2D03BB97" w14:textId="2214633F" w:rsidR="005E5CBC" w:rsidRPr="00827D5A" w:rsidRDefault="00851C82" w:rsidP="00951EA6">
      <w:pPr>
        <w:pStyle w:val="Odstavecseseznamem"/>
        <w:tabs>
          <w:tab w:val="left" w:pos="0"/>
        </w:tabs>
        <w:spacing w:after="0" w:line="240" w:lineRule="auto"/>
        <w:ind w:left="0"/>
        <w:jc w:val="both"/>
        <w:rPr>
          <w:rFonts w:ascii="Arial" w:hAnsi="Arial" w:cs="Arial"/>
          <w:sz w:val="22"/>
          <w:szCs w:val="22"/>
        </w:rPr>
      </w:pPr>
      <w:r w:rsidRPr="00827D5A">
        <w:rPr>
          <w:rFonts w:ascii="Arial" w:hAnsi="Arial" w:cs="Arial"/>
          <w:sz w:val="22"/>
          <w:szCs w:val="22"/>
        </w:rPr>
        <w:t>Ve smyslu</w:t>
      </w:r>
      <w:r w:rsidR="00ED385C" w:rsidRPr="00827D5A">
        <w:rPr>
          <w:rFonts w:ascii="Arial" w:hAnsi="Arial" w:cs="Arial"/>
          <w:sz w:val="22"/>
          <w:szCs w:val="22"/>
        </w:rPr>
        <w:t xml:space="preserve"> </w:t>
      </w:r>
      <w:r w:rsidR="00106D77" w:rsidRPr="00827D5A">
        <w:rPr>
          <w:rFonts w:ascii="Arial" w:hAnsi="Arial" w:cs="Arial"/>
          <w:bCs/>
          <w:sz w:val="22"/>
          <w:szCs w:val="22"/>
        </w:rPr>
        <w:t>§ 13 odst. 2 zákona o SPÚ a</w:t>
      </w:r>
      <w:r w:rsidRPr="00827D5A">
        <w:rPr>
          <w:rFonts w:ascii="Arial" w:hAnsi="Arial" w:cs="Arial"/>
          <w:sz w:val="22"/>
          <w:szCs w:val="22"/>
        </w:rPr>
        <w:t xml:space="preserve"> §</w:t>
      </w:r>
      <w:r w:rsidR="0022444B" w:rsidRPr="00827D5A">
        <w:rPr>
          <w:rFonts w:ascii="Arial" w:hAnsi="Arial" w:cs="Arial"/>
          <w:bCs/>
          <w:sz w:val="22"/>
          <w:szCs w:val="22"/>
        </w:rPr>
        <w:t>§ 2145</w:t>
      </w:r>
      <w:r w:rsidR="00B60BB6" w:rsidRPr="00827D5A">
        <w:rPr>
          <w:rFonts w:ascii="Arial" w:hAnsi="Arial" w:cs="Arial"/>
          <w:bCs/>
          <w:sz w:val="22"/>
          <w:szCs w:val="22"/>
        </w:rPr>
        <w:t xml:space="preserve"> a 2140</w:t>
      </w:r>
      <w:r w:rsidR="0022444B" w:rsidRPr="00827D5A">
        <w:rPr>
          <w:rFonts w:ascii="Arial" w:hAnsi="Arial" w:cs="Arial"/>
          <w:bCs/>
          <w:sz w:val="22"/>
          <w:szCs w:val="22"/>
        </w:rPr>
        <w:t xml:space="preserve"> občanského zákoníku</w:t>
      </w:r>
      <w:r w:rsidR="00106D77" w:rsidRPr="00827D5A">
        <w:rPr>
          <w:rFonts w:ascii="Arial" w:hAnsi="Arial" w:cs="Arial"/>
          <w:bCs/>
          <w:sz w:val="22"/>
          <w:szCs w:val="22"/>
        </w:rPr>
        <w:t xml:space="preserve"> </w:t>
      </w:r>
      <w:r w:rsidR="0022444B" w:rsidRPr="00827D5A">
        <w:rPr>
          <w:rFonts w:ascii="Arial" w:hAnsi="Arial" w:cs="Arial"/>
          <w:bCs/>
          <w:sz w:val="22"/>
          <w:szCs w:val="22"/>
        </w:rPr>
        <w:t xml:space="preserve">tak došlo k naplnění rozvazovací podmínky </w:t>
      </w:r>
      <w:r w:rsidR="00B60BB6" w:rsidRPr="00827D5A">
        <w:rPr>
          <w:rFonts w:ascii="Arial" w:hAnsi="Arial" w:cs="Arial"/>
          <w:bCs/>
          <w:sz w:val="22"/>
          <w:szCs w:val="22"/>
        </w:rPr>
        <w:t xml:space="preserve">obsažené v čl. V odst. </w:t>
      </w:r>
      <w:r w:rsidR="00A6308E">
        <w:rPr>
          <w:rFonts w:ascii="Arial" w:hAnsi="Arial" w:cs="Arial"/>
          <w:bCs/>
          <w:sz w:val="22"/>
          <w:szCs w:val="22"/>
        </w:rPr>
        <w:t>3</w:t>
      </w:r>
      <w:r w:rsidR="00B60BB6" w:rsidRPr="00827D5A">
        <w:rPr>
          <w:rFonts w:ascii="Arial" w:hAnsi="Arial" w:cs="Arial"/>
          <w:bCs/>
          <w:sz w:val="22"/>
          <w:szCs w:val="22"/>
        </w:rPr>
        <w:t xml:space="preserve"> kupní smlouvy č. </w:t>
      </w:r>
      <w:r w:rsidR="009415E3">
        <w:rPr>
          <w:rFonts w:ascii="Arial" w:hAnsi="Arial" w:cs="Arial"/>
          <w:bCs/>
          <w:sz w:val="22"/>
          <w:szCs w:val="22"/>
        </w:rPr>
        <w:t>100</w:t>
      </w:r>
      <w:r w:rsidR="00A6308E">
        <w:rPr>
          <w:rFonts w:ascii="Arial" w:hAnsi="Arial" w:cs="Arial"/>
          <w:bCs/>
          <w:sz w:val="22"/>
          <w:szCs w:val="22"/>
        </w:rPr>
        <w:t>1</w:t>
      </w:r>
      <w:r w:rsidR="009415E3">
        <w:rPr>
          <w:rFonts w:ascii="Arial" w:hAnsi="Arial" w:cs="Arial"/>
          <w:bCs/>
          <w:sz w:val="22"/>
          <w:szCs w:val="22"/>
        </w:rPr>
        <w:t>6825</w:t>
      </w:r>
      <w:r w:rsidR="00A6308E">
        <w:rPr>
          <w:rFonts w:ascii="Arial" w:hAnsi="Arial" w:cs="Arial"/>
          <w:bCs/>
          <w:sz w:val="22"/>
          <w:szCs w:val="22"/>
        </w:rPr>
        <w:t>6</w:t>
      </w:r>
      <w:r w:rsidR="009415E3">
        <w:rPr>
          <w:rFonts w:ascii="Arial" w:hAnsi="Arial" w:cs="Arial"/>
          <w:bCs/>
          <w:sz w:val="22"/>
          <w:szCs w:val="22"/>
        </w:rPr>
        <w:t>9</w:t>
      </w:r>
      <w:r w:rsidR="004C0C78" w:rsidRPr="00827D5A">
        <w:rPr>
          <w:rFonts w:ascii="Arial" w:hAnsi="Arial" w:cs="Arial"/>
          <w:bCs/>
          <w:sz w:val="22"/>
          <w:szCs w:val="22"/>
        </w:rPr>
        <w:t>.</w:t>
      </w:r>
    </w:p>
    <w:p w14:paraId="7D42AD91" w14:textId="77777777" w:rsidR="00AC2A47" w:rsidRPr="00827D5A" w:rsidRDefault="00AC2A47" w:rsidP="00DD3EA3">
      <w:pPr>
        <w:widowControl/>
        <w:rPr>
          <w:rFonts w:ascii="Arial" w:hAnsi="Arial" w:cs="Arial"/>
          <w:sz w:val="22"/>
          <w:szCs w:val="22"/>
        </w:rPr>
      </w:pPr>
    </w:p>
    <w:p w14:paraId="25A5BDE1" w14:textId="77777777" w:rsidR="00FE0AFD" w:rsidRPr="00827D5A" w:rsidRDefault="00AC2A47" w:rsidP="00DD3EA3">
      <w:pPr>
        <w:pStyle w:val="para"/>
        <w:widowControl/>
        <w:rPr>
          <w:rFonts w:ascii="Arial" w:hAnsi="Arial" w:cs="Arial"/>
          <w:sz w:val="22"/>
          <w:szCs w:val="22"/>
        </w:rPr>
      </w:pPr>
      <w:r w:rsidRPr="00827D5A">
        <w:rPr>
          <w:rFonts w:ascii="Arial" w:hAnsi="Arial" w:cs="Arial"/>
          <w:sz w:val="22"/>
          <w:szCs w:val="22"/>
        </w:rPr>
        <w:t>II</w:t>
      </w:r>
      <w:r w:rsidR="005E5CBC" w:rsidRPr="00827D5A">
        <w:rPr>
          <w:rFonts w:ascii="Arial" w:hAnsi="Arial" w:cs="Arial"/>
          <w:sz w:val="22"/>
          <w:szCs w:val="22"/>
        </w:rPr>
        <w:t>I</w:t>
      </w:r>
      <w:r w:rsidRPr="00827D5A">
        <w:rPr>
          <w:rFonts w:ascii="Arial" w:hAnsi="Arial" w:cs="Arial"/>
          <w:sz w:val="22"/>
          <w:szCs w:val="22"/>
        </w:rPr>
        <w:t>.</w:t>
      </w:r>
    </w:p>
    <w:p w14:paraId="41E5CE3B" w14:textId="695F364E" w:rsidR="00AC2A47" w:rsidRPr="00827D5A" w:rsidRDefault="00AC2A47" w:rsidP="00ED385C">
      <w:pPr>
        <w:pStyle w:val="para"/>
        <w:widowControl/>
        <w:tabs>
          <w:tab w:val="left" w:pos="142"/>
        </w:tabs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827D5A">
        <w:rPr>
          <w:rFonts w:ascii="Arial" w:hAnsi="Arial" w:cs="Arial"/>
          <w:b w:val="0"/>
          <w:bCs w:val="0"/>
          <w:sz w:val="22"/>
          <w:szCs w:val="22"/>
        </w:rPr>
        <w:t xml:space="preserve">Tato smlouva se uzavírá podle </w:t>
      </w:r>
      <w:r w:rsidR="004C0C78" w:rsidRPr="00827D5A">
        <w:rPr>
          <w:rFonts w:ascii="Arial" w:hAnsi="Arial" w:cs="Arial"/>
          <w:b w:val="0"/>
          <w:bCs w:val="0"/>
          <w:sz w:val="22"/>
          <w:szCs w:val="22"/>
        </w:rPr>
        <w:t xml:space="preserve">§ 2140 </w:t>
      </w:r>
      <w:r w:rsidR="00990B62" w:rsidRPr="00827D5A">
        <w:rPr>
          <w:rFonts w:ascii="Arial" w:hAnsi="Arial" w:cs="Arial"/>
          <w:b w:val="0"/>
          <w:bCs w:val="0"/>
          <w:sz w:val="22"/>
          <w:szCs w:val="22"/>
        </w:rPr>
        <w:t xml:space="preserve">občanského zákoníku a </w:t>
      </w:r>
      <w:r w:rsidRPr="00827D5A">
        <w:rPr>
          <w:rFonts w:ascii="Arial" w:hAnsi="Arial" w:cs="Arial"/>
          <w:b w:val="0"/>
          <w:bCs w:val="0"/>
          <w:sz w:val="22"/>
          <w:szCs w:val="22"/>
        </w:rPr>
        <w:t xml:space="preserve">§ 13 odst. 2 </w:t>
      </w:r>
      <w:r w:rsidR="00106D77" w:rsidRPr="00827D5A">
        <w:rPr>
          <w:rFonts w:ascii="Arial" w:hAnsi="Arial" w:cs="Arial"/>
          <w:b w:val="0"/>
          <w:bCs w:val="0"/>
          <w:sz w:val="22"/>
          <w:szCs w:val="22"/>
        </w:rPr>
        <w:t>zákona o SPÚ</w:t>
      </w:r>
      <w:r w:rsidR="004C0C78" w:rsidRPr="00827D5A">
        <w:rPr>
          <w:rFonts w:ascii="Arial" w:hAnsi="Arial" w:cs="Arial"/>
          <w:b w:val="0"/>
          <w:bCs w:val="0"/>
          <w:sz w:val="22"/>
          <w:szCs w:val="22"/>
        </w:rPr>
        <w:t>.</w:t>
      </w:r>
      <w:r w:rsidR="00106D77" w:rsidRPr="00827D5A">
        <w:rPr>
          <w:rFonts w:ascii="Arial" w:hAnsi="Arial" w:cs="Arial"/>
          <w:b w:val="0"/>
          <w:bCs w:val="0"/>
          <w:sz w:val="22"/>
          <w:szCs w:val="22"/>
        </w:rPr>
        <w:t xml:space="preserve"> </w:t>
      </w:r>
    </w:p>
    <w:p w14:paraId="420E5941" w14:textId="77777777" w:rsidR="00AC2A47" w:rsidRPr="00827D5A" w:rsidRDefault="00AC2A47" w:rsidP="00DD3EA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3B82DA05" w14:textId="16AB2B01" w:rsidR="00AC2A47" w:rsidRPr="00827D5A" w:rsidRDefault="00AC2A47" w:rsidP="00DD3EA3">
      <w:pPr>
        <w:pStyle w:val="para"/>
        <w:rPr>
          <w:rFonts w:ascii="Arial" w:hAnsi="Arial" w:cs="Arial"/>
          <w:sz w:val="22"/>
          <w:szCs w:val="22"/>
        </w:rPr>
      </w:pPr>
      <w:r w:rsidRPr="00827D5A">
        <w:rPr>
          <w:rFonts w:ascii="Arial" w:hAnsi="Arial" w:cs="Arial"/>
          <w:sz w:val="22"/>
          <w:szCs w:val="22"/>
        </w:rPr>
        <w:t>I</w:t>
      </w:r>
      <w:r w:rsidR="005E5CBC" w:rsidRPr="00827D5A">
        <w:rPr>
          <w:rFonts w:ascii="Arial" w:hAnsi="Arial" w:cs="Arial"/>
          <w:sz w:val="22"/>
          <w:szCs w:val="22"/>
        </w:rPr>
        <w:t>V</w:t>
      </w:r>
      <w:r w:rsidRPr="00827D5A">
        <w:rPr>
          <w:rFonts w:ascii="Arial" w:hAnsi="Arial" w:cs="Arial"/>
          <w:sz w:val="22"/>
          <w:szCs w:val="22"/>
        </w:rPr>
        <w:t>.</w:t>
      </w:r>
    </w:p>
    <w:p w14:paraId="25F2CFA1" w14:textId="4BFB8AE4" w:rsidR="00AC2A47" w:rsidRPr="00827D5A" w:rsidRDefault="00AC2A47" w:rsidP="00827D5A">
      <w:pPr>
        <w:pStyle w:val="para"/>
        <w:numPr>
          <w:ilvl w:val="0"/>
          <w:numId w:val="9"/>
        </w:numPr>
        <w:ind w:left="0" w:hanging="357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827D5A">
        <w:rPr>
          <w:rFonts w:ascii="Arial" w:hAnsi="Arial" w:cs="Arial"/>
          <w:b w:val="0"/>
          <w:sz w:val="22"/>
          <w:szCs w:val="22"/>
        </w:rPr>
        <w:t>Prodávající převádí touto smlouvou kupujícím</w:t>
      </w:r>
      <w:r w:rsidR="00636628">
        <w:rPr>
          <w:rFonts w:ascii="Arial" w:hAnsi="Arial" w:cs="Arial"/>
          <w:b w:val="0"/>
          <w:sz w:val="22"/>
          <w:szCs w:val="22"/>
        </w:rPr>
        <w:t>u</w:t>
      </w:r>
      <w:r w:rsidRPr="00827D5A">
        <w:rPr>
          <w:rFonts w:ascii="Arial" w:hAnsi="Arial" w:cs="Arial"/>
          <w:b w:val="0"/>
          <w:sz w:val="22"/>
          <w:szCs w:val="22"/>
        </w:rPr>
        <w:t xml:space="preserve"> vlastnické právo k převáděnému majetku se všemi součástmi a s příslušenstvím, právy a povinnostmi, a to za kupní cenu, stanovenou </w:t>
      </w:r>
      <w:r w:rsidRPr="00827D5A">
        <w:rPr>
          <w:rFonts w:ascii="Arial" w:hAnsi="Arial" w:cs="Arial"/>
          <w:b w:val="0"/>
          <w:sz w:val="22"/>
          <w:szCs w:val="22"/>
        </w:rPr>
        <w:br/>
        <w:t xml:space="preserve">v </w:t>
      </w:r>
      <w:r w:rsidR="00F8798C" w:rsidRPr="00827D5A">
        <w:rPr>
          <w:rFonts w:ascii="Arial" w:hAnsi="Arial" w:cs="Arial"/>
          <w:b w:val="0"/>
          <w:sz w:val="22"/>
          <w:szCs w:val="22"/>
        </w:rPr>
        <w:t>Č</w:t>
      </w:r>
      <w:r w:rsidRPr="00827D5A">
        <w:rPr>
          <w:rFonts w:ascii="Arial" w:hAnsi="Arial" w:cs="Arial"/>
          <w:b w:val="0"/>
          <w:sz w:val="22"/>
          <w:szCs w:val="22"/>
        </w:rPr>
        <w:t>l. I</w:t>
      </w:r>
      <w:r w:rsidR="00F8798C" w:rsidRPr="00827D5A">
        <w:rPr>
          <w:rFonts w:ascii="Arial" w:hAnsi="Arial" w:cs="Arial"/>
          <w:b w:val="0"/>
          <w:sz w:val="22"/>
          <w:szCs w:val="22"/>
        </w:rPr>
        <w:t>V</w:t>
      </w:r>
      <w:r w:rsidRPr="00827D5A">
        <w:rPr>
          <w:rFonts w:ascii="Arial" w:hAnsi="Arial" w:cs="Arial"/>
          <w:b w:val="0"/>
          <w:sz w:val="22"/>
          <w:szCs w:val="22"/>
        </w:rPr>
        <w:t>. odst. 2 této smlouvy. Kupující toto právo za kupní cenu uvedenou v Čl. I</w:t>
      </w:r>
      <w:r w:rsidR="00F8798C" w:rsidRPr="00827D5A">
        <w:rPr>
          <w:rFonts w:ascii="Arial" w:hAnsi="Arial" w:cs="Arial"/>
          <w:b w:val="0"/>
          <w:sz w:val="22"/>
          <w:szCs w:val="22"/>
        </w:rPr>
        <w:t>V</w:t>
      </w:r>
      <w:r w:rsidRPr="00827D5A">
        <w:rPr>
          <w:rFonts w:ascii="Arial" w:hAnsi="Arial" w:cs="Arial"/>
          <w:b w:val="0"/>
          <w:sz w:val="22"/>
          <w:szCs w:val="22"/>
        </w:rPr>
        <w:t>. odst. 2. této smlouvy přijím</w:t>
      </w:r>
      <w:r w:rsidR="009C18A2">
        <w:rPr>
          <w:rFonts w:ascii="Arial" w:hAnsi="Arial" w:cs="Arial"/>
          <w:b w:val="0"/>
          <w:sz w:val="22"/>
          <w:szCs w:val="22"/>
        </w:rPr>
        <w:t>á</w:t>
      </w:r>
      <w:r w:rsidRPr="00827D5A">
        <w:rPr>
          <w:rFonts w:ascii="Arial" w:hAnsi="Arial" w:cs="Arial"/>
          <w:b w:val="0"/>
          <w:sz w:val="22"/>
          <w:szCs w:val="22"/>
        </w:rPr>
        <w:t>.</w:t>
      </w:r>
      <w:r w:rsidR="00BD2581" w:rsidRPr="00827D5A">
        <w:rPr>
          <w:rFonts w:ascii="Arial" w:hAnsi="Arial" w:cs="Arial"/>
          <w:b w:val="0"/>
          <w:sz w:val="22"/>
          <w:szCs w:val="22"/>
        </w:rPr>
        <w:t xml:space="preserve"> </w:t>
      </w:r>
      <w:r w:rsidRPr="00827D5A">
        <w:rPr>
          <w:rFonts w:ascii="Arial" w:hAnsi="Arial" w:cs="Arial"/>
          <w:b w:val="0"/>
          <w:sz w:val="22"/>
          <w:szCs w:val="22"/>
        </w:rPr>
        <w:t>Smluvní strany berou na vědomí, že k převáděné stavbě mohou existovat oprávnění nebo omezení užívání vzniklá podle předchozích právních úprav, která nebyla předmětem zápisu do evidence nemovitostí ani katastru nemovitostí. Tato omezení a oprávnění přecházejí na nabyvatele stavby.</w:t>
      </w:r>
    </w:p>
    <w:p w14:paraId="12B3FD0B" w14:textId="17C299E0" w:rsidR="003F2BEC" w:rsidRPr="003F2BEC" w:rsidRDefault="00AC2A47" w:rsidP="00257C6F">
      <w:pPr>
        <w:pStyle w:val="VnitrniText0"/>
        <w:numPr>
          <w:ilvl w:val="0"/>
          <w:numId w:val="9"/>
        </w:numPr>
        <w:ind w:left="0" w:hanging="357"/>
        <w:rPr>
          <w:sz w:val="22"/>
          <w:szCs w:val="22"/>
        </w:rPr>
      </w:pPr>
      <w:r w:rsidRPr="00827D5A">
        <w:rPr>
          <w:sz w:val="22"/>
          <w:szCs w:val="22"/>
        </w:rPr>
        <w:t>Kupní cena za převáděný majetek, ve</w:t>
      </w:r>
      <w:r w:rsidR="00E46BB8">
        <w:rPr>
          <w:sz w:val="22"/>
          <w:szCs w:val="22"/>
        </w:rPr>
        <w:t xml:space="preserve"> </w:t>
      </w:r>
      <w:r w:rsidRPr="00827D5A">
        <w:rPr>
          <w:sz w:val="22"/>
          <w:szCs w:val="22"/>
        </w:rPr>
        <w:t>smyslu</w:t>
      </w:r>
      <w:r w:rsidR="00E46BB8">
        <w:rPr>
          <w:sz w:val="22"/>
          <w:szCs w:val="22"/>
        </w:rPr>
        <w:t xml:space="preserve"> </w:t>
      </w:r>
      <w:r w:rsidRPr="00827D5A">
        <w:rPr>
          <w:sz w:val="22"/>
          <w:szCs w:val="22"/>
        </w:rPr>
        <w:t>odst. 1. tohoto</w:t>
      </w:r>
      <w:r w:rsidR="00E46BB8">
        <w:rPr>
          <w:sz w:val="22"/>
          <w:szCs w:val="22"/>
        </w:rPr>
        <w:t xml:space="preserve"> </w:t>
      </w:r>
      <w:r w:rsidRPr="00827D5A">
        <w:rPr>
          <w:sz w:val="22"/>
          <w:szCs w:val="22"/>
        </w:rPr>
        <w:t xml:space="preserve">článku, činí </w:t>
      </w:r>
      <w:r w:rsidR="00257C6F">
        <w:t>424 636</w:t>
      </w:r>
      <w:r w:rsidR="00257C6F" w:rsidRPr="002B66B8">
        <w:rPr>
          <w:sz w:val="22"/>
          <w:szCs w:val="22"/>
        </w:rPr>
        <w:t xml:space="preserve">,00 Kč </w:t>
      </w:r>
      <w:r w:rsidRPr="00827D5A">
        <w:rPr>
          <w:sz w:val="22"/>
          <w:szCs w:val="22"/>
        </w:rPr>
        <w:t xml:space="preserve">(slovy: </w:t>
      </w:r>
    </w:p>
    <w:p w14:paraId="2D4B10C8" w14:textId="1BB3B255" w:rsidR="00AC2A47" w:rsidRPr="00291123" w:rsidRDefault="00291123" w:rsidP="00291123">
      <w:pPr>
        <w:pStyle w:val="VnitrniText0"/>
        <w:ind w:firstLine="0"/>
        <w:rPr>
          <w:sz w:val="22"/>
          <w:szCs w:val="22"/>
        </w:rPr>
      </w:pPr>
      <w:r w:rsidRPr="00291123">
        <w:rPr>
          <w:sz w:val="22"/>
          <w:szCs w:val="22"/>
        </w:rPr>
        <w:t>čtyřistadvacetčtyřitisícšestsettřicetšest korun českých).</w:t>
      </w:r>
    </w:p>
    <w:p w14:paraId="33CF813A" w14:textId="3F9D722C" w:rsidR="00AC2A47" w:rsidRPr="00827D5A" w:rsidRDefault="00AC2A47" w:rsidP="00DD3EA3">
      <w:pPr>
        <w:pStyle w:val="para"/>
        <w:rPr>
          <w:rFonts w:ascii="Arial" w:hAnsi="Arial" w:cs="Arial"/>
          <w:sz w:val="22"/>
          <w:szCs w:val="22"/>
        </w:rPr>
      </w:pPr>
      <w:r w:rsidRPr="00827D5A">
        <w:rPr>
          <w:rFonts w:ascii="Arial" w:hAnsi="Arial" w:cs="Arial"/>
          <w:sz w:val="22"/>
          <w:szCs w:val="22"/>
        </w:rPr>
        <w:t>V.</w:t>
      </w:r>
    </w:p>
    <w:p w14:paraId="3A9D6D3B" w14:textId="1B8A598B" w:rsidR="00AC2A47" w:rsidRPr="00827D5A" w:rsidRDefault="00AC2A47" w:rsidP="00ED385C">
      <w:pPr>
        <w:pStyle w:val="VnitrniText0"/>
        <w:ind w:firstLine="0"/>
        <w:rPr>
          <w:sz w:val="22"/>
          <w:szCs w:val="22"/>
        </w:rPr>
      </w:pPr>
      <w:r w:rsidRPr="00827D5A">
        <w:rPr>
          <w:sz w:val="22"/>
          <w:szCs w:val="22"/>
        </w:rPr>
        <w:t xml:space="preserve">Kupní cenu dle Čl. </w:t>
      </w:r>
      <w:r w:rsidR="00F8798C" w:rsidRPr="00827D5A">
        <w:rPr>
          <w:sz w:val="22"/>
          <w:szCs w:val="22"/>
        </w:rPr>
        <w:t>IV</w:t>
      </w:r>
      <w:r w:rsidRPr="00827D5A">
        <w:rPr>
          <w:sz w:val="22"/>
          <w:szCs w:val="22"/>
        </w:rPr>
        <w:t>. odst. 2. uhradil kupující na účet prodávajícího před podpisem této smlouvy.</w:t>
      </w:r>
    </w:p>
    <w:p w14:paraId="44743E22" w14:textId="77777777" w:rsidR="00AC2A47" w:rsidRPr="00827D5A" w:rsidRDefault="00AC2A47" w:rsidP="00DD3EA3">
      <w:pPr>
        <w:pStyle w:val="VnitrniText0"/>
        <w:rPr>
          <w:sz w:val="22"/>
          <w:szCs w:val="22"/>
        </w:rPr>
      </w:pPr>
    </w:p>
    <w:p w14:paraId="3A80860E" w14:textId="1631CD4A" w:rsidR="00AC2A47" w:rsidRPr="00827D5A" w:rsidRDefault="00AC2A47" w:rsidP="00DD3EA3">
      <w:pPr>
        <w:pStyle w:val="para"/>
        <w:rPr>
          <w:rFonts w:ascii="Arial" w:hAnsi="Arial" w:cs="Arial"/>
          <w:sz w:val="22"/>
          <w:szCs w:val="22"/>
        </w:rPr>
      </w:pPr>
      <w:r w:rsidRPr="00827D5A">
        <w:rPr>
          <w:rFonts w:ascii="Arial" w:hAnsi="Arial" w:cs="Arial"/>
          <w:sz w:val="22"/>
          <w:szCs w:val="22"/>
        </w:rPr>
        <w:t>V</w:t>
      </w:r>
      <w:r w:rsidR="005E5CBC" w:rsidRPr="00827D5A">
        <w:rPr>
          <w:rFonts w:ascii="Arial" w:hAnsi="Arial" w:cs="Arial"/>
          <w:sz w:val="22"/>
          <w:szCs w:val="22"/>
        </w:rPr>
        <w:t>I</w:t>
      </w:r>
      <w:r w:rsidRPr="00827D5A">
        <w:rPr>
          <w:rFonts w:ascii="Arial" w:hAnsi="Arial" w:cs="Arial"/>
          <w:sz w:val="22"/>
          <w:szCs w:val="22"/>
        </w:rPr>
        <w:t>.</w:t>
      </w:r>
    </w:p>
    <w:p w14:paraId="34D6B325" w14:textId="0BDF5197" w:rsidR="009C0B99" w:rsidRPr="00827D5A" w:rsidRDefault="00AC2A47" w:rsidP="00E46BB8">
      <w:pPr>
        <w:pStyle w:val="VnitrniText0"/>
        <w:numPr>
          <w:ilvl w:val="0"/>
          <w:numId w:val="14"/>
        </w:numPr>
        <w:ind w:left="0"/>
        <w:rPr>
          <w:sz w:val="22"/>
          <w:szCs w:val="22"/>
        </w:rPr>
      </w:pPr>
      <w:r w:rsidRPr="00827D5A">
        <w:rPr>
          <w:sz w:val="22"/>
          <w:szCs w:val="22"/>
        </w:rPr>
        <w:t>Obě smluvní strany shodně</w:t>
      </w:r>
      <w:r w:rsidR="00E46BB8">
        <w:rPr>
          <w:sz w:val="22"/>
          <w:szCs w:val="22"/>
        </w:rPr>
        <w:t xml:space="preserve"> </w:t>
      </w:r>
      <w:r w:rsidRPr="00827D5A">
        <w:rPr>
          <w:sz w:val="22"/>
          <w:szCs w:val="22"/>
        </w:rPr>
        <w:t>prohlašují, že jim nejsou známy žádné skutečnosti, které by</w:t>
      </w:r>
      <w:r w:rsidR="00325A9E" w:rsidRPr="00827D5A">
        <w:rPr>
          <w:sz w:val="22"/>
          <w:szCs w:val="22"/>
        </w:rPr>
        <w:t xml:space="preserve"> uzavření</w:t>
      </w:r>
    </w:p>
    <w:p w14:paraId="6C1DE47F" w14:textId="54621872" w:rsidR="008B34AB" w:rsidRPr="00827D5A" w:rsidRDefault="00AC2A47" w:rsidP="00DD3EA3">
      <w:pPr>
        <w:pStyle w:val="VnitrniText0"/>
        <w:ind w:firstLine="0"/>
        <w:rPr>
          <w:sz w:val="22"/>
          <w:szCs w:val="22"/>
        </w:rPr>
      </w:pPr>
      <w:r w:rsidRPr="00827D5A">
        <w:rPr>
          <w:sz w:val="22"/>
          <w:szCs w:val="22"/>
        </w:rPr>
        <w:t xml:space="preserve">smlouvy bránily. </w:t>
      </w:r>
    </w:p>
    <w:p w14:paraId="2F5343B6" w14:textId="53989A28" w:rsidR="00AC2A47" w:rsidRPr="006E3E65" w:rsidRDefault="002D5DE9" w:rsidP="00DD3EA3">
      <w:pPr>
        <w:pStyle w:val="VnitrniText0"/>
        <w:numPr>
          <w:ilvl w:val="0"/>
          <w:numId w:val="14"/>
        </w:numPr>
        <w:ind w:left="0"/>
        <w:rPr>
          <w:sz w:val="22"/>
          <w:szCs w:val="22"/>
        </w:rPr>
      </w:pPr>
      <w:r w:rsidRPr="006E3E65">
        <w:rPr>
          <w:sz w:val="22"/>
          <w:szCs w:val="22"/>
        </w:rPr>
        <w:t>Užívací vztah k ideálnímu podílu ve výši ½ pozemku p.č.st. 2223/11 prodávané nemovitosti je řešen: nájemní smlouvou č. 124N/69 uzavřenou s H.S.B. Praha, a.s., jakožto nájemcem a kupujícím</w:t>
      </w:r>
      <w:r w:rsidR="00AC2A47" w:rsidRPr="006E3E65">
        <w:rPr>
          <w:sz w:val="22"/>
          <w:szCs w:val="22"/>
        </w:rPr>
        <w:t>.</w:t>
      </w:r>
    </w:p>
    <w:p w14:paraId="42F54E26" w14:textId="65D358C8" w:rsidR="002D5DE9" w:rsidRDefault="002D5DE9" w:rsidP="002D5DE9">
      <w:pPr>
        <w:pStyle w:val="VnitrniText0"/>
        <w:numPr>
          <w:ilvl w:val="0"/>
          <w:numId w:val="14"/>
        </w:numPr>
        <w:ind w:left="0"/>
        <w:rPr>
          <w:sz w:val="22"/>
          <w:szCs w:val="22"/>
        </w:rPr>
      </w:pPr>
      <w:r w:rsidRPr="00827D5A">
        <w:rPr>
          <w:sz w:val="22"/>
          <w:szCs w:val="22"/>
        </w:rPr>
        <w:t>Kupující nabýv</w:t>
      </w:r>
      <w:r>
        <w:rPr>
          <w:sz w:val="22"/>
          <w:szCs w:val="22"/>
        </w:rPr>
        <w:t>á</w:t>
      </w:r>
      <w:r w:rsidRPr="00827D5A">
        <w:rPr>
          <w:sz w:val="22"/>
          <w:szCs w:val="22"/>
        </w:rPr>
        <w:t xml:space="preserve"> převáděný majetek ve smyslu § 1918 občanského zákoníku, tak, jak stojí a leží. V souladu s ustanovením § 1916 odst. 2 občanského zákoníku, se pak kupující vzdáv</w:t>
      </w:r>
      <w:r>
        <w:rPr>
          <w:sz w:val="22"/>
          <w:szCs w:val="22"/>
        </w:rPr>
        <w:t>á</w:t>
      </w:r>
      <w:r w:rsidRPr="00827D5A">
        <w:rPr>
          <w:sz w:val="22"/>
          <w:szCs w:val="22"/>
        </w:rPr>
        <w:t xml:space="preserve"> svého práva z</w:t>
      </w:r>
      <w:r w:rsidR="00E46BB8">
        <w:rPr>
          <w:sz w:val="22"/>
          <w:szCs w:val="22"/>
        </w:rPr>
        <w:t> </w:t>
      </w:r>
      <w:r w:rsidRPr="00827D5A">
        <w:rPr>
          <w:sz w:val="22"/>
          <w:szCs w:val="22"/>
        </w:rPr>
        <w:t>vadného plnění a zavazuj</w:t>
      </w:r>
      <w:r>
        <w:rPr>
          <w:sz w:val="22"/>
          <w:szCs w:val="22"/>
        </w:rPr>
        <w:t>e</w:t>
      </w:r>
      <w:r w:rsidRPr="00827D5A">
        <w:rPr>
          <w:sz w:val="22"/>
          <w:szCs w:val="22"/>
        </w:rPr>
        <w:t xml:space="preserve"> se, že nebud</w:t>
      </w:r>
      <w:r>
        <w:rPr>
          <w:sz w:val="22"/>
          <w:szCs w:val="22"/>
        </w:rPr>
        <w:t>e</w:t>
      </w:r>
      <w:r w:rsidRPr="00827D5A">
        <w:rPr>
          <w:sz w:val="22"/>
          <w:szCs w:val="22"/>
        </w:rPr>
        <w:t xml:space="preserve"> po prodávajícím uplatňovat jakákoliv práva z vad převáděného majetku.</w:t>
      </w:r>
    </w:p>
    <w:p w14:paraId="6E70F625" w14:textId="77777777" w:rsidR="002D5DE9" w:rsidRPr="00827D5A" w:rsidRDefault="002D5DE9" w:rsidP="00DD3EA3">
      <w:pPr>
        <w:pStyle w:val="VnitrniText0"/>
        <w:numPr>
          <w:ilvl w:val="0"/>
          <w:numId w:val="14"/>
        </w:numPr>
        <w:ind w:left="0"/>
        <w:rPr>
          <w:sz w:val="22"/>
          <w:szCs w:val="22"/>
        </w:rPr>
      </w:pPr>
    </w:p>
    <w:p w14:paraId="28597BE7" w14:textId="77777777" w:rsidR="00AC2A47" w:rsidRPr="00827D5A" w:rsidRDefault="00AC2A47" w:rsidP="00DD3EA3">
      <w:pPr>
        <w:pStyle w:val="VnitrniText0"/>
        <w:ind w:firstLine="0"/>
        <w:rPr>
          <w:sz w:val="22"/>
          <w:szCs w:val="22"/>
        </w:rPr>
      </w:pPr>
    </w:p>
    <w:p w14:paraId="0BF31E25" w14:textId="0F9D586B" w:rsidR="00AC2A47" w:rsidRPr="00827D5A" w:rsidRDefault="00AC2A47" w:rsidP="00DD3EA3">
      <w:pPr>
        <w:pStyle w:val="para"/>
        <w:rPr>
          <w:rFonts w:ascii="Arial" w:hAnsi="Arial" w:cs="Arial"/>
          <w:sz w:val="22"/>
          <w:szCs w:val="22"/>
        </w:rPr>
      </w:pPr>
      <w:r w:rsidRPr="00827D5A">
        <w:rPr>
          <w:rFonts w:ascii="Arial" w:hAnsi="Arial" w:cs="Arial"/>
          <w:sz w:val="22"/>
          <w:szCs w:val="22"/>
        </w:rPr>
        <w:t>VI</w:t>
      </w:r>
      <w:r w:rsidR="005E5CBC" w:rsidRPr="00827D5A">
        <w:rPr>
          <w:rFonts w:ascii="Arial" w:hAnsi="Arial" w:cs="Arial"/>
          <w:sz w:val="22"/>
          <w:szCs w:val="22"/>
        </w:rPr>
        <w:t>I</w:t>
      </w:r>
      <w:r w:rsidRPr="00827D5A">
        <w:rPr>
          <w:rFonts w:ascii="Arial" w:hAnsi="Arial" w:cs="Arial"/>
          <w:sz w:val="22"/>
          <w:szCs w:val="22"/>
        </w:rPr>
        <w:t xml:space="preserve">. </w:t>
      </w:r>
    </w:p>
    <w:p w14:paraId="6677A3C4" w14:textId="5CDE2224" w:rsidR="00AC2A47" w:rsidRPr="00827D5A" w:rsidRDefault="00AC2A47" w:rsidP="00DD3EA3">
      <w:pPr>
        <w:pStyle w:val="VnitrniText0"/>
        <w:numPr>
          <w:ilvl w:val="0"/>
          <w:numId w:val="11"/>
        </w:numPr>
        <w:ind w:left="0"/>
        <w:rPr>
          <w:sz w:val="22"/>
          <w:szCs w:val="22"/>
        </w:rPr>
      </w:pPr>
      <w:r w:rsidRPr="00827D5A">
        <w:rPr>
          <w:sz w:val="22"/>
          <w:szCs w:val="22"/>
        </w:rPr>
        <w:t>Kupující prohlašuj</w:t>
      </w:r>
      <w:r w:rsidR="009C18A2">
        <w:rPr>
          <w:sz w:val="22"/>
          <w:szCs w:val="22"/>
        </w:rPr>
        <w:t>e</w:t>
      </w:r>
      <w:r w:rsidRPr="00827D5A">
        <w:rPr>
          <w:sz w:val="22"/>
          <w:szCs w:val="22"/>
        </w:rPr>
        <w:t xml:space="preserve">, že je </w:t>
      </w:r>
      <w:r w:rsidR="009C18A2">
        <w:rPr>
          <w:sz w:val="22"/>
          <w:szCs w:val="22"/>
        </w:rPr>
        <w:t>mu</w:t>
      </w:r>
      <w:r w:rsidRPr="00827D5A">
        <w:rPr>
          <w:sz w:val="22"/>
          <w:szCs w:val="22"/>
        </w:rPr>
        <w:t xml:space="preserve"> současný stav převáděného majetku dobře znám. Kupující rovněž prohlašuj</w:t>
      </w:r>
      <w:r w:rsidR="009C18A2">
        <w:rPr>
          <w:sz w:val="22"/>
          <w:szCs w:val="22"/>
        </w:rPr>
        <w:t>e</w:t>
      </w:r>
      <w:r w:rsidRPr="00827D5A">
        <w:rPr>
          <w:sz w:val="22"/>
          <w:szCs w:val="22"/>
        </w:rPr>
        <w:t>, že nem</w:t>
      </w:r>
      <w:r w:rsidR="009C18A2">
        <w:rPr>
          <w:sz w:val="22"/>
          <w:szCs w:val="22"/>
        </w:rPr>
        <w:t>á</w:t>
      </w:r>
      <w:r w:rsidRPr="00827D5A">
        <w:rPr>
          <w:sz w:val="22"/>
          <w:szCs w:val="22"/>
        </w:rPr>
        <w:t xml:space="preserve"> žádné dluhy vůči státu. </w:t>
      </w:r>
    </w:p>
    <w:p w14:paraId="16D28613" w14:textId="0A8EBBFD" w:rsidR="00AC2A47" w:rsidRPr="00827D5A" w:rsidRDefault="00AC2A47" w:rsidP="00302628">
      <w:pPr>
        <w:pStyle w:val="VnitrniText0"/>
        <w:numPr>
          <w:ilvl w:val="0"/>
          <w:numId w:val="11"/>
        </w:numPr>
        <w:tabs>
          <w:tab w:val="left" w:pos="426"/>
        </w:tabs>
        <w:ind w:left="0" w:hanging="357"/>
        <w:rPr>
          <w:sz w:val="22"/>
          <w:szCs w:val="22"/>
          <w:lang w:eastAsia="cs-CZ"/>
        </w:rPr>
      </w:pPr>
      <w:r w:rsidRPr="00827D5A">
        <w:rPr>
          <w:sz w:val="22"/>
          <w:szCs w:val="22"/>
          <w:lang w:eastAsia="cs-CZ"/>
        </w:rPr>
        <w:t>Prodávající je povinen předat kupujícím</w:t>
      </w:r>
      <w:r w:rsidR="001764F5">
        <w:rPr>
          <w:sz w:val="22"/>
          <w:szCs w:val="22"/>
          <w:lang w:eastAsia="cs-CZ"/>
        </w:rPr>
        <w:t>u</w:t>
      </w:r>
      <w:r w:rsidRPr="00827D5A">
        <w:rPr>
          <w:sz w:val="22"/>
          <w:szCs w:val="22"/>
          <w:lang w:eastAsia="cs-CZ"/>
        </w:rPr>
        <w:t xml:space="preserve"> a t</w:t>
      </w:r>
      <w:r w:rsidR="001764F5">
        <w:rPr>
          <w:sz w:val="22"/>
          <w:szCs w:val="22"/>
          <w:lang w:eastAsia="cs-CZ"/>
        </w:rPr>
        <w:t>en</w:t>
      </w:r>
      <w:r w:rsidRPr="00827D5A">
        <w:rPr>
          <w:sz w:val="22"/>
          <w:szCs w:val="22"/>
          <w:lang w:eastAsia="cs-CZ"/>
        </w:rPr>
        <w:t xml:space="preserve"> j</w:t>
      </w:r>
      <w:r w:rsidR="001764F5">
        <w:rPr>
          <w:sz w:val="22"/>
          <w:szCs w:val="22"/>
          <w:lang w:eastAsia="cs-CZ"/>
        </w:rPr>
        <w:t>e</w:t>
      </w:r>
      <w:r w:rsidRPr="00827D5A">
        <w:rPr>
          <w:sz w:val="22"/>
          <w:szCs w:val="22"/>
          <w:lang w:eastAsia="cs-CZ"/>
        </w:rPr>
        <w:t xml:space="preserve"> povin</w:t>
      </w:r>
      <w:r w:rsidR="00AF22F5">
        <w:rPr>
          <w:sz w:val="22"/>
          <w:szCs w:val="22"/>
          <w:lang w:eastAsia="cs-CZ"/>
        </w:rPr>
        <w:t>en</w:t>
      </w:r>
      <w:r w:rsidRPr="00827D5A">
        <w:rPr>
          <w:sz w:val="22"/>
          <w:szCs w:val="22"/>
          <w:lang w:eastAsia="cs-CZ"/>
        </w:rPr>
        <w:t xml:space="preserve"> převzít majetek ke dni účinnosti smlouvy. O předání a převzetí bude sepsán „Zápis o předání a převzetí věcí zahrnutých do majetku”, ve kterém bude uveden skutečný stav těchto věcí se všemi případnými právními vadami a břemeny zatěžujícími tyto věci s tím, že je kupující spolu s nimi přebír</w:t>
      </w:r>
      <w:r w:rsidR="00AF22F5">
        <w:rPr>
          <w:sz w:val="22"/>
          <w:szCs w:val="22"/>
          <w:lang w:eastAsia="cs-CZ"/>
        </w:rPr>
        <w:t>á</w:t>
      </w:r>
      <w:r w:rsidRPr="00827D5A">
        <w:rPr>
          <w:sz w:val="22"/>
          <w:szCs w:val="22"/>
          <w:lang w:eastAsia="cs-CZ"/>
        </w:rPr>
        <w:t xml:space="preserve"> a j</w:t>
      </w:r>
      <w:r w:rsidR="00AF22F5">
        <w:rPr>
          <w:sz w:val="22"/>
          <w:szCs w:val="22"/>
          <w:lang w:eastAsia="cs-CZ"/>
        </w:rPr>
        <w:t>e</w:t>
      </w:r>
      <w:r w:rsidRPr="00827D5A">
        <w:rPr>
          <w:sz w:val="22"/>
          <w:szCs w:val="22"/>
          <w:lang w:eastAsia="cs-CZ"/>
        </w:rPr>
        <w:t xml:space="preserve"> s nimi takto srozuměn. Zápis o předání a převzetí majetku stvrdí podpisem obě smluvní strany.</w:t>
      </w:r>
    </w:p>
    <w:p w14:paraId="11D9405E" w14:textId="4BCD6F7E" w:rsidR="00AC2A47" w:rsidRPr="00827D5A" w:rsidRDefault="00AC2A47" w:rsidP="00302628">
      <w:pPr>
        <w:pStyle w:val="Odstavecseseznamem"/>
        <w:numPr>
          <w:ilvl w:val="0"/>
          <w:numId w:val="11"/>
        </w:numPr>
        <w:shd w:val="clear" w:color="auto" w:fill="FFFFFF"/>
        <w:spacing w:after="0" w:line="240" w:lineRule="auto"/>
        <w:ind w:left="0" w:hanging="357"/>
        <w:jc w:val="both"/>
        <w:rPr>
          <w:rFonts w:ascii="Arial" w:hAnsi="Arial" w:cs="Arial"/>
          <w:sz w:val="22"/>
          <w:szCs w:val="22"/>
        </w:rPr>
      </w:pPr>
      <w:r w:rsidRPr="00827D5A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lastRenderedPageBreak/>
        <w:t>Předávání majetku se uskuteční na základě „Dohody o fyzické přejímce majetku“, ve které bude uvedeno datum a čas zahájení přejímky majetku. Pokud kupující nezahájí přebírání, nebo v již zahájeném přebírání majetku nepokračuj</w:t>
      </w:r>
      <w:r w:rsidR="00AF22F5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>e</w:t>
      </w:r>
      <w:r w:rsidRPr="00827D5A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>, případně nepodepíš</w:t>
      </w:r>
      <w:r w:rsidR="00AF22F5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>e</w:t>
      </w:r>
      <w:r w:rsidRPr="00827D5A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 xml:space="preserve"> „Zápis o předání a převzetí věcí</w:t>
      </w:r>
      <w:r w:rsidRPr="00827D5A">
        <w:rPr>
          <w:rFonts w:ascii="Arial" w:hAnsi="Arial" w:cs="Arial"/>
          <w:sz w:val="22"/>
          <w:szCs w:val="22"/>
        </w:rPr>
        <w:t xml:space="preserve"> zahrnutých do majetku“, j</w:t>
      </w:r>
      <w:r w:rsidR="00AF22F5">
        <w:rPr>
          <w:rFonts w:ascii="Arial" w:hAnsi="Arial" w:cs="Arial"/>
          <w:sz w:val="22"/>
          <w:szCs w:val="22"/>
        </w:rPr>
        <w:t>e</w:t>
      </w:r>
      <w:r w:rsidRPr="00827D5A">
        <w:rPr>
          <w:rFonts w:ascii="Arial" w:hAnsi="Arial" w:cs="Arial"/>
          <w:sz w:val="22"/>
          <w:szCs w:val="22"/>
        </w:rPr>
        <w:t xml:space="preserve"> povin</w:t>
      </w:r>
      <w:r w:rsidR="00AF22F5">
        <w:rPr>
          <w:rFonts w:ascii="Arial" w:hAnsi="Arial" w:cs="Arial"/>
          <w:sz w:val="22"/>
          <w:szCs w:val="22"/>
        </w:rPr>
        <w:t>en</w:t>
      </w:r>
      <w:r w:rsidRPr="00827D5A">
        <w:rPr>
          <w:rFonts w:ascii="Arial" w:hAnsi="Arial" w:cs="Arial"/>
          <w:sz w:val="22"/>
          <w:szCs w:val="22"/>
        </w:rPr>
        <w:t xml:space="preserve"> zaplatit prodávajícímu smluvní pokutu ve výši 0,05 % z kupní ceny za každý započatý den, po který bude porušení této povinnosti trvat. </w:t>
      </w:r>
    </w:p>
    <w:p w14:paraId="18CD8B2A" w14:textId="233B0E17" w:rsidR="00AC2A47" w:rsidRPr="00827D5A" w:rsidRDefault="00AC2A47" w:rsidP="00302628">
      <w:pPr>
        <w:pStyle w:val="Odstavecseseznamem"/>
        <w:numPr>
          <w:ilvl w:val="0"/>
          <w:numId w:val="11"/>
        </w:numPr>
        <w:shd w:val="clear" w:color="auto" w:fill="FFFFFF"/>
        <w:spacing w:after="0" w:line="240" w:lineRule="auto"/>
        <w:ind w:left="0" w:hanging="357"/>
        <w:jc w:val="both"/>
        <w:rPr>
          <w:rFonts w:ascii="Arial" w:hAnsi="Arial" w:cs="Arial"/>
          <w:sz w:val="22"/>
          <w:szCs w:val="22"/>
        </w:rPr>
      </w:pPr>
      <w:r w:rsidRPr="00827D5A">
        <w:rPr>
          <w:rFonts w:ascii="Arial" w:hAnsi="Arial" w:cs="Arial"/>
          <w:sz w:val="22"/>
          <w:szCs w:val="22"/>
        </w:rPr>
        <w:t>Jakékoliv porušení povinností stanovených tímto článkem kupujícím se považuje za porušení smlouvy, které zakládá právo prodávajícího od smlouvy odstoupit.</w:t>
      </w:r>
    </w:p>
    <w:p w14:paraId="34F496BB" w14:textId="77777777" w:rsidR="00AC2A47" w:rsidRPr="00827D5A" w:rsidRDefault="00AC2A47" w:rsidP="00DD3EA3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</w:p>
    <w:p w14:paraId="26475AB4" w14:textId="538128D0" w:rsidR="00AC2A47" w:rsidRPr="00827D5A" w:rsidRDefault="00AC2A47" w:rsidP="00827D5A">
      <w:pPr>
        <w:pStyle w:val="VnitrniText0"/>
        <w:jc w:val="center"/>
        <w:rPr>
          <w:sz w:val="22"/>
          <w:szCs w:val="22"/>
        </w:rPr>
      </w:pPr>
      <w:r w:rsidRPr="00827D5A">
        <w:rPr>
          <w:b/>
          <w:bCs/>
          <w:sz w:val="22"/>
          <w:szCs w:val="22"/>
        </w:rPr>
        <w:t>VII</w:t>
      </w:r>
      <w:r w:rsidR="005E5CBC" w:rsidRPr="00827D5A">
        <w:rPr>
          <w:b/>
          <w:bCs/>
          <w:sz w:val="22"/>
          <w:szCs w:val="22"/>
        </w:rPr>
        <w:t>I</w:t>
      </w:r>
      <w:r w:rsidRPr="00827D5A">
        <w:rPr>
          <w:sz w:val="22"/>
          <w:szCs w:val="22"/>
        </w:rPr>
        <w:t>.</w:t>
      </w:r>
    </w:p>
    <w:p w14:paraId="1A6F6BE8" w14:textId="2AADF402" w:rsidR="00AC2A47" w:rsidRPr="00827D5A" w:rsidRDefault="00AC2A47" w:rsidP="00DD3EA3">
      <w:pPr>
        <w:pStyle w:val="VnitrniText0"/>
        <w:numPr>
          <w:ilvl w:val="0"/>
          <w:numId w:val="18"/>
        </w:numPr>
        <w:ind w:left="0"/>
        <w:rPr>
          <w:sz w:val="22"/>
          <w:szCs w:val="22"/>
        </w:rPr>
      </w:pPr>
      <w:r w:rsidRPr="00827D5A">
        <w:rPr>
          <w:sz w:val="22"/>
          <w:szCs w:val="22"/>
        </w:rPr>
        <w:t>Kupující j</w:t>
      </w:r>
      <w:r w:rsidR="00AF22F5">
        <w:rPr>
          <w:sz w:val="22"/>
          <w:szCs w:val="22"/>
        </w:rPr>
        <w:t>e</w:t>
      </w:r>
      <w:r w:rsidRPr="00827D5A">
        <w:rPr>
          <w:sz w:val="22"/>
          <w:szCs w:val="22"/>
        </w:rPr>
        <w:t xml:space="preserve"> oprávněn odstoupit od této kupní smlouvy pouze v souladu s ustanovením § 2001 a násl. zákona č. 89/2012 Sb., </w:t>
      </w:r>
      <w:bookmarkStart w:id="0" w:name="_Hlk174612049"/>
      <w:r w:rsidRPr="00827D5A">
        <w:rPr>
          <w:sz w:val="22"/>
          <w:szCs w:val="22"/>
        </w:rPr>
        <w:t xml:space="preserve">ve znění pozdějších předpisů. </w:t>
      </w:r>
    </w:p>
    <w:bookmarkEnd w:id="0"/>
    <w:p w14:paraId="61CDE827" w14:textId="6E76C47E" w:rsidR="00AC2A47" w:rsidRPr="00827D5A" w:rsidRDefault="00AC2A47" w:rsidP="00DD3EA3">
      <w:pPr>
        <w:pStyle w:val="VnitrniText0"/>
        <w:numPr>
          <w:ilvl w:val="0"/>
          <w:numId w:val="18"/>
        </w:numPr>
        <w:ind w:left="0"/>
        <w:rPr>
          <w:sz w:val="22"/>
          <w:szCs w:val="22"/>
        </w:rPr>
      </w:pPr>
      <w:r w:rsidRPr="00827D5A">
        <w:rPr>
          <w:sz w:val="22"/>
          <w:szCs w:val="22"/>
        </w:rPr>
        <w:t xml:space="preserve">Prodávající má právo v souladu s ustanovením § 1977 zákona č. 89/2012 Sb., </w:t>
      </w:r>
      <w:bookmarkStart w:id="1" w:name="_Hlk174612182"/>
      <w:r w:rsidRPr="00827D5A">
        <w:rPr>
          <w:sz w:val="22"/>
          <w:szCs w:val="22"/>
        </w:rPr>
        <w:t>ve znění pozdějších předpisů</w:t>
      </w:r>
      <w:bookmarkEnd w:id="1"/>
      <w:r w:rsidRPr="00827D5A">
        <w:rPr>
          <w:sz w:val="22"/>
          <w:szCs w:val="22"/>
        </w:rPr>
        <w:t>, od smlouvy odstoupit, pokud to kupujícím</w:t>
      </w:r>
      <w:r w:rsidR="00AF22F5">
        <w:rPr>
          <w:sz w:val="22"/>
          <w:szCs w:val="22"/>
        </w:rPr>
        <w:t>u</w:t>
      </w:r>
      <w:r w:rsidRPr="00827D5A">
        <w:rPr>
          <w:sz w:val="22"/>
          <w:szCs w:val="22"/>
        </w:rPr>
        <w:t xml:space="preserve"> oznámí bez zbytečného odkladu.</w:t>
      </w:r>
    </w:p>
    <w:p w14:paraId="207E7626" w14:textId="5D5D18D2" w:rsidR="00AC2A47" w:rsidRPr="00827D5A" w:rsidRDefault="00AC2A47" w:rsidP="00827D5A">
      <w:pPr>
        <w:pStyle w:val="VnitrniText0"/>
        <w:numPr>
          <w:ilvl w:val="0"/>
          <w:numId w:val="18"/>
        </w:numPr>
        <w:ind w:left="0" w:hanging="357"/>
        <w:rPr>
          <w:sz w:val="22"/>
          <w:szCs w:val="22"/>
        </w:rPr>
      </w:pPr>
      <w:bookmarkStart w:id="2" w:name="_Hlk108178720"/>
      <w:r w:rsidRPr="00827D5A">
        <w:rPr>
          <w:sz w:val="22"/>
          <w:szCs w:val="22"/>
        </w:rPr>
        <w:t xml:space="preserve">Odstoupením od smlouvy kupujícím zároveň vznikne prodávajícímu právo na úhradu </w:t>
      </w:r>
      <w:bookmarkStart w:id="3" w:name="_Hlk97806071"/>
      <w:r w:rsidRPr="00827D5A">
        <w:rPr>
          <w:sz w:val="22"/>
          <w:szCs w:val="22"/>
        </w:rPr>
        <w:t>smluvní pokuty uvedené v čl. VI</w:t>
      </w:r>
      <w:r w:rsidR="00152490" w:rsidRPr="00827D5A">
        <w:rPr>
          <w:sz w:val="22"/>
          <w:szCs w:val="22"/>
        </w:rPr>
        <w:t>I</w:t>
      </w:r>
      <w:r w:rsidRPr="00827D5A">
        <w:rPr>
          <w:sz w:val="22"/>
          <w:szCs w:val="22"/>
        </w:rPr>
        <w:t xml:space="preserve">. odst. 3. této smlouvy, vznikla-li. </w:t>
      </w:r>
    </w:p>
    <w:bookmarkEnd w:id="3"/>
    <w:p w14:paraId="173846CE" w14:textId="0DE8303B" w:rsidR="00AC2A47" w:rsidRPr="00827D5A" w:rsidRDefault="00AC2A47" w:rsidP="00827D5A">
      <w:pPr>
        <w:pStyle w:val="VnitrniText0"/>
        <w:numPr>
          <w:ilvl w:val="0"/>
          <w:numId w:val="18"/>
        </w:numPr>
        <w:ind w:left="0" w:hanging="357"/>
        <w:rPr>
          <w:sz w:val="22"/>
          <w:szCs w:val="22"/>
        </w:rPr>
      </w:pPr>
      <w:r w:rsidRPr="00827D5A">
        <w:rPr>
          <w:sz w:val="22"/>
          <w:szCs w:val="22"/>
        </w:rPr>
        <w:t>Odstoupení od smlouvy musí být v písemné formě a nabývá účinnosti dnem doručení druhé straně. Odstoupením se závazky z této smlouvy ruší od počátku a smluvní strany si vrátí vše, co si plnily, kromě smluvní pokuty uvedené v čl. VI</w:t>
      </w:r>
      <w:r w:rsidR="00152490" w:rsidRPr="00827D5A">
        <w:rPr>
          <w:sz w:val="22"/>
          <w:szCs w:val="22"/>
        </w:rPr>
        <w:t>I</w:t>
      </w:r>
      <w:r w:rsidRPr="00827D5A">
        <w:rPr>
          <w:sz w:val="22"/>
          <w:szCs w:val="22"/>
        </w:rPr>
        <w:t xml:space="preserve">. odst. 3. této smlouvy, vznikla-li. </w:t>
      </w:r>
    </w:p>
    <w:p w14:paraId="7272EEDC" w14:textId="0320F7E2" w:rsidR="00AC2A47" w:rsidRPr="00827D5A" w:rsidRDefault="00AC2A47" w:rsidP="00827D5A">
      <w:pPr>
        <w:pStyle w:val="VnitrniText0"/>
        <w:numPr>
          <w:ilvl w:val="0"/>
          <w:numId w:val="18"/>
        </w:numPr>
        <w:ind w:left="0" w:hanging="357"/>
        <w:rPr>
          <w:sz w:val="22"/>
          <w:szCs w:val="22"/>
        </w:rPr>
      </w:pPr>
      <w:r w:rsidRPr="00827D5A">
        <w:rPr>
          <w:sz w:val="22"/>
          <w:szCs w:val="22"/>
        </w:rPr>
        <w:t>Pokud dojde k odstoupení od smlouvy, má prodávající povinnost do 30 dnů od účinků odstoupení vrátit na účet kupujícíh</w:t>
      </w:r>
      <w:r w:rsidR="00AF22F5">
        <w:rPr>
          <w:sz w:val="22"/>
          <w:szCs w:val="22"/>
        </w:rPr>
        <w:t>o</w:t>
      </w:r>
      <w:r w:rsidRPr="00827D5A">
        <w:rPr>
          <w:sz w:val="22"/>
          <w:szCs w:val="22"/>
        </w:rPr>
        <w:t xml:space="preserve"> kupní cenu sníženou o smluvní pokutu uvedenou v čl. VI</w:t>
      </w:r>
      <w:r w:rsidR="00152490" w:rsidRPr="00827D5A">
        <w:rPr>
          <w:sz w:val="22"/>
          <w:szCs w:val="22"/>
        </w:rPr>
        <w:t>I</w:t>
      </w:r>
      <w:r w:rsidRPr="00827D5A">
        <w:rPr>
          <w:sz w:val="22"/>
          <w:szCs w:val="22"/>
        </w:rPr>
        <w:t>. odst. 3. této smlouvy, vznikla-li.</w:t>
      </w:r>
      <w:bookmarkEnd w:id="2"/>
      <w:r w:rsidRPr="00827D5A">
        <w:rPr>
          <w:sz w:val="22"/>
          <w:szCs w:val="22"/>
        </w:rPr>
        <w:t xml:space="preserve"> </w:t>
      </w:r>
    </w:p>
    <w:p w14:paraId="16146CF6" w14:textId="77D4E77E" w:rsidR="00AC2A47" w:rsidRPr="00827D5A" w:rsidRDefault="005E5CBC" w:rsidP="00DD3EA3">
      <w:pPr>
        <w:pStyle w:val="para"/>
        <w:rPr>
          <w:rFonts w:ascii="Arial" w:hAnsi="Arial" w:cs="Arial"/>
          <w:sz w:val="22"/>
          <w:szCs w:val="22"/>
        </w:rPr>
      </w:pPr>
      <w:r w:rsidRPr="00827D5A">
        <w:rPr>
          <w:rFonts w:ascii="Arial" w:hAnsi="Arial" w:cs="Arial"/>
          <w:sz w:val="22"/>
          <w:szCs w:val="22"/>
        </w:rPr>
        <w:t>IX</w:t>
      </w:r>
      <w:r w:rsidR="00AC2A47" w:rsidRPr="00827D5A">
        <w:rPr>
          <w:rFonts w:ascii="Arial" w:hAnsi="Arial" w:cs="Arial"/>
          <w:sz w:val="22"/>
          <w:szCs w:val="22"/>
        </w:rPr>
        <w:t>.</w:t>
      </w:r>
    </w:p>
    <w:p w14:paraId="28A4E8A5" w14:textId="6B387D93" w:rsidR="00AC2A47" w:rsidRPr="00827D5A" w:rsidRDefault="00AC2A47" w:rsidP="00827D5A">
      <w:pPr>
        <w:pStyle w:val="VnitrniText0"/>
        <w:numPr>
          <w:ilvl w:val="0"/>
          <w:numId w:val="19"/>
        </w:numPr>
        <w:spacing w:before="120"/>
        <w:ind w:left="0"/>
        <w:rPr>
          <w:sz w:val="22"/>
          <w:szCs w:val="22"/>
        </w:rPr>
      </w:pPr>
      <w:r w:rsidRPr="00827D5A">
        <w:rPr>
          <w:sz w:val="22"/>
          <w:szCs w:val="22"/>
        </w:rPr>
        <w:t xml:space="preserve">Vlastnické právo k převáděnému majetku nabývá kupující </w:t>
      </w:r>
      <w:r w:rsidR="00A4434D">
        <w:rPr>
          <w:sz w:val="22"/>
          <w:szCs w:val="22"/>
        </w:rPr>
        <w:t>vkladem</w:t>
      </w:r>
      <w:r w:rsidRPr="00827D5A">
        <w:rPr>
          <w:sz w:val="22"/>
          <w:szCs w:val="22"/>
        </w:rPr>
        <w:t xml:space="preserve"> do katastru nemovitostí. Právní účinky </w:t>
      </w:r>
      <w:r w:rsidR="00A4434D">
        <w:rPr>
          <w:sz w:val="22"/>
          <w:szCs w:val="22"/>
        </w:rPr>
        <w:t>vkladu</w:t>
      </w:r>
      <w:r w:rsidRPr="00827D5A">
        <w:rPr>
          <w:sz w:val="22"/>
          <w:szCs w:val="22"/>
        </w:rPr>
        <w:t xml:space="preserve"> nastanou ke dni, kdy byl návrh doručen katastrálnímu úřadu. Tímto dnem na kupujícího přecházejí veškerá práva a povinnosti spojené s vlastnictvím a užíváním nemovité věci. </w:t>
      </w:r>
    </w:p>
    <w:p w14:paraId="597DBC29" w14:textId="78CA8810" w:rsidR="00AC2A47" w:rsidRPr="00827D5A" w:rsidRDefault="00AC2A47" w:rsidP="00827D5A">
      <w:pPr>
        <w:pStyle w:val="Odstavecseseznamem"/>
        <w:numPr>
          <w:ilvl w:val="0"/>
          <w:numId w:val="19"/>
        </w:numPr>
        <w:spacing w:after="0" w:line="240" w:lineRule="auto"/>
        <w:ind w:left="0" w:hanging="357"/>
        <w:jc w:val="both"/>
        <w:rPr>
          <w:rFonts w:ascii="Arial" w:hAnsi="Arial" w:cs="Arial"/>
          <w:sz w:val="22"/>
          <w:szCs w:val="22"/>
        </w:rPr>
      </w:pPr>
      <w:r w:rsidRPr="00827D5A">
        <w:rPr>
          <w:rFonts w:ascii="Arial" w:hAnsi="Arial" w:cs="Arial"/>
          <w:sz w:val="22"/>
          <w:szCs w:val="22"/>
        </w:rPr>
        <w:t xml:space="preserve">Prodávající je ve smyslu zákona č. 634/2004 Sb., o správních poplatcích, ve znění pozdějších předpisů, osvobozen od správních poplatků. </w:t>
      </w:r>
    </w:p>
    <w:p w14:paraId="16445070" w14:textId="0D7B45E2" w:rsidR="00302AB1" w:rsidRPr="00827D5A" w:rsidRDefault="00302AB1" w:rsidP="00827D5A">
      <w:pPr>
        <w:pStyle w:val="Odstavecseseznamem"/>
        <w:numPr>
          <w:ilvl w:val="0"/>
          <w:numId w:val="19"/>
        </w:numPr>
        <w:spacing w:after="0" w:line="240" w:lineRule="auto"/>
        <w:ind w:left="0" w:hanging="357"/>
        <w:jc w:val="both"/>
        <w:rPr>
          <w:rFonts w:ascii="Arial" w:hAnsi="Arial" w:cs="Arial"/>
          <w:sz w:val="22"/>
          <w:szCs w:val="22"/>
        </w:rPr>
      </w:pPr>
      <w:r w:rsidRPr="00827D5A">
        <w:rPr>
          <w:rFonts w:ascii="Arial" w:hAnsi="Arial" w:cs="Arial"/>
          <w:sz w:val="22"/>
          <w:szCs w:val="22"/>
        </w:rPr>
        <w:t>Návrh na vklad vlastnického práva k převáděnému majetku</w:t>
      </w:r>
      <w:r w:rsidR="00990B62" w:rsidRPr="00827D5A">
        <w:rPr>
          <w:rFonts w:ascii="Arial" w:hAnsi="Arial" w:cs="Arial"/>
          <w:sz w:val="22"/>
          <w:szCs w:val="22"/>
        </w:rPr>
        <w:t xml:space="preserve"> podává prodávající společně s kupující</w:t>
      </w:r>
      <w:r w:rsidR="00302628" w:rsidRPr="00827D5A">
        <w:rPr>
          <w:rFonts w:ascii="Arial" w:hAnsi="Arial" w:cs="Arial"/>
          <w:sz w:val="22"/>
          <w:szCs w:val="22"/>
        </w:rPr>
        <w:t>m</w:t>
      </w:r>
      <w:r w:rsidR="00990B62" w:rsidRPr="00827D5A">
        <w:rPr>
          <w:rFonts w:ascii="Arial" w:hAnsi="Arial" w:cs="Arial"/>
          <w:sz w:val="22"/>
          <w:szCs w:val="22"/>
        </w:rPr>
        <w:t>.</w:t>
      </w:r>
      <w:r w:rsidRPr="00827D5A">
        <w:rPr>
          <w:rFonts w:ascii="Arial" w:hAnsi="Arial" w:cs="Arial"/>
          <w:sz w:val="22"/>
          <w:szCs w:val="22"/>
        </w:rPr>
        <w:t xml:space="preserve"> </w:t>
      </w:r>
    </w:p>
    <w:p w14:paraId="1F0E370C" w14:textId="46CC0414" w:rsidR="00AC2A47" w:rsidRPr="00827D5A" w:rsidRDefault="00AC2A47" w:rsidP="00827D5A">
      <w:pPr>
        <w:pStyle w:val="vnintext"/>
        <w:numPr>
          <w:ilvl w:val="0"/>
          <w:numId w:val="19"/>
        </w:numPr>
        <w:tabs>
          <w:tab w:val="clear" w:pos="709"/>
        </w:tabs>
        <w:ind w:left="0" w:hanging="357"/>
        <w:rPr>
          <w:rFonts w:ascii="Arial" w:hAnsi="Arial" w:cs="Arial"/>
          <w:sz w:val="22"/>
          <w:szCs w:val="22"/>
        </w:rPr>
      </w:pPr>
      <w:r w:rsidRPr="00827D5A">
        <w:rPr>
          <w:rFonts w:ascii="Arial" w:hAnsi="Arial" w:cs="Arial"/>
          <w:sz w:val="22"/>
          <w:szCs w:val="22"/>
        </w:rPr>
        <w:t>V případě, že katastrální úřad zamítne, a to z jakéhokoliv důvodu, návrh na povolení vkladu vlastnického práva kupujícího k předmětu převodu dle této smlouvy do katastru nemovitostí, zavazují se smluvní strany poskytnout si vzájemně součinnost tak, aby v takovém případě došlo k odstranění odstranitelných vad, a to nejpozději do 1 (jednoho) měsíce od výzvy k doplnění, případně právní moci zamítavého rozhodnutí katastrálního úřadu.</w:t>
      </w:r>
    </w:p>
    <w:p w14:paraId="7F6290EF" w14:textId="7C316AB5" w:rsidR="00AC2A47" w:rsidRPr="00827D5A" w:rsidRDefault="00AC2A47" w:rsidP="00827D5A">
      <w:pPr>
        <w:pStyle w:val="vnintext"/>
        <w:numPr>
          <w:ilvl w:val="0"/>
          <w:numId w:val="19"/>
        </w:numPr>
        <w:tabs>
          <w:tab w:val="clear" w:pos="709"/>
        </w:tabs>
        <w:ind w:left="0" w:hanging="357"/>
        <w:rPr>
          <w:rFonts w:ascii="Arial" w:hAnsi="Arial" w:cs="Arial"/>
          <w:sz w:val="22"/>
          <w:szCs w:val="22"/>
        </w:rPr>
      </w:pPr>
      <w:r w:rsidRPr="00827D5A">
        <w:rPr>
          <w:rFonts w:ascii="Arial" w:hAnsi="Arial" w:cs="Arial"/>
          <w:sz w:val="22"/>
          <w:szCs w:val="22"/>
        </w:rPr>
        <w:t>Pro případ, že půjde o vady neodstranitelné a vklad vlastnického práva nebude realizován, bere kupující na vědomí, že prodávající neodpovídá za případné škody, které by kupujícímu ze zmařeného převodu vznikly a kupující prohlašuje, že nebude případnou škodu na prodávajícím vymáhat.</w:t>
      </w:r>
    </w:p>
    <w:p w14:paraId="035F2F44" w14:textId="77777777" w:rsidR="00AC2A47" w:rsidRPr="00827D5A" w:rsidRDefault="00AC2A47" w:rsidP="00DD3EA3">
      <w:pPr>
        <w:pStyle w:val="VnitrniText0"/>
        <w:rPr>
          <w:sz w:val="22"/>
          <w:szCs w:val="22"/>
        </w:rPr>
      </w:pPr>
    </w:p>
    <w:p w14:paraId="75A502B7" w14:textId="3DC1BE37" w:rsidR="00AC2A47" w:rsidRPr="00827D5A" w:rsidRDefault="00AC2A47" w:rsidP="00DD3EA3">
      <w:pPr>
        <w:tabs>
          <w:tab w:val="left" w:pos="709"/>
        </w:tabs>
        <w:jc w:val="center"/>
        <w:rPr>
          <w:rFonts w:ascii="Arial" w:hAnsi="Arial" w:cs="Arial"/>
          <w:b/>
          <w:sz w:val="22"/>
          <w:szCs w:val="22"/>
        </w:rPr>
      </w:pPr>
      <w:r w:rsidRPr="00827D5A">
        <w:rPr>
          <w:rFonts w:ascii="Arial" w:hAnsi="Arial" w:cs="Arial"/>
          <w:b/>
          <w:sz w:val="22"/>
          <w:szCs w:val="22"/>
        </w:rPr>
        <w:t>X.</w:t>
      </w:r>
    </w:p>
    <w:p w14:paraId="56661D77" w14:textId="50F242F0" w:rsidR="00AC2A47" w:rsidRPr="00827D5A" w:rsidRDefault="00AC2A47" w:rsidP="00827D5A">
      <w:pPr>
        <w:pStyle w:val="Odstavecseseznamem"/>
        <w:numPr>
          <w:ilvl w:val="0"/>
          <w:numId w:val="4"/>
        </w:numPr>
        <w:spacing w:after="0" w:line="240" w:lineRule="auto"/>
        <w:ind w:left="0" w:hanging="357"/>
        <w:jc w:val="both"/>
        <w:rPr>
          <w:rFonts w:ascii="Arial" w:hAnsi="Arial" w:cs="Arial"/>
          <w:sz w:val="22"/>
          <w:szCs w:val="22"/>
        </w:rPr>
      </w:pPr>
      <w:r w:rsidRPr="00827D5A">
        <w:rPr>
          <w:rFonts w:ascii="Arial" w:hAnsi="Arial" w:cs="Arial"/>
          <w:sz w:val="22"/>
          <w:szCs w:val="22"/>
        </w:rPr>
        <w:t>Smluvní strany se dohodly, že jakékoliv změny a doplňky této smlouvy jsou možn</w:t>
      </w:r>
      <w:r w:rsidR="00A4670E" w:rsidRPr="00827D5A">
        <w:rPr>
          <w:rFonts w:ascii="Arial" w:hAnsi="Arial" w:cs="Arial"/>
          <w:sz w:val="22"/>
          <w:szCs w:val="22"/>
        </w:rPr>
        <w:t>é</w:t>
      </w:r>
      <w:r w:rsidR="008B34AB" w:rsidRPr="00827D5A">
        <w:rPr>
          <w:rFonts w:ascii="Arial" w:hAnsi="Arial" w:cs="Arial"/>
          <w:sz w:val="22"/>
          <w:szCs w:val="22"/>
        </w:rPr>
        <w:t xml:space="preserve"> </w:t>
      </w:r>
      <w:r w:rsidRPr="00827D5A">
        <w:rPr>
          <w:rFonts w:ascii="Arial" w:hAnsi="Arial" w:cs="Arial"/>
          <w:sz w:val="22"/>
          <w:szCs w:val="22"/>
        </w:rPr>
        <w:t>pouze písemnou formou na základě dohody účastníků smlouvy.</w:t>
      </w:r>
    </w:p>
    <w:p w14:paraId="0D88A22C" w14:textId="7A2C4000" w:rsidR="00302628" w:rsidRPr="00827D5A" w:rsidRDefault="00AC2A47" w:rsidP="00827D5A">
      <w:pPr>
        <w:pStyle w:val="Odstavecseseznamem"/>
        <w:numPr>
          <w:ilvl w:val="0"/>
          <w:numId w:val="4"/>
        </w:numPr>
        <w:spacing w:after="0" w:line="240" w:lineRule="auto"/>
        <w:ind w:left="0" w:hanging="357"/>
        <w:jc w:val="both"/>
        <w:rPr>
          <w:rFonts w:ascii="Arial" w:hAnsi="Arial" w:cs="Arial"/>
          <w:sz w:val="22"/>
          <w:szCs w:val="22"/>
        </w:rPr>
      </w:pPr>
      <w:r w:rsidRPr="00827D5A">
        <w:rPr>
          <w:rFonts w:ascii="Arial" w:hAnsi="Arial" w:cs="Arial"/>
          <w:sz w:val="22"/>
          <w:szCs w:val="22"/>
        </w:rPr>
        <w:t xml:space="preserve">Tato smlouva je vyhotovena ve </w:t>
      </w:r>
      <w:r w:rsidR="00E46BB8">
        <w:rPr>
          <w:rFonts w:ascii="Arial" w:hAnsi="Arial" w:cs="Arial"/>
          <w:sz w:val="22"/>
          <w:szCs w:val="22"/>
        </w:rPr>
        <w:t>3</w:t>
      </w:r>
      <w:r w:rsidRPr="00827D5A">
        <w:rPr>
          <w:rFonts w:ascii="Arial" w:hAnsi="Arial" w:cs="Arial"/>
          <w:sz w:val="22"/>
          <w:szCs w:val="22"/>
        </w:rPr>
        <w:t xml:space="preserve"> stejnopisech, z nichž každý má platnost originálu.</w:t>
      </w:r>
      <w:r w:rsidR="008B34AB" w:rsidRPr="00827D5A">
        <w:rPr>
          <w:rFonts w:ascii="Arial" w:hAnsi="Arial" w:cs="Arial"/>
          <w:sz w:val="22"/>
          <w:szCs w:val="22"/>
        </w:rPr>
        <w:t xml:space="preserve"> </w:t>
      </w:r>
      <w:r w:rsidRPr="00827D5A">
        <w:rPr>
          <w:rFonts w:ascii="Arial" w:hAnsi="Arial" w:cs="Arial"/>
          <w:sz w:val="22"/>
          <w:szCs w:val="22"/>
        </w:rPr>
        <w:t>Kupující obdrží 1 stejnopis a ostatní jsou určeny pro prodávajícího</w:t>
      </w:r>
      <w:r w:rsidR="00302628" w:rsidRPr="00827D5A">
        <w:rPr>
          <w:rFonts w:ascii="Arial" w:hAnsi="Arial" w:cs="Arial"/>
          <w:sz w:val="22"/>
          <w:szCs w:val="22"/>
        </w:rPr>
        <w:t>.</w:t>
      </w:r>
    </w:p>
    <w:p w14:paraId="5955217E" w14:textId="1290B298" w:rsidR="00302628" w:rsidRPr="00A4434D" w:rsidRDefault="000F467E" w:rsidP="00827D5A">
      <w:pPr>
        <w:pStyle w:val="Odstavecseseznamem"/>
        <w:numPr>
          <w:ilvl w:val="0"/>
          <w:numId w:val="4"/>
        </w:numPr>
        <w:spacing w:before="60" w:after="0" w:line="240" w:lineRule="auto"/>
        <w:ind w:left="0" w:hanging="357"/>
        <w:jc w:val="both"/>
        <w:rPr>
          <w:rFonts w:ascii="Arial" w:hAnsi="Arial" w:cs="Arial"/>
          <w:sz w:val="22"/>
          <w:szCs w:val="22"/>
        </w:rPr>
      </w:pPr>
      <w:r w:rsidRPr="00A4434D">
        <w:rPr>
          <w:rFonts w:ascii="Arial" w:hAnsi="Arial" w:cs="Arial"/>
          <w:bCs/>
          <w:sz w:val="22"/>
          <w:szCs w:val="22"/>
        </w:rPr>
        <w:t xml:space="preserve">Tato </w:t>
      </w:r>
      <w:r w:rsidR="00B06D9C" w:rsidRPr="00827D5A">
        <w:rPr>
          <w:rFonts w:ascii="Arial" w:hAnsi="Arial" w:cs="Arial"/>
          <w:bCs/>
          <w:sz w:val="22"/>
          <w:szCs w:val="22"/>
        </w:rPr>
        <w:t>smlouva nabývá platnosti dnem podpisu oběma smluvními stranami a účinnosti uveřejněním v Registru smluv dle zákona č. 340/2015 Sb., o zvláštních podmínkách účinnosti některých smluv, ve znění pozdějších předpisů. Smluvní strany se dohodly, že uveřejnění této smlouvy zajistí Státní pozemkový</w:t>
      </w:r>
      <w:r w:rsidR="00B06D9C">
        <w:rPr>
          <w:rFonts w:ascii="Arial" w:hAnsi="Arial" w:cs="Arial"/>
          <w:bCs/>
          <w:sz w:val="22"/>
          <w:szCs w:val="22"/>
        </w:rPr>
        <w:t xml:space="preserve"> úřad</w:t>
      </w:r>
      <w:r w:rsidRPr="00A4434D">
        <w:rPr>
          <w:rFonts w:ascii="Arial" w:hAnsi="Arial" w:cs="Arial"/>
          <w:bCs/>
          <w:sz w:val="22"/>
          <w:szCs w:val="22"/>
        </w:rPr>
        <w:t xml:space="preserve">. </w:t>
      </w:r>
    </w:p>
    <w:p w14:paraId="29243E7F" w14:textId="77777777" w:rsidR="00A4434D" w:rsidRPr="00A4434D" w:rsidRDefault="00A4434D" w:rsidP="00A4434D">
      <w:pPr>
        <w:pStyle w:val="Odstavecseseznamem"/>
        <w:spacing w:before="60" w:after="0" w:line="240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4F262386" w14:textId="44280185" w:rsidR="00AC2A47" w:rsidRPr="00827D5A" w:rsidRDefault="00AC2A47" w:rsidP="00302628">
      <w:pPr>
        <w:pStyle w:val="Odstavecseseznamem"/>
        <w:spacing w:after="0" w:line="240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827D5A">
        <w:rPr>
          <w:rFonts w:ascii="Arial" w:hAnsi="Arial" w:cs="Arial"/>
          <w:b/>
          <w:sz w:val="22"/>
          <w:szCs w:val="22"/>
        </w:rPr>
        <w:t>X</w:t>
      </w:r>
      <w:r w:rsidR="001A300F" w:rsidRPr="00827D5A">
        <w:rPr>
          <w:rFonts w:ascii="Arial" w:hAnsi="Arial" w:cs="Arial"/>
          <w:b/>
          <w:sz w:val="22"/>
          <w:szCs w:val="22"/>
        </w:rPr>
        <w:t>I</w:t>
      </w:r>
      <w:r w:rsidRPr="00827D5A">
        <w:rPr>
          <w:rFonts w:ascii="Arial" w:hAnsi="Arial" w:cs="Arial"/>
          <w:b/>
          <w:sz w:val="22"/>
          <w:szCs w:val="22"/>
        </w:rPr>
        <w:t>.</w:t>
      </w:r>
    </w:p>
    <w:p w14:paraId="44394538" w14:textId="78B86ED8" w:rsidR="00AC2A47" w:rsidRPr="00827D5A" w:rsidRDefault="00AC2A47" w:rsidP="00A4434D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sz w:val="22"/>
          <w:szCs w:val="22"/>
        </w:rPr>
      </w:pPr>
      <w:r w:rsidRPr="00827D5A">
        <w:rPr>
          <w:rFonts w:ascii="Arial" w:hAnsi="Arial" w:cs="Arial"/>
          <w:sz w:val="22"/>
          <w:szCs w:val="22"/>
        </w:rPr>
        <w:t>Kupující ber</w:t>
      </w:r>
      <w:r w:rsidR="00A4434D">
        <w:rPr>
          <w:rFonts w:ascii="Arial" w:hAnsi="Arial" w:cs="Arial"/>
          <w:sz w:val="22"/>
          <w:szCs w:val="22"/>
        </w:rPr>
        <w:t>e</w:t>
      </w:r>
      <w:r w:rsidRPr="00827D5A">
        <w:rPr>
          <w:rFonts w:ascii="Arial" w:hAnsi="Arial" w:cs="Arial"/>
          <w:sz w:val="22"/>
          <w:szCs w:val="22"/>
        </w:rPr>
        <w:t xml:space="preserve"> na vědomí a j</w:t>
      </w:r>
      <w:r w:rsidR="00A4434D">
        <w:rPr>
          <w:rFonts w:ascii="Arial" w:hAnsi="Arial" w:cs="Arial"/>
          <w:sz w:val="22"/>
          <w:szCs w:val="22"/>
        </w:rPr>
        <w:t>e</w:t>
      </w:r>
      <w:r w:rsidRPr="00827D5A">
        <w:rPr>
          <w:rFonts w:ascii="Arial" w:hAnsi="Arial" w:cs="Arial"/>
          <w:sz w:val="22"/>
          <w:szCs w:val="22"/>
        </w:rPr>
        <w:t xml:space="preserve"> srozuměn s tím, že nepravdivost tvrzení obsažených ve výše uvedeném prohlášení má za následek neplatnost této smlouvy od samého počátku.</w:t>
      </w:r>
    </w:p>
    <w:p w14:paraId="6DCDE738" w14:textId="77777777" w:rsidR="00827D5A" w:rsidRDefault="00827D5A" w:rsidP="00DD3EA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5B050E3" w14:textId="77777777" w:rsidR="003F7952" w:rsidRDefault="003F7952" w:rsidP="00DD3EA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5FEB091" w14:textId="77777777" w:rsidR="003F7952" w:rsidRDefault="003F7952" w:rsidP="00DD3EA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11B60F8" w14:textId="77777777" w:rsidR="003F7952" w:rsidRDefault="003F7952" w:rsidP="00DD3EA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B1291AE" w14:textId="77777777" w:rsidR="003F7952" w:rsidRDefault="003F7952" w:rsidP="00DD3EA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571E85B" w14:textId="77777777" w:rsidR="003F7952" w:rsidRDefault="003F7952" w:rsidP="00DD3EA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6699A32" w14:textId="77777777" w:rsidR="003F7952" w:rsidRPr="00827D5A" w:rsidRDefault="003F7952" w:rsidP="00DD3EA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789CF1D" w14:textId="0592B8FB" w:rsidR="00AC2A47" w:rsidRPr="00827D5A" w:rsidRDefault="00AC2A47" w:rsidP="00DD3EA3">
      <w:pPr>
        <w:jc w:val="center"/>
        <w:rPr>
          <w:rFonts w:ascii="Arial" w:hAnsi="Arial" w:cs="Arial"/>
          <w:sz w:val="22"/>
          <w:szCs w:val="22"/>
        </w:rPr>
      </w:pPr>
      <w:r w:rsidRPr="00827D5A">
        <w:rPr>
          <w:rFonts w:ascii="Arial" w:hAnsi="Arial" w:cs="Arial"/>
          <w:b/>
          <w:bCs/>
          <w:sz w:val="22"/>
          <w:szCs w:val="22"/>
        </w:rPr>
        <w:lastRenderedPageBreak/>
        <w:t>XI</w:t>
      </w:r>
      <w:r w:rsidR="001A300F" w:rsidRPr="00827D5A">
        <w:rPr>
          <w:rFonts w:ascii="Arial" w:hAnsi="Arial" w:cs="Arial"/>
          <w:b/>
          <w:bCs/>
          <w:sz w:val="22"/>
          <w:szCs w:val="22"/>
        </w:rPr>
        <w:t>I</w:t>
      </w:r>
      <w:r w:rsidRPr="00827D5A">
        <w:rPr>
          <w:rFonts w:ascii="Arial" w:hAnsi="Arial" w:cs="Arial"/>
          <w:b/>
          <w:bCs/>
          <w:sz w:val="22"/>
          <w:szCs w:val="22"/>
        </w:rPr>
        <w:t>.</w:t>
      </w:r>
    </w:p>
    <w:p w14:paraId="7CDB8CA2" w14:textId="77777777" w:rsidR="00AC2A47" w:rsidRPr="00827D5A" w:rsidRDefault="00AC2A47" w:rsidP="00302628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827D5A">
        <w:rPr>
          <w:rFonts w:ascii="Arial" w:hAnsi="Arial" w:cs="Arial"/>
          <w:sz w:val="22"/>
          <w:szCs w:val="22"/>
        </w:rPr>
        <w:t>Smluvní strany po přečtení smlouvy prohlašují, že s jejím obsahem souhlasí a že tato smlouva je shodným projevem jejich vážné a svobodné vůle a na důkaz toho připojují své podpisy.</w:t>
      </w:r>
    </w:p>
    <w:p w14:paraId="0DAF21DC" w14:textId="77777777" w:rsidR="00AC2A47" w:rsidRPr="00827D5A" w:rsidRDefault="00AC2A47" w:rsidP="00FE0AFD">
      <w:pPr>
        <w:jc w:val="both"/>
        <w:rPr>
          <w:rFonts w:ascii="Arial" w:hAnsi="Arial" w:cs="Arial"/>
          <w:sz w:val="22"/>
          <w:szCs w:val="22"/>
        </w:rPr>
      </w:pPr>
    </w:p>
    <w:p w14:paraId="6A46AA7C" w14:textId="77777777" w:rsidR="00AC2A47" w:rsidRPr="00827D5A" w:rsidRDefault="00AC2A47" w:rsidP="00FE0AFD">
      <w:pPr>
        <w:jc w:val="both"/>
        <w:rPr>
          <w:rFonts w:ascii="Arial" w:hAnsi="Arial" w:cs="Arial"/>
          <w:sz w:val="22"/>
          <w:szCs w:val="22"/>
        </w:rPr>
      </w:pPr>
    </w:p>
    <w:p w14:paraId="34074185" w14:textId="77777777" w:rsidR="00AC2A47" w:rsidRPr="00827D5A" w:rsidRDefault="00AC2A47" w:rsidP="00FE0AFD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569696E" w14:textId="0F288DBC" w:rsidR="00AC2A47" w:rsidRPr="00827D5A" w:rsidRDefault="00AC2A47" w:rsidP="00FE0AFD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827D5A">
        <w:rPr>
          <w:rFonts w:ascii="Arial" w:hAnsi="Arial" w:cs="Arial"/>
          <w:sz w:val="22"/>
          <w:szCs w:val="22"/>
        </w:rPr>
        <w:t xml:space="preserve">V </w:t>
      </w:r>
      <w:r w:rsidR="00EC0F41">
        <w:rPr>
          <w:rFonts w:ascii="Arial" w:hAnsi="Arial" w:cs="Arial"/>
          <w:sz w:val="22"/>
          <w:szCs w:val="22"/>
        </w:rPr>
        <w:t>Teplicích</w:t>
      </w:r>
      <w:r w:rsidRPr="00827D5A">
        <w:rPr>
          <w:rFonts w:ascii="Arial" w:hAnsi="Arial" w:cs="Arial"/>
          <w:sz w:val="22"/>
          <w:szCs w:val="22"/>
        </w:rPr>
        <w:t xml:space="preserve"> dne </w:t>
      </w:r>
      <w:r w:rsidR="00EC0F41">
        <w:rPr>
          <w:rFonts w:ascii="Arial" w:hAnsi="Arial" w:cs="Arial"/>
          <w:sz w:val="22"/>
          <w:szCs w:val="22"/>
        </w:rPr>
        <w:t>21.1.2026</w:t>
      </w:r>
      <w:r w:rsidRPr="00827D5A">
        <w:rPr>
          <w:rFonts w:ascii="Arial" w:hAnsi="Arial" w:cs="Arial"/>
          <w:sz w:val="22"/>
          <w:szCs w:val="22"/>
        </w:rPr>
        <w:tab/>
        <w:t xml:space="preserve">V </w:t>
      </w:r>
      <w:r w:rsidR="00EC0F41">
        <w:rPr>
          <w:rFonts w:ascii="Arial" w:hAnsi="Arial" w:cs="Arial"/>
          <w:sz w:val="22"/>
          <w:szCs w:val="22"/>
        </w:rPr>
        <w:t>Praze</w:t>
      </w:r>
      <w:r w:rsidRPr="00827D5A">
        <w:rPr>
          <w:rFonts w:ascii="Arial" w:hAnsi="Arial" w:cs="Arial"/>
          <w:sz w:val="22"/>
          <w:szCs w:val="22"/>
        </w:rPr>
        <w:t xml:space="preserve"> dne </w:t>
      </w:r>
      <w:r w:rsidR="00EC0F41">
        <w:rPr>
          <w:rFonts w:ascii="Arial" w:hAnsi="Arial" w:cs="Arial"/>
          <w:sz w:val="22"/>
          <w:szCs w:val="22"/>
        </w:rPr>
        <w:t>12.1.2026</w:t>
      </w:r>
    </w:p>
    <w:p w14:paraId="07FE59D6" w14:textId="77777777" w:rsidR="00AC2A47" w:rsidRPr="00827D5A" w:rsidRDefault="00AC2A47" w:rsidP="00FE0AFD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3C9150C" w14:textId="77777777" w:rsidR="00AC2A47" w:rsidRPr="00827D5A" w:rsidRDefault="00AC2A47" w:rsidP="00FE0AFD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5E2F062" w14:textId="77777777" w:rsidR="00AC2A47" w:rsidRPr="00827D5A" w:rsidRDefault="00AC2A47" w:rsidP="00FE0AFD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E2CE0B5" w14:textId="77777777" w:rsidR="00AC2A47" w:rsidRPr="00827D5A" w:rsidRDefault="00AC2A47" w:rsidP="00FE0AFD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AB53208" w14:textId="77777777" w:rsidR="00AC2A47" w:rsidRPr="00827D5A" w:rsidRDefault="00AC2A47" w:rsidP="00FE0AFD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827D5A">
        <w:rPr>
          <w:rFonts w:ascii="Arial" w:hAnsi="Arial" w:cs="Arial"/>
          <w:sz w:val="22"/>
          <w:szCs w:val="22"/>
        </w:rPr>
        <w:t>............................................</w:t>
      </w:r>
      <w:r w:rsidRPr="00827D5A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3F4B396D" w14:textId="789BFD74" w:rsidR="006C4644" w:rsidRDefault="00AC2A47" w:rsidP="006C4644">
      <w:pPr>
        <w:widowControl/>
        <w:rPr>
          <w:rFonts w:ascii="Arial" w:hAnsi="Arial" w:cs="Arial"/>
          <w:b/>
          <w:bCs/>
          <w:color w:val="000000"/>
          <w:sz w:val="22"/>
          <w:szCs w:val="22"/>
        </w:rPr>
      </w:pPr>
      <w:r w:rsidRPr="00827D5A">
        <w:rPr>
          <w:rFonts w:ascii="Arial" w:hAnsi="Arial" w:cs="Arial"/>
          <w:sz w:val="22"/>
          <w:szCs w:val="22"/>
        </w:rPr>
        <w:t>Státní pozemkový úřad</w:t>
      </w:r>
      <w:r w:rsidRPr="00827D5A">
        <w:rPr>
          <w:rFonts w:ascii="Arial" w:hAnsi="Arial" w:cs="Arial"/>
          <w:sz w:val="22"/>
          <w:szCs w:val="22"/>
        </w:rPr>
        <w:tab/>
      </w:r>
      <w:r w:rsidR="006C4644">
        <w:rPr>
          <w:rFonts w:ascii="Arial" w:hAnsi="Arial" w:cs="Arial"/>
          <w:sz w:val="22"/>
          <w:szCs w:val="22"/>
        </w:rPr>
        <w:tab/>
      </w:r>
      <w:r w:rsidR="006C4644">
        <w:rPr>
          <w:rFonts w:ascii="Arial" w:hAnsi="Arial" w:cs="Arial"/>
          <w:sz w:val="22"/>
          <w:szCs w:val="22"/>
        </w:rPr>
        <w:tab/>
      </w:r>
      <w:r w:rsidR="006C4644">
        <w:rPr>
          <w:rFonts w:ascii="Arial" w:hAnsi="Arial" w:cs="Arial"/>
          <w:sz w:val="22"/>
          <w:szCs w:val="22"/>
        </w:rPr>
        <w:tab/>
        <w:t xml:space="preserve">  </w:t>
      </w:r>
      <w:r w:rsidR="006C4644" w:rsidRPr="006C4644">
        <w:rPr>
          <w:rFonts w:ascii="Arial" w:hAnsi="Arial" w:cs="Arial"/>
          <w:color w:val="000000"/>
          <w:sz w:val="22"/>
          <w:szCs w:val="22"/>
        </w:rPr>
        <w:t>H.S.B. Praha a.s.</w:t>
      </w:r>
      <w:r w:rsidR="006C4644" w:rsidRPr="007833EC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</w:p>
    <w:p w14:paraId="308AB6F3" w14:textId="3858E21F" w:rsidR="00AC2A47" w:rsidRPr="00827D5A" w:rsidRDefault="00AC2A47" w:rsidP="00FE0AFD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827D5A">
        <w:rPr>
          <w:rFonts w:ascii="Arial" w:hAnsi="Arial" w:cs="Arial"/>
          <w:sz w:val="22"/>
          <w:szCs w:val="22"/>
        </w:rPr>
        <w:t>ředitel</w:t>
      </w:r>
      <w:r w:rsidR="00227C0E">
        <w:rPr>
          <w:rFonts w:ascii="Arial" w:hAnsi="Arial" w:cs="Arial"/>
          <w:sz w:val="22"/>
          <w:szCs w:val="22"/>
        </w:rPr>
        <w:t>ka</w:t>
      </w:r>
      <w:r w:rsidRPr="00827D5A">
        <w:rPr>
          <w:rFonts w:ascii="Arial" w:hAnsi="Arial" w:cs="Arial"/>
          <w:sz w:val="22"/>
          <w:szCs w:val="22"/>
        </w:rPr>
        <w:t xml:space="preserve"> Krajského pozemkového úřadu</w:t>
      </w:r>
      <w:r w:rsidRPr="00827D5A">
        <w:rPr>
          <w:rFonts w:ascii="Arial" w:hAnsi="Arial" w:cs="Arial"/>
          <w:sz w:val="22"/>
          <w:szCs w:val="22"/>
        </w:rPr>
        <w:tab/>
      </w:r>
      <w:r w:rsidR="003F7952">
        <w:rPr>
          <w:rFonts w:ascii="Arial" w:hAnsi="Arial" w:cs="Arial"/>
          <w:sz w:val="22"/>
          <w:szCs w:val="22"/>
        </w:rPr>
        <w:t>člen představenstva Josef Hájek</w:t>
      </w:r>
      <w:r w:rsidRPr="00827D5A">
        <w:rPr>
          <w:rFonts w:ascii="Arial" w:hAnsi="Arial" w:cs="Arial"/>
          <w:sz w:val="22"/>
          <w:szCs w:val="22"/>
        </w:rPr>
        <w:t xml:space="preserve"> </w:t>
      </w:r>
    </w:p>
    <w:p w14:paraId="54995082" w14:textId="4F8C3243" w:rsidR="00AC2A47" w:rsidRPr="00827D5A" w:rsidRDefault="00AC2A47" w:rsidP="00FE0AFD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827D5A">
        <w:rPr>
          <w:rFonts w:ascii="Arial" w:hAnsi="Arial" w:cs="Arial"/>
          <w:sz w:val="22"/>
          <w:szCs w:val="22"/>
        </w:rPr>
        <w:t xml:space="preserve">pro </w:t>
      </w:r>
      <w:r w:rsidR="00227C0E">
        <w:rPr>
          <w:rFonts w:ascii="Arial" w:hAnsi="Arial" w:cs="Arial"/>
          <w:sz w:val="22"/>
          <w:szCs w:val="22"/>
        </w:rPr>
        <w:t>Ústecký</w:t>
      </w:r>
      <w:r w:rsidRPr="00827D5A">
        <w:rPr>
          <w:rFonts w:ascii="Arial" w:hAnsi="Arial" w:cs="Arial"/>
          <w:sz w:val="22"/>
          <w:szCs w:val="22"/>
        </w:rPr>
        <w:t xml:space="preserve"> kraj</w:t>
      </w:r>
      <w:r w:rsidRPr="00827D5A">
        <w:rPr>
          <w:rFonts w:ascii="Arial" w:hAnsi="Arial" w:cs="Arial"/>
          <w:sz w:val="22"/>
          <w:szCs w:val="22"/>
        </w:rPr>
        <w:tab/>
      </w:r>
      <w:r w:rsidR="00440CB4" w:rsidRPr="00827D5A">
        <w:rPr>
          <w:rFonts w:ascii="Arial" w:hAnsi="Arial" w:cs="Arial"/>
          <w:sz w:val="22"/>
          <w:szCs w:val="22"/>
        </w:rPr>
        <w:t>kupující</w:t>
      </w:r>
      <w:r w:rsidRPr="00827D5A">
        <w:rPr>
          <w:rFonts w:ascii="Arial" w:hAnsi="Arial" w:cs="Arial"/>
          <w:sz w:val="22"/>
          <w:szCs w:val="22"/>
        </w:rPr>
        <w:t xml:space="preserve"> </w:t>
      </w:r>
    </w:p>
    <w:p w14:paraId="18B268F7" w14:textId="6287F75D" w:rsidR="00AC2A47" w:rsidRPr="00227C0E" w:rsidRDefault="00227C0E" w:rsidP="00FE0AFD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227C0E">
        <w:rPr>
          <w:rFonts w:ascii="Arial" w:hAnsi="Arial" w:cs="Arial"/>
          <w:sz w:val="22"/>
          <w:szCs w:val="22"/>
        </w:rPr>
        <w:t>Mgr. Jaroslava Kosejková</w:t>
      </w:r>
      <w:r w:rsidR="00AC2A47" w:rsidRPr="00227C0E">
        <w:rPr>
          <w:rFonts w:ascii="Arial" w:hAnsi="Arial" w:cs="Arial"/>
          <w:sz w:val="22"/>
          <w:szCs w:val="22"/>
        </w:rPr>
        <w:tab/>
      </w:r>
    </w:p>
    <w:p w14:paraId="0F718820" w14:textId="69DCEDFB" w:rsidR="00AC2A47" w:rsidRDefault="00EC0F41" w:rsidP="00FE0AFD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AC2A47" w:rsidRPr="00827D5A">
        <w:rPr>
          <w:rFonts w:ascii="Arial" w:hAnsi="Arial" w:cs="Arial"/>
          <w:sz w:val="22"/>
          <w:szCs w:val="22"/>
        </w:rPr>
        <w:t>rodávající</w:t>
      </w:r>
      <w:r>
        <w:rPr>
          <w:rFonts w:ascii="Arial" w:hAnsi="Arial" w:cs="Arial"/>
          <w:sz w:val="22"/>
          <w:szCs w:val="22"/>
        </w:rPr>
        <w:t xml:space="preserve">     </w:t>
      </w:r>
    </w:p>
    <w:p w14:paraId="5549E5AC" w14:textId="77777777" w:rsidR="00EC0F41" w:rsidRDefault="00EC0F41" w:rsidP="00FE0AFD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H.S.B. Praha a.s.</w:t>
      </w:r>
    </w:p>
    <w:p w14:paraId="08C66D79" w14:textId="252D9474" w:rsidR="00EC0F41" w:rsidRDefault="00EC0F41" w:rsidP="00FE0AFD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člen představenstva Jaroslav Slanina  </w:t>
      </w:r>
    </w:p>
    <w:p w14:paraId="5E80AD20" w14:textId="6F6B4B4E" w:rsidR="00227C0E" w:rsidRDefault="00EC0F41" w:rsidP="00FE0AFD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kupující</w:t>
      </w:r>
    </w:p>
    <w:p w14:paraId="57290E02" w14:textId="77777777" w:rsidR="00227C0E" w:rsidRDefault="00227C0E" w:rsidP="00FE0AFD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3FE84025" w14:textId="77777777" w:rsidR="00EC0F41" w:rsidRDefault="00EC0F41" w:rsidP="00FE0AFD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334DE541" w14:textId="77777777" w:rsidR="00EC0F41" w:rsidRPr="00827D5A" w:rsidRDefault="00EC0F41" w:rsidP="00FE0AFD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3B68221B" w14:textId="44E7A431" w:rsidR="00AC2A47" w:rsidRPr="00827D5A" w:rsidRDefault="00AC2A47" w:rsidP="00FE0AFD">
      <w:pPr>
        <w:widowControl/>
        <w:rPr>
          <w:rFonts w:ascii="Arial" w:hAnsi="Arial" w:cs="Arial"/>
          <w:sz w:val="22"/>
          <w:szCs w:val="22"/>
        </w:rPr>
      </w:pPr>
      <w:r w:rsidRPr="00827D5A">
        <w:rPr>
          <w:rFonts w:ascii="Arial" w:hAnsi="Arial" w:cs="Arial"/>
          <w:sz w:val="22"/>
          <w:szCs w:val="22"/>
        </w:rPr>
        <w:t xml:space="preserve">pořadové číslo nabízeného majetku dle evidence SPÚ: </w:t>
      </w:r>
      <w:r w:rsidR="00227C0E">
        <w:rPr>
          <w:rFonts w:ascii="Arial" w:hAnsi="Arial" w:cs="Arial"/>
          <w:sz w:val="22"/>
          <w:szCs w:val="22"/>
        </w:rPr>
        <w:t>454</w:t>
      </w:r>
      <w:r w:rsidRPr="00827D5A">
        <w:rPr>
          <w:rFonts w:ascii="Arial" w:hAnsi="Arial" w:cs="Arial"/>
          <w:color w:val="000000"/>
          <w:sz w:val="22"/>
          <w:szCs w:val="22"/>
        </w:rPr>
        <w:br/>
      </w:r>
    </w:p>
    <w:p w14:paraId="032774D9" w14:textId="77777777" w:rsidR="00AC2A47" w:rsidRPr="00827D5A" w:rsidRDefault="00AC2A47" w:rsidP="00FE0AFD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BBA4FDF" w14:textId="77777777" w:rsidR="00AC2A47" w:rsidRPr="00827D5A" w:rsidRDefault="00AC2A47" w:rsidP="00FE0AFD">
      <w:pPr>
        <w:widowControl/>
        <w:rPr>
          <w:rFonts w:ascii="Arial" w:hAnsi="Arial" w:cs="Arial"/>
          <w:sz w:val="22"/>
          <w:szCs w:val="22"/>
        </w:rPr>
      </w:pPr>
    </w:p>
    <w:p w14:paraId="5596E9D7" w14:textId="77777777" w:rsidR="00AC2A47" w:rsidRPr="00827D5A" w:rsidRDefault="00AC2A47" w:rsidP="00FE0AFD">
      <w:pPr>
        <w:widowControl/>
        <w:rPr>
          <w:rFonts w:ascii="Arial" w:hAnsi="Arial" w:cs="Arial"/>
          <w:sz w:val="22"/>
          <w:szCs w:val="22"/>
        </w:rPr>
      </w:pPr>
      <w:r w:rsidRPr="00827D5A">
        <w:rPr>
          <w:rFonts w:ascii="Arial" w:hAnsi="Arial" w:cs="Arial"/>
          <w:sz w:val="22"/>
          <w:szCs w:val="22"/>
        </w:rPr>
        <w:t>Za věcnou a formální správnost odpovídá</w:t>
      </w:r>
    </w:p>
    <w:p w14:paraId="1995C70F" w14:textId="3EC8E4B9" w:rsidR="00AC2A47" w:rsidRPr="006C4644" w:rsidRDefault="00AC2A47" w:rsidP="00FE0AFD">
      <w:pPr>
        <w:widowControl/>
        <w:rPr>
          <w:rFonts w:ascii="Arial" w:hAnsi="Arial" w:cs="Arial"/>
          <w:sz w:val="22"/>
          <w:szCs w:val="22"/>
        </w:rPr>
      </w:pPr>
      <w:r w:rsidRPr="006C4644">
        <w:rPr>
          <w:rFonts w:ascii="Arial" w:hAnsi="Arial" w:cs="Arial"/>
          <w:sz w:val="22"/>
          <w:szCs w:val="22"/>
        </w:rPr>
        <w:t xml:space="preserve">vedoucí oddělení převodu majetku státu </w:t>
      </w:r>
      <w:r w:rsidR="006C4644" w:rsidRPr="006C4644">
        <w:rPr>
          <w:rFonts w:ascii="Arial" w:hAnsi="Arial" w:cs="Arial"/>
          <w:sz w:val="22"/>
          <w:szCs w:val="22"/>
        </w:rPr>
        <w:t>Krajského pozemkového úřadu</w:t>
      </w:r>
    </w:p>
    <w:p w14:paraId="6C4B974A" w14:textId="77777777" w:rsidR="006C4644" w:rsidRPr="006C4644" w:rsidRDefault="006C4644" w:rsidP="006C4644">
      <w:pPr>
        <w:rPr>
          <w:rFonts w:ascii="Arial" w:hAnsi="Arial" w:cs="Arial"/>
          <w:iCs/>
          <w:sz w:val="22"/>
          <w:szCs w:val="22"/>
        </w:rPr>
      </w:pPr>
      <w:r w:rsidRPr="006C4644">
        <w:rPr>
          <w:rFonts w:ascii="Arial" w:hAnsi="Arial" w:cs="Arial"/>
          <w:iCs/>
          <w:sz w:val="22"/>
          <w:szCs w:val="22"/>
        </w:rPr>
        <w:t>Ing. Lenka Strnadová</w:t>
      </w:r>
    </w:p>
    <w:p w14:paraId="4A22C960" w14:textId="77777777" w:rsidR="00AC2A47" w:rsidRPr="00827D5A" w:rsidRDefault="00AC2A47" w:rsidP="00FE0AFD">
      <w:pPr>
        <w:widowControl/>
        <w:rPr>
          <w:rFonts w:ascii="Arial" w:hAnsi="Arial" w:cs="Arial"/>
          <w:sz w:val="22"/>
          <w:szCs w:val="22"/>
        </w:rPr>
      </w:pPr>
    </w:p>
    <w:p w14:paraId="339439EC" w14:textId="77777777" w:rsidR="00AC2A47" w:rsidRPr="00827D5A" w:rsidRDefault="00AC2A47" w:rsidP="00FE0AFD">
      <w:pPr>
        <w:widowControl/>
        <w:rPr>
          <w:rFonts w:ascii="Arial" w:hAnsi="Arial" w:cs="Arial"/>
          <w:sz w:val="22"/>
          <w:szCs w:val="22"/>
        </w:rPr>
      </w:pPr>
    </w:p>
    <w:p w14:paraId="17AE3BEE" w14:textId="77777777" w:rsidR="00AC2A47" w:rsidRPr="00827D5A" w:rsidRDefault="00AC2A47" w:rsidP="00FE0AFD">
      <w:pPr>
        <w:widowControl/>
        <w:jc w:val="both"/>
        <w:rPr>
          <w:rFonts w:ascii="Arial" w:hAnsi="Arial" w:cs="Arial"/>
          <w:sz w:val="22"/>
          <w:szCs w:val="22"/>
        </w:rPr>
      </w:pPr>
      <w:r w:rsidRPr="00827D5A">
        <w:rPr>
          <w:rFonts w:ascii="Arial" w:hAnsi="Arial" w:cs="Arial"/>
          <w:sz w:val="22"/>
          <w:szCs w:val="22"/>
        </w:rPr>
        <w:t>.......................................</w:t>
      </w:r>
    </w:p>
    <w:p w14:paraId="123DE717" w14:textId="77777777" w:rsidR="00AC2A47" w:rsidRDefault="00AC2A47" w:rsidP="00FE0AFD">
      <w:pPr>
        <w:widowControl/>
        <w:ind w:firstLine="708"/>
        <w:rPr>
          <w:rFonts w:ascii="Arial" w:hAnsi="Arial" w:cs="Arial"/>
          <w:sz w:val="22"/>
          <w:szCs w:val="22"/>
        </w:rPr>
      </w:pPr>
      <w:r w:rsidRPr="00827D5A">
        <w:rPr>
          <w:rFonts w:ascii="Arial" w:hAnsi="Arial" w:cs="Arial"/>
          <w:sz w:val="22"/>
          <w:szCs w:val="22"/>
        </w:rPr>
        <w:t>podpis</w:t>
      </w:r>
    </w:p>
    <w:p w14:paraId="184AC398" w14:textId="77777777" w:rsidR="009C18A2" w:rsidRPr="00827D5A" w:rsidRDefault="009C18A2" w:rsidP="00FE0AFD">
      <w:pPr>
        <w:widowControl/>
        <w:ind w:firstLine="708"/>
        <w:rPr>
          <w:rFonts w:ascii="Arial" w:hAnsi="Arial" w:cs="Arial"/>
          <w:sz w:val="22"/>
          <w:szCs w:val="22"/>
        </w:rPr>
      </w:pPr>
    </w:p>
    <w:p w14:paraId="6BD717B9" w14:textId="77777777" w:rsidR="00AC2A47" w:rsidRPr="00827D5A" w:rsidRDefault="00AC2A47" w:rsidP="00FE0AFD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2BF3BAFC" w14:textId="77777777" w:rsidR="006C4644" w:rsidRDefault="00AC2A47" w:rsidP="00FE0AFD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  <w:r w:rsidRPr="00827D5A">
        <w:rPr>
          <w:rFonts w:ascii="Arial" w:hAnsi="Arial" w:cs="Arial"/>
          <w:sz w:val="22"/>
          <w:szCs w:val="22"/>
        </w:rPr>
        <w:t xml:space="preserve">Za správnost: </w:t>
      </w:r>
    </w:p>
    <w:p w14:paraId="35B60127" w14:textId="4516A578" w:rsidR="00AC2A47" w:rsidRPr="00827D5A" w:rsidRDefault="009C18A2" w:rsidP="00FE0AFD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Ing. </w:t>
      </w:r>
      <w:r w:rsidR="006C4644" w:rsidRPr="006C4644">
        <w:rPr>
          <w:rFonts w:ascii="Arial" w:hAnsi="Arial" w:cs="Arial"/>
          <w:sz w:val="22"/>
          <w:szCs w:val="22"/>
        </w:rPr>
        <w:t>Rodan Votava</w:t>
      </w:r>
    </w:p>
    <w:p w14:paraId="22571335" w14:textId="77777777" w:rsidR="00AC2A47" w:rsidRPr="00827D5A" w:rsidRDefault="00AC2A47" w:rsidP="00FE0AFD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1888A29" w14:textId="77777777" w:rsidR="00AC2A47" w:rsidRPr="00827D5A" w:rsidRDefault="00AC2A47" w:rsidP="00FE0AFD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4E08589" w14:textId="52636D72" w:rsidR="00AC2A47" w:rsidRPr="00827D5A" w:rsidRDefault="00AC2A47" w:rsidP="00FE0AFD">
      <w:pPr>
        <w:widowControl/>
        <w:jc w:val="both"/>
        <w:rPr>
          <w:rFonts w:ascii="Arial" w:hAnsi="Arial" w:cs="Arial"/>
          <w:sz w:val="22"/>
          <w:szCs w:val="22"/>
        </w:rPr>
      </w:pPr>
      <w:r w:rsidRPr="00827D5A">
        <w:rPr>
          <w:rFonts w:ascii="Arial" w:hAnsi="Arial" w:cs="Arial"/>
          <w:sz w:val="22"/>
          <w:szCs w:val="22"/>
        </w:rPr>
        <w:t>......................................</w:t>
      </w:r>
    </w:p>
    <w:p w14:paraId="246FA0B4" w14:textId="77777777" w:rsidR="00AC2A47" w:rsidRPr="00827D5A" w:rsidRDefault="00AC2A47" w:rsidP="00FE0AFD">
      <w:pPr>
        <w:widowControl/>
        <w:jc w:val="both"/>
        <w:rPr>
          <w:rFonts w:ascii="Arial" w:hAnsi="Arial" w:cs="Arial"/>
          <w:sz w:val="22"/>
          <w:szCs w:val="22"/>
        </w:rPr>
      </w:pPr>
      <w:r w:rsidRPr="00827D5A">
        <w:rPr>
          <w:rFonts w:ascii="Arial" w:hAnsi="Arial" w:cs="Arial"/>
          <w:sz w:val="22"/>
          <w:szCs w:val="22"/>
        </w:rPr>
        <w:tab/>
        <w:t>podpis</w:t>
      </w:r>
    </w:p>
    <w:p w14:paraId="6974DB40" w14:textId="77777777" w:rsidR="00AC2A47" w:rsidRPr="00827D5A" w:rsidRDefault="00AC2A47" w:rsidP="00FE0AFD">
      <w:pPr>
        <w:widowControl/>
        <w:rPr>
          <w:rFonts w:ascii="Arial" w:hAnsi="Arial" w:cs="Arial"/>
          <w:sz w:val="22"/>
          <w:szCs w:val="22"/>
        </w:rPr>
      </w:pPr>
    </w:p>
    <w:p w14:paraId="430C197D" w14:textId="77777777" w:rsidR="00AC2A47" w:rsidRPr="00827D5A" w:rsidRDefault="00AC2A47" w:rsidP="00FE0AFD">
      <w:pPr>
        <w:widowControl/>
        <w:rPr>
          <w:rFonts w:ascii="Arial" w:hAnsi="Arial" w:cs="Arial"/>
          <w:sz w:val="22"/>
          <w:szCs w:val="22"/>
        </w:rPr>
      </w:pPr>
    </w:p>
    <w:sectPr w:rsidR="00AC2A47" w:rsidRPr="00827D5A" w:rsidSect="004B6DC6">
      <w:headerReference w:type="default" r:id="rId8"/>
      <w:pgSz w:w="11907" w:h="16840"/>
      <w:pgMar w:top="1276" w:right="850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74BAA" w14:textId="77777777" w:rsidR="007E4BAA" w:rsidRDefault="007E4BAA">
      <w:r>
        <w:separator/>
      </w:r>
    </w:p>
  </w:endnote>
  <w:endnote w:type="continuationSeparator" w:id="0">
    <w:p w14:paraId="5E823A32" w14:textId="77777777" w:rsidR="007E4BAA" w:rsidRDefault="007E4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909F8" w14:textId="77777777" w:rsidR="007E4BAA" w:rsidRDefault="007E4BAA">
      <w:r>
        <w:separator/>
      </w:r>
    </w:p>
  </w:footnote>
  <w:footnote w:type="continuationSeparator" w:id="0">
    <w:p w14:paraId="3C37A890" w14:textId="77777777" w:rsidR="007E4BAA" w:rsidRDefault="007E4B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1CFC6" w14:textId="77777777" w:rsidR="00BE3490" w:rsidRDefault="00BE3490">
    <w:pPr>
      <w:pStyle w:val="Zhlav"/>
      <w:widowControl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70EC2"/>
    <w:multiLevelType w:val="hybridMultilevel"/>
    <w:tmpl w:val="3ADEC1FA"/>
    <w:lvl w:ilvl="0" w:tplc="C9C2D01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9A36316"/>
    <w:multiLevelType w:val="hybridMultilevel"/>
    <w:tmpl w:val="3AF2A6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A00C3"/>
    <w:multiLevelType w:val="hybridMultilevel"/>
    <w:tmpl w:val="2DB6F68C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7222E53"/>
    <w:multiLevelType w:val="hybridMultilevel"/>
    <w:tmpl w:val="F22C43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161264"/>
    <w:multiLevelType w:val="hybridMultilevel"/>
    <w:tmpl w:val="4274B93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3757EE"/>
    <w:multiLevelType w:val="hybridMultilevel"/>
    <w:tmpl w:val="07AA62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DE4A6C"/>
    <w:multiLevelType w:val="hybridMultilevel"/>
    <w:tmpl w:val="8ED4DDC6"/>
    <w:lvl w:ilvl="0" w:tplc="B49658E4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40" w:hanging="360"/>
      </w:pPr>
    </w:lvl>
    <w:lvl w:ilvl="2" w:tplc="0405001B" w:tentative="1">
      <w:start w:val="1"/>
      <w:numFmt w:val="lowerRoman"/>
      <w:lvlText w:val="%3."/>
      <w:lvlJc w:val="right"/>
      <w:pPr>
        <w:ind w:left="2460" w:hanging="180"/>
      </w:pPr>
    </w:lvl>
    <w:lvl w:ilvl="3" w:tplc="0405000F" w:tentative="1">
      <w:start w:val="1"/>
      <w:numFmt w:val="decimal"/>
      <w:lvlText w:val="%4."/>
      <w:lvlJc w:val="left"/>
      <w:pPr>
        <w:ind w:left="3180" w:hanging="360"/>
      </w:pPr>
    </w:lvl>
    <w:lvl w:ilvl="4" w:tplc="04050019" w:tentative="1">
      <w:start w:val="1"/>
      <w:numFmt w:val="lowerLetter"/>
      <w:lvlText w:val="%5."/>
      <w:lvlJc w:val="left"/>
      <w:pPr>
        <w:ind w:left="3900" w:hanging="360"/>
      </w:pPr>
    </w:lvl>
    <w:lvl w:ilvl="5" w:tplc="0405001B" w:tentative="1">
      <w:start w:val="1"/>
      <w:numFmt w:val="lowerRoman"/>
      <w:lvlText w:val="%6."/>
      <w:lvlJc w:val="right"/>
      <w:pPr>
        <w:ind w:left="4620" w:hanging="180"/>
      </w:pPr>
    </w:lvl>
    <w:lvl w:ilvl="6" w:tplc="0405000F" w:tentative="1">
      <w:start w:val="1"/>
      <w:numFmt w:val="decimal"/>
      <w:lvlText w:val="%7."/>
      <w:lvlJc w:val="left"/>
      <w:pPr>
        <w:ind w:left="5340" w:hanging="360"/>
      </w:pPr>
    </w:lvl>
    <w:lvl w:ilvl="7" w:tplc="04050019" w:tentative="1">
      <w:start w:val="1"/>
      <w:numFmt w:val="lowerLetter"/>
      <w:lvlText w:val="%8."/>
      <w:lvlJc w:val="left"/>
      <w:pPr>
        <w:ind w:left="6060" w:hanging="360"/>
      </w:pPr>
    </w:lvl>
    <w:lvl w:ilvl="8" w:tplc="040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7" w15:restartNumberingAfterBreak="0">
    <w:nsid w:val="2D705FFD"/>
    <w:multiLevelType w:val="hybridMultilevel"/>
    <w:tmpl w:val="26B8E77E"/>
    <w:lvl w:ilvl="0" w:tplc="D9841D30">
      <w:start w:val="1"/>
      <w:numFmt w:val="decimal"/>
      <w:lvlText w:val="%1."/>
      <w:lvlJc w:val="left"/>
      <w:pPr>
        <w:ind w:left="786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0137AA2"/>
    <w:multiLevelType w:val="hybridMultilevel"/>
    <w:tmpl w:val="20B41B14"/>
    <w:lvl w:ilvl="0" w:tplc="51824002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95" w:hanging="360"/>
      </w:pPr>
    </w:lvl>
    <w:lvl w:ilvl="2" w:tplc="0405001B" w:tentative="1">
      <w:start w:val="1"/>
      <w:numFmt w:val="lowerRoman"/>
      <w:lvlText w:val="%3."/>
      <w:lvlJc w:val="right"/>
      <w:pPr>
        <w:ind w:left="2415" w:hanging="180"/>
      </w:pPr>
    </w:lvl>
    <w:lvl w:ilvl="3" w:tplc="0405000F" w:tentative="1">
      <w:start w:val="1"/>
      <w:numFmt w:val="decimal"/>
      <w:lvlText w:val="%4."/>
      <w:lvlJc w:val="left"/>
      <w:pPr>
        <w:ind w:left="3135" w:hanging="360"/>
      </w:pPr>
    </w:lvl>
    <w:lvl w:ilvl="4" w:tplc="04050019" w:tentative="1">
      <w:start w:val="1"/>
      <w:numFmt w:val="lowerLetter"/>
      <w:lvlText w:val="%5."/>
      <w:lvlJc w:val="left"/>
      <w:pPr>
        <w:ind w:left="3855" w:hanging="360"/>
      </w:pPr>
    </w:lvl>
    <w:lvl w:ilvl="5" w:tplc="0405001B" w:tentative="1">
      <w:start w:val="1"/>
      <w:numFmt w:val="lowerRoman"/>
      <w:lvlText w:val="%6."/>
      <w:lvlJc w:val="right"/>
      <w:pPr>
        <w:ind w:left="4575" w:hanging="180"/>
      </w:pPr>
    </w:lvl>
    <w:lvl w:ilvl="6" w:tplc="0405000F" w:tentative="1">
      <w:start w:val="1"/>
      <w:numFmt w:val="decimal"/>
      <w:lvlText w:val="%7."/>
      <w:lvlJc w:val="left"/>
      <w:pPr>
        <w:ind w:left="5295" w:hanging="360"/>
      </w:pPr>
    </w:lvl>
    <w:lvl w:ilvl="7" w:tplc="04050019" w:tentative="1">
      <w:start w:val="1"/>
      <w:numFmt w:val="lowerLetter"/>
      <w:lvlText w:val="%8."/>
      <w:lvlJc w:val="left"/>
      <w:pPr>
        <w:ind w:left="6015" w:hanging="360"/>
      </w:pPr>
    </w:lvl>
    <w:lvl w:ilvl="8" w:tplc="0405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9" w15:restartNumberingAfterBreak="0">
    <w:nsid w:val="35C451DE"/>
    <w:multiLevelType w:val="hybridMultilevel"/>
    <w:tmpl w:val="6076EA3E"/>
    <w:lvl w:ilvl="0" w:tplc="ADECDBB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60" w:hanging="360"/>
      </w:pPr>
    </w:lvl>
    <w:lvl w:ilvl="2" w:tplc="0405001B" w:tentative="1">
      <w:start w:val="1"/>
      <w:numFmt w:val="lowerRoman"/>
      <w:lvlText w:val="%3."/>
      <w:lvlJc w:val="right"/>
      <w:pPr>
        <w:ind w:left="2280" w:hanging="180"/>
      </w:pPr>
    </w:lvl>
    <w:lvl w:ilvl="3" w:tplc="0405000F" w:tentative="1">
      <w:start w:val="1"/>
      <w:numFmt w:val="decimal"/>
      <w:lvlText w:val="%4."/>
      <w:lvlJc w:val="left"/>
      <w:pPr>
        <w:ind w:left="3000" w:hanging="360"/>
      </w:pPr>
    </w:lvl>
    <w:lvl w:ilvl="4" w:tplc="04050019" w:tentative="1">
      <w:start w:val="1"/>
      <w:numFmt w:val="lowerLetter"/>
      <w:lvlText w:val="%5."/>
      <w:lvlJc w:val="left"/>
      <w:pPr>
        <w:ind w:left="3720" w:hanging="360"/>
      </w:pPr>
    </w:lvl>
    <w:lvl w:ilvl="5" w:tplc="0405001B" w:tentative="1">
      <w:start w:val="1"/>
      <w:numFmt w:val="lowerRoman"/>
      <w:lvlText w:val="%6."/>
      <w:lvlJc w:val="right"/>
      <w:pPr>
        <w:ind w:left="4440" w:hanging="180"/>
      </w:pPr>
    </w:lvl>
    <w:lvl w:ilvl="6" w:tplc="0405000F" w:tentative="1">
      <w:start w:val="1"/>
      <w:numFmt w:val="decimal"/>
      <w:lvlText w:val="%7."/>
      <w:lvlJc w:val="left"/>
      <w:pPr>
        <w:ind w:left="5160" w:hanging="360"/>
      </w:pPr>
    </w:lvl>
    <w:lvl w:ilvl="7" w:tplc="04050019" w:tentative="1">
      <w:start w:val="1"/>
      <w:numFmt w:val="lowerLetter"/>
      <w:lvlText w:val="%8."/>
      <w:lvlJc w:val="left"/>
      <w:pPr>
        <w:ind w:left="5880" w:hanging="360"/>
      </w:pPr>
    </w:lvl>
    <w:lvl w:ilvl="8" w:tplc="040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0" w15:restartNumberingAfterBreak="0">
    <w:nsid w:val="3BD10870"/>
    <w:multiLevelType w:val="hybridMultilevel"/>
    <w:tmpl w:val="9EF0CF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DD39BC"/>
    <w:multiLevelType w:val="hybridMultilevel"/>
    <w:tmpl w:val="563CCC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9F0252"/>
    <w:multiLevelType w:val="hybridMultilevel"/>
    <w:tmpl w:val="718693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3C1D85"/>
    <w:multiLevelType w:val="hybridMultilevel"/>
    <w:tmpl w:val="2268648A"/>
    <w:lvl w:ilvl="0" w:tplc="B6EE585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5B3B3EF5"/>
    <w:multiLevelType w:val="hybridMultilevel"/>
    <w:tmpl w:val="A1DC0E30"/>
    <w:lvl w:ilvl="0" w:tplc="418AB7B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5F005CDF"/>
    <w:multiLevelType w:val="hybridMultilevel"/>
    <w:tmpl w:val="760E92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811EC8"/>
    <w:multiLevelType w:val="hybridMultilevel"/>
    <w:tmpl w:val="55A8A5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8A5B2D"/>
    <w:multiLevelType w:val="hybridMultilevel"/>
    <w:tmpl w:val="407C22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7C7DB9"/>
    <w:multiLevelType w:val="hybridMultilevel"/>
    <w:tmpl w:val="315636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FF1CC5"/>
    <w:multiLevelType w:val="hybridMultilevel"/>
    <w:tmpl w:val="F698EEC6"/>
    <w:lvl w:ilvl="0" w:tplc="51824002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667ED9"/>
    <w:multiLevelType w:val="hybridMultilevel"/>
    <w:tmpl w:val="4C083144"/>
    <w:lvl w:ilvl="0" w:tplc="5FE0B05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FF70146"/>
    <w:multiLevelType w:val="hybridMultilevel"/>
    <w:tmpl w:val="38E40684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702433725">
    <w:abstractNumId w:val="13"/>
  </w:num>
  <w:num w:numId="2" w16cid:durableId="2135252304">
    <w:abstractNumId w:val="4"/>
  </w:num>
  <w:num w:numId="3" w16cid:durableId="1180513065">
    <w:abstractNumId w:val="16"/>
  </w:num>
  <w:num w:numId="4" w16cid:durableId="1087262499">
    <w:abstractNumId w:val="8"/>
  </w:num>
  <w:num w:numId="5" w16cid:durableId="1409500239">
    <w:abstractNumId w:val="15"/>
  </w:num>
  <w:num w:numId="6" w16cid:durableId="554201890">
    <w:abstractNumId w:val="17"/>
  </w:num>
  <w:num w:numId="7" w16cid:durableId="1018431618">
    <w:abstractNumId w:val="5"/>
  </w:num>
  <w:num w:numId="8" w16cid:durableId="140970474">
    <w:abstractNumId w:val="19"/>
  </w:num>
  <w:num w:numId="9" w16cid:durableId="1712918095">
    <w:abstractNumId w:val="14"/>
  </w:num>
  <w:num w:numId="10" w16cid:durableId="1585186992">
    <w:abstractNumId w:val="18"/>
  </w:num>
  <w:num w:numId="11" w16cid:durableId="169420150">
    <w:abstractNumId w:val="9"/>
  </w:num>
  <w:num w:numId="12" w16cid:durableId="708797929">
    <w:abstractNumId w:val="3"/>
  </w:num>
  <w:num w:numId="13" w16cid:durableId="1541164465">
    <w:abstractNumId w:val="12"/>
  </w:num>
  <w:num w:numId="14" w16cid:durableId="1459058651">
    <w:abstractNumId w:val="11"/>
  </w:num>
  <w:num w:numId="15" w16cid:durableId="1792702229">
    <w:abstractNumId w:val="20"/>
  </w:num>
  <w:num w:numId="16" w16cid:durableId="1519615485">
    <w:abstractNumId w:val="2"/>
  </w:num>
  <w:num w:numId="17" w16cid:durableId="381246814">
    <w:abstractNumId w:val="21"/>
  </w:num>
  <w:num w:numId="18" w16cid:durableId="582380353">
    <w:abstractNumId w:val="0"/>
  </w:num>
  <w:num w:numId="19" w16cid:durableId="1895895555">
    <w:abstractNumId w:val="10"/>
  </w:num>
  <w:num w:numId="20" w16cid:durableId="585112256">
    <w:abstractNumId w:val="7"/>
  </w:num>
  <w:num w:numId="21" w16cid:durableId="209922547">
    <w:abstractNumId w:val="1"/>
  </w:num>
  <w:num w:numId="22" w16cid:durableId="49883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A47"/>
    <w:rsid w:val="00037BE0"/>
    <w:rsid w:val="000D1F79"/>
    <w:rsid w:val="000F467E"/>
    <w:rsid w:val="00100E38"/>
    <w:rsid w:val="00106D77"/>
    <w:rsid w:val="00113E27"/>
    <w:rsid w:val="00152490"/>
    <w:rsid w:val="001764F5"/>
    <w:rsid w:val="001865EE"/>
    <w:rsid w:val="00190B20"/>
    <w:rsid w:val="001A300F"/>
    <w:rsid w:val="001F6663"/>
    <w:rsid w:val="0022444B"/>
    <w:rsid w:val="00227C0E"/>
    <w:rsid w:val="00257C6F"/>
    <w:rsid w:val="00274C4D"/>
    <w:rsid w:val="00291123"/>
    <w:rsid w:val="002A4709"/>
    <w:rsid w:val="002B121C"/>
    <w:rsid w:val="002C4729"/>
    <w:rsid w:val="002D5DE9"/>
    <w:rsid w:val="00302628"/>
    <w:rsid w:val="00302AB1"/>
    <w:rsid w:val="00325A9E"/>
    <w:rsid w:val="003526DB"/>
    <w:rsid w:val="00375D15"/>
    <w:rsid w:val="003870ED"/>
    <w:rsid w:val="003F2BEC"/>
    <w:rsid w:val="003F7952"/>
    <w:rsid w:val="00440CB4"/>
    <w:rsid w:val="00477F3F"/>
    <w:rsid w:val="004B6DC6"/>
    <w:rsid w:val="004C0C78"/>
    <w:rsid w:val="0051258B"/>
    <w:rsid w:val="00556849"/>
    <w:rsid w:val="005628CD"/>
    <w:rsid w:val="00583D4C"/>
    <w:rsid w:val="005948CE"/>
    <w:rsid w:val="005A49B0"/>
    <w:rsid w:val="005B12AE"/>
    <w:rsid w:val="005E5CBC"/>
    <w:rsid w:val="00636628"/>
    <w:rsid w:val="006A1F54"/>
    <w:rsid w:val="006C4644"/>
    <w:rsid w:val="006C4D9F"/>
    <w:rsid w:val="006D6EB5"/>
    <w:rsid w:val="006E3E65"/>
    <w:rsid w:val="006E5AA4"/>
    <w:rsid w:val="006F4D1B"/>
    <w:rsid w:val="007007BB"/>
    <w:rsid w:val="00724812"/>
    <w:rsid w:val="00742DD0"/>
    <w:rsid w:val="0076283C"/>
    <w:rsid w:val="007833EC"/>
    <w:rsid w:val="00785348"/>
    <w:rsid w:val="007B5082"/>
    <w:rsid w:val="007D0423"/>
    <w:rsid w:val="007E4BAA"/>
    <w:rsid w:val="00827D5A"/>
    <w:rsid w:val="0083194D"/>
    <w:rsid w:val="00840FCC"/>
    <w:rsid w:val="00851C82"/>
    <w:rsid w:val="0087537B"/>
    <w:rsid w:val="0087638A"/>
    <w:rsid w:val="00887361"/>
    <w:rsid w:val="008B34AB"/>
    <w:rsid w:val="008D259A"/>
    <w:rsid w:val="00901D6F"/>
    <w:rsid w:val="00914EAA"/>
    <w:rsid w:val="00937EB5"/>
    <w:rsid w:val="009415E3"/>
    <w:rsid w:val="00943313"/>
    <w:rsid w:val="00951EA6"/>
    <w:rsid w:val="00990B62"/>
    <w:rsid w:val="009C0B99"/>
    <w:rsid w:val="009C18A2"/>
    <w:rsid w:val="009C264B"/>
    <w:rsid w:val="009D24FC"/>
    <w:rsid w:val="009D54BD"/>
    <w:rsid w:val="00A1280F"/>
    <w:rsid w:val="00A4434D"/>
    <w:rsid w:val="00A4670E"/>
    <w:rsid w:val="00A6308E"/>
    <w:rsid w:val="00AC2A47"/>
    <w:rsid w:val="00AF22F5"/>
    <w:rsid w:val="00B06D9C"/>
    <w:rsid w:val="00B5227B"/>
    <w:rsid w:val="00B60BB6"/>
    <w:rsid w:val="00B70B3A"/>
    <w:rsid w:val="00BA2C30"/>
    <w:rsid w:val="00BB7552"/>
    <w:rsid w:val="00BD2581"/>
    <w:rsid w:val="00BE3490"/>
    <w:rsid w:val="00C57C96"/>
    <w:rsid w:val="00C76C4E"/>
    <w:rsid w:val="00C91ED3"/>
    <w:rsid w:val="00CA4C69"/>
    <w:rsid w:val="00CC7F70"/>
    <w:rsid w:val="00D27025"/>
    <w:rsid w:val="00D72E75"/>
    <w:rsid w:val="00DA6600"/>
    <w:rsid w:val="00DD3EA3"/>
    <w:rsid w:val="00E46BB8"/>
    <w:rsid w:val="00E905EE"/>
    <w:rsid w:val="00EB5C24"/>
    <w:rsid w:val="00EC0F41"/>
    <w:rsid w:val="00ED385C"/>
    <w:rsid w:val="00EE7A23"/>
    <w:rsid w:val="00F075CA"/>
    <w:rsid w:val="00F24F93"/>
    <w:rsid w:val="00F251ED"/>
    <w:rsid w:val="00F45B12"/>
    <w:rsid w:val="00F65FAC"/>
    <w:rsid w:val="00F8798C"/>
    <w:rsid w:val="00FA6146"/>
    <w:rsid w:val="00FD5E52"/>
    <w:rsid w:val="00FE0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B81F1"/>
  <w15:chartTrackingRefBased/>
  <w15:docId w15:val="{039AF6D8-A678-4A22-A03F-35DD5466B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C464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AC2A47"/>
    <w:pPr>
      <w:keepNext/>
      <w:keepLines/>
      <w:widowControl/>
      <w:autoSpaceDE/>
      <w:autoSpaceDN/>
      <w:adjustRightInd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C2A47"/>
    <w:pPr>
      <w:keepNext/>
      <w:keepLines/>
      <w:widowControl/>
      <w:autoSpaceDE/>
      <w:autoSpaceDN/>
      <w:adjustRightInd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C2A47"/>
    <w:pPr>
      <w:keepNext/>
      <w:keepLines/>
      <w:widowControl/>
      <w:autoSpaceDE/>
      <w:autoSpaceDN/>
      <w:adjustRightInd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C2A47"/>
    <w:pPr>
      <w:keepNext/>
      <w:keepLines/>
      <w:widowControl/>
      <w:autoSpaceDE/>
      <w:autoSpaceDN/>
      <w:adjustRightInd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C2A47"/>
    <w:pPr>
      <w:keepNext/>
      <w:keepLines/>
      <w:widowControl/>
      <w:autoSpaceDE/>
      <w:autoSpaceDN/>
      <w:adjustRightInd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C2A47"/>
    <w:pPr>
      <w:keepNext/>
      <w:keepLines/>
      <w:widowControl/>
      <w:autoSpaceDE/>
      <w:autoSpaceDN/>
      <w:adjustRightInd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C2A47"/>
    <w:pPr>
      <w:keepNext/>
      <w:keepLines/>
      <w:widowControl/>
      <w:autoSpaceDE/>
      <w:autoSpaceDN/>
      <w:adjustRightInd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C2A47"/>
    <w:pPr>
      <w:keepNext/>
      <w:keepLines/>
      <w:widowControl/>
      <w:autoSpaceDE/>
      <w:autoSpaceDN/>
      <w:adjustRightInd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C2A47"/>
    <w:pPr>
      <w:keepNext/>
      <w:keepLines/>
      <w:widowControl/>
      <w:autoSpaceDE/>
      <w:autoSpaceDN/>
      <w:adjustRightInd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C2A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C2A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C2A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C2A4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C2A4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C2A4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C2A4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C2A4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C2A4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C2A47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AC2A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C2A47"/>
    <w:pPr>
      <w:widowControl/>
      <w:numPr>
        <w:ilvl w:val="1"/>
      </w:numPr>
      <w:autoSpaceDE/>
      <w:autoSpaceDN/>
      <w:adjustRightInd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AC2A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C2A47"/>
    <w:pPr>
      <w:widowControl/>
      <w:autoSpaceDE/>
      <w:autoSpaceDN/>
      <w:adjustRightInd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AC2A4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C2A47"/>
    <w:pPr>
      <w:widowControl/>
      <w:autoSpaceDE/>
      <w:autoSpaceDN/>
      <w:adjustRightInd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AC2A4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C2A47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adjustRightInd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C2A4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C2A47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rsid w:val="00AC2A47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C2A47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customStyle="1" w:styleId="vnitrniText">
    <w:name w:val="vnitrniText"/>
    <w:basedOn w:val="Normln"/>
    <w:uiPriority w:val="99"/>
    <w:rsid w:val="00AC2A47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para">
    <w:name w:val="para"/>
    <w:basedOn w:val="Normln"/>
    <w:rsid w:val="00AC2A47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VnitrniText0">
    <w:name w:val="VnitrniText"/>
    <w:basedOn w:val="Normln"/>
    <w:rsid w:val="00AC2A47"/>
    <w:pPr>
      <w:widowControl/>
      <w:suppressAutoHyphens/>
      <w:autoSpaceDE/>
      <w:autoSpaceDN/>
      <w:adjustRightInd/>
      <w:ind w:firstLine="426"/>
      <w:jc w:val="both"/>
    </w:pPr>
    <w:rPr>
      <w:rFonts w:ascii="Arial" w:hAnsi="Arial" w:cs="Arial"/>
      <w:lang w:eastAsia="ar-SA"/>
    </w:rPr>
  </w:style>
  <w:style w:type="paragraph" w:customStyle="1" w:styleId="cary">
    <w:name w:val="cary"/>
    <w:basedOn w:val="Normln"/>
    <w:rsid w:val="00AC2A47"/>
    <w:pPr>
      <w:widowControl/>
      <w:suppressAutoHyphens/>
      <w:autoSpaceDE/>
      <w:autoSpaceDN/>
      <w:adjustRightInd/>
      <w:ind w:right="-144"/>
    </w:pPr>
    <w:rPr>
      <w:rFonts w:ascii="Arial" w:hAnsi="Arial"/>
      <w:sz w:val="22"/>
      <w:szCs w:val="22"/>
      <w:lang w:eastAsia="ar-SA"/>
    </w:rPr>
  </w:style>
  <w:style w:type="character" w:customStyle="1" w:styleId="Styl11b">
    <w:name w:val="Styl 11 b."/>
    <w:rsid w:val="00AC2A47"/>
    <w:rPr>
      <w:rFonts w:ascii="Arial" w:hAnsi="Arial"/>
      <w:sz w:val="20"/>
    </w:rPr>
  </w:style>
  <w:style w:type="paragraph" w:customStyle="1" w:styleId="StylDoprava">
    <w:name w:val="Styl Doprava"/>
    <w:basedOn w:val="Normln"/>
    <w:rsid w:val="00AC2A47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  <w:style w:type="paragraph" w:customStyle="1" w:styleId="vnintext">
    <w:name w:val="vniønítext"/>
    <w:basedOn w:val="Normln"/>
    <w:rsid w:val="00AC2A47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  <w:style w:type="paragraph" w:styleId="Revize">
    <w:name w:val="Revision"/>
    <w:hidden/>
    <w:uiPriority w:val="99"/>
    <w:semiHidden/>
    <w:rsid w:val="005E5CB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BD258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D2581"/>
  </w:style>
  <w:style w:type="character" w:customStyle="1" w:styleId="TextkomenteChar">
    <w:name w:val="Text komentáře Char"/>
    <w:basedOn w:val="Standardnpsmoodstavce"/>
    <w:link w:val="Textkomente"/>
    <w:uiPriority w:val="99"/>
    <w:rsid w:val="00BD2581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258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2581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  <w:style w:type="paragraph" w:styleId="Seznam">
    <w:name w:val="List"/>
    <w:basedOn w:val="Normln"/>
    <w:uiPriority w:val="99"/>
    <w:unhideWhenUsed/>
    <w:rsid w:val="00B5227B"/>
    <w:pPr>
      <w:widowControl/>
      <w:autoSpaceDE/>
      <w:autoSpaceDN/>
      <w:adjustRightInd/>
      <w:ind w:left="283" w:hanging="283"/>
      <w:contextualSpacing/>
    </w:pPr>
    <w:rPr>
      <w:sz w:val="24"/>
      <w:szCs w:val="24"/>
    </w:rPr>
  </w:style>
  <w:style w:type="paragraph" w:customStyle="1" w:styleId="Default">
    <w:name w:val="Default"/>
    <w:rsid w:val="00951E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character" w:customStyle="1" w:styleId="tabulkyNemovitosti">
    <w:name w:val="tabulkyNemovitosti"/>
    <w:basedOn w:val="Standardnpsmoodstavce"/>
    <w:rsid w:val="004B6DC6"/>
    <w:rPr>
      <w:rFonts w:ascii="Arial" w:hAnsi="Arial" w:cs="Times New Roman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F33342-44EF-4636-9B5E-993F2E09A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4</Pages>
  <Words>1641</Words>
  <Characters>9685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Sinevičová Helena Mgr. et Mgr.</dc:creator>
  <cp:keywords/>
  <dc:description/>
  <cp:lastModifiedBy>Votava Rodan Ing.</cp:lastModifiedBy>
  <cp:revision>10</cp:revision>
  <cp:lastPrinted>2025-10-22T11:26:00Z</cp:lastPrinted>
  <dcterms:created xsi:type="dcterms:W3CDTF">2025-12-04T06:42:00Z</dcterms:created>
  <dcterms:modified xsi:type="dcterms:W3CDTF">2026-01-21T12:57:00Z</dcterms:modified>
</cp:coreProperties>
</file>