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Od: Cannabilab - Instructions for sample delivery (</w:t>
      </w:r>
      <w:hyperlink r:id="rId2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obchod@cannabilab.eu</w:t>
        </w:r>
      </w:hyperlink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)</w:t>
      </w:r>
    </w:p>
    <w:p>
      <w:pPr>
        <w:pStyle w:val="Normal"/>
        <w:widowControl/>
        <w:bidi w:val="0"/>
        <w:spacing w:lineRule="auto" w:line="288"/>
        <w:ind w:hanging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Datum: 07.01.2026 08:15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Příjemce: </w:t>
      </w:r>
      <w:hyperlink r:id="rId3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vit.vodrazka@onhb.cz</w:t>
        </w:r>
      </w:hyperlink>
    </w:p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rFonts w:ascii="Roboto;Tahoma;Helvetica;sans-serif" w:hAnsi="Roboto;Tahoma;Helvetica;sans-serif"/>
          <w:b/>
          <w:i w:val="false"/>
          <w:caps w:val="false"/>
          <w:smallCaps w:val="false"/>
          <w:color w:val="000000"/>
          <w:spacing w:val="0"/>
          <w:sz w:val="20"/>
        </w:rPr>
        <w:t>Your Cannabilab order has been received!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0" w:name="outer_wrapper"/>
      <w:bookmarkStart w:id="1" w:name="outer_wrapper"/>
      <w:bookmarkEnd w:id="1"/>
    </w:p>
    <w:tbl>
      <w:tblPr>
        <w:tblW w:w="5000" w:type="pct"/>
        <w:jc w:val="left"/>
        <w:tblInd w:w="0" w:type="dxa"/>
        <w:shd w:fill="F7F7F7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0"/>
        <w:gridCol w:w="8777"/>
      </w:tblGrid>
      <w:tr>
        <w:trPr/>
        <w:tc>
          <w:tcPr>
            <w:tcW w:w="860" w:type="dxa"/>
            <w:tcBorders/>
            <w:shd w:fill="F7F7F7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777" w:type="dxa"/>
            <w:tcBorders/>
            <w:shd w:fill="F7F7F7" w:val="clear"/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22"/>
            </w:tblGrid>
            <w:tr>
              <w:trPr/>
              <w:tc>
                <w:tcPr>
                  <w:tcW w:w="8722" w:type="dxa"/>
                  <w:tcBorders/>
                </w:tcPr>
                <w:p>
                  <w:pPr>
                    <w:pStyle w:val="Obsahtabulky"/>
                    <w:bidi w:val="0"/>
                    <w:spacing w:before="0" w:after="0"/>
                    <w:ind w:hanging="0" w:left="0" w:right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720090" cy="360045"/>
                        <wp:effectExtent l="0" t="0" r="0" b="0"/>
                        <wp:docPr id="1" name="Obrázek1" descr="Cannabila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ázek1" descr="Cannabila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9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bidi w:val="0"/>
                    <w:spacing w:before="0" w:after="0"/>
                    <w:jc w:val="left"/>
                    <w:rPr>
                      <w:rFonts w:ascii="Roboto;sans-serif" w:hAnsi="Roboto;sans-serif" w:eastAsia="Roboto;sans-serif" w:cs="Roboto;sans-serif"/>
                      <w:sz w:val="4"/>
                      <w:szCs w:val="4"/>
                    </w:rPr>
                  </w:pPr>
                  <w:r>
                    <w:rPr>
                      <w:rFonts w:eastAsia="Roboto;sans-serif" w:cs="Roboto;sans-serif" w:ascii="Roboto;sans-serif" w:hAnsi="Roboto;sans-serif"/>
                      <w:sz w:val="4"/>
                      <w:szCs w:val="4"/>
                    </w:rPr>
                  </w:r>
                  <w:bookmarkStart w:id="2" w:name="template_container"/>
                  <w:bookmarkStart w:id="3" w:name="template_container"/>
                  <w:bookmarkEnd w:id="3"/>
                </w:p>
                <w:tbl>
                  <w:tblPr>
                    <w:tblW w:w="5000" w:type="pct"/>
                    <w:jc w:val="center"/>
                    <w:tblInd w:w="0" w:type="dxa"/>
                    <w:shd w:fill="FFFFFF"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722"/>
                  </w:tblGrid>
                  <w:tr>
                    <w:trPr/>
                    <w:tc>
                      <w:tcPr>
                        <w:tcW w:w="8722" w:type="dxa"/>
                        <w:tcBorders/>
                        <w:shd w:fill="FFFFFF" w:val="clear"/>
                      </w:tcPr>
                      <w:p>
                        <w:pPr>
                          <w:pStyle w:val="Normal"/>
                          <w:bidi w:val="0"/>
                          <w:spacing w:before="0" w:after="0"/>
                          <w:ind w:hanging="0" w:left="0" w:right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  <w:bookmarkStart w:id="4" w:name="template_header"/>
                        <w:bookmarkStart w:id="5" w:name="template_header"/>
                        <w:bookmarkEnd w:id="5"/>
                      </w:p>
                      <w:tbl>
                        <w:tblPr>
                          <w:tblW w:w="5000" w:type="pct"/>
                          <w:jc w:val="center"/>
                          <w:tblInd w:w="0" w:type="dxa"/>
                          <w:shd w:fill="2AA521"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722"/>
                        </w:tblGrid>
                        <w:tr>
                          <w:trPr/>
                          <w:tc>
                            <w:tcPr>
                              <w:tcW w:w="8722" w:type="dxa"/>
                              <w:tcBorders/>
                              <w:shd w:fill="2AA521" w:val="clear"/>
                              <w:vAlign w:val="center"/>
                            </w:tcPr>
                            <w:p>
                              <w:pPr>
                                <w:pStyle w:val="Heading1"/>
                                <w:bidi w:val="0"/>
                                <w:spacing w:lineRule="atLeast" w:line="675" w:before="0" w:after="0"/>
                                <w:ind w:hanging="0" w:left="0" w:right="0"/>
                                <w:jc w:val="left"/>
                                <w:rPr>
                                  <w:rFonts w:ascii="Roboto;sans-serif" w:hAnsi="Roboto;sans-serif" w:eastAsia="Roboto;sans-serif" w:cs="Roboto;sans-serif"/>
                                </w:rPr>
                              </w:pPr>
                              <w:bookmarkStart w:id="6" w:name="header_wrapper"/>
                              <w:bookmarkEnd w:id="6"/>
                              <w:r>
                                <w:rPr>
                                  <w:rFonts w:ascii="Helvetica Neue;Helvetica;Roboto;Arial;sans-serif" w:hAnsi="Helvetica Neue;Helvetica;Roboto;Arial;sans-serif"/>
                                  <w:b w:val="false"/>
                                  <w:color w:val="FFFFFF"/>
                                  <w:sz w:val="45"/>
                                </w:rPr>
                                <w:t>Podrobnosti o objednávce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bidi w:val="0"/>
                          <w:spacing w:before="0" w:after="0"/>
                          <w:ind w:hanging="0" w:left="0" w:right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  <w:bookmarkStart w:id="7" w:name="template_body"/>
                        <w:bookmarkStart w:id="8" w:name="template_body"/>
                        <w:bookmarkEnd w:id="8"/>
                      </w:p>
                      <w:tbl>
                        <w:tblPr>
                          <w:tblW w:w="5000" w:type="pct"/>
                          <w:jc w:val="center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722"/>
                        </w:tblGrid>
                        <w:tr>
                          <w:trPr/>
                          <w:tc>
                            <w:tcPr>
                              <w:tcW w:w="8722" w:type="dxa"/>
                              <w:tcBorders/>
                              <w:shd w:fill="FFFFFF" w:val="clear"/>
                            </w:tcPr>
                            <w:p>
                              <w:pPr>
                                <w:pStyle w:val="Normal"/>
                                <w:bidi w:val="0"/>
                                <w:spacing w:before="0" w:after="0"/>
                                <w:ind w:hanging="0" w:left="0" w:right="0"/>
                                <w:jc w:val="left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  <w:bookmarkStart w:id="9" w:name="body_content"/>
                              <w:bookmarkStart w:id="10" w:name="body_content"/>
                              <w:bookmarkEnd w:id="10"/>
                            </w:p>
                            <w:tbl>
                              <w:tblPr>
                                <w:tblW w:w="8676" w:type="dxa"/>
                                <w:jc w:val="left"/>
                                <w:tblInd w:w="54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676"/>
                              </w:tblGrid>
                              <w:tr>
                                <w:trPr/>
                                <w:tc>
                                  <w:tcPr>
                                    <w:tcW w:w="8676" w:type="dxa"/>
                                    <w:tcBorders/>
                                  </w:tcPr>
                                  <w:p>
                                    <w:pPr>
                                      <w:pStyle w:val="Obsahtabulky"/>
                                      <w:bidi w:val="0"/>
                                      <w:spacing w:lineRule="atLeast" w:line="315" w:before="0" w:after="240"/>
                                      <w:ind w:hanging="0" w:left="0" w:right="0"/>
                                      <w:jc w:val="left"/>
                                      <w:rPr>
                                        <w:rFonts w:ascii="Helvetica Neue;Helvetica;Roboto;Arial;sans-serif" w:hAnsi="Helvetica Neue;Helvetica;Roboto;Arial;sans-serif"/>
                                        <w:color w:val="747474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Helvetica Neue;Helvetica;Roboto;Arial;sans-serif" w:hAnsi="Helvetica Neue;Helvetica;Roboto;Arial;sans-serif"/>
                                        <w:color w:val="747474"/>
                                        <w:sz w:val="21"/>
                                      </w:rPr>
                                    </w:r>
                                  </w:p>
                                  <w:p>
                                    <w:pPr>
                                      <w:pStyle w:val="Heading2"/>
                                      <w:bidi w:val="0"/>
                                      <w:spacing w:lineRule="atLeast" w:line="345" w:before="0" w:after="270"/>
                                      <w:ind w:hanging="0" w:left="0" w:right="0"/>
                                      <w:jc w:val="left"/>
                                      <w:rPr>
                                        <w:rFonts w:ascii="Helvetica Neue;Helvetica;Roboto;Arial;sans-serif" w:hAnsi="Helvetica Neue;Helvetica;Roboto;Arial;sans-serif"/>
                                        <w:b/>
                                        <w:color w:val="2AA521"/>
                                        <w:sz w:val="27"/>
                                      </w:rPr>
                                    </w:pPr>
                                    <w:r>
                                      <w:rPr>
                                        <w:rFonts w:ascii="Helvetica Neue;Helvetica;Roboto;Arial;sans-serif" w:hAnsi="Helvetica Neue;Helvetica;Roboto;Arial;sans-serif"/>
                                        <w:b/>
                                        <w:color w:val="2AA521"/>
                                        <w:sz w:val="27"/>
                                      </w:rPr>
                                      <w:t>[Order #13409] (7.1.2026)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jc w:val="left"/>
                                      <w:tblInd w:w="0" w:type="dxa"/>
                                      <w:tblLayout w:type="fixed"/>
                                      <w:tblCellMar>
                                        <w:top w:w="180" w:type="dxa"/>
                                        <w:left w:w="180" w:type="dxa"/>
                                        <w:bottom w:w="180" w:type="dxa"/>
                                        <w:right w:w="180" w:type="dxa"/>
                                      </w:tblCellMar>
                                    </w:tblPr>
                                    <w:tblGrid>
                                      <w:gridCol w:w="3395"/>
                                      <w:gridCol w:w="1174"/>
                                      <w:gridCol w:w="4107"/>
                                    </w:tblGrid>
                                    <w:tr>
                                      <w:trPr>
                                        <w:tblHeader w:val="true"/>
                                      </w:trPr>
                                      <w:tc>
                                        <w:tcPr>
                                          <w:tcW w:w="3395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Produkt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74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Price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3395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spacing w:before="0" w:after="283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  <w:t>CBL Tekutý olejový extrakt THC 6%/CBD 6%, kód 9390000 -  (#12789)</w:t>
                                          </w:r>
                                        </w:p>
                                        <w:p>
                                          <w:pPr>
                                            <w:pStyle w:val="Obsahtabulky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pBdr/>
                                            <w:tabs>
                                              <w:tab w:val="clear" w:pos="709"/>
                                              <w:tab w:val="left" w:pos="0" w:leader="none"/>
                                            </w:tabs>
                                            <w:bidi w:val="0"/>
                                            <w:spacing w:before="0" w:after="0"/>
                                            <w:ind w:hanging="283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  <w:sz w:val="24"/>
                                            </w:rPr>
                                            <w:t>Balení:</w:t>
                                          </w:r>
                                        </w:p>
                                        <w:p>
                                          <w:pPr>
                                            <w:pStyle w:val="Obsahtabulky"/>
                                            <w:numPr>
                                              <w:ilvl w:val="0"/>
                                              <w:numId w:val="0"/>
                                            </w:numPr>
                                            <w:pBdr/>
                                            <w:bidi w:val="0"/>
                                            <w:spacing w:before="0" w:after="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 w:eastAsia="Helvetica Neue;Helvetica;Roboto;Arial;sans-serif" w:cs="Helvetica Neue;Helvetica;Roboto;Arial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  <w:sz w:val="24"/>
                                            </w:rPr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74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4569" w:type="dxa"/>
                                          <w:gridSpan w:val="2"/>
                                          <w:tcBorders>
                                            <w:top w:val="single" w:sz="24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left w:w="0" w:type="dxa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4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tcBorders>
                                          <w:tcMar>
                                            <w:left w:w="0" w:type="dxa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4569" w:type="dxa"/>
                                          <w:gridSpan w:val="2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Shipping: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Doprava zdarma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4569" w:type="dxa"/>
                                          <w:gridSpan w:val="2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Payment method: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Bankovním převodem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4569" w:type="dxa"/>
                                          <w:gridSpan w:val="2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Nadpis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  <w:t>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07" w:type="dxa"/>
                                          <w:tcBorders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tcBorders>
                                          <w:vAlign w:val="center"/>
                                        </w:tcPr>
                                        <w:p>
                                          <w:pPr>
                                            <w:pStyle w:val="Obsahtabulky"/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Roboto;sans-serif" w:hAnsi="Roboto;sans-serif"/>
                                              <w:color w:val="74747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Normal"/>
                                      <w:bidi w:val="0"/>
                                      <w:spacing w:before="0" w:after="0"/>
                                      <w:jc w:val="left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  <w:bookmarkStart w:id="11" w:name="addresses"/>
                                    <w:bookmarkStart w:id="12" w:name="addresses"/>
                                    <w:bookmarkEnd w:id="12"/>
                                  </w:p>
                                  <w:tbl>
                                    <w:tblPr>
                                      <w:tblW w:w="5000" w:type="pct"/>
                                      <w:jc w:val="left"/>
                                      <w:tblInd w:w="0" w:type="dxa"/>
                                      <w:tblLayout w:type="fixed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6088"/>
                                      <w:gridCol w:w="2587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6088" w:type="dxa"/>
                                          <w:tcBorders/>
                                        </w:tcPr>
                                        <w:p>
                                          <w:pPr>
                                            <w:pStyle w:val="Heading2"/>
                                            <w:bidi w:val="0"/>
                                            <w:spacing w:lineRule="atLeast" w:line="345" w:before="0" w:after="27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b/>
                                              <w:color w:val="2AA521"/>
                                              <w:sz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b/>
                                              <w:color w:val="2AA521"/>
                                              <w:sz w:val="27"/>
                                            </w:rPr>
                                            <w:t>Billing address</w:t>
                                          </w:r>
                                        </w:p>
                                        <w:p>
                                          <w:pPr>
                                            <w:pStyle w:val="EnvelopeReturn"/>
                                            <w:pBdr>
                                              <w:top w:val="single" w:sz="2" w:space="9" w:color="E5E5E5"/>
                                              <w:left w:val="single" w:sz="2" w:space="9" w:color="E5E5E5"/>
                                              <w:bottom w:val="single" w:sz="2" w:space="9" w:color="E5E5E5"/>
                                              <w:right w:val="single" w:sz="2" w:space="9" w:color="E5E5E5"/>
                                            </w:pBdr>
                                            <w:bidi w:val="0"/>
                                            <w:ind w:hanging="0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  <w:t>Nemocnice Havlíčkův Brod, příspěvková organizace</w:t>
                                            <w:br/>
                                            <w:br/>
                                            <w:t>Husova 2624</w:t>
                                            <w:br/>
                                            <w:t>58001 Havlíčkův Brod</w:t>
                                            <w:br/>
                                            <w:br/>
                                          </w:r>
                                          <w:hyperlink r:id="rId5" w:tgtFrame="_blank">
                                            <w:r>
                                              <w:rPr>
                                                <w:rStyle w:val="Hyperlink"/>
                                                <w:rFonts w:ascii="Helvetica Neue;Helvetica;Roboto;Arial;sans-serif" w:hAnsi="Helvetica Neue;Helvetica;Roboto;Arial;sans-serif"/>
                                                <w:strike w:val="false"/>
                                                <w:dstrike w:val="false"/>
                                                <w:color w:val="0086E6"/>
                                                <w:u w:val="none"/>
                                                <w:effect w:val="none"/>
                                              </w:rPr>
                                              <w:t>vit.vodrazka@onhb.cz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2587" w:type="dxa"/>
                                          <w:tcBorders/>
                                        </w:tcPr>
                                        <w:p>
                                          <w:pPr>
                                            <w:pStyle w:val="Heading2"/>
                                            <w:bidi w:val="0"/>
                                            <w:spacing w:lineRule="atLeast" w:line="345" w:before="0" w:after="27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b/>
                                              <w:color w:val="2AA521"/>
                                              <w:sz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b/>
                                              <w:color w:val="2AA521"/>
                                              <w:sz w:val="27"/>
                                            </w:rPr>
                                            <w:t>Shipping address</w:t>
                                          </w:r>
                                        </w:p>
                                        <w:p>
                                          <w:pPr>
                                            <w:pStyle w:val="EnvelopeReturn"/>
                                            <w:pBdr>
                                              <w:top w:val="single" w:sz="2" w:space="9" w:color="E5E5E5"/>
                                              <w:left w:val="single" w:sz="2" w:space="9" w:color="E5E5E5"/>
                                              <w:bottom w:val="single" w:sz="2" w:space="9" w:color="E5E5E5"/>
                                              <w:right w:val="single" w:sz="2" w:space="9" w:color="E5E5E5"/>
                                            </w:pBdr>
                                            <w:bidi w:val="0"/>
                                            <w:ind w:hanging="0" w:left="0" w:right="0"/>
                                            <w:jc w:val="left"/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 Neue;Helvetica;Roboto;Arial;sans-serif" w:hAnsi="Helvetica Neue;Helvetica;Roboto;Arial;sans-serif"/>
                                              <w:color w:val="747474"/>
                                            </w:rPr>
                                            <w:t>Nemocniční lékárna</w:t>
                                            <w:br/>
                                            <w:br/>
                                            <w:t>Husova 2624</w:t>
                                            <w:br/>
                                            <w:t>58001 Havlíčkův Brod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Obsahtabulky"/>
                                      <w:bidi w:val="0"/>
                                      <w:spacing w:lineRule="atLeast" w:line="315" w:before="0" w:after="240"/>
                                      <w:ind w:hanging="0" w:left="0" w:right="0"/>
                                      <w:jc w:val="left"/>
                                      <w:rPr>
                                        <w:rFonts w:ascii="Roboto;sans-serif" w:hAnsi="Roboto;sans-serif" w:eastAsia="Roboto;sans-serif" w:cs="Roboto;sans-serif"/>
                                      </w:rPr>
                                    </w:pPr>
                                    <w:r>
                                      <w:rPr>
                                        <w:rFonts w:ascii="Helvetica Neue;Helvetica;Roboto;Arial;sans-serif" w:hAnsi="Helvetica Neue;Helvetica;Roboto;Arial;sans-serif"/>
                                        <w:color w:val="747474"/>
                                        <w:sz w:val="21"/>
                                      </w:rPr>
                                      <w:t>S úctou Váš,</w:t>
                                      <w:br/>
                                      <w:t>CannabiLab</w:t>
                                    </w:r>
                                  </w:p>
                                  <w:p/>
                                </w:tc>
                              </w:tr>
                            </w:tbl>
                            <w:p>
                              <w:pPr>
                                <w:pStyle w:val="Obsahtabulky"/>
                                <w:bidi w:val="0"/>
                                <w:jc w:val="left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Obsahtabulky"/>
                          <w:bidi w:val="0"/>
                          <w:jc w:val="left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/>
                    <w:tc>
                      <w:tcPr>
                        <w:tcW w:w="8722" w:type="dxa"/>
                        <w:tcBorders/>
                        <w:shd w:fill="FFFFFF" w:val="clear"/>
                      </w:tcPr>
                      <w:p>
                        <w:pPr>
                          <w:pStyle w:val="Obsahtabulky"/>
                          <w:bidi w:val="0"/>
                          <w:jc w:val="left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Obsahtabulky"/>
                    <w:bidi w:val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/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Roboto">
    <w:altName w:val="Tahoma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Helvetica Neue">
    <w:altName w:val="Helvetica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EnvelopeReturn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chod@cannabilab.eu" TargetMode="External"/><Relationship Id="rId3" Type="http://schemas.openxmlformats.org/officeDocument/2006/relationships/hyperlink" Target="mailto:vit.vodrazka@onhb.cz" TargetMode="External"/><Relationship Id="rId4" Type="http://schemas.openxmlformats.org/officeDocument/2006/relationships/image" Target="data:image/gif;base64,R0lGODlhAQABAAD/ACwAAAAAAQABAA" TargetMode="External"/><Relationship Id="rId5" Type="http://schemas.openxmlformats.org/officeDocument/2006/relationships/hyperlink" Target="mailto:vit.vodrazka@onhb.cz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78</Words>
  <Characters>540</Characters>
  <CharactersWithSpaces>599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2026-01-21T08:35:06Z</dcterms:created>
  <dc:creator/>
  <dc:description/>
  <dc:language>cs-CZ</dc:language>
  <cp:lastModifiedBy/>
  <dcterms:modified xsi:type="dcterms:W3CDTF">2026-01-21T08:38:56Z</dcterms:modified>
  <cp:revision>1</cp:revision>
  <dc:subject/>
  <dc:title/>
</cp:coreProperties>
</file>