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C434" w14:textId="77777777" w:rsidR="00F954B1" w:rsidRPr="00613BA9" w:rsidRDefault="003B46CA" w:rsidP="007D34D0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7216" behindDoc="0" locked="0" layoutInCell="1" allowOverlap="1" wp14:anchorId="7808BB37" wp14:editId="02032F6F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FDCA0" w14:textId="60EA0800" w:rsidR="00434381" w:rsidRPr="003F655E" w:rsidRDefault="00AA1DF9" w:rsidP="003F655E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3F655E"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1"/>
              <w:listEntry w:val="-- Vyberte --"/>
              <w:listEntry w:val="Magistrát města Pardubic"/>
              <w:listEntry w:val="Statutární město Pardubice"/>
            </w:ddList>
          </w:ffData>
        </w:fldChar>
      </w:r>
      <w:r w:rsidR="003F655E" w:rsidRPr="003F655E">
        <w:rPr>
          <w:rFonts w:ascii="Calibri" w:hAnsi="Calibri" w:cs="Calibri"/>
          <w:b/>
          <w:sz w:val="16"/>
          <w:szCs w:val="16"/>
        </w:rPr>
        <w:instrText xml:space="preserve"> FORMDROPDOWN </w:instrText>
      </w:r>
      <w:r w:rsidR="002B469A">
        <w:rPr>
          <w:rFonts w:ascii="Calibri" w:hAnsi="Calibri" w:cs="Calibri"/>
          <w:b/>
          <w:sz w:val="16"/>
          <w:szCs w:val="16"/>
        </w:rPr>
      </w:r>
      <w:r w:rsidR="002B469A">
        <w:rPr>
          <w:rFonts w:ascii="Calibri" w:hAnsi="Calibri" w:cs="Calibri"/>
          <w:b/>
          <w:sz w:val="16"/>
          <w:szCs w:val="16"/>
        </w:rPr>
        <w:fldChar w:fldCharType="separate"/>
      </w:r>
      <w:r w:rsidRPr="003F655E">
        <w:rPr>
          <w:rFonts w:ascii="Calibri" w:hAnsi="Calibri" w:cs="Calibri"/>
          <w:b/>
          <w:sz w:val="16"/>
          <w:szCs w:val="16"/>
        </w:rPr>
        <w:fldChar w:fldCharType="end"/>
      </w:r>
    </w:p>
    <w:bookmarkEnd w:id="0"/>
    <w:p w14:paraId="194FC8E2" w14:textId="653F320D" w:rsidR="00434381" w:rsidRPr="00377519" w:rsidRDefault="001B1213" w:rsidP="00613BA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Odbor informačních technologií</w:t>
      </w:r>
    </w:p>
    <w:p w14:paraId="24DA4904" w14:textId="33DDD967" w:rsidR="008B0D39" w:rsidRPr="003F655E" w:rsidRDefault="001B1213" w:rsidP="00613BA9">
      <w:pPr>
        <w:pStyle w:val="Default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Štrossova 44, 530 21 Pardubice</w:t>
      </w:r>
    </w:p>
    <w:p w14:paraId="652FD9CB" w14:textId="1E858585" w:rsidR="00FE320E" w:rsidRPr="003F655E" w:rsidRDefault="00FE320E" w:rsidP="00FF1FC0">
      <w:pPr>
        <w:rPr>
          <w:rFonts w:ascii="Calibri" w:hAnsi="Calibri" w:cs="Calibri"/>
          <w:sz w:val="16"/>
          <w:szCs w:val="16"/>
        </w:rPr>
        <w:sectPr w:rsidR="00FE320E" w:rsidRPr="003F655E" w:rsidSect="00566F61"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454" w:right="1304" w:bottom="1418" w:left="1304" w:header="0" w:footer="249" w:gutter="0"/>
          <w:cols w:space="708"/>
          <w:noEndnote/>
          <w:docGrid w:linePitch="326"/>
        </w:sectPr>
      </w:pPr>
    </w:p>
    <w:p w14:paraId="77C33B8D" w14:textId="77777777" w:rsidR="00434381" w:rsidRPr="003F655E" w:rsidRDefault="00434381" w:rsidP="00FF1FC0">
      <w:pPr>
        <w:rPr>
          <w:rFonts w:ascii="Calibri" w:hAnsi="Calibri" w:cs="Calibri"/>
          <w:sz w:val="16"/>
          <w:szCs w:val="16"/>
        </w:rPr>
      </w:pPr>
    </w:p>
    <w:p w14:paraId="17D08543" w14:textId="77777777" w:rsidR="00FE320E" w:rsidRDefault="00FE320E" w:rsidP="00FF1FC0">
      <w:pPr>
        <w:rPr>
          <w:rFonts w:ascii="Calibri" w:hAnsi="Calibri" w:cs="Calibri"/>
          <w:sz w:val="18"/>
          <w:szCs w:val="18"/>
        </w:rPr>
      </w:pPr>
    </w:p>
    <w:p w14:paraId="35952AB1" w14:textId="77777777" w:rsidR="00C6486E" w:rsidRDefault="00C6486E" w:rsidP="00FF1FC0">
      <w:pPr>
        <w:rPr>
          <w:rFonts w:ascii="Calibri" w:hAnsi="Calibri" w:cs="Calibri"/>
          <w:sz w:val="18"/>
          <w:szCs w:val="18"/>
        </w:rPr>
      </w:pPr>
    </w:p>
    <w:p w14:paraId="3693897D" w14:textId="77777777" w:rsidR="0021330D" w:rsidRDefault="0021330D" w:rsidP="00FF1FC0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4151"/>
      </w:tblGrid>
      <w:tr w:rsidR="003F655E" w:rsidRPr="00D50989" w14:paraId="41F05AA8" w14:textId="77777777" w:rsidTr="00DB7083">
        <w:trPr>
          <w:trHeight w:val="1327"/>
        </w:trPr>
        <w:tc>
          <w:tcPr>
            <w:tcW w:w="5211" w:type="dxa"/>
            <w:shd w:val="clear" w:color="auto" w:fill="auto"/>
          </w:tcPr>
          <w:p w14:paraId="550E5B4C" w14:textId="45322249" w:rsidR="003F655E" w:rsidRPr="00D92491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2491">
              <w:rPr>
                <w:rFonts w:ascii="Calibri" w:hAnsi="Calibri" w:cs="Calibri"/>
                <w:sz w:val="20"/>
                <w:szCs w:val="20"/>
              </w:rPr>
              <w:t xml:space="preserve">Č. jednací: </w:t>
            </w:r>
            <w:r w:rsidR="00D12922" w:rsidRPr="00D924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73073">
              <w:rPr>
                <w:rFonts w:ascii="Calibri" w:hAnsi="Calibri" w:cs="Calibri"/>
                <w:sz w:val="20"/>
                <w:szCs w:val="20"/>
              </w:rPr>
              <w:t>MmP 19054/2023</w:t>
            </w:r>
          </w:p>
          <w:p w14:paraId="22D1591D" w14:textId="52832481" w:rsidR="003F655E" w:rsidRPr="00D92491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2491">
              <w:rPr>
                <w:rFonts w:ascii="Calibri" w:hAnsi="Calibri" w:cs="Calibri"/>
                <w:sz w:val="20"/>
                <w:szCs w:val="20"/>
              </w:rPr>
              <w:t xml:space="preserve">Č. spisu: </w:t>
            </w:r>
            <w:r w:rsidR="00073073">
              <w:rPr>
                <w:rFonts w:ascii="Calibri" w:hAnsi="Calibri" w:cs="Calibri"/>
                <w:sz w:val="20"/>
                <w:szCs w:val="20"/>
              </w:rPr>
              <w:t xml:space="preserve"> SZ_MMP 19054/2023</w:t>
            </w:r>
          </w:p>
          <w:p w14:paraId="46E361B0" w14:textId="70687DEA" w:rsidR="003F655E" w:rsidRPr="005073F8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2491">
              <w:rPr>
                <w:rFonts w:ascii="Calibri" w:hAnsi="Calibri" w:cs="Calibri"/>
                <w:sz w:val="20"/>
                <w:szCs w:val="20"/>
              </w:rPr>
              <w:t>Počet příloh:</w:t>
            </w:r>
            <w:r w:rsidR="00DC738A" w:rsidRPr="00D924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2491" w:rsidRPr="00D92491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1C27841E" w14:textId="2370846B" w:rsidR="003F655E" w:rsidRPr="005073F8" w:rsidRDefault="003F655E" w:rsidP="005E6D06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73F8">
              <w:rPr>
                <w:rFonts w:ascii="Calibri" w:hAnsi="Calibri" w:cs="Calibri"/>
                <w:sz w:val="20"/>
                <w:szCs w:val="20"/>
              </w:rPr>
              <w:br/>
              <w:t xml:space="preserve">Vyřizuje: </w:t>
            </w:r>
            <w:r w:rsidR="00EE5FF9">
              <w:rPr>
                <w:rFonts w:ascii="Calibri" w:hAnsi="Calibri" w:cs="Calibri"/>
                <w:sz w:val="20"/>
                <w:szCs w:val="20"/>
              </w:rPr>
              <w:t>Jan Czagan</w:t>
            </w:r>
            <w:r w:rsidRPr="005073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shd w:val="clear" w:color="auto" w:fill="auto"/>
          </w:tcPr>
          <w:p w14:paraId="33042AF2" w14:textId="77777777" w:rsidR="003F655E" w:rsidRPr="00534281" w:rsidRDefault="003F655E" w:rsidP="003B20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655E" w:rsidRPr="00534281" w14:paraId="43DB3E98" w14:textId="77777777" w:rsidTr="00DB7083">
        <w:trPr>
          <w:trHeight w:val="1023"/>
        </w:trPr>
        <w:tc>
          <w:tcPr>
            <w:tcW w:w="5211" w:type="dxa"/>
            <w:shd w:val="clear" w:color="auto" w:fill="auto"/>
          </w:tcPr>
          <w:p w14:paraId="3CD2C994" w14:textId="60D8BBDD" w:rsidR="003F655E" w:rsidRPr="005073F8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73F8">
              <w:rPr>
                <w:rFonts w:ascii="Calibri" w:hAnsi="Calibri" w:cs="Calibri"/>
                <w:sz w:val="20"/>
                <w:szCs w:val="20"/>
              </w:rPr>
              <w:t>Telefon: 466 859</w:t>
            </w:r>
            <w:r w:rsidR="004476C2" w:rsidRPr="005073F8">
              <w:rPr>
                <w:rFonts w:ascii="Calibri" w:hAnsi="Calibri" w:cs="Calibri"/>
                <w:sz w:val="20"/>
                <w:szCs w:val="20"/>
              </w:rPr>
              <w:t> </w:t>
            </w:r>
            <w:r w:rsidR="00EE5FF9">
              <w:rPr>
                <w:rFonts w:ascii="Calibri" w:hAnsi="Calibri" w:cs="Calibri"/>
                <w:sz w:val="20"/>
                <w:szCs w:val="20"/>
              </w:rPr>
              <w:t>316</w:t>
            </w:r>
          </w:p>
          <w:p w14:paraId="7D8C17D7" w14:textId="62A65A13" w:rsidR="003F655E" w:rsidRPr="005073F8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73F8"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  <w:r w:rsidR="00EE5FF9">
              <w:rPr>
                <w:rFonts w:ascii="Calibri" w:hAnsi="Calibri" w:cs="Calibri"/>
                <w:sz w:val="20"/>
                <w:szCs w:val="20"/>
              </w:rPr>
              <w:t>jan.czagan</w:t>
            </w:r>
            <w:r w:rsidRPr="005073F8">
              <w:rPr>
                <w:rFonts w:ascii="Calibri" w:hAnsi="Calibri" w:cs="Calibri"/>
                <w:sz w:val="20"/>
                <w:szCs w:val="20"/>
              </w:rPr>
              <w:t>@mmp.cz</w:t>
            </w:r>
          </w:p>
          <w:p w14:paraId="027B9496" w14:textId="77777777" w:rsidR="003F655E" w:rsidRPr="005073F8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FFED2C" w14:textId="6C38CFC9" w:rsidR="003F655E" w:rsidRPr="005073F8" w:rsidRDefault="003F655E" w:rsidP="004E5E1A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949D1">
              <w:rPr>
                <w:rFonts w:ascii="Calibri" w:hAnsi="Calibri" w:cs="Calibri"/>
                <w:sz w:val="20"/>
                <w:szCs w:val="20"/>
              </w:rPr>
              <w:t>Datum:</w:t>
            </w:r>
            <w:r w:rsidRPr="005073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73073">
              <w:rPr>
                <w:rFonts w:ascii="Calibri" w:hAnsi="Calibri" w:cs="Calibri"/>
                <w:sz w:val="20"/>
                <w:szCs w:val="20"/>
              </w:rPr>
              <w:t>07.02.2023</w:t>
            </w:r>
          </w:p>
        </w:tc>
        <w:tc>
          <w:tcPr>
            <w:tcW w:w="4228" w:type="dxa"/>
            <w:shd w:val="clear" w:color="auto" w:fill="auto"/>
          </w:tcPr>
          <w:p w14:paraId="4A3A910B" w14:textId="77777777" w:rsidR="003F655E" w:rsidRPr="00534281" w:rsidRDefault="003F655E" w:rsidP="00DB7083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FD20C3" w14:textId="77777777" w:rsidR="00C6486E" w:rsidRPr="00F57615" w:rsidRDefault="00C6486E" w:rsidP="00C6486E">
      <w:pPr>
        <w:rPr>
          <w:rFonts w:ascii="Calibri" w:hAnsi="Calibri" w:cs="Calibri"/>
          <w:sz w:val="18"/>
          <w:szCs w:val="18"/>
        </w:rPr>
      </w:pPr>
    </w:p>
    <w:p w14:paraId="25DEC6FD" w14:textId="77777777" w:rsidR="00C6486E" w:rsidRPr="00F57615" w:rsidRDefault="00C6486E" w:rsidP="00C6486E">
      <w:pPr>
        <w:rPr>
          <w:rFonts w:ascii="Calibri" w:hAnsi="Calibri" w:cs="Calibri"/>
          <w:sz w:val="18"/>
          <w:szCs w:val="18"/>
        </w:rPr>
      </w:pPr>
    </w:p>
    <w:p w14:paraId="6E848BD5" w14:textId="3C84D5BE" w:rsidR="00C6486E" w:rsidRDefault="00C6486E" w:rsidP="00C6486E">
      <w:pPr>
        <w:rPr>
          <w:rFonts w:ascii="Calibri" w:hAnsi="Calibri" w:cs="Calibri"/>
          <w:sz w:val="18"/>
          <w:szCs w:val="18"/>
        </w:rPr>
      </w:pPr>
    </w:p>
    <w:p w14:paraId="4F08B73C" w14:textId="5D6E800A" w:rsidR="00666A7D" w:rsidRDefault="00666A7D" w:rsidP="00C6486E">
      <w:pPr>
        <w:rPr>
          <w:rFonts w:ascii="Calibri" w:hAnsi="Calibri" w:cs="Calibri"/>
          <w:sz w:val="18"/>
          <w:szCs w:val="18"/>
        </w:rPr>
      </w:pPr>
    </w:p>
    <w:p w14:paraId="7332ECBA" w14:textId="77777777" w:rsidR="00666A7D" w:rsidRPr="00F57615" w:rsidRDefault="00666A7D" w:rsidP="00C6486E">
      <w:pPr>
        <w:rPr>
          <w:rFonts w:ascii="Calibri" w:hAnsi="Calibri" w:cs="Calibri"/>
          <w:sz w:val="18"/>
          <w:szCs w:val="18"/>
        </w:rPr>
      </w:pPr>
    </w:p>
    <w:p w14:paraId="6DF565DC" w14:textId="5CE4DBF4" w:rsidR="0057677B" w:rsidRDefault="0057677B" w:rsidP="0057677B">
      <w:pPr>
        <w:pStyle w:val="Nadpis1"/>
        <w:spacing w:before="120"/>
        <w:jc w:val="center"/>
        <w:outlineLvl w:val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Výzva k podání nabídky</w:t>
      </w:r>
      <w:r w:rsidR="003F0F02">
        <w:rPr>
          <w:rFonts w:asciiTheme="minorHAnsi" w:hAnsiTheme="minorHAnsi"/>
          <w:color w:val="auto"/>
        </w:rPr>
        <w:t xml:space="preserve"> v rámci zadávání </w:t>
      </w:r>
    </w:p>
    <w:p w14:paraId="7A518FF2" w14:textId="70C79644" w:rsidR="0057677B" w:rsidRPr="00EE5FF9" w:rsidRDefault="0057677B" w:rsidP="0057677B">
      <w:pPr>
        <w:pStyle w:val="Nadpis1"/>
        <w:spacing w:before="120"/>
        <w:jc w:val="center"/>
        <w:outlineLvl w:val="0"/>
        <w:rPr>
          <w:rFonts w:asciiTheme="minorHAnsi" w:hAnsiTheme="minorHAnsi"/>
          <w:color w:val="auto"/>
        </w:rPr>
      </w:pPr>
      <w:r w:rsidRPr="00EE5FF9">
        <w:rPr>
          <w:rFonts w:asciiTheme="minorHAnsi" w:hAnsiTheme="minorHAnsi"/>
          <w:color w:val="auto"/>
        </w:rPr>
        <w:t xml:space="preserve">veřejné zakázky malého rozsahu </w:t>
      </w:r>
    </w:p>
    <w:p w14:paraId="260C2DD4" w14:textId="60560A13" w:rsidR="0057677B" w:rsidRPr="00EE5FF9" w:rsidRDefault="0057677B" w:rsidP="00A87553">
      <w:pPr>
        <w:pStyle w:val="Nadpis1"/>
        <w:spacing w:before="120"/>
        <w:jc w:val="center"/>
        <w:outlineLvl w:val="0"/>
        <w:rPr>
          <w:rFonts w:asciiTheme="minorHAnsi" w:hAnsiTheme="minorHAnsi"/>
          <w:color w:val="auto"/>
        </w:rPr>
      </w:pPr>
      <w:r w:rsidRPr="00EE5FF9">
        <w:rPr>
          <w:rFonts w:asciiTheme="minorHAnsi" w:hAnsiTheme="minorHAnsi"/>
          <w:color w:val="auto"/>
        </w:rPr>
        <w:t xml:space="preserve"> „</w:t>
      </w:r>
      <w:r w:rsidR="00666A7D" w:rsidRPr="00666A7D">
        <w:rPr>
          <w:color w:val="auto"/>
        </w:rPr>
        <w:t>Software pro podporu sociálních agend</w:t>
      </w:r>
      <w:r w:rsidRPr="00EE5FF9">
        <w:rPr>
          <w:rFonts w:asciiTheme="minorHAnsi" w:hAnsiTheme="minorHAnsi"/>
          <w:color w:val="auto"/>
        </w:rPr>
        <w:t>“</w:t>
      </w:r>
    </w:p>
    <w:p w14:paraId="3C46DBAF" w14:textId="77777777" w:rsidR="0057677B" w:rsidRDefault="0057677B" w:rsidP="005E6D06">
      <w:pPr>
        <w:pStyle w:val="BasicParagraph"/>
        <w:bidi w:val="0"/>
        <w:jc w:val="both"/>
        <w:outlineLvl w:val="0"/>
        <w:rPr>
          <w:rFonts w:asciiTheme="minorHAnsi" w:eastAsia="Times New Roman" w:hAnsiTheme="minorHAnsi" w:cs="Arial"/>
          <w:color w:val="auto"/>
          <w:kern w:val="0"/>
          <w:sz w:val="20"/>
          <w:szCs w:val="20"/>
          <w:lang w:val="cs-CZ"/>
        </w:rPr>
      </w:pPr>
    </w:p>
    <w:p w14:paraId="05668EDC" w14:textId="77777777" w:rsidR="00587298" w:rsidRDefault="00587298" w:rsidP="00587298">
      <w:pPr>
        <w:pStyle w:val="BasicParagraph"/>
        <w:bidi w:val="0"/>
        <w:jc w:val="both"/>
        <w:outlineLvl w:val="0"/>
        <w:rPr>
          <w:rFonts w:asciiTheme="minorHAnsi" w:eastAsia="Times New Roman" w:hAnsiTheme="minorHAnsi" w:cs="Arial"/>
          <w:color w:val="auto"/>
          <w:kern w:val="0"/>
          <w:sz w:val="20"/>
          <w:szCs w:val="20"/>
          <w:lang w:val="cs-CZ"/>
        </w:rPr>
      </w:pPr>
    </w:p>
    <w:p w14:paraId="4A834FEF" w14:textId="77777777" w:rsidR="006F04DA" w:rsidRPr="006F04DA" w:rsidRDefault="006F04DA" w:rsidP="006F04DA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F04DA">
        <w:rPr>
          <w:rFonts w:asciiTheme="minorHAnsi" w:hAnsiTheme="minorHAnsi" w:cs="Arial"/>
          <w:b/>
          <w:sz w:val="22"/>
          <w:szCs w:val="22"/>
        </w:rPr>
        <w:t xml:space="preserve">Zadavatel: </w:t>
      </w:r>
    </w:p>
    <w:p w14:paraId="2A9E5EA4" w14:textId="77777777" w:rsidR="006F04DA" w:rsidRPr="006F04DA" w:rsidRDefault="006F04DA" w:rsidP="006F04DA">
      <w:pPr>
        <w:jc w:val="both"/>
        <w:rPr>
          <w:rFonts w:asciiTheme="minorHAnsi" w:hAnsiTheme="minorHAnsi" w:cs="Arial"/>
          <w:sz w:val="22"/>
          <w:szCs w:val="22"/>
        </w:rPr>
      </w:pPr>
      <w:r w:rsidRPr="006F04DA">
        <w:rPr>
          <w:rFonts w:asciiTheme="minorHAnsi" w:hAnsiTheme="minorHAnsi" w:cs="Arial"/>
          <w:sz w:val="22"/>
          <w:szCs w:val="22"/>
        </w:rPr>
        <w:t>Statutární město Pardubice</w:t>
      </w:r>
    </w:p>
    <w:p w14:paraId="18A172C0" w14:textId="77777777" w:rsidR="006F04DA" w:rsidRPr="006F04DA" w:rsidRDefault="006F04DA" w:rsidP="006F04DA">
      <w:pPr>
        <w:jc w:val="both"/>
        <w:rPr>
          <w:rFonts w:asciiTheme="minorHAnsi" w:hAnsiTheme="minorHAnsi" w:cs="Arial"/>
          <w:sz w:val="22"/>
          <w:szCs w:val="22"/>
        </w:rPr>
      </w:pPr>
      <w:r w:rsidRPr="006F04DA">
        <w:rPr>
          <w:rFonts w:asciiTheme="minorHAnsi" w:hAnsiTheme="minorHAnsi" w:cs="Arial"/>
          <w:sz w:val="22"/>
          <w:szCs w:val="22"/>
        </w:rPr>
        <w:t>Pernštýnské náměstí 1, 530 21 Pardubice</w:t>
      </w:r>
    </w:p>
    <w:p w14:paraId="04BBF9EF" w14:textId="395070A7" w:rsidR="006F04DA" w:rsidRDefault="006F04DA" w:rsidP="006F04DA">
      <w:pPr>
        <w:jc w:val="both"/>
        <w:rPr>
          <w:rFonts w:asciiTheme="minorHAnsi" w:hAnsiTheme="minorHAnsi" w:cs="Arial"/>
          <w:sz w:val="22"/>
          <w:szCs w:val="22"/>
        </w:rPr>
      </w:pPr>
      <w:r w:rsidRPr="006F04DA">
        <w:rPr>
          <w:rFonts w:asciiTheme="minorHAnsi" w:hAnsiTheme="minorHAnsi" w:cs="Arial"/>
          <w:sz w:val="22"/>
          <w:szCs w:val="22"/>
        </w:rPr>
        <w:t>IČ</w:t>
      </w:r>
      <w:r w:rsidR="00FE4B38">
        <w:rPr>
          <w:rFonts w:asciiTheme="minorHAnsi" w:hAnsiTheme="minorHAnsi" w:cs="Arial"/>
          <w:sz w:val="22"/>
          <w:szCs w:val="22"/>
        </w:rPr>
        <w:t>O</w:t>
      </w:r>
      <w:r w:rsidRPr="006F04DA">
        <w:rPr>
          <w:rFonts w:asciiTheme="minorHAnsi" w:hAnsiTheme="minorHAnsi" w:cs="Arial"/>
          <w:sz w:val="22"/>
          <w:szCs w:val="22"/>
        </w:rPr>
        <w:t>: 00274046, DIČ: CZ00274046.</w:t>
      </w:r>
    </w:p>
    <w:p w14:paraId="5DFE899D" w14:textId="15871F35" w:rsidR="0052130D" w:rsidRDefault="0052130D" w:rsidP="006F04DA">
      <w:pPr>
        <w:jc w:val="both"/>
        <w:rPr>
          <w:rFonts w:asciiTheme="minorHAnsi" w:hAnsiTheme="minorHAnsi" w:cs="Arial"/>
          <w:sz w:val="22"/>
          <w:szCs w:val="22"/>
        </w:rPr>
      </w:pPr>
    </w:p>
    <w:p w14:paraId="7BC4F849" w14:textId="77777777" w:rsidR="0052130D" w:rsidRDefault="0052130D" w:rsidP="006F04DA">
      <w:pPr>
        <w:jc w:val="both"/>
        <w:rPr>
          <w:rFonts w:asciiTheme="minorHAnsi" w:hAnsiTheme="minorHAnsi" w:cs="Arial"/>
          <w:sz w:val="22"/>
          <w:szCs w:val="22"/>
        </w:rPr>
      </w:pPr>
    </w:p>
    <w:p w14:paraId="65E80ACB" w14:textId="77777777" w:rsidR="009734D6" w:rsidRPr="006F04DA" w:rsidRDefault="009734D6" w:rsidP="006F04DA">
      <w:pPr>
        <w:jc w:val="both"/>
        <w:rPr>
          <w:rFonts w:asciiTheme="minorHAnsi" w:hAnsiTheme="minorHAnsi" w:cs="Arial"/>
          <w:sz w:val="22"/>
          <w:szCs w:val="22"/>
        </w:rPr>
      </w:pPr>
    </w:p>
    <w:p w14:paraId="62C40FEE" w14:textId="33DC9608" w:rsidR="00983E4B" w:rsidRDefault="00983E4B" w:rsidP="00FE4B3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7760046"/>
      <w:r w:rsidRPr="00983E4B">
        <w:rPr>
          <w:rFonts w:asciiTheme="minorHAnsi" w:hAnsiTheme="minorHAnsi" w:cstheme="minorHAnsi"/>
          <w:sz w:val="22"/>
          <w:szCs w:val="22"/>
        </w:rPr>
        <w:t xml:space="preserve">Jedná se o veřejnou zakázku malého rozsahu na </w:t>
      </w:r>
      <w:r w:rsidR="00FD2693">
        <w:rPr>
          <w:rFonts w:asciiTheme="minorHAnsi" w:hAnsiTheme="minorHAnsi" w:cstheme="minorHAnsi"/>
          <w:sz w:val="22"/>
          <w:szCs w:val="22"/>
        </w:rPr>
        <w:t>dodávky</w:t>
      </w:r>
      <w:r w:rsidRPr="00983E4B">
        <w:rPr>
          <w:rFonts w:asciiTheme="minorHAnsi" w:hAnsiTheme="minorHAnsi" w:cstheme="minorHAnsi"/>
          <w:sz w:val="22"/>
          <w:szCs w:val="22"/>
        </w:rPr>
        <w:t xml:space="preserve">, kterou </w:t>
      </w:r>
      <w:r w:rsidR="008F19DF">
        <w:rPr>
          <w:rFonts w:asciiTheme="minorHAnsi" w:hAnsiTheme="minorHAnsi" w:cstheme="minorHAnsi"/>
          <w:sz w:val="22"/>
          <w:szCs w:val="22"/>
        </w:rPr>
        <w:t>v souladu se</w:t>
      </w:r>
      <w:r w:rsidR="008F19DF" w:rsidRPr="00983E4B">
        <w:rPr>
          <w:rFonts w:asciiTheme="minorHAnsi" w:hAnsiTheme="minorHAnsi" w:cstheme="minorHAnsi"/>
          <w:sz w:val="22"/>
          <w:szCs w:val="22"/>
        </w:rPr>
        <w:t xml:space="preserve"> </w:t>
      </w:r>
      <w:r w:rsidRPr="00983E4B">
        <w:rPr>
          <w:rFonts w:asciiTheme="minorHAnsi" w:hAnsiTheme="minorHAnsi" w:cstheme="minorHAnsi"/>
          <w:sz w:val="22"/>
          <w:szCs w:val="22"/>
        </w:rPr>
        <w:t>zákon</w:t>
      </w:r>
      <w:r w:rsidR="008F19DF">
        <w:rPr>
          <w:rFonts w:asciiTheme="minorHAnsi" w:hAnsiTheme="minorHAnsi" w:cstheme="minorHAnsi"/>
          <w:sz w:val="22"/>
          <w:szCs w:val="22"/>
        </w:rPr>
        <w:t>em</w:t>
      </w:r>
      <w:r w:rsidRPr="00983E4B">
        <w:rPr>
          <w:rFonts w:asciiTheme="minorHAnsi" w:hAnsiTheme="minorHAnsi" w:cstheme="minorHAnsi"/>
          <w:sz w:val="22"/>
          <w:szCs w:val="22"/>
        </w:rPr>
        <w:t xml:space="preserve"> č. 134/2016 Sb.</w:t>
      </w:r>
      <w:r w:rsidR="00FE4B38">
        <w:rPr>
          <w:rFonts w:asciiTheme="minorHAnsi" w:hAnsiTheme="minorHAnsi" w:cstheme="minorHAnsi"/>
          <w:sz w:val="22"/>
          <w:szCs w:val="22"/>
        </w:rPr>
        <w:t xml:space="preserve">, </w:t>
      </w:r>
      <w:r w:rsidRPr="00983E4B">
        <w:rPr>
          <w:rFonts w:asciiTheme="minorHAnsi" w:hAnsiTheme="minorHAnsi" w:cstheme="minorHAnsi"/>
          <w:sz w:val="22"/>
          <w:szCs w:val="22"/>
        </w:rPr>
        <w:t>o zadávání veřejných zakázek</w:t>
      </w:r>
      <w:r w:rsidR="008F19DF">
        <w:rPr>
          <w:rFonts w:asciiTheme="minorHAnsi" w:hAnsiTheme="minorHAnsi" w:cstheme="minorHAnsi"/>
          <w:sz w:val="22"/>
          <w:szCs w:val="22"/>
        </w:rPr>
        <w:t>,</w:t>
      </w:r>
      <w:r w:rsidR="009C1A7C">
        <w:rPr>
          <w:rFonts w:asciiTheme="minorHAnsi" w:hAnsiTheme="minorHAnsi" w:cstheme="minorHAnsi"/>
          <w:sz w:val="22"/>
          <w:szCs w:val="22"/>
        </w:rPr>
        <w:t xml:space="preserve"> v</w:t>
      </w:r>
      <w:r w:rsidRPr="00983E4B">
        <w:rPr>
          <w:rFonts w:asciiTheme="minorHAnsi" w:hAnsiTheme="minorHAnsi" w:cstheme="minorHAnsi"/>
          <w:sz w:val="22"/>
          <w:szCs w:val="22"/>
        </w:rPr>
        <w:t xml:space="preserve"> platném znění</w:t>
      </w:r>
      <w:r w:rsidR="008F19DF">
        <w:rPr>
          <w:rFonts w:asciiTheme="minorHAnsi" w:hAnsiTheme="minorHAnsi" w:cstheme="minorHAnsi"/>
          <w:sz w:val="22"/>
          <w:szCs w:val="22"/>
        </w:rPr>
        <w:t xml:space="preserve"> (dále jen zákon)</w:t>
      </w:r>
      <w:r w:rsidRPr="00983E4B">
        <w:rPr>
          <w:rFonts w:asciiTheme="minorHAnsi" w:hAnsiTheme="minorHAnsi" w:cstheme="minorHAnsi"/>
          <w:sz w:val="22"/>
          <w:szCs w:val="22"/>
        </w:rPr>
        <w:t xml:space="preserve">, není zadavatel povinen zadávat </w:t>
      </w:r>
      <w:r w:rsidR="008F19DF">
        <w:rPr>
          <w:rFonts w:asciiTheme="minorHAnsi" w:hAnsiTheme="minorHAnsi" w:cstheme="minorHAnsi"/>
          <w:sz w:val="22"/>
          <w:szCs w:val="22"/>
        </w:rPr>
        <w:t>v zadávacím řízení</w:t>
      </w:r>
      <w:r w:rsidRPr="00983E4B">
        <w:rPr>
          <w:rFonts w:asciiTheme="minorHAnsi" w:hAnsiTheme="minorHAnsi" w:cstheme="minorHAnsi"/>
          <w:sz w:val="22"/>
          <w:szCs w:val="22"/>
        </w:rPr>
        <w:t>.</w:t>
      </w:r>
    </w:p>
    <w:p w14:paraId="416B1BB0" w14:textId="5C431006" w:rsidR="00D91B9B" w:rsidRDefault="00D91B9B" w:rsidP="00FE4B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CA8ADA" w14:textId="77777777" w:rsidR="00D91B9B" w:rsidRDefault="00D91B9B" w:rsidP="00FE4B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2BF30" w14:textId="6451F1DA" w:rsidR="00D91B9B" w:rsidRDefault="00D91B9B" w:rsidP="00D91B9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I. </w:t>
      </w:r>
      <w:r w:rsidRPr="006F04DA">
        <w:rPr>
          <w:rFonts w:asciiTheme="minorHAnsi" w:hAnsiTheme="minorHAnsi"/>
          <w:color w:val="auto"/>
          <w:sz w:val="28"/>
          <w:szCs w:val="28"/>
        </w:rPr>
        <w:t xml:space="preserve">Předmět </w:t>
      </w:r>
      <w:r w:rsidR="003F0F02">
        <w:rPr>
          <w:rFonts w:asciiTheme="minorHAnsi" w:hAnsiTheme="minorHAnsi"/>
          <w:color w:val="auto"/>
          <w:sz w:val="28"/>
          <w:szCs w:val="28"/>
        </w:rPr>
        <w:t xml:space="preserve">plnění veřejné </w:t>
      </w:r>
      <w:r w:rsidRPr="006F04DA">
        <w:rPr>
          <w:rFonts w:asciiTheme="minorHAnsi" w:hAnsiTheme="minorHAnsi"/>
          <w:color w:val="auto"/>
          <w:sz w:val="28"/>
          <w:szCs w:val="28"/>
        </w:rPr>
        <w:t>zakázky</w:t>
      </w:r>
      <w:r w:rsidR="003F0F02">
        <w:rPr>
          <w:rFonts w:asciiTheme="minorHAnsi" w:hAnsiTheme="minorHAnsi"/>
          <w:color w:val="auto"/>
          <w:sz w:val="28"/>
          <w:szCs w:val="28"/>
        </w:rPr>
        <w:t xml:space="preserve"> malého rozsahu</w:t>
      </w:r>
    </w:p>
    <w:p w14:paraId="1D6E6F95" w14:textId="2BBD0A10" w:rsidR="009734D6" w:rsidRPr="00983E4B" w:rsidRDefault="009734D6" w:rsidP="00FE4B38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2F400EE" w14:textId="307476F7" w:rsidR="00747058" w:rsidRDefault="00A87553" w:rsidP="00747058">
      <w:pPr>
        <w:pStyle w:val="Zkladntext"/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C7E9B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veřejné zakázky je </w:t>
      </w:r>
      <w:bookmarkStart w:id="2" w:name="_Toc337019938"/>
      <w:r w:rsidR="00AC7E9B" w:rsidRPr="00AC7E9B">
        <w:rPr>
          <w:rFonts w:asciiTheme="minorHAnsi" w:hAnsiTheme="minorHAnsi" w:cstheme="minorHAnsi"/>
          <w:sz w:val="22"/>
          <w:szCs w:val="22"/>
        </w:rPr>
        <w:t xml:space="preserve">dodání </w:t>
      </w:r>
      <w:r w:rsidR="008A17F4">
        <w:rPr>
          <w:rFonts w:asciiTheme="minorHAnsi" w:hAnsiTheme="minorHAnsi" w:cstheme="minorHAnsi"/>
          <w:sz w:val="22"/>
          <w:szCs w:val="22"/>
        </w:rPr>
        <w:t>s</w:t>
      </w:r>
      <w:r w:rsidR="00666A7D" w:rsidRPr="00666A7D">
        <w:rPr>
          <w:rFonts w:asciiTheme="minorHAnsi" w:hAnsiTheme="minorHAnsi" w:cstheme="minorHAnsi"/>
          <w:sz w:val="22"/>
          <w:szCs w:val="22"/>
        </w:rPr>
        <w:t>oftware pro podporu sociálních agend</w:t>
      </w:r>
      <w:r w:rsidR="00666A7D">
        <w:rPr>
          <w:rFonts w:asciiTheme="minorHAnsi" w:hAnsiTheme="minorHAnsi" w:cstheme="minorHAnsi"/>
          <w:sz w:val="22"/>
          <w:szCs w:val="22"/>
        </w:rPr>
        <w:t xml:space="preserve"> v oblasti sociálně právní ochrany dětí</w:t>
      </w:r>
      <w:r w:rsidR="009A4BD5">
        <w:rPr>
          <w:rFonts w:asciiTheme="minorHAnsi" w:hAnsiTheme="minorHAnsi" w:cstheme="minorHAnsi"/>
          <w:sz w:val="22"/>
          <w:szCs w:val="22"/>
        </w:rPr>
        <w:t xml:space="preserve"> včetně </w:t>
      </w:r>
      <w:r w:rsidR="00313241">
        <w:rPr>
          <w:rFonts w:asciiTheme="minorHAnsi" w:hAnsiTheme="minorHAnsi" w:cstheme="minorHAnsi"/>
          <w:sz w:val="22"/>
          <w:szCs w:val="22"/>
        </w:rPr>
        <w:t>zaškolení uživatelů</w:t>
      </w:r>
      <w:r w:rsidR="00AC7E9B">
        <w:rPr>
          <w:rFonts w:asciiTheme="minorHAnsi" w:hAnsiTheme="minorHAnsi" w:cstheme="minorHAnsi"/>
          <w:sz w:val="22"/>
          <w:szCs w:val="22"/>
        </w:rPr>
        <w:t>.</w:t>
      </w:r>
    </w:p>
    <w:p w14:paraId="3D246549" w14:textId="77777777" w:rsidR="00AC7E9B" w:rsidRPr="00AC7E9B" w:rsidRDefault="00AC7E9B" w:rsidP="00747058">
      <w:pPr>
        <w:pStyle w:val="Zkladntext"/>
        <w:widowControl w:val="0"/>
        <w:spacing w:after="0"/>
        <w:jc w:val="both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65D4607B" w14:textId="2BD4AB8F" w:rsidR="00747058" w:rsidRDefault="00747058" w:rsidP="00747058">
      <w:pPr>
        <w:pStyle w:val="Zkladntext"/>
        <w:widowControl w:val="0"/>
        <w:spacing w:after="0"/>
        <w:jc w:val="both"/>
        <w:rPr>
          <w:rFonts w:ascii="Calibri" w:eastAsia="MS Mincho" w:hAnsi="Calibri" w:cs="Courier New"/>
          <w:bCs/>
          <w:sz w:val="22"/>
          <w:szCs w:val="22"/>
        </w:rPr>
      </w:pPr>
      <w:r w:rsidRPr="006F7482">
        <w:rPr>
          <w:rFonts w:ascii="Calibri" w:eastAsia="MS Mincho" w:hAnsi="Calibri" w:cs="Courier New"/>
          <w:bCs/>
          <w:sz w:val="22"/>
          <w:szCs w:val="22"/>
        </w:rPr>
        <w:t xml:space="preserve">Specifikace </w:t>
      </w:r>
      <w:r w:rsidR="00AA7747" w:rsidRPr="006F7482">
        <w:rPr>
          <w:rFonts w:ascii="Calibri" w:eastAsia="MS Mincho" w:hAnsi="Calibri" w:cs="Courier New"/>
          <w:bCs/>
          <w:sz w:val="22"/>
          <w:szCs w:val="22"/>
        </w:rPr>
        <w:t>veřejné zakázky</w:t>
      </w:r>
      <w:r w:rsidRPr="006F7482">
        <w:rPr>
          <w:rFonts w:ascii="Calibri" w:eastAsia="MS Mincho" w:hAnsi="Calibri" w:cs="Courier New"/>
          <w:bCs/>
          <w:sz w:val="22"/>
          <w:szCs w:val="22"/>
        </w:rPr>
        <w:t>:</w:t>
      </w:r>
      <w:r>
        <w:rPr>
          <w:rFonts w:ascii="Calibri" w:eastAsia="MS Mincho" w:hAnsi="Calibri" w:cs="Courier New"/>
          <w:bCs/>
          <w:sz w:val="22"/>
          <w:szCs w:val="22"/>
        </w:rPr>
        <w:t xml:space="preserve"> </w:t>
      </w:r>
    </w:p>
    <w:p w14:paraId="18C65EEC" w14:textId="550A7287" w:rsidR="006F7482" w:rsidRDefault="006F7482" w:rsidP="00747058">
      <w:pPr>
        <w:pStyle w:val="Zkladntext"/>
        <w:widowControl w:val="0"/>
        <w:spacing w:after="0"/>
        <w:jc w:val="both"/>
        <w:rPr>
          <w:rFonts w:ascii="Calibri" w:eastAsia="MS Mincho" w:hAnsi="Calibri" w:cs="Courier New"/>
          <w:bCs/>
          <w:sz w:val="22"/>
          <w:szCs w:val="22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7481"/>
      </w:tblGrid>
      <w:tr w:rsidR="00666A7D" w14:paraId="7651F6B1" w14:textId="77777777" w:rsidTr="00666A7D">
        <w:trPr>
          <w:trHeight w:val="315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bookmarkEnd w:id="2"/>
          <w:p w14:paraId="3B19ADA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hideMark/>
          </w:tcPr>
          <w:p w14:paraId="632750C1" w14:textId="77777777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Obecné vlastnosti</w:t>
            </w:r>
          </w:p>
        </w:tc>
      </w:tr>
      <w:tr w:rsidR="00666A7D" w14:paraId="7E50D1D8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1EACC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496FB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Česká lokalizace informačního systému.</w:t>
            </w:r>
          </w:p>
        </w:tc>
      </w:tr>
      <w:tr w:rsidR="00666A7D" w14:paraId="707AE7E2" w14:textId="77777777" w:rsidTr="00666A7D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8F350A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F2BE4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Dostupná dokumentace aplikace. V případě změn v aplikaci budou tyto změny v dokumentaci zapracovány nejpozději 2 pracovní dny před jejich zavedením.</w:t>
            </w:r>
          </w:p>
        </w:tc>
      </w:tr>
      <w:tr w:rsidR="00666A7D" w14:paraId="0112D6D5" w14:textId="77777777" w:rsidTr="00666A7D">
        <w:trPr>
          <w:trHeight w:val="6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EC290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1AD2B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Sledování změn a historie jednotlivých položek (včetně informace o uživateli, který změnu provedl).</w:t>
            </w:r>
          </w:p>
        </w:tc>
      </w:tr>
      <w:tr w:rsidR="00666A7D" w14:paraId="4762F778" w14:textId="77777777" w:rsidTr="00666A7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AC851C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hideMark/>
          </w:tcPr>
          <w:p w14:paraId="01F5A260" w14:textId="77777777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Agenda SPOD</w:t>
            </w:r>
          </w:p>
        </w:tc>
      </w:tr>
      <w:tr w:rsidR="00666A7D" w14:paraId="15D478EC" w14:textId="77777777" w:rsidTr="00666A7D">
        <w:trPr>
          <w:trHeight w:val="12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BC9216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3D1827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Podpora agendy sociálně právní ochrany dětí (SPOD), v souladu se Zákonem č. 359/1999 Sb. v platném znění (dále jako Zákon), včetně následných změn, a dále v souladu s instrukcí MPSV čj. 2013/26780-21 (dále jako Instrukce) a v souladu se zákonem č. 218/2003 Sb. o soudnictví ve věcech mládeže.</w:t>
            </w:r>
          </w:p>
        </w:tc>
      </w:tr>
      <w:tr w:rsidR="00666A7D" w14:paraId="1AAA09C6" w14:textId="77777777" w:rsidTr="00666A7D">
        <w:trPr>
          <w:trHeight w:val="12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2FA6D1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1F526E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Centralizovaná správa dětí, jejich rodičů a dalších subjektů, se kterými je v souvislosti s agendou jednáno (např. škola, lékař, …), zajišťující jednotný přístup k partnerům. Možnost evidovat neznámý subjekt (např. dítě, u něhož není známa identita).</w:t>
            </w:r>
          </w:p>
        </w:tc>
      </w:tr>
      <w:tr w:rsidR="00666A7D" w14:paraId="4CAAE6FE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45B32C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F741F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adresy faktického pobytu dítěte, kromě adresy trvalého pobytu a doručovací adresy zákonných zástupců.</w:t>
            </w:r>
          </w:p>
        </w:tc>
      </w:tr>
      <w:tr w:rsidR="00666A7D" w14:paraId="647FD9A2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6C69BA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20DB0B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Kompletní evidence agend dle Směrnice - Rejstřík Om, Nom, A, P, EV, PPD, OP v souladu s Instrukcí…</w:t>
            </w:r>
          </w:p>
        </w:tc>
      </w:tr>
      <w:tr w:rsidR="00666A7D" w14:paraId="76B81207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CD153D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B48DFE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Rejstříku Om vedení pomocných rejstříků k jednotlivým dětem, vedení sociálního záznamu, evidence dalších a ostatních dětí na sociálním záznamu.</w:t>
            </w:r>
          </w:p>
        </w:tc>
      </w:tr>
      <w:tr w:rsidR="00666A7D" w14:paraId="6029E4AD" w14:textId="77777777" w:rsidTr="00666A7D">
        <w:trPr>
          <w:trHeight w:val="9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987EB2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4138BA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rejstříku Om vedení pomocných rejstříků k jednotlivým dětem, vedení dětí a rodičů na kartě rodiny, ze které lze zjistit rodiče, děti, vazby, další sourozence a ostatní děti rodičů.</w:t>
            </w:r>
          </w:p>
        </w:tc>
      </w:tr>
      <w:tr w:rsidR="00666A7D" w14:paraId="292D919A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36A806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D8CC97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generování značky Om, Nom, A, P, EV, PPD, OP.</w:t>
            </w:r>
          </w:p>
        </w:tc>
      </w:tr>
      <w:tr w:rsidR="00666A7D" w14:paraId="6E3CEF49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378521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FB2810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změny automaticky vygenerované značky.</w:t>
            </w:r>
          </w:p>
        </w:tc>
      </w:tr>
      <w:tr w:rsidR="00666A7D" w14:paraId="2CB134FF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B4BEED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A3B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Vazba mezi souvisejícími případy, jak v rámci jednoho rejstříku, zejména Om, tak i mezi ostatními případy.</w:t>
            </w:r>
          </w:p>
        </w:tc>
      </w:tr>
      <w:tr w:rsidR="00666A7D" w14:paraId="7C3F20A1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4AF321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5E0052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Vedení úkonů – jednotlivých kroků péče o dítě, jejich evidence, vedení informací a tvorba dokumentů k těmto krokům.</w:t>
            </w:r>
          </w:p>
        </w:tc>
      </w:tr>
      <w:tr w:rsidR="00666A7D" w14:paraId="7D0AED5F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D3AE56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D3D7CE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Nabídka šablon typů dokumentů k jednotlivým úkonům péče o dítě (např. návrhy na předběžné opatření, plánování, vyhodnocování, apod.).</w:t>
            </w:r>
          </w:p>
        </w:tc>
      </w:tr>
      <w:tr w:rsidR="00666A7D" w14:paraId="1828AF2F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415950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C1906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Tiskové sestavy (jako je např. Vyhodnocení situace dítěte, IPOD, přehledy a statistiky) – v souladu s Instrukcí a možnost filtrování dat do sestav.</w:t>
            </w:r>
          </w:p>
        </w:tc>
      </w:tr>
      <w:tr w:rsidR="00666A7D" w14:paraId="02FA164E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D553CC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FC9C03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Využití filtrů a vyhledávacích kritérií, přehledů nad evidencí. Možnost exportu dat mimo systém, např. do formátu XML, XLS.</w:t>
            </w:r>
          </w:p>
        </w:tc>
      </w:tr>
      <w:tr w:rsidR="00666A7D" w14:paraId="7ED458A0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366183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47BAC0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plánovat a evidovat úkoly péče o dítě.</w:t>
            </w:r>
          </w:p>
        </w:tc>
      </w:tr>
      <w:tr w:rsidR="00666A7D" w14:paraId="40D74510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58DC26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02788A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Vedení správních řízení, která jsou řešena v souladu se Zákonem (dohled, napomenutí, omezení, …).</w:t>
            </w:r>
          </w:p>
        </w:tc>
      </w:tr>
      <w:tr w:rsidR="00666A7D" w14:paraId="6EB24B9D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81454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4AFC00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vyhledání dle matky, otce i dítěte.</w:t>
            </w:r>
          </w:p>
        </w:tc>
      </w:tr>
      <w:tr w:rsidR="00666A7D" w14:paraId="648DE1FF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0BA80B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3A8F07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tvorby vlastních šablon a propojení s kartou rodiny a evidencí partnerů.</w:t>
            </w:r>
          </w:p>
        </w:tc>
      </w:tr>
      <w:tr w:rsidR="00666A7D" w14:paraId="5DD511D5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23E767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71263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Tisky v souladu s požadavky MPSV, KÚ, Stat. úřadu.</w:t>
            </w:r>
          </w:p>
        </w:tc>
      </w:tr>
      <w:tr w:rsidR="00666A7D" w14:paraId="10893495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9F52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DE3AF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Statistiky: počet dětí ve spisech OM, počet nově zavedených spisů OM v roce, počet dětí v jednotlivých rejstřících, počet otevřených spisů v roce.</w:t>
            </w:r>
          </w:p>
        </w:tc>
      </w:tr>
      <w:tr w:rsidR="00666A7D" w14:paraId="4EE68459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B2EE9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7865C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Součástí aplikace je podpora vyhledávání spisů:</w:t>
            </w:r>
          </w:p>
        </w:tc>
      </w:tr>
      <w:tr w:rsidR="00666A7D" w14:paraId="2EF2FC3D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70357A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C07FC7" w14:textId="77777777" w:rsidR="00666A7D" w:rsidRDefault="00666A7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 ve kterých jsou zletilé děti,</w:t>
            </w:r>
          </w:p>
        </w:tc>
      </w:tr>
      <w:tr w:rsidR="00666A7D" w14:paraId="737EDB38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C38F3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5B2A9E" w14:textId="77777777" w:rsidR="00666A7D" w:rsidRDefault="00666A7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 ve kterých neproběhla žádná aktivita za posledních 6 měsíců,</w:t>
            </w:r>
          </w:p>
        </w:tc>
      </w:tr>
      <w:tr w:rsidR="00666A7D" w14:paraId="63FA4C37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CDBDE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7BBC79" w14:textId="77777777" w:rsidR="00666A7D" w:rsidRDefault="00666A7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 vhodných k uzavření.</w:t>
            </w:r>
          </w:p>
        </w:tc>
      </w:tr>
      <w:tr w:rsidR="00666A7D" w14:paraId="51E27E8C" w14:textId="77777777" w:rsidTr="00666A7D">
        <w:trPr>
          <w:trHeight w:val="15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4AC727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EF9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Doplňování rodičů po ztotožnění dítěte v základních registrech. Součástí řešení je automatické dohledání údajů o rodičích po ztotožnění dítěte vůči Základním registrům (v případě, že Základní registry tyto údaje pro konkrétní dítě poskytnou). Doplnění informací bude možné v případech pořízení nového dítěte, které je v Základních registrech ověřováno agendou A1185.</w:t>
            </w:r>
          </w:p>
        </w:tc>
      </w:tr>
      <w:tr w:rsidR="00666A7D" w14:paraId="045E145C" w14:textId="77777777" w:rsidTr="00666A7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91DA303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hideMark/>
          </w:tcPr>
          <w:p w14:paraId="0103A859" w14:textId="77777777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Administrace aplikace a uživatelská podpora</w:t>
            </w:r>
          </w:p>
        </w:tc>
      </w:tr>
      <w:tr w:rsidR="00666A7D" w14:paraId="3D6601AE" w14:textId="77777777" w:rsidTr="00666A7D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3FBF7A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A1772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 dispozici je administrátorská role k řízení uživatelských účtů a přístupových rolí.</w:t>
            </w:r>
          </w:p>
        </w:tc>
      </w:tr>
      <w:tr w:rsidR="00666A7D" w14:paraId="2531B14B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B49DE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2D76C2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Běžní uživatelé budou mít přístup ke všem záznamům a dokumentům. V případě nutnosti změny v přístupech k těmto záznamům je změna zaručena.</w:t>
            </w:r>
          </w:p>
        </w:tc>
      </w:tr>
      <w:tr w:rsidR="00666A7D" w14:paraId="38DA4BE8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B424B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DB22FD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Přístup pro 30 uživatelů.</w:t>
            </w:r>
          </w:p>
        </w:tc>
      </w:tr>
      <w:tr w:rsidR="00666A7D" w14:paraId="3CD53725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9ED0D5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BE552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Elektronické podepisování dokumentů.</w:t>
            </w:r>
          </w:p>
        </w:tc>
      </w:tr>
      <w:tr w:rsidR="00666A7D" w14:paraId="5860920C" w14:textId="77777777" w:rsidTr="00666A7D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B163F3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4557D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Součástí realizace bude minimálně 1měsíční testovací provoz včetně podpory dodavatele aplikace.</w:t>
            </w:r>
          </w:p>
        </w:tc>
      </w:tr>
      <w:tr w:rsidR="00666A7D" w14:paraId="2AC9C614" w14:textId="77777777" w:rsidTr="00666A7D">
        <w:trPr>
          <w:trHeight w:val="6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CFB6F2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A1A8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Aplikace obsahuje editor sestav a dokumentů, popř. je možné uživatelsky sestavy a dokumenty editovat jiným způsobem.</w:t>
            </w:r>
          </w:p>
        </w:tc>
      </w:tr>
      <w:tr w:rsidR="00666A7D" w14:paraId="7BA50DCC" w14:textId="77777777" w:rsidTr="00666A7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9C0B6D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14:paraId="1133648C" w14:textId="6EDFF7D2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Migrace dat ze současného systému firmy Geovap</w:t>
            </w:r>
            <w:r w:rsidR="00010ACE">
              <w:rPr>
                <w:rFonts w:ascii="Calibri" w:hAnsi="Calibri" w:cs="Calibri"/>
                <w:b/>
                <w:bCs/>
                <w:color w:val="000000"/>
              </w:rPr>
              <w:t>, spol. s.r.o.</w:t>
            </w:r>
          </w:p>
        </w:tc>
      </w:tr>
      <w:tr w:rsidR="00666A7D" w14:paraId="17BA462D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0F3B22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5C29B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Migrace agendy SPOD - popisná data a elektronické dokumenty</w:t>
            </w:r>
          </w:p>
        </w:tc>
      </w:tr>
      <w:tr w:rsidR="00666A7D" w14:paraId="258BD1A6" w14:textId="77777777" w:rsidTr="00666A7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22F241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49383" w14:textId="77777777" w:rsidR="00666A7D" w:rsidRDefault="00666A7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- převod aktivní OM a NOM</w:t>
            </w:r>
          </w:p>
        </w:tc>
      </w:tr>
      <w:tr w:rsidR="00666A7D" w14:paraId="40B26A67" w14:textId="77777777" w:rsidTr="00666A7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hideMark/>
          </w:tcPr>
          <w:p w14:paraId="7FF6849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hideMark/>
          </w:tcPr>
          <w:p w14:paraId="2F49E3BC" w14:textId="77777777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Vzdálený přístup do aplikace</w:t>
            </w:r>
          </w:p>
        </w:tc>
      </w:tr>
      <w:tr w:rsidR="00666A7D" w14:paraId="1ABFB298" w14:textId="77777777" w:rsidTr="00666A7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8D9B9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B53BB0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Podpora vzdáleného připojení  (prostřednictvím VPN nebo webového klienta)</w:t>
            </w:r>
          </w:p>
        </w:tc>
      </w:tr>
      <w:tr w:rsidR="00666A7D" w14:paraId="37D90A0D" w14:textId="77777777" w:rsidTr="00666A7D">
        <w:trPr>
          <w:trHeight w:val="130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333B06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C2BCD" w14:textId="77777777" w:rsidR="00666A7D" w:rsidRDefault="00666A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Součástí dodávky je plně responzivní klient pro práci v terénu na mobilních zařízeních (mobilní telefon, tablet). Z funkcí bude zpřístupněno ověření existence dítěte ve spisech úřadu s informacemi o dítěti a rodině, včetně telefonického kontaktu.</w:t>
            </w:r>
          </w:p>
        </w:tc>
      </w:tr>
      <w:tr w:rsidR="00666A7D" w14:paraId="40AD87EA" w14:textId="77777777" w:rsidTr="00666A7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C635F81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hideMark/>
          </w:tcPr>
          <w:p w14:paraId="2B5395FB" w14:textId="77777777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Propojení s informačními systémy třetích stran</w:t>
            </w:r>
          </w:p>
        </w:tc>
      </w:tr>
      <w:tr w:rsidR="00666A7D" w14:paraId="08308820" w14:textId="77777777" w:rsidTr="00666A7D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43EBA8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B46918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Vazba na spisovou službu GINIS prostřednictvím webových služeb rozhraní XRG (WS GIN, WS SSL).</w:t>
            </w:r>
          </w:p>
        </w:tc>
      </w:tr>
      <w:tr w:rsidR="00666A7D" w14:paraId="6CFC5F9F" w14:textId="77777777" w:rsidTr="00666A7D">
        <w:trPr>
          <w:trHeight w:val="6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E2F543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7E9AD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Propojení s informačním systémem základních registrů poskytující ztotožnění a automatické notifikace změn údajů.</w:t>
            </w:r>
          </w:p>
        </w:tc>
      </w:tr>
      <w:tr w:rsidR="00666A7D" w14:paraId="1A514544" w14:textId="77777777" w:rsidTr="00666A7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8ED456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hideMark/>
          </w:tcPr>
          <w:p w14:paraId="318D71BE" w14:textId="77777777" w:rsidR="00666A7D" w:rsidRDefault="00666A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Kompatibilita</w:t>
            </w:r>
          </w:p>
        </w:tc>
      </w:tr>
      <w:tr w:rsidR="00666A7D" w14:paraId="38FC8AEF" w14:textId="77777777" w:rsidTr="00666A7D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B00DE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BD233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Operační sytém Microsoft Windows 10 a novější.</w:t>
            </w:r>
          </w:p>
        </w:tc>
      </w:tr>
      <w:tr w:rsidR="00666A7D" w14:paraId="05F9E7E4" w14:textId="77777777" w:rsidTr="00666A7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6AD534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218AF" w14:textId="77777777" w:rsidR="00666A7D" w:rsidRDefault="00666A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Microsoft SQL Server 2019 Standard.</w:t>
            </w:r>
          </w:p>
        </w:tc>
      </w:tr>
    </w:tbl>
    <w:p w14:paraId="1608D060" w14:textId="13506617" w:rsidR="00EC11B9" w:rsidRDefault="00EC11B9" w:rsidP="00D85DC6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0E692932" w14:textId="77777777" w:rsidR="009C7A7C" w:rsidRDefault="009C7A7C" w:rsidP="00D85DC6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54E986E4" w14:textId="6E920257" w:rsidR="009C7A7C" w:rsidRDefault="009C7A7C" w:rsidP="00D85DC6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7270C681" w14:textId="77777777" w:rsidR="009C7A7C" w:rsidRDefault="009C7A7C" w:rsidP="00D85DC6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6B2EC2AC" w14:textId="77777777" w:rsidR="0057677B" w:rsidRPr="005D225B" w:rsidRDefault="005D225B" w:rsidP="006F04DA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bookmarkStart w:id="3" w:name="_Hlk102723614"/>
      <w:r w:rsidRPr="005D225B">
        <w:rPr>
          <w:rFonts w:asciiTheme="minorHAnsi" w:hAnsiTheme="minorHAnsi"/>
          <w:color w:val="auto"/>
          <w:sz w:val="28"/>
          <w:szCs w:val="28"/>
        </w:rPr>
        <w:t>II.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 xml:space="preserve"> Doba plnění</w:t>
      </w:r>
    </w:p>
    <w:p w14:paraId="7BEF2B7B" w14:textId="77777777" w:rsidR="00D12922" w:rsidRDefault="00D12922" w:rsidP="00D12922">
      <w:pPr>
        <w:pStyle w:val="Nadpis1"/>
        <w:spacing w:before="0" w:after="0"/>
        <w:ind w:left="1077"/>
        <w:rPr>
          <w:rFonts w:asciiTheme="minorHAnsi" w:hAnsiTheme="minorHAnsi"/>
          <w:b w:val="0"/>
          <w:color w:val="auto"/>
          <w:sz w:val="22"/>
          <w:szCs w:val="22"/>
        </w:rPr>
      </w:pPr>
    </w:p>
    <w:p w14:paraId="111083DA" w14:textId="37E0354D" w:rsidR="006F03CC" w:rsidRPr="006F03CC" w:rsidRDefault="006F03CC" w:rsidP="006F03CC">
      <w:pPr>
        <w:pStyle w:val="Nadpis2"/>
        <w:spacing w:before="120"/>
        <w:ind w:left="357"/>
        <w:rPr>
          <w:rFonts w:asciiTheme="minorHAnsi" w:hAnsiTheme="minorHAnsi" w:cstheme="minorHAnsi"/>
        </w:rPr>
      </w:pPr>
      <w:r w:rsidRPr="006F03CC">
        <w:rPr>
          <w:rFonts w:asciiTheme="minorHAnsi" w:hAnsiTheme="minorHAnsi" w:cstheme="minorHAnsi"/>
        </w:rPr>
        <w:t xml:space="preserve">Softwarové produkty je </w:t>
      </w:r>
      <w:r w:rsidR="00B74EA6">
        <w:rPr>
          <w:rFonts w:asciiTheme="minorHAnsi" w:hAnsiTheme="minorHAnsi" w:cstheme="minorHAnsi"/>
        </w:rPr>
        <w:t>dodavatel</w:t>
      </w:r>
      <w:r w:rsidRPr="006F03CC">
        <w:rPr>
          <w:rFonts w:asciiTheme="minorHAnsi" w:hAnsiTheme="minorHAnsi" w:cstheme="minorHAnsi"/>
        </w:rPr>
        <w:t xml:space="preserve"> povinen dodat </w:t>
      </w:r>
      <w:r w:rsidR="00B74EA6">
        <w:rPr>
          <w:rFonts w:asciiTheme="minorHAnsi" w:hAnsiTheme="minorHAnsi" w:cstheme="minorHAnsi"/>
        </w:rPr>
        <w:t>objednateli</w:t>
      </w:r>
      <w:r w:rsidR="005C6545">
        <w:rPr>
          <w:rFonts w:asciiTheme="minorHAnsi" w:hAnsiTheme="minorHAnsi" w:cstheme="minorHAnsi"/>
        </w:rPr>
        <w:t xml:space="preserve">, implementovat, zahájit pilotní provoz </w:t>
      </w:r>
      <w:r w:rsidRPr="006F03CC">
        <w:rPr>
          <w:rFonts w:asciiTheme="minorHAnsi" w:hAnsiTheme="minorHAnsi" w:cstheme="minorHAnsi"/>
        </w:rPr>
        <w:t xml:space="preserve">nejpozději do </w:t>
      </w:r>
      <w:r w:rsidR="001C4436">
        <w:rPr>
          <w:rFonts w:asciiTheme="minorHAnsi" w:hAnsiTheme="minorHAnsi" w:cstheme="minorHAnsi"/>
        </w:rPr>
        <w:t>6</w:t>
      </w:r>
      <w:r w:rsidRPr="006F03CC">
        <w:rPr>
          <w:rFonts w:asciiTheme="minorHAnsi" w:hAnsiTheme="minorHAnsi" w:cstheme="minorHAnsi"/>
        </w:rPr>
        <w:t>0 dn</w:t>
      </w:r>
      <w:r w:rsidRPr="006F03CC">
        <w:rPr>
          <w:rFonts w:asciiTheme="minorHAnsi" w:eastAsia="Calibri" w:hAnsiTheme="minorHAnsi" w:cstheme="minorHAnsi"/>
          <w:szCs w:val="22"/>
          <w:lang w:eastAsia="x-none"/>
        </w:rPr>
        <w:t>ů ode dne nabytí účinnosti smlouvy</w:t>
      </w:r>
      <w:r w:rsidR="005C6545">
        <w:rPr>
          <w:rFonts w:asciiTheme="minorHAnsi" w:eastAsia="Calibri" w:hAnsiTheme="minorHAnsi" w:cstheme="minorHAnsi"/>
          <w:szCs w:val="22"/>
          <w:lang w:eastAsia="x-none"/>
        </w:rPr>
        <w:t xml:space="preserve"> a produktivní provoz </w:t>
      </w:r>
      <w:r w:rsidR="008A17F4">
        <w:rPr>
          <w:rFonts w:asciiTheme="minorHAnsi" w:eastAsia="Calibri" w:hAnsiTheme="minorHAnsi" w:cstheme="minorHAnsi"/>
          <w:szCs w:val="22"/>
          <w:lang w:eastAsia="x-none"/>
        </w:rPr>
        <w:t xml:space="preserve">zahájit </w:t>
      </w:r>
      <w:r w:rsidR="005C6545">
        <w:rPr>
          <w:rFonts w:asciiTheme="minorHAnsi" w:eastAsia="Calibri" w:hAnsiTheme="minorHAnsi" w:cstheme="minorHAnsi"/>
          <w:szCs w:val="22"/>
          <w:lang w:eastAsia="x-none"/>
        </w:rPr>
        <w:t xml:space="preserve">do </w:t>
      </w:r>
      <w:r w:rsidR="001C4436">
        <w:rPr>
          <w:rFonts w:asciiTheme="minorHAnsi" w:eastAsia="Calibri" w:hAnsiTheme="minorHAnsi" w:cstheme="minorHAnsi"/>
          <w:szCs w:val="22"/>
          <w:lang w:eastAsia="x-none"/>
        </w:rPr>
        <w:t>12</w:t>
      </w:r>
      <w:r w:rsidR="005C6545">
        <w:rPr>
          <w:rFonts w:asciiTheme="minorHAnsi" w:eastAsia="Calibri" w:hAnsiTheme="minorHAnsi" w:cstheme="minorHAnsi"/>
          <w:szCs w:val="22"/>
          <w:lang w:eastAsia="x-none"/>
        </w:rPr>
        <w:t xml:space="preserve">0 </w:t>
      </w:r>
      <w:r w:rsidR="005C6545" w:rsidRPr="006F03CC">
        <w:rPr>
          <w:rFonts w:asciiTheme="minorHAnsi" w:hAnsiTheme="minorHAnsi" w:cstheme="minorHAnsi"/>
        </w:rPr>
        <w:t>dn</w:t>
      </w:r>
      <w:r w:rsidR="005C6545" w:rsidRPr="006F03CC">
        <w:rPr>
          <w:rFonts w:asciiTheme="minorHAnsi" w:eastAsia="Calibri" w:hAnsiTheme="minorHAnsi" w:cstheme="minorHAnsi"/>
          <w:szCs w:val="22"/>
          <w:lang w:eastAsia="x-none"/>
        </w:rPr>
        <w:t>ů ode dne nabytí účinnosti smlouvy</w:t>
      </w:r>
      <w:r w:rsidRPr="006F03CC">
        <w:rPr>
          <w:rFonts w:asciiTheme="minorHAnsi" w:eastAsia="Calibri" w:hAnsiTheme="minorHAnsi" w:cstheme="minorHAnsi"/>
          <w:szCs w:val="22"/>
          <w:lang w:eastAsia="x-none"/>
        </w:rPr>
        <w:t xml:space="preserve">, </w:t>
      </w:r>
      <w:r w:rsidRPr="006F03CC">
        <w:rPr>
          <w:rFonts w:asciiTheme="minorHAnsi" w:hAnsiTheme="minorHAnsi" w:cstheme="minorHAnsi"/>
        </w:rPr>
        <w:t>a to na základě předávacího protokolu (dodacího listu).</w:t>
      </w:r>
    </w:p>
    <w:p w14:paraId="2F98E596" w14:textId="77777777" w:rsidR="00666CB0" w:rsidRPr="00666CB0" w:rsidRDefault="00666CB0" w:rsidP="005D225B">
      <w:pPr>
        <w:pStyle w:val="Nadpis1"/>
        <w:spacing w:before="0" w:after="0"/>
        <w:rPr>
          <w:rFonts w:asciiTheme="minorHAnsi" w:hAnsiTheme="minorHAnsi"/>
          <w:color w:val="auto"/>
          <w:sz w:val="22"/>
          <w:szCs w:val="22"/>
        </w:rPr>
      </w:pPr>
    </w:p>
    <w:bookmarkEnd w:id="3"/>
    <w:p w14:paraId="32F00EBB" w14:textId="77777777" w:rsidR="00666A7D" w:rsidRDefault="00666A7D">
      <w:pPr>
        <w:rPr>
          <w:rFonts w:asciiTheme="minorHAnsi" w:eastAsia="Calibri" w:hAnsiTheme="minorHAnsi" w:cs="Arial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14:paraId="17AC8A6E" w14:textId="500034A2" w:rsidR="0057677B" w:rsidRPr="005D225B" w:rsidRDefault="005D225B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 w:rsidRPr="005D225B">
        <w:rPr>
          <w:rFonts w:asciiTheme="minorHAnsi" w:hAnsiTheme="minorHAnsi"/>
          <w:color w:val="auto"/>
          <w:sz w:val="28"/>
          <w:szCs w:val="28"/>
        </w:rPr>
        <w:lastRenderedPageBreak/>
        <w:t>III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>. Místo plnění</w:t>
      </w:r>
    </w:p>
    <w:p w14:paraId="514756C1" w14:textId="77777777" w:rsidR="00D12922" w:rsidRDefault="00D12922" w:rsidP="005D225B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7416F849" w14:textId="3141DDC9" w:rsidR="000F32AE" w:rsidRDefault="00732280">
      <w:pPr>
        <w:pStyle w:val="Nadpis2"/>
        <w:spacing w:before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</w:t>
      </w:r>
      <w:r w:rsidR="000F32AE" w:rsidRPr="000F32AE">
        <w:rPr>
          <w:rFonts w:asciiTheme="minorHAnsi" w:hAnsiTheme="minorHAnsi" w:cstheme="minorHAnsi"/>
          <w:szCs w:val="22"/>
        </w:rPr>
        <w:t xml:space="preserve"> je povinen dodat softwarové produkty do místa převzetí, tj. do sídla </w:t>
      </w:r>
      <w:r>
        <w:rPr>
          <w:rFonts w:asciiTheme="minorHAnsi" w:hAnsiTheme="minorHAnsi" w:cstheme="minorHAnsi"/>
          <w:szCs w:val="22"/>
        </w:rPr>
        <w:t>objednatele</w:t>
      </w:r>
      <w:r w:rsidR="000F32AE" w:rsidRPr="000F32AE">
        <w:rPr>
          <w:rFonts w:asciiTheme="minorHAnsi" w:hAnsiTheme="minorHAnsi" w:cstheme="minorHAnsi"/>
          <w:szCs w:val="22"/>
        </w:rPr>
        <w:t>.</w:t>
      </w:r>
    </w:p>
    <w:p w14:paraId="46E64348" w14:textId="77777777" w:rsidR="003F0F02" w:rsidRPr="000F32AE" w:rsidRDefault="003F0F02" w:rsidP="000C1A15">
      <w:pPr>
        <w:pStyle w:val="Nadpis2"/>
        <w:spacing w:before="120"/>
        <w:rPr>
          <w:rFonts w:asciiTheme="minorHAnsi" w:hAnsiTheme="minorHAnsi" w:cstheme="minorHAnsi"/>
        </w:rPr>
      </w:pPr>
    </w:p>
    <w:p w14:paraId="560A8C0C" w14:textId="5FD1C1A5" w:rsidR="005D225B" w:rsidRPr="00666CB0" w:rsidRDefault="005D225B" w:rsidP="00604666">
      <w:pPr>
        <w:jc w:val="both"/>
        <w:rPr>
          <w:rFonts w:asciiTheme="minorHAnsi" w:hAnsiTheme="minorHAnsi"/>
          <w:b/>
          <w:sz w:val="22"/>
          <w:szCs w:val="22"/>
        </w:rPr>
      </w:pPr>
    </w:p>
    <w:p w14:paraId="6DAB912E" w14:textId="1BE7C17A" w:rsidR="005D225B" w:rsidRDefault="005D225B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 w:rsidRPr="005D225B">
        <w:rPr>
          <w:rFonts w:asciiTheme="minorHAnsi" w:hAnsiTheme="minorHAnsi"/>
          <w:color w:val="auto"/>
          <w:sz w:val="28"/>
          <w:szCs w:val="28"/>
        </w:rPr>
        <w:t>IV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902F3C" w:rsidRPr="00902F3C">
        <w:rPr>
          <w:rFonts w:asciiTheme="minorHAnsi" w:hAnsiTheme="minorHAnsi"/>
          <w:color w:val="auto"/>
          <w:sz w:val="28"/>
          <w:szCs w:val="28"/>
        </w:rPr>
        <w:t>Předpokládaná hodnota veřejné zakázky</w:t>
      </w:r>
    </w:p>
    <w:p w14:paraId="7F74A7AC" w14:textId="7A3A6173" w:rsidR="00A15FB0" w:rsidRPr="00E574D7" w:rsidRDefault="00A15FB0" w:rsidP="00A15FB0">
      <w:pPr>
        <w:tabs>
          <w:tab w:val="left" w:pos="720"/>
        </w:tabs>
        <w:spacing w:line="360" w:lineRule="auto"/>
        <w:ind w:right="6"/>
        <w:jc w:val="both"/>
        <w:rPr>
          <w:rFonts w:ascii="Calibri" w:hAnsi="Calibri"/>
          <w:b/>
          <w:bCs/>
          <w:sz w:val="22"/>
          <w:szCs w:val="22"/>
          <w:highlight w:val="yellow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        </w:t>
      </w:r>
    </w:p>
    <w:p w14:paraId="489CF45F" w14:textId="4B0C3E76" w:rsidR="003F0F02" w:rsidRDefault="003F0F02">
      <w:pPr>
        <w:pStyle w:val="Nadpis2"/>
        <w:spacing w:before="0"/>
        <w:rPr>
          <w:rFonts w:asciiTheme="minorHAnsi" w:eastAsia="MS Mincho" w:hAnsiTheme="minorHAnsi" w:cstheme="minorHAnsi"/>
        </w:rPr>
      </w:pPr>
      <w:bookmarkStart w:id="4" w:name="_Ref166320282"/>
      <w:bookmarkStart w:id="5" w:name="_Ref167871456"/>
      <w:r>
        <w:rPr>
          <w:rFonts w:asciiTheme="minorHAnsi" w:eastAsia="MS Mincho" w:hAnsiTheme="minorHAnsi" w:cstheme="minorHAnsi"/>
        </w:rPr>
        <w:t xml:space="preserve">Předpokládaná hodnota </w:t>
      </w:r>
      <w:r w:rsidR="001C4436">
        <w:rPr>
          <w:rFonts w:asciiTheme="minorHAnsi" w:eastAsia="MS Mincho" w:hAnsiTheme="minorHAnsi" w:cstheme="minorHAnsi"/>
        </w:rPr>
        <w:t xml:space="preserve">veřejné zakázky </w:t>
      </w:r>
      <w:r>
        <w:rPr>
          <w:rFonts w:asciiTheme="minorHAnsi" w:eastAsia="MS Mincho" w:hAnsiTheme="minorHAnsi" w:cstheme="minorHAnsi"/>
        </w:rPr>
        <w:t>činí</w:t>
      </w:r>
      <w:r w:rsidRPr="0055781F">
        <w:rPr>
          <w:rFonts w:asciiTheme="minorHAnsi" w:eastAsia="MS Mincho" w:hAnsiTheme="minorHAnsi" w:cstheme="minorHAnsi"/>
          <w:b/>
          <w:bCs/>
        </w:rPr>
        <w:t xml:space="preserve"> </w:t>
      </w:r>
      <w:r w:rsidR="001C4436">
        <w:rPr>
          <w:rFonts w:asciiTheme="minorHAnsi" w:eastAsia="MS Mincho" w:hAnsiTheme="minorHAnsi" w:cstheme="minorHAnsi"/>
          <w:b/>
          <w:bCs/>
        </w:rPr>
        <w:t>1.08</w:t>
      </w:r>
      <w:r w:rsidR="00902F3C">
        <w:rPr>
          <w:rFonts w:asciiTheme="minorHAnsi" w:eastAsia="MS Mincho" w:hAnsiTheme="minorHAnsi" w:cstheme="minorHAnsi"/>
          <w:b/>
          <w:bCs/>
        </w:rPr>
        <w:t>0.000</w:t>
      </w:r>
      <w:r w:rsidR="0055781F" w:rsidRPr="0055781F">
        <w:rPr>
          <w:rFonts w:asciiTheme="minorHAnsi" w:eastAsia="MS Mincho" w:hAnsiTheme="minorHAnsi" w:cstheme="minorHAnsi"/>
          <w:b/>
        </w:rPr>
        <w:t xml:space="preserve"> Kč bez DPH</w:t>
      </w:r>
      <w:r>
        <w:rPr>
          <w:rFonts w:asciiTheme="minorHAnsi" w:eastAsia="MS Mincho" w:hAnsiTheme="minorHAnsi" w:cstheme="minorHAnsi"/>
        </w:rPr>
        <w:t>.</w:t>
      </w:r>
    </w:p>
    <w:p w14:paraId="4EB517A3" w14:textId="77777777" w:rsidR="003F0F02" w:rsidRDefault="003F0F02">
      <w:pPr>
        <w:pStyle w:val="Nadpis2"/>
        <w:spacing w:before="0"/>
        <w:rPr>
          <w:rFonts w:asciiTheme="minorHAnsi" w:eastAsia="MS Mincho" w:hAnsiTheme="minorHAnsi" w:cstheme="minorHAnsi"/>
        </w:rPr>
      </w:pPr>
    </w:p>
    <w:p w14:paraId="3106AEAD" w14:textId="77777777" w:rsidR="008B3B75" w:rsidRPr="0055781F" w:rsidRDefault="008B3B75" w:rsidP="0055781F">
      <w:pPr>
        <w:pStyle w:val="Nadpis2"/>
        <w:spacing w:before="0"/>
        <w:ind w:left="426"/>
        <w:rPr>
          <w:rFonts w:asciiTheme="minorHAnsi" w:eastAsia="MS Mincho" w:hAnsiTheme="minorHAnsi" w:cstheme="minorHAnsi"/>
        </w:rPr>
      </w:pPr>
    </w:p>
    <w:bookmarkEnd w:id="4"/>
    <w:bookmarkEnd w:id="5"/>
    <w:p w14:paraId="43FDC0B5" w14:textId="6BAA11C8" w:rsidR="008B3B75" w:rsidRPr="005D225B" w:rsidRDefault="008B3B75" w:rsidP="008B3B75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V. </w:t>
      </w:r>
      <w:r w:rsidRPr="008B3B75">
        <w:rPr>
          <w:rFonts w:asciiTheme="minorHAnsi" w:hAnsiTheme="minorHAnsi"/>
          <w:color w:val="auto"/>
          <w:sz w:val="28"/>
          <w:szCs w:val="28"/>
        </w:rPr>
        <w:t>Požadavky na jednotný způsob zpracování nabídkové ceny</w:t>
      </w:r>
    </w:p>
    <w:p w14:paraId="78D6B219" w14:textId="77777777" w:rsidR="008B3B75" w:rsidRDefault="008B3B75" w:rsidP="008B3B75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5F7B5AD2" w14:textId="1A529B7F" w:rsidR="008B3B75" w:rsidRDefault="008B3B75" w:rsidP="008B3B75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B3B75">
        <w:rPr>
          <w:rFonts w:asciiTheme="minorHAnsi" w:hAnsiTheme="minorHAnsi"/>
          <w:b w:val="0"/>
          <w:color w:val="auto"/>
          <w:sz w:val="22"/>
          <w:szCs w:val="22"/>
        </w:rPr>
        <w:t xml:space="preserve">Nabídkové ceny budou uvedeny v příloze č. </w:t>
      </w:r>
      <w:r>
        <w:rPr>
          <w:rFonts w:asciiTheme="minorHAnsi" w:hAnsiTheme="minorHAnsi"/>
          <w:b w:val="0"/>
          <w:color w:val="auto"/>
          <w:sz w:val="22"/>
          <w:szCs w:val="22"/>
        </w:rPr>
        <w:t>2</w:t>
      </w:r>
      <w:r w:rsidRPr="008B3B75">
        <w:rPr>
          <w:rFonts w:asciiTheme="minorHAnsi" w:hAnsiTheme="minorHAnsi"/>
          <w:b w:val="0"/>
          <w:color w:val="auto"/>
          <w:sz w:val="22"/>
          <w:szCs w:val="22"/>
        </w:rPr>
        <w:t xml:space="preserve"> - „Krycí list“. Nabídkové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8B3B75">
        <w:rPr>
          <w:rFonts w:asciiTheme="minorHAnsi" w:hAnsiTheme="minorHAnsi"/>
          <w:b w:val="0"/>
          <w:color w:val="auto"/>
          <w:sz w:val="22"/>
          <w:szCs w:val="22"/>
        </w:rPr>
        <w:t>ceny budou zpracovány a uvedeny v české měně</w:t>
      </w:r>
      <w:r w:rsidR="00184D88">
        <w:rPr>
          <w:rFonts w:asciiTheme="minorHAnsi" w:hAnsiTheme="minorHAnsi"/>
          <w:b w:val="0"/>
          <w:color w:val="auto"/>
          <w:sz w:val="22"/>
          <w:szCs w:val="22"/>
        </w:rPr>
        <w:t xml:space="preserve"> (Kč)</w:t>
      </w:r>
      <w:r w:rsidRPr="008B3B75">
        <w:rPr>
          <w:rFonts w:asciiTheme="minorHAnsi" w:hAnsiTheme="minorHAnsi"/>
          <w:b w:val="0"/>
          <w:color w:val="auto"/>
          <w:sz w:val="22"/>
          <w:szCs w:val="22"/>
        </w:rPr>
        <w:t xml:space="preserve">, v členění </w:t>
      </w:r>
      <w:r w:rsidR="00184D88">
        <w:rPr>
          <w:rFonts w:asciiTheme="minorHAnsi" w:hAnsiTheme="minorHAnsi"/>
          <w:b w:val="0"/>
          <w:color w:val="auto"/>
          <w:sz w:val="22"/>
          <w:szCs w:val="22"/>
        </w:rPr>
        <w:t>uvedeném v Krycím listu</w:t>
      </w:r>
      <w:r w:rsidRPr="008B3B75">
        <w:rPr>
          <w:rFonts w:asciiTheme="minorHAnsi" w:hAnsiTheme="minorHAnsi"/>
          <w:b w:val="0"/>
          <w:color w:val="auto"/>
          <w:sz w:val="22"/>
          <w:szCs w:val="22"/>
        </w:rPr>
        <w:t>.</w:t>
      </w:r>
    </w:p>
    <w:p w14:paraId="79B803A3" w14:textId="67FFA92D" w:rsidR="008B3B75" w:rsidRPr="008B3B75" w:rsidRDefault="008B3B75" w:rsidP="00290880">
      <w:pPr>
        <w:pStyle w:val="Nadpis1"/>
        <w:spacing w:before="120"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8B3B75">
        <w:rPr>
          <w:rFonts w:asciiTheme="minorHAnsi" w:hAnsiTheme="minorHAnsi"/>
          <w:bCs/>
          <w:color w:val="auto"/>
          <w:sz w:val="22"/>
          <w:szCs w:val="22"/>
        </w:rPr>
        <w:t>Detailní specifikace tvorby jednotlivých nabídkových cen:</w:t>
      </w:r>
    </w:p>
    <w:p w14:paraId="5D5DBEAE" w14:textId="59B5F847" w:rsidR="00290880" w:rsidRPr="00290880" w:rsidRDefault="00290880" w:rsidP="00290880">
      <w:pPr>
        <w:pStyle w:val="Nadpis1"/>
        <w:spacing w:before="0"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290880">
        <w:rPr>
          <w:rFonts w:asciiTheme="minorHAnsi" w:hAnsiTheme="minorHAnsi"/>
          <w:bCs/>
          <w:color w:val="auto"/>
          <w:sz w:val="22"/>
          <w:szCs w:val="22"/>
        </w:rPr>
        <w:t>Nabídková Cena A</w:t>
      </w:r>
      <w:r>
        <w:rPr>
          <w:rFonts w:asciiTheme="minorHAnsi" w:hAnsiTheme="minorHAnsi"/>
          <w:bCs/>
          <w:color w:val="auto"/>
          <w:sz w:val="22"/>
          <w:szCs w:val="22"/>
        </w:rPr>
        <w:t>:</w:t>
      </w:r>
    </w:p>
    <w:p w14:paraId="3F648722" w14:textId="4F968AF5" w:rsidR="00290880" w:rsidRPr="00290880" w:rsidRDefault="00290880" w:rsidP="00290880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290880">
        <w:rPr>
          <w:rFonts w:asciiTheme="minorHAnsi" w:hAnsiTheme="minorHAnsi"/>
          <w:b w:val="0"/>
          <w:color w:val="auto"/>
          <w:sz w:val="22"/>
          <w:szCs w:val="22"/>
        </w:rPr>
        <w:t>Nabídkovou cenou A je cena za kompletní realizaci zakázky včetně ceny softwarových produktů</w:t>
      </w:r>
      <w:r>
        <w:rPr>
          <w:rFonts w:asciiTheme="minorHAnsi" w:hAnsiTheme="minorHAnsi"/>
          <w:b w:val="0"/>
          <w:color w:val="auto"/>
          <w:sz w:val="22"/>
          <w:szCs w:val="22"/>
        </w:rPr>
        <w:t>, ceny</w:t>
      </w:r>
      <w:r w:rsidRPr="00290880">
        <w:rPr>
          <w:rFonts w:asciiTheme="minorHAnsi" w:hAnsiTheme="minorHAnsi"/>
          <w:b w:val="0"/>
          <w:color w:val="auto"/>
          <w:sz w:val="22"/>
          <w:szCs w:val="22"/>
        </w:rPr>
        <w:t xml:space="preserve"> za instalaci a implementaci,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převod dat,</w:t>
      </w:r>
      <w:r w:rsidRPr="00290880">
        <w:rPr>
          <w:rFonts w:asciiTheme="minorHAnsi" w:hAnsiTheme="minorHAnsi"/>
          <w:b w:val="0"/>
          <w:color w:val="auto"/>
          <w:sz w:val="22"/>
          <w:szCs w:val="22"/>
        </w:rPr>
        <w:t xml:space="preserve"> zkušební provoz, zaškolení obsluhy.</w:t>
      </w:r>
    </w:p>
    <w:p w14:paraId="3812A416" w14:textId="226EE8A8" w:rsidR="008B3B75" w:rsidRDefault="00290880" w:rsidP="00290880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290880">
        <w:rPr>
          <w:rFonts w:asciiTheme="minorHAnsi" w:hAnsiTheme="minorHAnsi"/>
          <w:b w:val="0"/>
          <w:color w:val="auto"/>
          <w:sz w:val="22"/>
          <w:szCs w:val="22"/>
        </w:rPr>
        <w:t>Nabídková cena A musí obsahovat veškeré položky mající vliv na výši nabídkové ceny a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290880">
        <w:rPr>
          <w:rFonts w:asciiTheme="minorHAnsi" w:hAnsiTheme="minorHAnsi"/>
          <w:b w:val="0"/>
          <w:color w:val="auto"/>
          <w:sz w:val="22"/>
          <w:szCs w:val="22"/>
        </w:rPr>
        <w:t>veškeré náklady dodavatele nezbytné pro řádnou a včasnou realizaci předmětu veřejné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290880">
        <w:rPr>
          <w:rFonts w:asciiTheme="minorHAnsi" w:hAnsiTheme="minorHAnsi"/>
          <w:b w:val="0"/>
          <w:color w:val="auto"/>
          <w:sz w:val="22"/>
          <w:szCs w:val="22"/>
        </w:rPr>
        <w:t>zakázky.</w:t>
      </w:r>
    </w:p>
    <w:p w14:paraId="1A58204E" w14:textId="75E29921" w:rsidR="008B3B75" w:rsidRDefault="00290880" w:rsidP="00290880">
      <w:pPr>
        <w:pStyle w:val="Nadpis1"/>
        <w:spacing w:before="120"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290880">
        <w:rPr>
          <w:rFonts w:asciiTheme="minorHAnsi" w:hAnsiTheme="minorHAnsi"/>
          <w:bCs/>
          <w:color w:val="auto"/>
          <w:sz w:val="22"/>
          <w:szCs w:val="22"/>
        </w:rPr>
        <w:t xml:space="preserve">Nabídková Cena </w:t>
      </w:r>
      <w:r>
        <w:rPr>
          <w:rFonts w:asciiTheme="minorHAnsi" w:hAnsiTheme="minorHAnsi"/>
          <w:bCs/>
          <w:color w:val="auto"/>
          <w:sz w:val="22"/>
          <w:szCs w:val="22"/>
        </w:rPr>
        <w:t>B:</w:t>
      </w:r>
    </w:p>
    <w:p w14:paraId="11198D0A" w14:textId="158BE01D" w:rsidR="00290880" w:rsidRDefault="00290880" w:rsidP="00290880">
      <w:pPr>
        <w:pStyle w:val="Nadpis1"/>
        <w:spacing w:before="120" w:after="12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290880">
        <w:rPr>
          <w:rFonts w:asciiTheme="minorHAnsi" w:hAnsiTheme="minorHAnsi"/>
          <w:b w:val="0"/>
          <w:color w:val="auto"/>
          <w:sz w:val="22"/>
          <w:szCs w:val="22"/>
        </w:rPr>
        <w:t xml:space="preserve">Nabídkovou cenou B je součet cen za technickou podporu po dobu </w:t>
      </w:r>
      <w:r>
        <w:rPr>
          <w:rFonts w:asciiTheme="minorHAnsi" w:hAnsiTheme="minorHAnsi"/>
          <w:b w:val="0"/>
          <w:color w:val="auto"/>
          <w:sz w:val="22"/>
          <w:szCs w:val="22"/>
        </w:rPr>
        <w:t>48 měsíců (4 roky).</w:t>
      </w:r>
    </w:p>
    <w:p w14:paraId="1098A944" w14:textId="76CC454F" w:rsidR="00290880" w:rsidRPr="00290880" w:rsidRDefault="00290880" w:rsidP="00290880">
      <w:pPr>
        <w:pStyle w:val="Nadpis1"/>
        <w:spacing w:before="120"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290880">
        <w:rPr>
          <w:rFonts w:asciiTheme="minorHAnsi" w:hAnsiTheme="minorHAnsi"/>
          <w:bCs/>
          <w:color w:val="auto"/>
          <w:sz w:val="22"/>
          <w:szCs w:val="22"/>
        </w:rPr>
        <w:t xml:space="preserve">Výše nabídkové ceny </w:t>
      </w:r>
      <w:r w:rsidR="003571D6">
        <w:rPr>
          <w:rFonts w:asciiTheme="minorHAnsi" w:hAnsiTheme="minorHAnsi"/>
          <w:bCs/>
          <w:color w:val="auto"/>
          <w:sz w:val="22"/>
          <w:szCs w:val="22"/>
        </w:rPr>
        <w:t>za technickou podporu na 12 měsíců (1 rok)</w:t>
      </w:r>
      <w:r w:rsidR="003F0F02">
        <w:rPr>
          <w:rFonts w:asciiTheme="minorHAnsi" w:hAnsiTheme="minorHAnsi"/>
          <w:bCs/>
          <w:color w:val="auto"/>
          <w:sz w:val="22"/>
          <w:szCs w:val="22"/>
        </w:rPr>
        <w:t xml:space="preserve"> v Kč bez DPH 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 xml:space="preserve"> může činit maximálně </w:t>
      </w:r>
      <w:r>
        <w:rPr>
          <w:rFonts w:asciiTheme="minorHAnsi" w:hAnsiTheme="minorHAnsi"/>
          <w:bCs/>
          <w:color w:val="auto"/>
          <w:sz w:val="22"/>
          <w:szCs w:val="22"/>
        </w:rPr>
        <w:t>2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>0% nabídkové ceny A</w:t>
      </w:r>
      <w:r w:rsidR="003F0F02">
        <w:rPr>
          <w:rFonts w:asciiTheme="minorHAnsi" w:hAnsiTheme="minorHAnsi"/>
          <w:bCs/>
          <w:color w:val="auto"/>
          <w:sz w:val="22"/>
          <w:szCs w:val="22"/>
        </w:rPr>
        <w:t xml:space="preserve"> v Kč bez DPH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 xml:space="preserve">. Nabídka s vyšší nabídkovou cenou </w:t>
      </w:r>
      <w:r w:rsidR="003571D6">
        <w:rPr>
          <w:rFonts w:asciiTheme="minorHAnsi" w:hAnsiTheme="minorHAnsi"/>
          <w:bCs/>
          <w:color w:val="auto"/>
          <w:sz w:val="22"/>
          <w:szCs w:val="22"/>
        </w:rPr>
        <w:t>za technickou podporu na 12 měsíců (1 rok)</w:t>
      </w:r>
      <w:r w:rsidR="003571D6" w:rsidRPr="00290880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 xml:space="preserve">než </w:t>
      </w:r>
      <w:r>
        <w:rPr>
          <w:rFonts w:asciiTheme="minorHAnsi" w:hAnsiTheme="minorHAnsi"/>
          <w:bCs/>
          <w:color w:val="auto"/>
          <w:sz w:val="22"/>
          <w:szCs w:val="22"/>
        </w:rPr>
        <w:t>2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>0% nabídkové ceny A</w:t>
      </w:r>
      <w:r w:rsidR="003F0F02">
        <w:rPr>
          <w:rFonts w:asciiTheme="minorHAnsi" w:hAnsiTheme="minorHAnsi"/>
          <w:bCs/>
          <w:color w:val="auto"/>
          <w:sz w:val="22"/>
          <w:szCs w:val="22"/>
        </w:rPr>
        <w:t xml:space="preserve"> v Kč bez DPH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 xml:space="preserve">, bude z </w:t>
      </w:r>
      <w:r w:rsidR="00184D88">
        <w:rPr>
          <w:rFonts w:asciiTheme="minorHAnsi" w:hAnsiTheme="minorHAnsi"/>
          <w:bCs/>
          <w:color w:val="auto"/>
          <w:sz w:val="22"/>
          <w:szCs w:val="22"/>
        </w:rPr>
        <w:t>hodnocení</w:t>
      </w:r>
      <w:r w:rsidR="00184D88" w:rsidRPr="00290880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290880">
        <w:rPr>
          <w:rFonts w:asciiTheme="minorHAnsi" w:hAnsiTheme="minorHAnsi"/>
          <w:bCs/>
          <w:color w:val="auto"/>
          <w:sz w:val="22"/>
          <w:szCs w:val="22"/>
        </w:rPr>
        <w:t>vyřazena.</w:t>
      </w:r>
    </w:p>
    <w:p w14:paraId="49524401" w14:textId="38BBBBA5" w:rsidR="00823C3D" w:rsidRDefault="00823C3D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</w:p>
    <w:p w14:paraId="6C15D228" w14:textId="671472EC" w:rsidR="0057677B" w:rsidRPr="005D225B" w:rsidRDefault="005D225B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 w:rsidRPr="005D225B">
        <w:rPr>
          <w:rFonts w:asciiTheme="minorHAnsi" w:hAnsiTheme="minorHAnsi"/>
          <w:color w:val="auto"/>
          <w:sz w:val="28"/>
          <w:szCs w:val="28"/>
        </w:rPr>
        <w:t>V</w:t>
      </w:r>
      <w:r w:rsidR="00617478">
        <w:rPr>
          <w:rFonts w:asciiTheme="minorHAnsi" w:hAnsiTheme="minorHAnsi"/>
          <w:color w:val="auto"/>
          <w:sz w:val="28"/>
          <w:szCs w:val="28"/>
        </w:rPr>
        <w:t>I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>. Požadavky na kvalifikaci dodavatele</w:t>
      </w:r>
    </w:p>
    <w:p w14:paraId="1C2C2E96" w14:textId="77777777" w:rsidR="00D12922" w:rsidRDefault="00D12922" w:rsidP="005D225B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4B8AC4AE" w14:textId="77777777" w:rsidR="005A6CEE" w:rsidRDefault="005A6CEE" w:rsidP="005A6CEE">
      <w:pPr>
        <w:widowControl w:val="0"/>
        <w:tabs>
          <w:tab w:val="left" w:pos="360"/>
        </w:tabs>
        <w:suppressAutoHyphens/>
        <w:autoSpaceDE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Zadavatel požaduje v nabídce doložit:</w:t>
      </w:r>
    </w:p>
    <w:p w14:paraId="12D62403" w14:textId="63C3D601" w:rsidR="005A6CEE" w:rsidRPr="005A6CEE" w:rsidRDefault="005A6CEE" w:rsidP="000C1A1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A6CEE">
        <w:rPr>
          <w:rFonts w:ascii="Calibri" w:hAnsi="Calibri" w:cs="Calibri"/>
          <w:b/>
          <w:bCs/>
          <w:color w:val="000000"/>
          <w:sz w:val="22"/>
          <w:szCs w:val="22"/>
        </w:rPr>
        <w:t xml:space="preserve">- příslušné oprávnění k podnikání </w:t>
      </w:r>
      <w:r w:rsidRPr="005A6CEE">
        <w:rPr>
          <w:rFonts w:ascii="Calibri" w:hAnsi="Calibri" w:cs="Calibri"/>
          <w:color w:val="000000"/>
          <w:sz w:val="22"/>
          <w:szCs w:val="22"/>
        </w:rPr>
        <w:t>- podle zvláštních právních předpisů v rozsahu odpovídajícímu předmětu veřejné zakázky, zejména dokladu prokazujícího příslušné živnostenské oprávnění či licenci v rozsahu odpovídajícímu předmětu plnění veřejné zakázky (v neověřené kopii)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3C3036AB" w14:textId="77777777" w:rsidR="005A6CEE" w:rsidRPr="005A6CEE" w:rsidRDefault="005A6CEE" w:rsidP="005A6CE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A6CEE">
        <w:rPr>
          <w:color w:val="000000"/>
          <w:sz w:val="22"/>
          <w:szCs w:val="22"/>
        </w:rPr>
        <w:t xml:space="preserve">- </w:t>
      </w:r>
      <w:r w:rsidRPr="005A6CEE">
        <w:rPr>
          <w:rFonts w:ascii="Calibri" w:hAnsi="Calibri" w:cs="Calibri"/>
          <w:b/>
          <w:bCs/>
          <w:color w:val="000000"/>
          <w:sz w:val="22"/>
          <w:szCs w:val="22"/>
        </w:rPr>
        <w:t>výpis z obchodního rejstříku</w:t>
      </w:r>
      <w:r w:rsidRPr="005A6CEE">
        <w:rPr>
          <w:rFonts w:ascii="Calibri" w:hAnsi="Calibri" w:cs="Calibri"/>
          <w:color w:val="000000"/>
          <w:sz w:val="22"/>
          <w:szCs w:val="22"/>
        </w:rPr>
        <w:t xml:space="preserve">, pokud je v něm uchazeč zapsán (v neověřené kopii), </w:t>
      </w:r>
    </w:p>
    <w:p w14:paraId="6603F340" w14:textId="133A7912" w:rsidR="009E69DA" w:rsidRDefault="005A6CEE" w:rsidP="000C1A15">
      <w:pPr>
        <w:widowControl w:val="0"/>
        <w:tabs>
          <w:tab w:val="left" w:pos="360"/>
        </w:tabs>
        <w:suppressAutoHyphens/>
        <w:autoSpaceDE w:val="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-</w:t>
      </w:r>
      <w:r w:rsidR="009E69DA" w:rsidRPr="00EA3DC9">
        <w:rPr>
          <w:rFonts w:asciiTheme="minorHAnsi" w:hAnsiTheme="minorHAnsi"/>
          <w:sz w:val="22"/>
          <w:szCs w:val="22"/>
        </w:rPr>
        <w:t xml:space="preserve"> čestné prohlášení</w:t>
      </w:r>
      <w:r w:rsidR="0090565D">
        <w:rPr>
          <w:rFonts w:asciiTheme="minorHAnsi" w:hAnsiTheme="minorHAnsi"/>
          <w:b/>
          <w:sz w:val="22"/>
          <w:szCs w:val="22"/>
        </w:rPr>
        <w:t xml:space="preserve"> </w:t>
      </w:r>
      <w:r w:rsidR="0090565D" w:rsidRPr="00176B3F">
        <w:rPr>
          <w:rFonts w:asciiTheme="minorHAnsi" w:hAnsiTheme="minorHAnsi" w:cs="Arial"/>
          <w:sz w:val="22"/>
          <w:szCs w:val="22"/>
          <w:lang w:eastAsia="ar-SA"/>
        </w:rPr>
        <w:t>podepsané osobou oprávněnou jednat jménem či za dodavatele</w:t>
      </w:r>
      <w:r w:rsidR="0090565D">
        <w:rPr>
          <w:rFonts w:asciiTheme="minorHAnsi" w:hAnsiTheme="minorHAnsi" w:cs="Arial"/>
          <w:sz w:val="22"/>
          <w:szCs w:val="22"/>
          <w:lang w:eastAsia="ar-SA"/>
        </w:rPr>
        <w:t>.</w:t>
      </w:r>
      <w:r>
        <w:rPr>
          <w:rFonts w:asciiTheme="minorHAnsi" w:hAnsiTheme="minorHAnsi" w:cs="Arial"/>
          <w:sz w:val="22"/>
          <w:szCs w:val="22"/>
          <w:lang w:eastAsia="ar-SA"/>
        </w:rPr>
        <w:t xml:space="preserve"> </w:t>
      </w:r>
      <w:r w:rsidR="00F11F7C">
        <w:rPr>
          <w:rFonts w:asciiTheme="minorHAnsi" w:hAnsiTheme="minorHAnsi"/>
          <w:sz w:val="22"/>
          <w:szCs w:val="22"/>
        </w:rPr>
        <w:t xml:space="preserve">Předloha čestného prohlášení tvoří </w:t>
      </w:r>
      <w:r w:rsidR="0090565D">
        <w:rPr>
          <w:rFonts w:asciiTheme="minorHAnsi" w:hAnsiTheme="minorHAnsi"/>
          <w:sz w:val="22"/>
          <w:szCs w:val="22"/>
        </w:rPr>
        <w:t>příloh</w:t>
      </w:r>
      <w:r w:rsidR="00F11F7C">
        <w:rPr>
          <w:rFonts w:asciiTheme="minorHAnsi" w:hAnsiTheme="minorHAnsi"/>
          <w:sz w:val="22"/>
          <w:szCs w:val="22"/>
        </w:rPr>
        <w:t>u</w:t>
      </w:r>
      <w:r w:rsidR="0090565D">
        <w:rPr>
          <w:rFonts w:asciiTheme="minorHAnsi" w:hAnsiTheme="minorHAnsi"/>
          <w:sz w:val="22"/>
          <w:szCs w:val="22"/>
        </w:rPr>
        <w:t xml:space="preserve"> č. 1 výzvy</w:t>
      </w:r>
      <w:r w:rsidR="009E69DA" w:rsidRPr="00EA3DC9">
        <w:rPr>
          <w:rFonts w:asciiTheme="minorHAnsi" w:hAnsiTheme="minorHAnsi"/>
          <w:sz w:val="22"/>
          <w:szCs w:val="22"/>
        </w:rPr>
        <w:t>.</w:t>
      </w:r>
    </w:p>
    <w:p w14:paraId="4097D862" w14:textId="77777777" w:rsidR="00FC3A23" w:rsidRPr="009E69DA" w:rsidRDefault="00FC3A23" w:rsidP="009E69DA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701EF4CD" w14:textId="77777777" w:rsidR="009E69DA" w:rsidRPr="004E05D5" w:rsidRDefault="009E69DA" w:rsidP="005D225B">
      <w:pPr>
        <w:jc w:val="both"/>
        <w:rPr>
          <w:rFonts w:asciiTheme="minorHAnsi" w:hAnsiTheme="minorHAnsi" w:cs="Arial"/>
          <w:sz w:val="20"/>
          <w:szCs w:val="20"/>
          <w:lang w:eastAsia="ar-SA"/>
        </w:rPr>
      </w:pPr>
    </w:p>
    <w:p w14:paraId="6EA25614" w14:textId="1689A446" w:rsidR="0057677B" w:rsidRDefault="005D225B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 w:rsidRPr="005D225B">
        <w:rPr>
          <w:rFonts w:asciiTheme="minorHAnsi" w:hAnsiTheme="minorHAnsi"/>
          <w:color w:val="auto"/>
          <w:sz w:val="28"/>
          <w:szCs w:val="28"/>
        </w:rPr>
        <w:t>VI</w:t>
      </w:r>
      <w:r w:rsidR="00617478">
        <w:rPr>
          <w:rFonts w:asciiTheme="minorHAnsi" w:hAnsiTheme="minorHAnsi"/>
          <w:color w:val="auto"/>
          <w:sz w:val="28"/>
          <w:szCs w:val="28"/>
        </w:rPr>
        <w:t>I</w:t>
      </w:r>
      <w:r w:rsidRPr="005D225B">
        <w:rPr>
          <w:rFonts w:asciiTheme="minorHAnsi" w:hAnsiTheme="minorHAnsi"/>
          <w:color w:val="auto"/>
          <w:sz w:val="28"/>
          <w:szCs w:val="28"/>
        </w:rPr>
        <w:t>.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 xml:space="preserve"> Požadavky na zpracování nabídky</w:t>
      </w:r>
    </w:p>
    <w:p w14:paraId="64CD35F9" w14:textId="77777777" w:rsidR="009B48E4" w:rsidRDefault="009B48E4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</w:p>
    <w:p w14:paraId="2F9C8346" w14:textId="25BFC77D" w:rsidR="0057677B" w:rsidRPr="00216CB3" w:rsidRDefault="0057677B" w:rsidP="00216CB3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b/>
          <w:color w:val="000000"/>
          <w:sz w:val="22"/>
          <w:szCs w:val="22"/>
        </w:rPr>
      </w:pPr>
      <w:r w:rsidRPr="005D225B">
        <w:rPr>
          <w:rFonts w:asciiTheme="minorHAnsi" w:hAnsiTheme="minorHAnsi"/>
          <w:sz w:val="22"/>
          <w:szCs w:val="22"/>
        </w:rPr>
        <w:t xml:space="preserve">Listiny prokazující splnění předpokladů dodavatele k plnění veřejné zakázky </w:t>
      </w:r>
      <w:r w:rsidR="00461899">
        <w:rPr>
          <w:rFonts w:asciiTheme="minorHAnsi" w:hAnsiTheme="minorHAnsi"/>
          <w:sz w:val="22"/>
          <w:szCs w:val="22"/>
        </w:rPr>
        <w:t>zašle</w:t>
      </w:r>
      <w:r w:rsidRPr="005D225B">
        <w:rPr>
          <w:rFonts w:asciiTheme="minorHAnsi" w:hAnsiTheme="minorHAnsi"/>
          <w:sz w:val="22"/>
          <w:szCs w:val="22"/>
        </w:rPr>
        <w:t xml:space="preserve"> dodavatel spolu s jejich seznamem </w:t>
      </w:r>
      <w:r w:rsidR="00216CB3" w:rsidRPr="002A6E17">
        <w:rPr>
          <w:rFonts w:asciiTheme="minorHAnsi" w:eastAsia="ArialMT" w:hAnsiTheme="minorHAnsi" w:cstheme="minorHAnsi"/>
          <w:b/>
          <w:color w:val="000000"/>
          <w:sz w:val="22"/>
          <w:szCs w:val="22"/>
        </w:rPr>
        <w:t>prostřednictvím elektronického nástroje NEN</w:t>
      </w:r>
      <w:r w:rsidR="00216CB3">
        <w:rPr>
          <w:rFonts w:asciiTheme="minorHAnsi" w:eastAsia="ArialMT" w:hAnsiTheme="minorHAnsi" w:cstheme="minorHAnsi"/>
          <w:b/>
          <w:color w:val="000000"/>
          <w:sz w:val="22"/>
          <w:szCs w:val="22"/>
        </w:rPr>
        <w:t xml:space="preserve"> </w:t>
      </w:r>
      <w:r w:rsidRPr="005D225B">
        <w:rPr>
          <w:rFonts w:asciiTheme="minorHAnsi" w:hAnsiTheme="minorHAnsi"/>
          <w:sz w:val="22"/>
          <w:szCs w:val="22"/>
        </w:rPr>
        <w:t xml:space="preserve">v tomto pořadí: </w:t>
      </w:r>
    </w:p>
    <w:p w14:paraId="2264EAE6" w14:textId="77777777" w:rsidR="00413F85" w:rsidRPr="005D225B" w:rsidRDefault="00413F85" w:rsidP="005D225B">
      <w:pPr>
        <w:pStyle w:val="Nadpis1"/>
        <w:spacing w:before="0" w:after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14:paraId="1716F4F9" w14:textId="5E25BD60" w:rsidR="00FC3A23" w:rsidRPr="00577AEB" w:rsidRDefault="00A87553" w:rsidP="00577AEB">
      <w:pPr>
        <w:widowControl w:val="0"/>
        <w:numPr>
          <w:ilvl w:val="0"/>
          <w:numId w:val="4"/>
        </w:numPr>
        <w:tabs>
          <w:tab w:val="clear" w:pos="786"/>
          <w:tab w:val="left" w:pos="360"/>
          <w:tab w:val="num" w:pos="720"/>
        </w:tabs>
        <w:suppressAutoHyphens/>
        <w:autoSpaceDE w:val="0"/>
        <w:ind w:left="720"/>
        <w:jc w:val="both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 xml:space="preserve">Identifikační údaje </w:t>
      </w:r>
      <w:r w:rsidR="00F55665">
        <w:rPr>
          <w:rFonts w:asciiTheme="minorHAnsi" w:hAnsiTheme="minorHAnsi" w:cs="Arial"/>
          <w:sz w:val="22"/>
          <w:szCs w:val="22"/>
          <w:lang w:eastAsia="ar-SA"/>
        </w:rPr>
        <w:t>dodavatele</w:t>
      </w:r>
      <w:r w:rsidR="003C48BD">
        <w:rPr>
          <w:rFonts w:asciiTheme="minorHAnsi" w:hAnsiTheme="minorHAnsi" w:cs="Arial"/>
          <w:sz w:val="22"/>
          <w:szCs w:val="22"/>
          <w:lang w:eastAsia="ar-SA"/>
        </w:rPr>
        <w:t xml:space="preserve"> </w:t>
      </w:r>
      <w:r w:rsidR="00877D10">
        <w:rPr>
          <w:rFonts w:asciiTheme="minorHAnsi" w:hAnsiTheme="minorHAnsi" w:cs="Arial"/>
          <w:sz w:val="22"/>
          <w:szCs w:val="22"/>
          <w:lang w:eastAsia="ar-SA"/>
        </w:rPr>
        <w:t>-</w:t>
      </w:r>
      <w:r w:rsidR="003C48BD">
        <w:rPr>
          <w:rFonts w:asciiTheme="minorHAnsi" w:hAnsiTheme="minorHAnsi" w:cs="Arial"/>
          <w:sz w:val="22"/>
          <w:szCs w:val="22"/>
          <w:lang w:eastAsia="ar-SA"/>
        </w:rPr>
        <w:t xml:space="preserve"> </w:t>
      </w:r>
      <w:r w:rsidR="00573FDE">
        <w:rPr>
          <w:rFonts w:asciiTheme="minorHAnsi" w:hAnsiTheme="minorHAnsi" w:cs="Arial"/>
          <w:sz w:val="22"/>
          <w:szCs w:val="22"/>
          <w:lang w:eastAsia="ar-SA"/>
        </w:rPr>
        <w:t xml:space="preserve">krycí list nabídky (příloha č. </w:t>
      </w:r>
      <w:r w:rsidR="00EA3DC9">
        <w:rPr>
          <w:rFonts w:asciiTheme="minorHAnsi" w:hAnsiTheme="minorHAnsi" w:cs="Arial"/>
          <w:sz w:val="22"/>
          <w:szCs w:val="22"/>
          <w:lang w:eastAsia="ar-SA"/>
        </w:rPr>
        <w:t>2</w:t>
      </w:r>
      <w:r w:rsidR="00573FDE">
        <w:rPr>
          <w:rFonts w:asciiTheme="minorHAnsi" w:hAnsiTheme="minorHAnsi" w:cs="Arial"/>
          <w:sz w:val="22"/>
          <w:szCs w:val="22"/>
          <w:lang w:eastAsia="ar-SA"/>
        </w:rPr>
        <w:t>)</w:t>
      </w:r>
      <w:r>
        <w:rPr>
          <w:rFonts w:asciiTheme="minorHAnsi" w:hAnsiTheme="minorHAnsi" w:cs="Arial"/>
          <w:sz w:val="22"/>
          <w:szCs w:val="22"/>
          <w:lang w:eastAsia="ar-SA"/>
        </w:rPr>
        <w:t xml:space="preserve">, obchodní jméno, </w:t>
      </w:r>
      <w:r w:rsidRPr="004A53E4">
        <w:rPr>
          <w:rFonts w:ascii="Calibri" w:hAnsi="Calibri"/>
          <w:iCs/>
          <w:sz w:val="22"/>
          <w:szCs w:val="22"/>
        </w:rPr>
        <w:t>sídlo/místo podnikání, IČ</w:t>
      </w:r>
      <w:r w:rsidR="003C48BD">
        <w:rPr>
          <w:rFonts w:ascii="Calibri" w:hAnsi="Calibri"/>
          <w:iCs/>
          <w:sz w:val="22"/>
          <w:szCs w:val="22"/>
        </w:rPr>
        <w:t>O</w:t>
      </w:r>
      <w:r w:rsidRPr="004A53E4">
        <w:rPr>
          <w:rFonts w:ascii="Calibri" w:hAnsi="Calibri"/>
          <w:iCs/>
          <w:sz w:val="22"/>
          <w:szCs w:val="22"/>
        </w:rPr>
        <w:t>, bankovní spojení, telefonické, e-mailové spojení</w:t>
      </w:r>
      <w:r w:rsidR="00A10466">
        <w:rPr>
          <w:rFonts w:ascii="Calibri" w:hAnsi="Calibri"/>
          <w:iCs/>
          <w:sz w:val="22"/>
          <w:szCs w:val="22"/>
        </w:rPr>
        <w:t xml:space="preserve"> ke komunikaci v tomto </w:t>
      </w:r>
      <w:r w:rsidR="003C48BD">
        <w:rPr>
          <w:rFonts w:ascii="Calibri" w:hAnsi="Calibri"/>
          <w:iCs/>
          <w:sz w:val="22"/>
          <w:szCs w:val="22"/>
        </w:rPr>
        <w:t xml:space="preserve">výběrovém </w:t>
      </w:r>
      <w:r w:rsidR="00A10466">
        <w:rPr>
          <w:rFonts w:ascii="Calibri" w:hAnsi="Calibri"/>
          <w:iCs/>
          <w:sz w:val="22"/>
          <w:szCs w:val="22"/>
        </w:rPr>
        <w:t>řízení</w:t>
      </w:r>
      <w:r w:rsidRPr="004A53E4">
        <w:rPr>
          <w:rFonts w:ascii="Calibri" w:hAnsi="Calibri"/>
          <w:iCs/>
          <w:sz w:val="22"/>
          <w:szCs w:val="22"/>
        </w:rPr>
        <w:t xml:space="preserve">, kontaktní osoba </w:t>
      </w:r>
      <w:r w:rsidR="00EC5070">
        <w:rPr>
          <w:rFonts w:ascii="Calibri" w:hAnsi="Calibri"/>
          <w:iCs/>
          <w:sz w:val="22"/>
          <w:szCs w:val="22"/>
        </w:rPr>
        <w:t>dodavatele</w:t>
      </w:r>
      <w:r w:rsidR="00092524">
        <w:rPr>
          <w:rFonts w:ascii="Calibri" w:hAnsi="Calibri"/>
          <w:iCs/>
          <w:sz w:val="22"/>
          <w:szCs w:val="22"/>
        </w:rPr>
        <w:t>.</w:t>
      </w:r>
    </w:p>
    <w:p w14:paraId="0972BC6E" w14:textId="77777777" w:rsidR="00FC3A23" w:rsidRPr="00176B3F" w:rsidRDefault="00FC3A23" w:rsidP="00FC3A23">
      <w:pPr>
        <w:widowControl w:val="0"/>
        <w:tabs>
          <w:tab w:val="left" w:pos="360"/>
        </w:tabs>
        <w:suppressAutoHyphens/>
        <w:autoSpaceDE w:val="0"/>
        <w:ind w:left="720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14:paraId="66F3B2F9" w14:textId="58B7189B" w:rsidR="004C6A8F" w:rsidRDefault="00184D88" w:rsidP="00184D88">
      <w:pPr>
        <w:widowControl w:val="0"/>
        <w:numPr>
          <w:ilvl w:val="0"/>
          <w:numId w:val="4"/>
        </w:numPr>
        <w:tabs>
          <w:tab w:val="clear" w:pos="786"/>
          <w:tab w:val="left" w:pos="360"/>
          <w:tab w:val="num" w:pos="720"/>
        </w:tabs>
        <w:suppressAutoHyphens/>
        <w:autoSpaceDE w:val="0"/>
        <w:ind w:left="720" w:hanging="436"/>
        <w:jc w:val="both"/>
        <w:rPr>
          <w:rFonts w:asciiTheme="minorHAnsi" w:hAnsiTheme="minorHAnsi" w:cs="Arial"/>
          <w:sz w:val="22"/>
          <w:szCs w:val="22"/>
          <w:lang w:eastAsia="ar-SA"/>
        </w:rPr>
      </w:pPr>
      <w:r w:rsidRPr="000C1A15">
        <w:rPr>
          <w:rFonts w:asciiTheme="minorHAnsi" w:hAnsiTheme="minorHAnsi" w:cs="Arial"/>
          <w:b/>
          <w:bCs/>
          <w:sz w:val="22"/>
          <w:szCs w:val="22"/>
          <w:lang w:eastAsia="ar-SA"/>
        </w:rPr>
        <w:t>doložení prokázání splnění kvalifikace</w:t>
      </w:r>
      <w:r>
        <w:rPr>
          <w:rFonts w:asciiTheme="minorHAnsi" w:hAnsiTheme="minorHAnsi" w:cs="Arial"/>
          <w:sz w:val="22"/>
          <w:szCs w:val="22"/>
          <w:lang w:eastAsia="ar-SA"/>
        </w:rPr>
        <w:t xml:space="preserve"> (dle čl. VI. výzvy k podání nabídky);</w:t>
      </w:r>
    </w:p>
    <w:p w14:paraId="4B8FAB0D" w14:textId="77777777" w:rsidR="00184D88" w:rsidRDefault="00184D88" w:rsidP="000C1A15">
      <w:pPr>
        <w:widowControl w:val="0"/>
        <w:tabs>
          <w:tab w:val="left" w:pos="360"/>
        </w:tabs>
        <w:suppressAutoHyphens/>
        <w:autoSpaceDE w:val="0"/>
        <w:ind w:left="720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14:paraId="30F81059" w14:textId="293C5E6B" w:rsidR="003F0F02" w:rsidRPr="00B1595E" w:rsidRDefault="003F0F02" w:rsidP="006E7951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-1" w:hanging="502"/>
        <w:jc w:val="both"/>
        <w:rPr>
          <w:rFonts w:ascii="Calibri" w:hAnsi="Calibri"/>
          <w:sz w:val="22"/>
          <w:szCs w:val="22"/>
        </w:rPr>
      </w:pPr>
      <w:r w:rsidRPr="000C1A15">
        <w:rPr>
          <w:rFonts w:ascii="Calibri" w:hAnsi="Calibri"/>
          <w:b/>
          <w:sz w:val="22"/>
          <w:szCs w:val="22"/>
        </w:rPr>
        <w:t>nabídková cena</w:t>
      </w:r>
      <w:r w:rsidRPr="00B1595E">
        <w:rPr>
          <w:rFonts w:ascii="Calibri" w:hAnsi="Calibri"/>
          <w:b/>
          <w:sz w:val="22"/>
          <w:szCs w:val="22"/>
        </w:rPr>
        <w:t xml:space="preserve"> </w:t>
      </w:r>
      <w:r w:rsidR="000C1A15">
        <w:rPr>
          <w:rFonts w:ascii="Calibri" w:hAnsi="Calibri" w:cs="Calibri"/>
          <w:bCs/>
          <w:sz w:val="22"/>
          <w:szCs w:val="22"/>
        </w:rPr>
        <w:t>-</w:t>
      </w:r>
      <w:r w:rsidR="000C1A15" w:rsidRPr="000C1A15">
        <w:rPr>
          <w:rFonts w:ascii="Calibri" w:hAnsi="Calibri" w:cs="Calibri"/>
          <w:bCs/>
          <w:sz w:val="22"/>
          <w:szCs w:val="22"/>
        </w:rPr>
        <w:t xml:space="preserve"> </w:t>
      </w:r>
      <w:r w:rsidR="006E7951" w:rsidRPr="000C1A15">
        <w:rPr>
          <w:rFonts w:ascii="Calibri" w:hAnsi="Calibri" w:cs="Calibri"/>
          <w:bCs/>
          <w:sz w:val="22"/>
          <w:szCs w:val="22"/>
        </w:rPr>
        <w:t>zpracovaná dle čl. V výzvy k podání nabídky</w:t>
      </w:r>
      <w:r w:rsidR="006E7951">
        <w:rPr>
          <w:rFonts w:ascii="Calibri" w:hAnsi="Calibri" w:cs="Calibri"/>
          <w:bCs/>
          <w:sz w:val="22"/>
          <w:szCs w:val="22"/>
        </w:rPr>
        <w:t xml:space="preserve"> a doplněná do krycího listu nabídky (předloha viz příloha č. 2)</w:t>
      </w:r>
      <w:r w:rsidR="006E7951" w:rsidRPr="000C1A15">
        <w:rPr>
          <w:rFonts w:ascii="Calibri" w:hAnsi="Calibri" w:cs="Calibri"/>
          <w:bCs/>
          <w:sz w:val="22"/>
          <w:szCs w:val="22"/>
        </w:rPr>
        <w:t>;</w:t>
      </w:r>
    </w:p>
    <w:p w14:paraId="2E25DEDD" w14:textId="77777777" w:rsidR="00FC3A23" w:rsidRDefault="00FC3A23" w:rsidP="00FC3A23">
      <w:pPr>
        <w:widowControl w:val="0"/>
        <w:tabs>
          <w:tab w:val="left" w:pos="360"/>
        </w:tabs>
        <w:suppressAutoHyphens/>
        <w:autoSpaceDE w:val="0"/>
        <w:ind w:left="720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14:paraId="6FECFA81" w14:textId="622074D1" w:rsidR="004A25B1" w:rsidRPr="006E7951" w:rsidRDefault="00184D88" w:rsidP="000C1A15">
      <w:pPr>
        <w:pStyle w:val="Odstavecseseznamem"/>
        <w:widowControl w:val="0"/>
        <w:numPr>
          <w:ilvl w:val="0"/>
          <w:numId w:val="4"/>
        </w:numPr>
        <w:tabs>
          <w:tab w:val="left" w:pos="8731"/>
        </w:tabs>
        <w:ind w:hanging="502"/>
        <w:jc w:val="both"/>
      </w:pPr>
      <w:r>
        <w:rPr>
          <w:rFonts w:asciiTheme="minorHAnsi" w:hAnsiTheme="minorHAnsi" w:cs="Arial"/>
          <w:b/>
          <w:bCs/>
          <w:lang w:eastAsia="ar-SA"/>
        </w:rPr>
        <w:t>n</w:t>
      </w:r>
      <w:r w:rsidR="009E69DA" w:rsidRPr="000C1A15">
        <w:rPr>
          <w:rFonts w:asciiTheme="minorHAnsi" w:hAnsiTheme="minorHAnsi" w:cs="Arial"/>
          <w:b/>
          <w:bCs/>
          <w:lang w:eastAsia="ar-SA"/>
        </w:rPr>
        <w:t>ávrh smlouvy</w:t>
      </w:r>
      <w:r w:rsidR="001F3A73" w:rsidRPr="005A6CEE">
        <w:rPr>
          <w:rFonts w:asciiTheme="minorHAnsi" w:hAnsiTheme="minorHAnsi" w:cs="Arial"/>
          <w:lang w:eastAsia="ar-SA"/>
        </w:rPr>
        <w:t>,</w:t>
      </w:r>
      <w:r w:rsidR="009E69DA" w:rsidRPr="005A6CEE">
        <w:rPr>
          <w:rFonts w:asciiTheme="minorHAnsi" w:hAnsiTheme="minorHAnsi" w:cs="Arial"/>
          <w:lang w:eastAsia="ar-SA"/>
        </w:rPr>
        <w:t xml:space="preserve"> </w:t>
      </w:r>
      <w:r w:rsidR="00902F3C" w:rsidRPr="005A6CEE">
        <w:rPr>
          <w:rFonts w:asciiTheme="minorHAnsi" w:hAnsiTheme="minorHAnsi" w:cs="Arial"/>
          <w:lang w:eastAsia="ar-SA"/>
        </w:rPr>
        <w:t>který je přílohou této výzvy (příloha č.</w:t>
      </w:r>
      <w:r w:rsidR="00EA3DC9" w:rsidRPr="005A6CEE">
        <w:rPr>
          <w:rFonts w:asciiTheme="minorHAnsi" w:hAnsiTheme="minorHAnsi" w:cs="Arial"/>
          <w:lang w:eastAsia="ar-SA"/>
        </w:rPr>
        <w:t>3</w:t>
      </w:r>
      <w:r w:rsidR="00902F3C" w:rsidRPr="005A6CEE">
        <w:rPr>
          <w:rFonts w:asciiTheme="minorHAnsi" w:hAnsiTheme="minorHAnsi" w:cs="Arial"/>
          <w:lang w:eastAsia="ar-SA"/>
        </w:rPr>
        <w:t>)</w:t>
      </w:r>
      <w:r w:rsidR="00643E6D" w:rsidRPr="005A6CEE">
        <w:rPr>
          <w:rFonts w:asciiTheme="minorHAnsi" w:hAnsiTheme="minorHAnsi" w:cs="Arial"/>
          <w:lang w:eastAsia="ar-SA"/>
        </w:rPr>
        <w:t xml:space="preserve"> </w:t>
      </w:r>
      <w:r w:rsidR="00643E6D" w:rsidRPr="005A6CEE">
        <w:rPr>
          <w:bCs/>
          <w:snapToGrid w:val="0"/>
        </w:rPr>
        <w:t xml:space="preserve">a který bude doplněn o </w:t>
      </w:r>
      <w:r w:rsidR="00643E6D" w:rsidRPr="005A6CEE">
        <w:rPr>
          <w:rFonts w:cs="Calibri"/>
          <w:bCs/>
          <w:snapToGrid w:val="0"/>
        </w:rPr>
        <w:t>barevně zvýrazněné údaje vyplývající z nabídky</w:t>
      </w:r>
      <w:r w:rsidR="006E7951" w:rsidRPr="00184D88">
        <w:rPr>
          <w:rFonts w:asciiTheme="minorHAnsi" w:hAnsiTheme="minorHAnsi" w:cs="Arial"/>
          <w:lang w:eastAsia="ar-SA"/>
        </w:rPr>
        <w:t xml:space="preserve">. </w:t>
      </w:r>
      <w:r w:rsidR="006E7951" w:rsidRPr="000C1A15">
        <w:rPr>
          <w:rFonts w:cs="Calibri"/>
          <w:color w:val="000000"/>
        </w:rPr>
        <w:t>Údaje uvedené v návrhu smlouvy se nesmí lišit od údajů uvedených v jiné části nabídky dodavatele. V případě rozporů je pak vždy rozhodující návrh smlouvy</w:t>
      </w:r>
      <w:r w:rsidR="00643E6D" w:rsidRPr="000C1A15">
        <w:rPr>
          <w:rFonts w:cs="Calibri"/>
          <w:color w:val="000000"/>
        </w:rPr>
        <w:t>.</w:t>
      </w:r>
    </w:p>
    <w:p w14:paraId="4455E6CB" w14:textId="2C14DAFC" w:rsidR="0099757B" w:rsidRDefault="0099757B" w:rsidP="00A15FB0">
      <w:pPr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14:paraId="2E83D144" w14:textId="77777777" w:rsidR="004E2612" w:rsidRDefault="004E2612">
      <w:pPr>
        <w:rPr>
          <w:rFonts w:asciiTheme="minorHAnsi" w:hAnsiTheme="minorHAnsi" w:cs="Arial"/>
          <w:sz w:val="22"/>
          <w:szCs w:val="22"/>
          <w:lang w:eastAsia="ar-SA"/>
        </w:rPr>
      </w:pPr>
    </w:p>
    <w:p w14:paraId="11FFD72D" w14:textId="396FD16B" w:rsidR="0057677B" w:rsidRPr="005D225B" w:rsidRDefault="005D225B" w:rsidP="005D225B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VI</w:t>
      </w:r>
      <w:r w:rsidR="00617478">
        <w:rPr>
          <w:rFonts w:asciiTheme="minorHAnsi" w:hAnsiTheme="minorHAnsi"/>
          <w:color w:val="auto"/>
          <w:sz w:val="28"/>
          <w:szCs w:val="28"/>
        </w:rPr>
        <w:t>I</w:t>
      </w:r>
      <w:r>
        <w:rPr>
          <w:rFonts w:asciiTheme="minorHAnsi" w:hAnsiTheme="minorHAnsi"/>
          <w:color w:val="auto"/>
          <w:sz w:val="28"/>
          <w:szCs w:val="28"/>
        </w:rPr>
        <w:t>I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 xml:space="preserve">. Lhůta a </w:t>
      </w:r>
      <w:r w:rsidR="00E05574">
        <w:rPr>
          <w:rFonts w:asciiTheme="minorHAnsi" w:hAnsiTheme="minorHAnsi"/>
          <w:color w:val="auto"/>
          <w:sz w:val="28"/>
          <w:szCs w:val="28"/>
        </w:rPr>
        <w:t>způsob</w:t>
      </w:r>
      <w:r w:rsidR="0057677B" w:rsidRPr="005D225B">
        <w:rPr>
          <w:rFonts w:asciiTheme="minorHAnsi" w:hAnsiTheme="minorHAnsi"/>
          <w:color w:val="auto"/>
          <w:sz w:val="28"/>
          <w:szCs w:val="28"/>
        </w:rPr>
        <w:t xml:space="preserve"> podání nabídk</w:t>
      </w:r>
      <w:r w:rsidR="00E05574">
        <w:rPr>
          <w:rFonts w:asciiTheme="minorHAnsi" w:hAnsiTheme="minorHAnsi"/>
          <w:color w:val="auto"/>
          <w:sz w:val="28"/>
          <w:szCs w:val="28"/>
        </w:rPr>
        <w:t>y</w:t>
      </w:r>
    </w:p>
    <w:p w14:paraId="1EEE990A" w14:textId="6537671F" w:rsidR="00D12922" w:rsidRPr="00C25562" w:rsidRDefault="00D12922" w:rsidP="005D225B">
      <w:pPr>
        <w:pStyle w:val="Nadpis1"/>
        <w:spacing w:before="0" w:after="0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197BF09F" w14:textId="14F96E13" w:rsidR="00E05574" w:rsidRPr="00C25562" w:rsidRDefault="00E05574" w:rsidP="005D225B">
      <w:pPr>
        <w:pStyle w:val="Nadpis1"/>
        <w:spacing w:before="0" w:after="0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23E04A47" w14:textId="38C0434B" w:rsidR="002A6E17" w:rsidRPr="002A6E17" w:rsidRDefault="002A6E17" w:rsidP="002A6E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A6E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Lhůta pro podání nabídek končí 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dne </w:t>
      </w:r>
      <w:r w:rsidR="002B469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28</w:t>
      </w:r>
      <w:r w:rsidR="001B1213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  <w:r w:rsidR="000C1A1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</w:t>
      </w:r>
      <w:r w:rsidR="001B1213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202</w:t>
      </w:r>
      <w:r w:rsidR="00902F3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3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v</w:t>
      </w:r>
      <w:r w:rsidR="002B469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 </w:t>
      </w:r>
      <w:r w:rsidR="00E1298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</w:t>
      </w:r>
      <w:r w:rsidR="002B469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  <w:r w:rsidR="00F602EC"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00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hodin</w:t>
      </w:r>
      <w:r w:rsidRPr="00F602EC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E8E4C3A" w14:textId="77777777" w:rsidR="002A6E17" w:rsidRPr="002A6E17" w:rsidRDefault="002A6E17" w:rsidP="002A6E17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640F3405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b/>
          <w:bCs/>
          <w:sz w:val="22"/>
          <w:szCs w:val="22"/>
        </w:rPr>
      </w:pPr>
      <w:r w:rsidRPr="002A6E17">
        <w:rPr>
          <w:rFonts w:asciiTheme="minorHAnsi" w:eastAsia="ArialMT" w:hAnsiTheme="minorHAnsi" w:cstheme="minorHAnsi"/>
          <w:b/>
          <w:sz w:val="22"/>
          <w:szCs w:val="22"/>
        </w:rPr>
        <w:t>V souladu s § 103 odst. 1 písm. c) zákona č. 134/2016 Sb., ve znění pozdějších předpisů, zadavatel určuje způsob podání nabídek pouze</w:t>
      </w:r>
      <w:r w:rsidRPr="002A6E17">
        <w:rPr>
          <w:rFonts w:asciiTheme="minorHAnsi" w:eastAsia="ArialMT" w:hAnsiTheme="minorHAnsi" w:cstheme="minorHAnsi"/>
          <w:sz w:val="22"/>
          <w:szCs w:val="22"/>
        </w:rPr>
        <w:t xml:space="preserve"> </w:t>
      </w:r>
      <w:r w:rsidRPr="002A6E17">
        <w:rPr>
          <w:rFonts w:asciiTheme="minorHAnsi" w:eastAsia="ArialMT" w:hAnsiTheme="minorHAnsi" w:cstheme="minorHAnsi"/>
          <w:b/>
          <w:bCs/>
          <w:sz w:val="22"/>
          <w:szCs w:val="22"/>
          <w:u w:val="single"/>
        </w:rPr>
        <w:t>prostřednictvím Národního elektronického nástroje</w:t>
      </w:r>
      <w:r w:rsidRPr="002A6E17">
        <w:rPr>
          <w:rFonts w:asciiTheme="minorHAnsi" w:eastAsia="ArialMT" w:hAnsiTheme="minorHAnsi" w:cstheme="minorHAnsi"/>
          <w:b/>
          <w:bCs/>
          <w:sz w:val="22"/>
          <w:szCs w:val="22"/>
        </w:rPr>
        <w:t xml:space="preserve"> (dále jen „NEN“). </w:t>
      </w:r>
    </w:p>
    <w:p w14:paraId="364B93D6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2A6E17">
        <w:rPr>
          <w:rFonts w:asciiTheme="minorHAnsi" w:eastAsia="ArialMT" w:hAnsiTheme="minorHAnsi" w:cstheme="minorHAnsi"/>
          <w:color w:val="000000"/>
          <w:sz w:val="22"/>
          <w:szCs w:val="22"/>
        </w:rPr>
        <w:t>Dodavatel musí být řádně registrovaným dodavatelem v NEN. Zadavatel upozorňuje dodavatele, že registrace není okamžitá a podléhá schválení administrátorem systému.</w:t>
      </w:r>
    </w:p>
    <w:p w14:paraId="0C73416D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3CA1AD6B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2A6E17">
        <w:rPr>
          <w:rFonts w:asciiTheme="minorHAnsi" w:eastAsia="ArialMT" w:hAnsiTheme="minorHAnsi" w:cstheme="minorHAnsi"/>
          <w:b/>
          <w:color w:val="000000"/>
          <w:sz w:val="22"/>
          <w:szCs w:val="22"/>
        </w:rPr>
        <w:t>Elektronická nabídka musí být podána v souladu s požadavky systému NEN</w:t>
      </w:r>
      <w:r w:rsidRPr="002A6E17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. Nabídka bude zpracována prostřednictvím akceptovatelných formátů souborů. </w:t>
      </w:r>
      <w:r w:rsidRPr="002A6E17">
        <w:rPr>
          <w:rFonts w:asciiTheme="minorHAnsi" w:eastAsia="ArialMT" w:hAnsiTheme="minorHAnsi" w:cstheme="minorHAnsi"/>
          <w:i/>
          <w:color w:val="000000"/>
          <w:sz w:val="22"/>
          <w:szCs w:val="22"/>
        </w:rPr>
        <w:t xml:space="preserve">Zadavatel preferuje předložení nabídky v PDF formátu. </w:t>
      </w:r>
      <w:r w:rsidRPr="002A6E17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Podrobné informace o elektronickém nástroji NEN nalezne dodavatel v dokumentech dostupných na internetové adrese </w:t>
      </w:r>
      <w:hyperlink r:id="rId12" w:history="1">
        <w:r w:rsidRPr="002A6E17">
          <w:rPr>
            <w:rFonts w:asciiTheme="minorHAnsi" w:eastAsia="ArialMT" w:hAnsiTheme="minorHAnsi" w:cstheme="minorHAnsi"/>
            <w:color w:val="0000FF"/>
            <w:sz w:val="22"/>
            <w:szCs w:val="22"/>
            <w:u w:val="single"/>
          </w:rPr>
          <w:t>https://nen.nipez.cz</w:t>
        </w:r>
      </w:hyperlink>
      <w:r w:rsidRPr="002A6E17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, zejména v sekci „Uživatelské příručky“ </w:t>
      </w:r>
      <w:hyperlink r:id="rId13" w:history="1">
        <w:r w:rsidRPr="002A6E17">
          <w:rPr>
            <w:rFonts w:asciiTheme="minorHAnsi" w:eastAsia="ArialMT" w:hAnsiTheme="minorHAnsi" w:cstheme="minorHAnsi"/>
            <w:color w:val="0000FF"/>
            <w:sz w:val="22"/>
            <w:szCs w:val="22"/>
            <w:u w:val="single"/>
          </w:rPr>
          <w:t>https://nen.nipez.cz/UzivatelskeInformace/UzivatelskePrirucky</w:t>
        </w:r>
      </w:hyperlink>
      <w:r w:rsidRPr="002A6E17">
        <w:rPr>
          <w:rFonts w:asciiTheme="minorHAnsi" w:eastAsia="ArialMT" w:hAnsiTheme="minorHAnsi" w:cstheme="minorHAnsi"/>
          <w:color w:val="1A8C00"/>
          <w:sz w:val="22"/>
          <w:szCs w:val="22"/>
        </w:rPr>
        <w:t>.</w:t>
      </w:r>
      <w:r w:rsidRPr="002A6E17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</w:t>
      </w:r>
    </w:p>
    <w:p w14:paraId="2186ABE7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bCs/>
          <w:color w:val="000000"/>
          <w:sz w:val="22"/>
          <w:szCs w:val="22"/>
        </w:rPr>
      </w:pPr>
      <w:r w:rsidRPr="002A6E17">
        <w:rPr>
          <w:rFonts w:asciiTheme="minorHAnsi" w:eastAsia="ArialMT" w:hAnsiTheme="minorHAnsi" w:cstheme="minorHAnsi"/>
          <w:bCs/>
          <w:color w:val="000000"/>
          <w:sz w:val="22"/>
          <w:szCs w:val="22"/>
        </w:rPr>
        <w:t>Zadavatel doporučuje dodavateli, aby sledoval aktuálnost těchto příruček na uvedeném odkazu.</w:t>
      </w:r>
    </w:p>
    <w:p w14:paraId="467D8214" w14:textId="77777777" w:rsidR="002A6E17" w:rsidRPr="002A6E17" w:rsidRDefault="002A6E17" w:rsidP="002A6E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F405D7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2A6E17">
        <w:rPr>
          <w:rFonts w:asciiTheme="minorHAnsi" w:eastAsia="ArialMT" w:hAnsiTheme="minorHAnsi" w:cstheme="minorHAnsi"/>
          <w:sz w:val="22"/>
          <w:szCs w:val="22"/>
        </w:rPr>
        <w:t>Z důvodu pružnějšího otevírání elektronicky podaných nabídek prostřednictvím elektronického nástroje NEN zadavatel požaduje podání nabídky v co nejmenším počtu souborů s dokumenty.</w:t>
      </w:r>
    </w:p>
    <w:p w14:paraId="4790FB5F" w14:textId="77777777" w:rsidR="002A6E17" w:rsidRPr="002A6E17" w:rsidRDefault="002A6E17" w:rsidP="002A6E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08456E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b/>
          <w:color w:val="000000"/>
          <w:sz w:val="22"/>
          <w:szCs w:val="22"/>
        </w:rPr>
      </w:pPr>
      <w:r w:rsidRPr="002A6E17">
        <w:rPr>
          <w:rFonts w:asciiTheme="minorHAnsi" w:eastAsia="ArialMT" w:hAnsiTheme="minorHAnsi" w:cstheme="minorHAnsi"/>
          <w:b/>
          <w:color w:val="000000"/>
          <w:sz w:val="22"/>
          <w:szCs w:val="22"/>
        </w:rPr>
        <w:t>Zadavatel nepřipouští podání nabídky v listinné podobě ani v elektronické formě jiným způsobem, než prostřednictvím elektronického nástroje NEN!</w:t>
      </w:r>
    </w:p>
    <w:p w14:paraId="785C3F3C" w14:textId="77777777" w:rsidR="002A6E17" w:rsidRPr="002A6E17" w:rsidRDefault="002A6E17" w:rsidP="002A6E17">
      <w:p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b/>
          <w:bCs/>
          <w:color w:val="000000"/>
          <w:sz w:val="22"/>
          <w:szCs w:val="22"/>
        </w:rPr>
      </w:pPr>
    </w:p>
    <w:p w14:paraId="05F2DC6F" w14:textId="77777777" w:rsidR="002A6E17" w:rsidRPr="002A6E17" w:rsidRDefault="002A6E17" w:rsidP="002A6E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E17">
        <w:rPr>
          <w:rFonts w:asciiTheme="minorHAnsi" w:hAnsiTheme="minorHAnsi" w:cstheme="minorHAnsi"/>
          <w:b/>
          <w:sz w:val="22"/>
          <w:szCs w:val="22"/>
        </w:rPr>
        <w:t xml:space="preserve">Součástí elektronicky podané nabídky musí být všechny zadavatelem požadované doklady a údaje, a to včetně dokladů o kvalifikaci dodavatele. </w:t>
      </w:r>
    </w:p>
    <w:p w14:paraId="0CEC8804" w14:textId="77777777" w:rsidR="00DA7C99" w:rsidRDefault="00DA7C99" w:rsidP="00D12922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</w:p>
    <w:p w14:paraId="692AA8B7" w14:textId="16D5452A" w:rsidR="0057677B" w:rsidRPr="00D12922" w:rsidRDefault="00617478" w:rsidP="00D12922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IX</w:t>
      </w:r>
      <w:r w:rsidR="0057677B" w:rsidRPr="00D12922">
        <w:rPr>
          <w:rFonts w:asciiTheme="minorHAnsi" w:hAnsiTheme="minorHAnsi"/>
          <w:color w:val="auto"/>
          <w:sz w:val="28"/>
          <w:szCs w:val="28"/>
        </w:rPr>
        <w:t>. Obchodní a platební podmínky</w:t>
      </w:r>
    </w:p>
    <w:p w14:paraId="24976C35" w14:textId="77777777" w:rsidR="00D12922" w:rsidRDefault="00D12922" w:rsidP="00D12922">
      <w:pPr>
        <w:jc w:val="both"/>
        <w:rPr>
          <w:rFonts w:asciiTheme="minorHAnsi" w:hAnsiTheme="minorHAnsi" w:cs="Arial"/>
          <w:sz w:val="22"/>
          <w:szCs w:val="22"/>
        </w:rPr>
      </w:pPr>
    </w:p>
    <w:p w14:paraId="2096BE72" w14:textId="24A5AC15" w:rsidR="00EA4D35" w:rsidRDefault="009E69DA" w:rsidP="009E69DA">
      <w:pPr>
        <w:jc w:val="both"/>
        <w:rPr>
          <w:rFonts w:asciiTheme="minorHAnsi" w:hAnsiTheme="minorHAnsi" w:cs="Arial"/>
          <w:sz w:val="22"/>
          <w:szCs w:val="22"/>
        </w:rPr>
      </w:pPr>
      <w:r w:rsidRPr="009E69DA">
        <w:rPr>
          <w:rFonts w:asciiTheme="minorHAnsi" w:hAnsiTheme="minorHAnsi" w:cs="Arial"/>
          <w:sz w:val="22"/>
          <w:szCs w:val="22"/>
        </w:rPr>
        <w:t xml:space="preserve">Předmět veřejné zakázky bude realizován na základě smlouvy podle </w:t>
      </w:r>
      <w:r w:rsidR="00B442A3">
        <w:rPr>
          <w:rFonts w:asciiTheme="minorHAnsi" w:hAnsiTheme="minorHAnsi" w:cs="Arial"/>
          <w:sz w:val="22"/>
          <w:szCs w:val="22"/>
        </w:rPr>
        <w:t>občanského</w:t>
      </w:r>
      <w:r w:rsidRPr="009E69DA">
        <w:rPr>
          <w:rFonts w:asciiTheme="minorHAnsi" w:hAnsiTheme="minorHAnsi" w:cs="Arial"/>
          <w:sz w:val="22"/>
          <w:szCs w:val="22"/>
        </w:rPr>
        <w:t xml:space="preserve"> zákoníku, uzavřené mezi zadavatelem jako objednatelem a vybraný</w:t>
      </w:r>
      <w:r w:rsidR="00FE56C5">
        <w:rPr>
          <w:rFonts w:asciiTheme="minorHAnsi" w:hAnsiTheme="minorHAnsi" w:cs="Arial"/>
          <w:sz w:val="22"/>
          <w:szCs w:val="22"/>
        </w:rPr>
        <w:t xml:space="preserve">m </w:t>
      </w:r>
      <w:r w:rsidR="00AA175C">
        <w:rPr>
          <w:rFonts w:asciiTheme="minorHAnsi" w:hAnsiTheme="minorHAnsi" w:cs="Arial"/>
          <w:sz w:val="22"/>
          <w:szCs w:val="22"/>
        </w:rPr>
        <w:t>dodavatelem</w:t>
      </w:r>
      <w:r w:rsidR="00FE56C5">
        <w:rPr>
          <w:rFonts w:asciiTheme="minorHAnsi" w:hAnsiTheme="minorHAnsi" w:cs="Arial"/>
          <w:sz w:val="22"/>
          <w:szCs w:val="22"/>
        </w:rPr>
        <w:t xml:space="preserve"> jako </w:t>
      </w:r>
      <w:r w:rsidR="00E41ED3">
        <w:rPr>
          <w:rFonts w:asciiTheme="minorHAnsi" w:hAnsiTheme="minorHAnsi" w:cs="Arial"/>
          <w:sz w:val="22"/>
          <w:szCs w:val="22"/>
        </w:rPr>
        <w:t>dodavatelem</w:t>
      </w:r>
      <w:r w:rsidR="00FE56C5">
        <w:rPr>
          <w:rFonts w:asciiTheme="minorHAnsi" w:hAnsiTheme="minorHAnsi" w:cs="Arial"/>
          <w:sz w:val="22"/>
          <w:szCs w:val="22"/>
        </w:rPr>
        <w:t>, jejíž návrh je přílohou této výzvy.</w:t>
      </w:r>
    </w:p>
    <w:p w14:paraId="2C6DDAF9" w14:textId="77777777" w:rsidR="00E1298D" w:rsidRPr="009E69DA" w:rsidRDefault="00E1298D" w:rsidP="009E69DA">
      <w:pPr>
        <w:jc w:val="both"/>
        <w:rPr>
          <w:rFonts w:asciiTheme="minorHAnsi" w:hAnsiTheme="minorHAnsi" w:cs="Arial"/>
          <w:sz w:val="22"/>
          <w:szCs w:val="22"/>
        </w:rPr>
      </w:pPr>
    </w:p>
    <w:p w14:paraId="5214E25F" w14:textId="0ECB1CB3" w:rsidR="0057677B" w:rsidRPr="00D12922" w:rsidRDefault="00D12922" w:rsidP="00D12922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X</w:t>
      </w:r>
      <w:r w:rsidR="0057677B" w:rsidRPr="00D12922">
        <w:rPr>
          <w:rFonts w:asciiTheme="minorHAnsi" w:hAnsiTheme="minorHAnsi"/>
          <w:color w:val="auto"/>
          <w:sz w:val="28"/>
          <w:szCs w:val="28"/>
        </w:rPr>
        <w:t xml:space="preserve">. Zrušení </w:t>
      </w:r>
      <w:r w:rsidR="000B7FEF">
        <w:rPr>
          <w:rFonts w:asciiTheme="minorHAnsi" w:hAnsiTheme="minorHAnsi"/>
          <w:color w:val="auto"/>
          <w:sz w:val="28"/>
          <w:szCs w:val="28"/>
        </w:rPr>
        <w:t>výběrového</w:t>
      </w:r>
      <w:r w:rsidR="000B7FEF" w:rsidRPr="00D12922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7677B" w:rsidRPr="00D12922">
        <w:rPr>
          <w:rFonts w:asciiTheme="minorHAnsi" w:hAnsiTheme="minorHAnsi"/>
          <w:color w:val="auto"/>
          <w:sz w:val="28"/>
          <w:szCs w:val="28"/>
        </w:rPr>
        <w:t>řízení</w:t>
      </w:r>
    </w:p>
    <w:p w14:paraId="063D30E1" w14:textId="1CD5E66D" w:rsidR="00D12922" w:rsidRDefault="00D12922" w:rsidP="0057677B">
      <w:pPr>
        <w:jc w:val="both"/>
        <w:rPr>
          <w:rFonts w:asciiTheme="minorHAnsi" w:hAnsiTheme="minorHAnsi" w:cs="Arial"/>
          <w:sz w:val="22"/>
          <w:szCs w:val="22"/>
        </w:rPr>
      </w:pPr>
    </w:p>
    <w:p w14:paraId="7488DD76" w14:textId="21B22662" w:rsidR="004E2612" w:rsidRDefault="0057677B" w:rsidP="0057677B">
      <w:pPr>
        <w:jc w:val="both"/>
        <w:rPr>
          <w:rFonts w:asciiTheme="minorHAnsi" w:hAnsiTheme="minorHAnsi" w:cs="Arial"/>
          <w:sz w:val="22"/>
          <w:szCs w:val="22"/>
        </w:rPr>
      </w:pPr>
      <w:r w:rsidRPr="00D12922">
        <w:rPr>
          <w:rFonts w:asciiTheme="minorHAnsi" w:hAnsiTheme="minorHAnsi" w:cs="Arial"/>
          <w:sz w:val="22"/>
          <w:szCs w:val="22"/>
        </w:rPr>
        <w:t xml:space="preserve">Zadavatel je oprávněn zrušit toto </w:t>
      </w:r>
      <w:r w:rsidR="000B7FEF">
        <w:rPr>
          <w:rFonts w:asciiTheme="minorHAnsi" w:hAnsiTheme="minorHAnsi" w:cs="Arial"/>
          <w:sz w:val="22"/>
          <w:szCs w:val="22"/>
        </w:rPr>
        <w:t>výběrové</w:t>
      </w:r>
      <w:r w:rsidR="000B7FEF" w:rsidRPr="00D12922">
        <w:rPr>
          <w:rFonts w:asciiTheme="minorHAnsi" w:hAnsiTheme="minorHAnsi" w:cs="Arial"/>
          <w:sz w:val="22"/>
          <w:szCs w:val="22"/>
        </w:rPr>
        <w:t xml:space="preserve"> </w:t>
      </w:r>
      <w:r w:rsidRPr="00D12922">
        <w:rPr>
          <w:rFonts w:asciiTheme="minorHAnsi" w:hAnsiTheme="minorHAnsi" w:cs="Arial"/>
          <w:sz w:val="22"/>
          <w:szCs w:val="22"/>
        </w:rPr>
        <w:t xml:space="preserve">řízení do doby </w:t>
      </w:r>
      <w:r w:rsidR="009C6DD1">
        <w:rPr>
          <w:rFonts w:asciiTheme="minorHAnsi" w:hAnsiTheme="minorHAnsi" w:cs="Arial"/>
          <w:sz w:val="22"/>
          <w:szCs w:val="22"/>
        </w:rPr>
        <w:t>uzavření smlouvy.</w:t>
      </w:r>
    </w:p>
    <w:p w14:paraId="41A4DAC6" w14:textId="77777777" w:rsidR="009E69DA" w:rsidRDefault="009E69DA" w:rsidP="0057677B">
      <w:pPr>
        <w:jc w:val="both"/>
        <w:rPr>
          <w:rFonts w:asciiTheme="minorHAnsi" w:hAnsiTheme="minorHAnsi" w:cs="Arial"/>
          <w:sz w:val="22"/>
          <w:szCs w:val="22"/>
        </w:rPr>
      </w:pPr>
    </w:p>
    <w:p w14:paraId="6C69AEC6" w14:textId="2118BA99" w:rsidR="0057677B" w:rsidRPr="00D12922" w:rsidRDefault="00881AE1" w:rsidP="00D12922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lastRenderedPageBreak/>
        <w:t>X</w:t>
      </w:r>
      <w:r w:rsidR="00617478">
        <w:rPr>
          <w:rFonts w:asciiTheme="minorHAnsi" w:hAnsiTheme="minorHAnsi"/>
          <w:color w:val="auto"/>
          <w:sz w:val="28"/>
          <w:szCs w:val="28"/>
        </w:rPr>
        <w:t>I</w:t>
      </w:r>
      <w:r>
        <w:rPr>
          <w:rFonts w:asciiTheme="minorHAnsi" w:hAnsiTheme="minorHAnsi"/>
          <w:color w:val="auto"/>
          <w:sz w:val="28"/>
          <w:szCs w:val="28"/>
        </w:rPr>
        <w:t>.</w:t>
      </w:r>
      <w:r w:rsidR="00FE56C5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9E69DA">
        <w:rPr>
          <w:rFonts w:asciiTheme="minorHAnsi" w:hAnsiTheme="minorHAnsi"/>
          <w:color w:val="auto"/>
          <w:sz w:val="28"/>
          <w:szCs w:val="28"/>
        </w:rPr>
        <w:t>K</w:t>
      </w:r>
      <w:r w:rsidR="0057677B" w:rsidRPr="00D12922">
        <w:rPr>
          <w:rFonts w:asciiTheme="minorHAnsi" w:hAnsiTheme="minorHAnsi"/>
          <w:color w:val="auto"/>
          <w:sz w:val="28"/>
          <w:szCs w:val="28"/>
        </w:rPr>
        <w:t>ontaktní osoby</w:t>
      </w:r>
    </w:p>
    <w:p w14:paraId="2D62E1C2" w14:textId="77777777" w:rsidR="00D12922" w:rsidRPr="00666CB0" w:rsidRDefault="00D12922" w:rsidP="00D12922">
      <w:pPr>
        <w:jc w:val="both"/>
        <w:rPr>
          <w:rFonts w:asciiTheme="minorHAnsi" w:hAnsiTheme="minorHAnsi" w:cs="Arial"/>
          <w:sz w:val="22"/>
          <w:szCs w:val="22"/>
        </w:rPr>
      </w:pPr>
    </w:p>
    <w:p w14:paraId="457BA4D2" w14:textId="7278CB59" w:rsidR="0057677B" w:rsidRPr="00666CB0" w:rsidRDefault="0057677B" w:rsidP="00D12922">
      <w:pPr>
        <w:jc w:val="both"/>
        <w:rPr>
          <w:rFonts w:asciiTheme="minorHAnsi" w:hAnsiTheme="minorHAnsi" w:cs="Arial"/>
          <w:sz w:val="22"/>
          <w:szCs w:val="22"/>
        </w:rPr>
      </w:pPr>
      <w:r w:rsidRPr="00666CB0">
        <w:rPr>
          <w:rFonts w:asciiTheme="minorHAnsi" w:hAnsiTheme="minorHAnsi" w:cs="Arial"/>
          <w:sz w:val="22"/>
          <w:szCs w:val="22"/>
        </w:rPr>
        <w:t xml:space="preserve">Bližší informace k této veřejné zakázce poskytne </w:t>
      </w:r>
      <w:r w:rsidR="000A5227">
        <w:rPr>
          <w:rFonts w:asciiTheme="minorHAnsi" w:hAnsiTheme="minorHAnsi" w:cs="Arial"/>
          <w:sz w:val="22"/>
          <w:szCs w:val="22"/>
        </w:rPr>
        <w:t>Jan Czagan</w:t>
      </w:r>
      <w:r w:rsidRPr="00666CB0">
        <w:rPr>
          <w:rFonts w:asciiTheme="minorHAnsi" w:hAnsiTheme="minorHAnsi" w:cs="Arial"/>
          <w:sz w:val="22"/>
          <w:szCs w:val="22"/>
        </w:rPr>
        <w:t>, o</w:t>
      </w:r>
      <w:r w:rsidR="000A5227" w:rsidRPr="000A5227">
        <w:rPr>
          <w:rFonts w:asciiTheme="minorHAnsi" w:hAnsiTheme="minorHAnsi" w:cs="Arial"/>
          <w:sz w:val="22"/>
          <w:szCs w:val="22"/>
        </w:rPr>
        <w:t>ddělení strategie a IT služeb</w:t>
      </w:r>
      <w:r w:rsidRPr="00666CB0">
        <w:rPr>
          <w:rFonts w:asciiTheme="minorHAnsi" w:hAnsiTheme="minorHAnsi" w:cs="Arial"/>
          <w:sz w:val="22"/>
          <w:szCs w:val="22"/>
        </w:rPr>
        <w:t>, tel. 466 859 </w:t>
      </w:r>
      <w:r w:rsidR="000A5227">
        <w:rPr>
          <w:rFonts w:asciiTheme="minorHAnsi" w:hAnsiTheme="minorHAnsi" w:cs="Arial"/>
          <w:sz w:val="22"/>
          <w:szCs w:val="22"/>
        </w:rPr>
        <w:t>316</w:t>
      </w:r>
      <w:r w:rsidRPr="00666CB0">
        <w:rPr>
          <w:rFonts w:asciiTheme="minorHAnsi" w:hAnsiTheme="minorHAnsi" w:cs="Arial"/>
          <w:sz w:val="22"/>
          <w:szCs w:val="22"/>
        </w:rPr>
        <w:t>, e-mail:</w:t>
      </w:r>
      <w:r w:rsidRPr="007F041D">
        <w:rPr>
          <w:rFonts w:asciiTheme="minorHAnsi" w:hAnsiTheme="minorHAnsi" w:cs="Arial"/>
          <w:sz w:val="22"/>
          <w:szCs w:val="22"/>
        </w:rPr>
        <w:t xml:space="preserve"> </w:t>
      </w:r>
      <w:hyperlink r:id="rId14" w:history="1">
        <w:r w:rsidR="0031098D" w:rsidRPr="00293FF6">
          <w:rPr>
            <w:rStyle w:val="Hypertextovodkaz"/>
            <w:rFonts w:asciiTheme="minorHAnsi" w:hAnsiTheme="minorHAnsi" w:cs="Arial"/>
            <w:sz w:val="22"/>
            <w:szCs w:val="22"/>
          </w:rPr>
          <w:t>jan.czagan@mmp.cz</w:t>
        </w:r>
      </w:hyperlink>
    </w:p>
    <w:p w14:paraId="6033E6CC" w14:textId="77777777" w:rsidR="00FC3781" w:rsidRDefault="00FC3781" w:rsidP="00D12922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</w:p>
    <w:p w14:paraId="7357CD1B" w14:textId="4CBB4291" w:rsidR="0057677B" w:rsidRPr="00D12922" w:rsidRDefault="00D12922" w:rsidP="00D12922">
      <w:pPr>
        <w:pStyle w:val="Nadpis1"/>
        <w:spacing w:before="0" w:after="0"/>
        <w:rPr>
          <w:rFonts w:asciiTheme="minorHAnsi" w:hAnsiTheme="minorHAnsi"/>
          <w:color w:val="auto"/>
          <w:sz w:val="28"/>
          <w:szCs w:val="28"/>
        </w:rPr>
      </w:pPr>
      <w:r w:rsidRPr="00D12922">
        <w:rPr>
          <w:rFonts w:asciiTheme="minorHAnsi" w:hAnsiTheme="minorHAnsi"/>
          <w:color w:val="auto"/>
          <w:sz w:val="28"/>
          <w:szCs w:val="28"/>
        </w:rPr>
        <w:t>X</w:t>
      </w:r>
      <w:r w:rsidR="00617478">
        <w:rPr>
          <w:rFonts w:asciiTheme="minorHAnsi" w:hAnsiTheme="minorHAnsi"/>
          <w:color w:val="auto"/>
          <w:sz w:val="28"/>
          <w:szCs w:val="28"/>
        </w:rPr>
        <w:t>I</w:t>
      </w:r>
      <w:r w:rsidRPr="00D12922">
        <w:rPr>
          <w:rFonts w:asciiTheme="minorHAnsi" w:hAnsiTheme="minorHAnsi"/>
          <w:color w:val="auto"/>
          <w:sz w:val="28"/>
          <w:szCs w:val="28"/>
        </w:rPr>
        <w:t>I</w:t>
      </w:r>
      <w:r w:rsidR="0057677B" w:rsidRPr="00D12922">
        <w:rPr>
          <w:rFonts w:asciiTheme="minorHAnsi" w:hAnsiTheme="minorHAnsi"/>
          <w:color w:val="auto"/>
          <w:sz w:val="28"/>
          <w:szCs w:val="28"/>
        </w:rPr>
        <w:t>. Jiné informace důležité pro podání nabídek</w:t>
      </w:r>
    </w:p>
    <w:p w14:paraId="0A64726F" w14:textId="77777777" w:rsidR="00D12922" w:rsidRDefault="00D12922" w:rsidP="0057677B">
      <w:pPr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14:paraId="4A86B5E9" w14:textId="4E6A689C" w:rsidR="00DB64C4" w:rsidRDefault="00DB64C4" w:rsidP="00C25562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B64C4">
        <w:rPr>
          <w:rFonts w:asciiTheme="minorHAnsi" w:hAnsiTheme="minorHAnsi" w:cstheme="minorHAnsi"/>
          <w:sz w:val="22"/>
          <w:szCs w:val="22"/>
          <w:lang w:eastAsia="ar-SA"/>
        </w:rPr>
        <w:t>Veškeré písemnosti předkládané v nabídce budou v českém jazyce. Cizojazyčné dokumenty předkládané v nabídce musí obsahovat překlad do českého jazyka. Povinnost připojit k dokladům překlad do českého jazyka se nevztahuje na doklady ve slovenském jazyce.</w:t>
      </w:r>
    </w:p>
    <w:p w14:paraId="2CFD7E38" w14:textId="77777777" w:rsidR="00DB64C4" w:rsidRPr="00DB64C4" w:rsidRDefault="00DB64C4" w:rsidP="00C25562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CB3535A" w14:textId="77777777" w:rsidR="00DB64C4" w:rsidRDefault="00DB64C4" w:rsidP="00DB64C4">
      <w:pPr>
        <w:rPr>
          <w:rFonts w:asciiTheme="minorHAnsi" w:hAnsiTheme="minorHAnsi" w:cstheme="minorHAnsi"/>
          <w:sz w:val="22"/>
          <w:szCs w:val="22"/>
          <w:lang w:eastAsia="ar-SA"/>
        </w:rPr>
      </w:pPr>
      <w:r w:rsidRPr="00DB64C4">
        <w:rPr>
          <w:rFonts w:asciiTheme="minorHAnsi" w:hAnsiTheme="minorHAnsi" w:cstheme="minorHAnsi"/>
          <w:sz w:val="22"/>
          <w:szCs w:val="22"/>
          <w:lang w:eastAsia="ar-SA"/>
        </w:rPr>
        <w:t>Dodavatelé nemohou navrhnout varianty nabídky.</w:t>
      </w:r>
    </w:p>
    <w:p w14:paraId="4F57E1C7" w14:textId="77777777" w:rsidR="00D13731" w:rsidRPr="00DB64C4" w:rsidRDefault="00D13731" w:rsidP="00DB64C4">
      <w:pPr>
        <w:rPr>
          <w:rFonts w:asciiTheme="minorHAnsi" w:hAnsiTheme="minorHAnsi" w:cstheme="minorHAnsi"/>
          <w:sz w:val="22"/>
          <w:szCs w:val="22"/>
        </w:rPr>
      </w:pPr>
    </w:p>
    <w:p w14:paraId="6FFCDF09" w14:textId="77777777" w:rsidR="00DB64C4" w:rsidRDefault="00DB64C4" w:rsidP="00DB64C4">
      <w:pPr>
        <w:rPr>
          <w:rFonts w:asciiTheme="minorHAnsi" w:hAnsiTheme="minorHAnsi" w:cstheme="minorHAnsi"/>
          <w:sz w:val="22"/>
          <w:szCs w:val="22"/>
          <w:lang w:eastAsia="ar-SA"/>
        </w:rPr>
      </w:pPr>
      <w:r w:rsidRPr="00DB64C4">
        <w:rPr>
          <w:rFonts w:asciiTheme="minorHAnsi" w:hAnsiTheme="minorHAnsi" w:cstheme="minorHAnsi"/>
          <w:sz w:val="22"/>
          <w:szCs w:val="22"/>
          <w:lang w:eastAsia="ar-SA"/>
        </w:rPr>
        <w:t>Dodavatel je vázán svou nabídkou po dobu tří měsíců ode dne podání nabídky.</w:t>
      </w:r>
    </w:p>
    <w:p w14:paraId="53054505" w14:textId="77777777" w:rsidR="00DB64C4" w:rsidRPr="00DB64C4" w:rsidRDefault="00DB64C4" w:rsidP="00DB64C4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0C35A843" w14:textId="77777777" w:rsidR="00DB64C4" w:rsidRDefault="00DB64C4" w:rsidP="00C25562">
      <w:pPr>
        <w:jc w:val="both"/>
        <w:rPr>
          <w:rFonts w:asciiTheme="minorHAnsi" w:hAnsiTheme="minorHAnsi" w:cstheme="minorHAnsi"/>
          <w:sz w:val="22"/>
          <w:szCs w:val="22"/>
        </w:rPr>
      </w:pPr>
      <w:r w:rsidRPr="00DB64C4">
        <w:rPr>
          <w:rFonts w:asciiTheme="minorHAnsi" w:hAnsiTheme="minorHAnsi" w:cstheme="minorHAnsi"/>
          <w:sz w:val="22"/>
          <w:szCs w:val="22"/>
        </w:rPr>
        <w:t>Zadavatel si vyhrazuje právo před rozhodnutím o vítězné nabídce ověřit informace uváděné dodavatelem v nabídce.</w:t>
      </w:r>
    </w:p>
    <w:p w14:paraId="0184C4D8" w14:textId="77777777" w:rsidR="00DB64C4" w:rsidRPr="00DB64C4" w:rsidRDefault="00DB64C4" w:rsidP="00DB64C4">
      <w:pPr>
        <w:rPr>
          <w:rFonts w:asciiTheme="minorHAnsi" w:hAnsiTheme="minorHAnsi" w:cstheme="minorHAnsi"/>
          <w:bCs/>
          <w:sz w:val="22"/>
          <w:szCs w:val="22"/>
        </w:rPr>
      </w:pPr>
    </w:p>
    <w:p w14:paraId="1F7ACA65" w14:textId="77777777" w:rsidR="0057677B" w:rsidRPr="00D12922" w:rsidRDefault="0057677B" w:rsidP="0057677B">
      <w:pPr>
        <w:pStyle w:val="Nadpis1"/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</w:p>
    <w:p w14:paraId="44B35983" w14:textId="77777777" w:rsidR="0057677B" w:rsidRPr="00D12922" w:rsidRDefault="006F04DA" w:rsidP="0057677B">
      <w:pPr>
        <w:pStyle w:val="Nadpis1"/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D12922">
        <w:rPr>
          <w:rFonts w:asciiTheme="minorHAnsi" w:hAnsiTheme="minorHAnsi"/>
          <w:b w:val="0"/>
          <w:color w:val="auto"/>
          <w:sz w:val="22"/>
          <w:szCs w:val="22"/>
        </w:rPr>
        <w:t>S pozdravem</w:t>
      </w:r>
    </w:p>
    <w:p w14:paraId="2F7DC1BF" w14:textId="77777777" w:rsidR="006F04DA" w:rsidRDefault="006F04DA" w:rsidP="0057677B">
      <w:pPr>
        <w:pStyle w:val="Nadpis1"/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</w:p>
    <w:p w14:paraId="067E76FC" w14:textId="77777777" w:rsidR="00F00F0A" w:rsidRDefault="00F00F0A" w:rsidP="0057677B">
      <w:pPr>
        <w:pStyle w:val="Nadpis1"/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</w:p>
    <w:p w14:paraId="3CA756AC" w14:textId="77777777" w:rsidR="00F00F0A" w:rsidRDefault="00F00F0A" w:rsidP="0057677B">
      <w:pPr>
        <w:pStyle w:val="Nadpis1"/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</w:p>
    <w:p w14:paraId="7AB4D601" w14:textId="537AD687" w:rsidR="006F04DA" w:rsidRPr="0077756C" w:rsidRDefault="0077756C" w:rsidP="006F04DA">
      <w:pPr>
        <w:pStyle w:val="Nadpis1"/>
        <w:spacing w:before="0" w:after="0"/>
        <w:rPr>
          <w:rFonts w:asciiTheme="minorHAnsi" w:hAnsiTheme="minorHAnsi"/>
          <w:b w:val="0"/>
          <w:color w:val="auto"/>
          <w:sz w:val="22"/>
          <w:szCs w:val="22"/>
        </w:rPr>
      </w:pPr>
      <w:r w:rsidRPr="0077756C">
        <w:rPr>
          <w:rFonts w:asciiTheme="minorHAnsi" w:hAnsiTheme="minorHAnsi"/>
          <w:b w:val="0"/>
          <w:color w:val="auto"/>
          <w:sz w:val="22"/>
          <w:szCs w:val="22"/>
        </w:rPr>
        <w:t>Ing. Zdeňka Malá</w:t>
      </w:r>
    </w:p>
    <w:p w14:paraId="0682D62F" w14:textId="5B03D8A8" w:rsidR="0057677B" w:rsidRPr="00D12922" w:rsidRDefault="0057677B" w:rsidP="006F04DA">
      <w:pPr>
        <w:pStyle w:val="Nadpis1"/>
        <w:spacing w:before="0" w:after="0"/>
        <w:rPr>
          <w:rFonts w:asciiTheme="minorHAnsi" w:hAnsiTheme="minorHAnsi"/>
          <w:b w:val="0"/>
          <w:color w:val="auto"/>
          <w:sz w:val="22"/>
          <w:szCs w:val="22"/>
        </w:rPr>
      </w:pPr>
      <w:r w:rsidRPr="0077756C">
        <w:rPr>
          <w:rFonts w:asciiTheme="minorHAnsi" w:hAnsiTheme="minorHAnsi"/>
          <w:b w:val="0"/>
          <w:color w:val="auto"/>
          <w:sz w:val="22"/>
          <w:szCs w:val="22"/>
        </w:rPr>
        <w:t xml:space="preserve">vedoucí odboru </w:t>
      </w:r>
      <w:r w:rsidR="0077756C" w:rsidRPr="0077756C">
        <w:rPr>
          <w:rFonts w:asciiTheme="minorHAnsi" w:hAnsiTheme="minorHAnsi"/>
          <w:b w:val="0"/>
          <w:color w:val="auto"/>
          <w:sz w:val="22"/>
          <w:szCs w:val="22"/>
        </w:rPr>
        <w:t>informačních technologií</w:t>
      </w:r>
    </w:p>
    <w:p w14:paraId="645F7940" w14:textId="77777777" w:rsidR="00FE56C5" w:rsidRDefault="00FE56C5" w:rsidP="0057677B">
      <w:pPr>
        <w:rPr>
          <w:rFonts w:asciiTheme="minorHAnsi" w:hAnsiTheme="minorHAnsi" w:cs="Arial"/>
          <w:sz w:val="22"/>
          <w:szCs w:val="22"/>
        </w:rPr>
      </w:pPr>
    </w:p>
    <w:p w14:paraId="3DBB8496" w14:textId="77777777" w:rsidR="006F04DA" w:rsidRPr="00D12922" w:rsidRDefault="006F04DA" w:rsidP="0057677B">
      <w:pPr>
        <w:rPr>
          <w:rFonts w:asciiTheme="minorHAnsi" w:hAnsiTheme="minorHAnsi" w:cs="Arial"/>
          <w:sz w:val="22"/>
          <w:szCs w:val="22"/>
        </w:rPr>
      </w:pPr>
      <w:r w:rsidRPr="00C65592">
        <w:rPr>
          <w:rFonts w:asciiTheme="minorHAnsi" w:hAnsiTheme="minorHAnsi" w:cs="Arial"/>
          <w:sz w:val="22"/>
          <w:szCs w:val="22"/>
        </w:rPr>
        <w:t>Přílohy:</w:t>
      </w:r>
    </w:p>
    <w:p w14:paraId="69E0B493" w14:textId="61888920" w:rsidR="009E69DA" w:rsidRDefault="009E69DA" w:rsidP="0057677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Příloha č. </w:t>
      </w:r>
      <w:r w:rsidR="00CE6716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 xml:space="preserve"> – </w:t>
      </w:r>
      <w:r w:rsidR="004D0908" w:rsidRPr="00D12922">
        <w:rPr>
          <w:rFonts w:asciiTheme="minorHAnsi" w:hAnsiTheme="minorHAnsi" w:cs="Arial"/>
          <w:sz w:val="22"/>
          <w:szCs w:val="22"/>
        </w:rPr>
        <w:t>Čestné prohlášení</w:t>
      </w:r>
    </w:p>
    <w:p w14:paraId="6C7C4FA7" w14:textId="0CBBBBF6" w:rsidR="004B46C5" w:rsidRDefault="00573FDE" w:rsidP="00881AE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</w:t>
      </w:r>
      <w:r w:rsidR="00CE6716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– Krycí list nabídky</w:t>
      </w:r>
    </w:p>
    <w:p w14:paraId="7708BBDC" w14:textId="12C0FE0C" w:rsidR="00EA3DC9" w:rsidRPr="00881AE1" w:rsidRDefault="00EA3DC9" w:rsidP="00EA3DC9">
      <w:pPr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Příloha č. 3 – Návrh smlouvy o dílo</w:t>
      </w:r>
    </w:p>
    <w:p w14:paraId="19268D55" w14:textId="77777777" w:rsidR="00EA3DC9" w:rsidRPr="00881AE1" w:rsidRDefault="00EA3DC9" w:rsidP="00881AE1">
      <w:pPr>
        <w:rPr>
          <w:rFonts w:asciiTheme="minorHAnsi" w:hAnsiTheme="minorHAnsi" w:cs="Arial"/>
          <w:sz w:val="22"/>
          <w:szCs w:val="22"/>
        </w:rPr>
      </w:pPr>
    </w:p>
    <w:sectPr w:rsidR="00EA3DC9" w:rsidRPr="00881AE1" w:rsidSect="00566F61">
      <w:type w:val="continuous"/>
      <w:pgSz w:w="11907" w:h="16840" w:code="9"/>
      <w:pgMar w:top="1560" w:right="1304" w:bottom="1418" w:left="1304" w:header="0" w:footer="249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44C6" w14:textId="77777777" w:rsidR="005A4997" w:rsidRDefault="005A4997">
      <w:r>
        <w:separator/>
      </w:r>
    </w:p>
  </w:endnote>
  <w:endnote w:type="continuationSeparator" w:id="0">
    <w:p w14:paraId="3785E7CE" w14:textId="77777777" w:rsidR="005A4997" w:rsidRDefault="005A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SoftPro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3E35" w14:textId="77777777" w:rsidR="00FB74C7" w:rsidRDefault="00FB74C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C741CF" w14:textId="77777777" w:rsidR="00FB74C7" w:rsidRDefault="00FB74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8F07" w14:textId="77777777" w:rsidR="00FB74C7" w:rsidRDefault="00FB74C7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9A6A5A">
      <w:rPr>
        <w:rFonts w:ascii="Calibri" w:hAnsi="Calibri" w:cs="Calibri"/>
        <w:noProof/>
        <w:color w:val="808080"/>
        <w:sz w:val="20"/>
        <w:szCs w:val="20"/>
      </w:rPr>
      <w:t>7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2B469A">
      <w:fldChar w:fldCharType="begin"/>
    </w:r>
    <w:r w:rsidR="002B469A">
      <w:instrText xml:space="preserve"> NUMPAGES   \* MERGEFORMAT </w:instrText>
    </w:r>
    <w:r w:rsidR="002B469A">
      <w:fldChar w:fldCharType="separate"/>
    </w:r>
    <w:r w:rsidR="009A6A5A" w:rsidRPr="009A6A5A">
      <w:rPr>
        <w:rFonts w:ascii="Calibri" w:hAnsi="Calibri" w:cs="Calibri"/>
        <w:noProof/>
        <w:color w:val="808080"/>
        <w:sz w:val="20"/>
        <w:szCs w:val="20"/>
      </w:rPr>
      <w:t>7</w:t>
    </w:r>
    <w:r w:rsidR="002B469A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4864A7B4" w14:textId="77777777" w:rsidR="00FB74C7" w:rsidRDefault="00FB74C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5750" w14:textId="77777777" w:rsidR="00FB74C7" w:rsidRDefault="00FB74C7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2B469A">
      <w:fldChar w:fldCharType="begin"/>
    </w:r>
    <w:r w:rsidR="002B469A">
      <w:instrText xml:space="preserve"> NUMPAGES   \* MERGEFORMAT </w:instrText>
    </w:r>
    <w:r w:rsidR="002B469A">
      <w:fldChar w:fldCharType="separate"/>
    </w:r>
    <w:r w:rsidR="00D442BA" w:rsidRPr="00D442BA">
      <w:rPr>
        <w:rFonts w:ascii="Calibri" w:hAnsi="Calibri" w:cs="Calibri"/>
        <w:noProof/>
        <w:color w:val="808080"/>
        <w:sz w:val="20"/>
        <w:szCs w:val="20"/>
      </w:rPr>
      <w:t>5</w:t>
    </w:r>
    <w:r w:rsidR="002B469A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35E2" w14:textId="77777777" w:rsidR="005A4997" w:rsidRDefault="005A4997">
      <w:r>
        <w:separator/>
      </w:r>
    </w:p>
  </w:footnote>
  <w:footnote w:type="continuationSeparator" w:id="0">
    <w:p w14:paraId="125F4461" w14:textId="77777777" w:rsidR="005A4997" w:rsidRDefault="005A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68EF"/>
    <w:multiLevelType w:val="hybridMultilevel"/>
    <w:tmpl w:val="E08E4858"/>
    <w:lvl w:ilvl="0" w:tplc="2E4E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F7B8C"/>
    <w:multiLevelType w:val="hybridMultilevel"/>
    <w:tmpl w:val="A398AC06"/>
    <w:lvl w:ilvl="0" w:tplc="F3628B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5716"/>
    <w:multiLevelType w:val="hybridMultilevel"/>
    <w:tmpl w:val="98267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4F0"/>
    <w:multiLevelType w:val="hybridMultilevel"/>
    <w:tmpl w:val="0458EF5C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2763C18"/>
    <w:multiLevelType w:val="hybridMultilevel"/>
    <w:tmpl w:val="A2344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355"/>
    <w:multiLevelType w:val="hybridMultilevel"/>
    <w:tmpl w:val="6CDA729A"/>
    <w:lvl w:ilvl="0" w:tplc="DAE63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C3194"/>
    <w:multiLevelType w:val="hybridMultilevel"/>
    <w:tmpl w:val="599065E0"/>
    <w:lvl w:ilvl="0" w:tplc="7876DB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C62"/>
    <w:multiLevelType w:val="hybridMultilevel"/>
    <w:tmpl w:val="B2CA63CA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99685E"/>
    <w:multiLevelType w:val="hybridMultilevel"/>
    <w:tmpl w:val="94FC2E04"/>
    <w:lvl w:ilvl="0" w:tplc="C87CE59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48180D"/>
    <w:multiLevelType w:val="hybridMultilevel"/>
    <w:tmpl w:val="ED5EF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4C3E"/>
    <w:multiLevelType w:val="hybridMultilevel"/>
    <w:tmpl w:val="CE808850"/>
    <w:lvl w:ilvl="0" w:tplc="C0726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61322A"/>
    <w:multiLevelType w:val="hybridMultilevel"/>
    <w:tmpl w:val="12FCB6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9990ACB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F042F"/>
    <w:multiLevelType w:val="hybridMultilevel"/>
    <w:tmpl w:val="9826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258F7"/>
    <w:multiLevelType w:val="hybridMultilevel"/>
    <w:tmpl w:val="ADEA8ABA"/>
    <w:lvl w:ilvl="0" w:tplc="7B46D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236"/>
    <w:multiLevelType w:val="hybridMultilevel"/>
    <w:tmpl w:val="82543CCA"/>
    <w:lvl w:ilvl="0" w:tplc="28B655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559AB"/>
    <w:multiLevelType w:val="hybridMultilevel"/>
    <w:tmpl w:val="10BA31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5707B"/>
    <w:multiLevelType w:val="hybridMultilevel"/>
    <w:tmpl w:val="E688A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A2FEF"/>
    <w:multiLevelType w:val="hybridMultilevel"/>
    <w:tmpl w:val="05725CF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BA670E"/>
    <w:multiLevelType w:val="hybridMultilevel"/>
    <w:tmpl w:val="46688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E7754"/>
    <w:multiLevelType w:val="hybridMultilevel"/>
    <w:tmpl w:val="4A68C5CC"/>
    <w:lvl w:ilvl="0" w:tplc="96F0F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2"/>
  </w:num>
  <w:num w:numId="5">
    <w:abstractNumId w:val="18"/>
  </w:num>
  <w:num w:numId="6">
    <w:abstractNumId w:val="14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21"/>
  </w:num>
  <w:num w:numId="12">
    <w:abstractNumId w:val="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6"/>
  </w:num>
  <w:num w:numId="20">
    <w:abstractNumId w:val="2"/>
  </w:num>
  <w:num w:numId="21">
    <w:abstractNumId w:val="3"/>
  </w:num>
  <w:num w:numId="22">
    <w:abstractNumId w:val="12"/>
  </w:num>
  <w:num w:numId="23">
    <w:abstractNumId w:val="13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81"/>
    <w:rsid w:val="00010ACE"/>
    <w:rsid w:val="000168C7"/>
    <w:rsid w:val="00022125"/>
    <w:rsid w:val="00026BBD"/>
    <w:rsid w:val="00027C49"/>
    <w:rsid w:val="0003057F"/>
    <w:rsid w:val="000466DE"/>
    <w:rsid w:val="00046B75"/>
    <w:rsid w:val="000603EF"/>
    <w:rsid w:val="00060D87"/>
    <w:rsid w:val="00063B9C"/>
    <w:rsid w:val="000657D6"/>
    <w:rsid w:val="0007096B"/>
    <w:rsid w:val="00071AA0"/>
    <w:rsid w:val="0007207A"/>
    <w:rsid w:val="0007225D"/>
    <w:rsid w:val="00073073"/>
    <w:rsid w:val="00073D50"/>
    <w:rsid w:val="00092524"/>
    <w:rsid w:val="000A5227"/>
    <w:rsid w:val="000B7FEF"/>
    <w:rsid w:val="000C1A15"/>
    <w:rsid w:val="000C2CEF"/>
    <w:rsid w:val="000E3768"/>
    <w:rsid w:val="000F32AE"/>
    <w:rsid w:val="000F669E"/>
    <w:rsid w:val="00107F98"/>
    <w:rsid w:val="00113BD1"/>
    <w:rsid w:val="00114E89"/>
    <w:rsid w:val="00121EE4"/>
    <w:rsid w:val="001230A8"/>
    <w:rsid w:val="0012464D"/>
    <w:rsid w:val="001311D4"/>
    <w:rsid w:val="00136F17"/>
    <w:rsid w:val="0015362B"/>
    <w:rsid w:val="001638C9"/>
    <w:rsid w:val="00174F1C"/>
    <w:rsid w:val="00176B3F"/>
    <w:rsid w:val="00181603"/>
    <w:rsid w:val="00182CB5"/>
    <w:rsid w:val="0018441D"/>
    <w:rsid w:val="00184D88"/>
    <w:rsid w:val="001866B3"/>
    <w:rsid w:val="00197FF8"/>
    <w:rsid w:val="001A2AE0"/>
    <w:rsid w:val="001A4274"/>
    <w:rsid w:val="001A57EE"/>
    <w:rsid w:val="001A6D4F"/>
    <w:rsid w:val="001B0778"/>
    <w:rsid w:val="001B1213"/>
    <w:rsid w:val="001B55E2"/>
    <w:rsid w:val="001C303F"/>
    <w:rsid w:val="001C4436"/>
    <w:rsid w:val="001C60BF"/>
    <w:rsid w:val="001C63F7"/>
    <w:rsid w:val="001D00A0"/>
    <w:rsid w:val="001E44FE"/>
    <w:rsid w:val="001E5682"/>
    <w:rsid w:val="001E751A"/>
    <w:rsid w:val="001F0D3E"/>
    <w:rsid w:val="001F3A73"/>
    <w:rsid w:val="001F6D2E"/>
    <w:rsid w:val="0020217B"/>
    <w:rsid w:val="00202812"/>
    <w:rsid w:val="00202946"/>
    <w:rsid w:val="00204484"/>
    <w:rsid w:val="00205221"/>
    <w:rsid w:val="00210DFC"/>
    <w:rsid w:val="0021330D"/>
    <w:rsid w:val="002160A3"/>
    <w:rsid w:val="00216CB3"/>
    <w:rsid w:val="00217402"/>
    <w:rsid w:val="002228D9"/>
    <w:rsid w:val="002252EF"/>
    <w:rsid w:val="00226CA4"/>
    <w:rsid w:val="002313BE"/>
    <w:rsid w:val="00240DB8"/>
    <w:rsid w:val="00245530"/>
    <w:rsid w:val="00252AE3"/>
    <w:rsid w:val="0026172E"/>
    <w:rsid w:val="00261864"/>
    <w:rsid w:val="00281281"/>
    <w:rsid w:val="00287716"/>
    <w:rsid w:val="00290880"/>
    <w:rsid w:val="002949D1"/>
    <w:rsid w:val="00294B1F"/>
    <w:rsid w:val="002A1519"/>
    <w:rsid w:val="002A3E92"/>
    <w:rsid w:val="002A6E17"/>
    <w:rsid w:val="002A7C17"/>
    <w:rsid w:val="002B469A"/>
    <w:rsid w:val="002B6013"/>
    <w:rsid w:val="002C0F75"/>
    <w:rsid w:val="002C3E61"/>
    <w:rsid w:val="002D5E41"/>
    <w:rsid w:val="002D7B07"/>
    <w:rsid w:val="002E3481"/>
    <w:rsid w:val="002E3515"/>
    <w:rsid w:val="003025A3"/>
    <w:rsid w:val="00305EB9"/>
    <w:rsid w:val="0031098D"/>
    <w:rsid w:val="003121A9"/>
    <w:rsid w:val="00313241"/>
    <w:rsid w:val="00323A4A"/>
    <w:rsid w:val="003306E1"/>
    <w:rsid w:val="00330840"/>
    <w:rsid w:val="00340AB1"/>
    <w:rsid w:val="00343D9C"/>
    <w:rsid w:val="00344640"/>
    <w:rsid w:val="003504E6"/>
    <w:rsid w:val="00351755"/>
    <w:rsid w:val="003571D6"/>
    <w:rsid w:val="00365A07"/>
    <w:rsid w:val="00366575"/>
    <w:rsid w:val="003702C3"/>
    <w:rsid w:val="00377519"/>
    <w:rsid w:val="00381313"/>
    <w:rsid w:val="00390DF8"/>
    <w:rsid w:val="00395EFE"/>
    <w:rsid w:val="003A6F59"/>
    <w:rsid w:val="003B0CA0"/>
    <w:rsid w:val="003B2028"/>
    <w:rsid w:val="003B46CA"/>
    <w:rsid w:val="003B5A85"/>
    <w:rsid w:val="003B7AAC"/>
    <w:rsid w:val="003C168F"/>
    <w:rsid w:val="003C2ABC"/>
    <w:rsid w:val="003C48BD"/>
    <w:rsid w:val="003D01FD"/>
    <w:rsid w:val="003D5076"/>
    <w:rsid w:val="003D7039"/>
    <w:rsid w:val="003E65C8"/>
    <w:rsid w:val="003F0F02"/>
    <w:rsid w:val="003F655E"/>
    <w:rsid w:val="004024D8"/>
    <w:rsid w:val="00413F85"/>
    <w:rsid w:val="00423598"/>
    <w:rsid w:val="00432D8D"/>
    <w:rsid w:val="00434381"/>
    <w:rsid w:val="004476C2"/>
    <w:rsid w:val="00453F6B"/>
    <w:rsid w:val="00455CA4"/>
    <w:rsid w:val="004561AC"/>
    <w:rsid w:val="004608D0"/>
    <w:rsid w:val="00461899"/>
    <w:rsid w:val="00462051"/>
    <w:rsid w:val="00463473"/>
    <w:rsid w:val="004658F8"/>
    <w:rsid w:val="00470C0C"/>
    <w:rsid w:val="00482D78"/>
    <w:rsid w:val="004859DC"/>
    <w:rsid w:val="004908D1"/>
    <w:rsid w:val="00494D9A"/>
    <w:rsid w:val="004A02D7"/>
    <w:rsid w:val="004A25B1"/>
    <w:rsid w:val="004B11DE"/>
    <w:rsid w:val="004B46C5"/>
    <w:rsid w:val="004B6EB2"/>
    <w:rsid w:val="004C0E44"/>
    <w:rsid w:val="004C21DE"/>
    <w:rsid w:val="004C24BC"/>
    <w:rsid w:val="004C4B3B"/>
    <w:rsid w:val="004C6A8F"/>
    <w:rsid w:val="004D0908"/>
    <w:rsid w:val="004D559F"/>
    <w:rsid w:val="004D6036"/>
    <w:rsid w:val="004D60E7"/>
    <w:rsid w:val="004E2612"/>
    <w:rsid w:val="004E30B6"/>
    <w:rsid w:val="004E5E1A"/>
    <w:rsid w:val="004F2FD8"/>
    <w:rsid w:val="004F5356"/>
    <w:rsid w:val="004F619B"/>
    <w:rsid w:val="0050272B"/>
    <w:rsid w:val="005073F8"/>
    <w:rsid w:val="00514696"/>
    <w:rsid w:val="00517561"/>
    <w:rsid w:val="0052130D"/>
    <w:rsid w:val="005248D2"/>
    <w:rsid w:val="005254F6"/>
    <w:rsid w:val="005274F7"/>
    <w:rsid w:val="00527E02"/>
    <w:rsid w:val="00537712"/>
    <w:rsid w:val="00550658"/>
    <w:rsid w:val="005525F9"/>
    <w:rsid w:val="00552BC6"/>
    <w:rsid w:val="0055781F"/>
    <w:rsid w:val="00557A0E"/>
    <w:rsid w:val="00566F61"/>
    <w:rsid w:val="0057017E"/>
    <w:rsid w:val="00573FDE"/>
    <w:rsid w:val="005753C3"/>
    <w:rsid w:val="0057677B"/>
    <w:rsid w:val="00577AEB"/>
    <w:rsid w:val="005809AC"/>
    <w:rsid w:val="00587298"/>
    <w:rsid w:val="00595E82"/>
    <w:rsid w:val="005A4997"/>
    <w:rsid w:val="005A6538"/>
    <w:rsid w:val="005A6CEE"/>
    <w:rsid w:val="005C0296"/>
    <w:rsid w:val="005C0915"/>
    <w:rsid w:val="005C36E1"/>
    <w:rsid w:val="005C6545"/>
    <w:rsid w:val="005C6B5C"/>
    <w:rsid w:val="005C6E1E"/>
    <w:rsid w:val="005D225B"/>
    <w:rsid w:val="005D3261"/>
    <w:rsid w:val="005E6D06"/>
    <w:rsid w:val="005F15B1"/>
    <w:rsid w:val="00604666"/>
    <w:rsid w:val="00612680"/>
    <w:rsid w:val="00613BA9"/>
    <w:rsid w:val="00617478"/>
    <w:rsid w:val="00625429"/>
    <w:rsid w:val="00632EE9"/>
    <w:rsid w:val="006356A4"/>
    <w:rsid w:val="00636673"/>
    <w:rsid w:val="00643E6D"/>
    <w:rsid w:val="006443A7"/>
    <w:rsid w:val="006469A3"/>
    <w:rsid w:val="00653EAA"/>
    <w:rsid w:val="00666A7D"/>
    <w:rsid w:val="00666CB0"/>
    <w:rsid w:val="00670AED"/>
    <w:rsid w:val="00670BD0"/>
    <w:rsid w:val="006712BF"/>
    <w:rsid w:val="00687FDA"/>
    <w:rsid w:val="00695A8C"/>
    <w:rsid w:val="006967E4"/>
    <w:rsid w:val="00697C3D"/>
    <w:rsid w:val="006A4A80"/>
    <w:rsid w:val="006B18E5"/>
    <w:rsid w:val="006B6836"/>
    <w:rsid w:val="006C4238"/>
    <w:rsid w:val="006D01C6"/>
    <w:rsid w:val="006E2989"/>
    <w:rsid w:val="006E7951"/>
    <w:rsid w:val="006F03CC"/>
    <w:rsid w:val="006F04DA"/>
    <w:rsid w:val="006F1D27"/>
    <w:rsid w:val="006F40A9"/>
    <w:rsid w:val="006F7482"/>
    <w:rsid w:val="0070053F"/>
    <w:rsid w:val="0070213D"/>
    <w:rsid w:val="00711113"/>
    <w:rsid w:val="00722AE5"/>
    <w:rsid w:val="007261C4"/>
    <w:rsid w:val="00727304"/>
    <w:rsid w:val="00732280"/>
    <w:rsid w:val="007324EF"/>
    <w:rsid w:val="0073473F"/>
    <w:rsid w:val="00740E9B"/>
    <w:rsid w:val="00747058"/>
    <w:rsid w:val="0075021B"/>
    <w:rsid w:val="007758E6"/>
    <w:rsid w:val="0077756C"/>
    <w:rsid w:val="00777ECA"/>
    <w:rsid w:val="00796CFE"/>
    <w:rsid w:val="007C4870"/>
    <w:rsid w:val="007C6D40"/>
    <w:rsid w:val="007C6F66"/>
    <w:rsid w:val="007D2AFB"/>
    <w:rsid w:val="007D34D0"/>
    <w:rsid w:val="007E26D5"/>
    <w:rsid w:val="007E3EC5"/>
    <w:rsid w:val="007E424F"/>
    <w:rsid w:val="007F041D"/>
    <w:rsid w:val="007F3AB1"/>
    <w:rsid w:val="007F4F0F"/>
    <w:rsid w:val="00804FE4"/>
    <w:rsid w:val="008170BD"/>
    <w:rsid w:val="00823C3D"/>
    <w:rsid w:val="00825B33"/>
    <w:rsid w:val="0082720F"/>
    <w:rsid w:val="008336AA"/>
    <w:rsid w:val="008444E5"/>
    <w:rsid w:val="00845954"/>
    <w:rsid w:val="008463C7"/>
    <w:rsid w:val="00852851"/>
    <w:rsid w:val="008567F6"/>
    <w:rsid w:val="008637AD"/>
    <w:rsid w:val="00863C16"/>
    <w:rsid w:val="00877D10"/>
    <w:rsid w:val="00881AE1"/>
    <w:rsid w:val="00887598"/>
    <w:rsid w:val="00887B4B"/>
    <w:rsid w:val="00892384"/>
    <w:rsid w:val="008A138C"/>
    <w:rsid w:val="008A17F4"/>
    <w:rsid w:val="008B0D39"/>
    <w:rsid w:val="008B3063"/>
    <w:rsid w:val="008B3B75"/>
    <w:rsid w:val="008B5797"/>
    <w:rsid w:val="008B5D7F"/>
    <w:rsid w:val="008E0059"/>
    <w:rsid w:val="008F19DF"/>
    <w:rsid w:val="008F3D1E"/>
    <w:rsid w:val="00902F3C"/>
    <w:rsid w:val="0090565D"/>
    <w:rsid w:val="009203AC"/>
    <w:rsid w:val="00920A6E"/>
    <w:rsid w:val="009214EA"/>
    <w:rsid w:val="00932CEB"/>
    <w:rsid w:val="00933A89"/>
    <w:rsid w:val="00957376"/>
    <w:rsid w:val="0096407C"/>
    <w:rsid w:val="009734D6"/>
    <w:rsid w:val="00983E4B"/>
    <w:rsid w:val="00986920"/>
    <w:rsid w:val="00995E6A"/>
    <w:rsid w:val="0099757B"/>
    <w:rsid w:val="009A4BD5"/>
    <w:rsid w:val="009A631B"/>
    <w:rsid w:val="009A6A5A"/>
    <w:rsid w:val="009B48E4"/>
    <w:rsid w:val="009B62AB"/>
    <w:rsid w:val="009B6401"/>
    <w:rsid w:val="009C1A7C"/>
    <w:rsid w:val="009C6DD1"/>
    <w:rsid w:val="009C7A7C"/>
    <w:rsid w:val="009E600B"/>
    <w:rsid w:val="009E69DA"/>
    <w:rsid w:val="00A052EF"/>
    <w:rsid w:val="00A068FD"/>
    <w:rsid w:val="00A10466"/>
    <w:rsid w:val="00A15FB0"/>
    <w:rsid w:val="00A20F3C"/>
    <w:rsid w:val="00A23A7B"/>
    <w:rsid w:val="00A3689B"/>
    <w:rsid w:val="00A416D9"/>
    <w:rsid w:val="00A47A67"/>
    <w:rsid w:val="00A62FB3"/>
    <w:rsid w:val="00A642A2"/>
    <w:rsid w:val="00A645C8"/>
    <w:rsid w:val="00A82F02"/>
    <w:rsid w:val="00A83F74"/>
    <w:rsid w:val="00A8408B"/>
    <w:rsid w:val="00A87553"/>
    <w:rsid w:val="00A87816"/>
    <w:rsid w:val="00A91CD9"/>
    <w:rsid w:val="00A97EFE"/>
    <w:rsid w:val="00AA175C"/>
    <w:rsid w:val="00AA1DF9"/>
    <w:rsid w:val="00AA2058"/>
    <w:rsid w:val="00AA2DCB"/>
    <w:rsid w:val="00AA7747"/>
    <w:rsid w:val="00AB3322"/>
    <w:rsid w:val="00AB4845"/>
    <w:rsid w:val="00AC355D"/>
    <w:rsid w:val="00AC37D1"/>
    <w:rsid w:val="00AC456B"/>
    <w:rsid w:val="00AC5A39"/>
    <w:rsid w:val="00AC7E9B"/>
    <w:rsid w:val="00AD1BBA"/>
    <w:rsid w:val="00AE03DB"/>
    <w:rsid w:val="00AE1DFC"/>
    <w:rsid w:val="00AF5CB9"/>
    <w:rsid w:val="00AF7F7A"/>
    <w:rsid w:val="00B01DAF"/>
    <w:rsid w:val="00B06AC6"/>
    <w:rsid w:val="00B07AFD"/>
    <w:rsid w:val="00B12789"/>
    <w:rsid w:val="00B132BC"/>
    <w:rsid w:val="00B16DE7"/>
    <w:rsid w:val="00B1786C"/>
    <w:rsid w:val="00B25623"/>
    <w:rsid w:val="00B30404"/>
    <w:rsid w:val="00B37DC3"/>
    <w:rsid w:val="00B37E21"/>
    <w:rsid w:val="00B40D8D"/>
    <w:rsid w:val="00B442A3"/>
    <w:rsid w:val="00B5291C"/>
    <w:rsid w:val="00B556BB"/>
    <w:rsid w:val="00B60AFC"/>
    <w:rsid w:val="00B737E3"/>
    <w:rsid w:val="00B74EA6"/>
    <w:rsid w:val="00B75D8B"/>
    <w:rsid w:val="00B82878"/>
    <w:rsid w:val="00B85B92"/>
    <w:rsid w:val="00B85EE0"/>
    <w:rsid w:val="00B87B2C"/>
    <w:rsid w:val="00B87C25"/>
    <w:rsid w:val="00B96445"/>
    <w:rsid w:val="00BA2038"/>
    <w:rsid w:val="00BA26BE"/>
    <w:rsid w:val="00BB23BA"/>
    <w:rsid w:val="00BB6FBE"/>
    <w:rsid w:val="00BC4211"/>
    <w:rsid w:val="00BD0FA1"/>
    <w:rsid w:val="00BD2A51"/>
    <w:rsid w:val="00BD484C"/>
    <w:rsid w:val="00BE375A"/>
    <w:rsid w:val="00BE7278"/>
    <w:rsid w:val="00BF1FE6"/>
    <w:rsid w:val="00BF5674"/>
    <w:rsid w:val="00C032AA"/>
    <w:rsid w:val="00C03C85"/>
    <w:rsid w:val="00C214E2"/>
    <w:rsid w:val="00C25562"/>
    <w:rsid w:val="00C306F7"/>
    <w:rsid w:val="00C31416"/>
    <w:rsid w:val="00C33C60"/>
    <w:rsid w:val="00C363F5"/>
    <w:rsid w:val="00C427A7"/>
    <w:rsid w:val="00C4733C"/>
    <w:rsid w:val="00C4758F"/>
    <w:rsid w:val="00C5084B"/>
    <w:rsid w:val="00C5142A"/>
    <w:rsid w:val="00C53DA4"/>
    <w:rsid w:val="00C572E1"/>
    <w:rsid w:val="00C572F4"/>
    <w:rsid w:val="00C6486E"/>
    <w:rsid w:val="00C6553E"/>
    <w:rsid w:val="00C65592"/>
    <w:rsid w:val="00C7226B"/>
    <w:rsid w:val="00C76AF3"/>
    <w:rsid w:val="00C8084C"/>
    <w:rsid w:val="00CA095E"/>
    <w:rsid w:val="00CA7AC6"/>
    <w:rsid w:val="00CB2AFA"/>
    <w:rsid w:val="00CB3C60"/>
    <w:rsid w:val="00CB5E2F"/>
    <w:rsid w:val="00CB7DA6"/>
    <w:rsid w:val="00CC12FB"/>
    <w:rsid w:val="00CC2DB5"/>
    <w:rsid w:val="00CC51AA"/>
    <w:rsid w:val="00CC59DA"/>
    <w:rsid w:val="00CC638C"/>
    <w:rsid w:val="00CD02D9"/>
    <w:rsid w:val="00CE4ADE"/>
    <w:rsid w:val="00CE6716"/>
    <w:rsid w:val="00CF5C85"/>
    <w:rsid w:val="00CF6C70"/>
    <w:rsid w:val="00D01707"/>
    <w:rsid w:val="00D033D1"/>
    <w:rsid w:val="00D10893"/>
    <w:rsid w:val="00D12922"/>
    <w:rsid w:val="00D13731"/>
    <w:rsid w:val="00D20EB3"/>
    <w:rsid w:val="00D27511"/>
    <w:rsid w:val="00D30E3E"/>
    <w:rsid w:val="00D43BC0"/>
    <w:rsid w:val="00D442BA"/>
    <w:rsid w:val="00D50989"/>
    <w:rsid w:val="00D517A3"/>
    <w:rsid w:val="00D531F4"/>
    <w:rsid w:val="00D559D4"/>
    <w:rsid w:val="00D75442"/>
    <w:rsid w:val="00D77342"/>
    <w:rsid w:val="00D83601"/>
    <w:rsid w:val="00D83EDB"/>
    <w:rsid w:val="00D85AD1"/>
    <w:rsid w:val="00D85DC6"/>
    <w:rsid w:val="00D8729A"/>
    <w:rsid w:val="00D87EFE"/>
    <w:rsid w:val="00D91B9B"/>
    <w:rsid w:val="00D92491"/>
    <w:rsid w:val="00D92E60"/>
    <w:rsid w:val="00D93013"/>
    <w:rsid w:val="00D931FD"/>
    <w:rsid w:val="00D96BE9"/>
    <w:rsid w:val="00DA0D71"/>
    <w:rsid w:val="00DA13B5"/>
    <w:rsid w:val="00DA1B30"/>
    <w:rsid w:val="00DA274F"/>
    <w:rsid w:val="00DA2E0C"/>
    <w:rsid w:val="00DA5941"/>
    <w:rsid w:val="00DA7003"/>
    <w:rsid w:val="00DA7C99"/>
    <w:rsid w:val="00DB0AE9"/>
    <w:rsid w:val="00DB4FA3"/>
    <w:rsid w:val="00DB64C4"/>
    <w:rsid w:val="00DB7083"/>
    <w:rsid w:val="00DC2077"/>
    <w:rsid w:val="00DC738A"/>
    <w:rsid w:val="00DD2F9B"/>
    <w:rsid w:val="00DD468E"/>
    <w:rsid w:val="00DD692E"/>
    <w:rsid w:val="00DD7AA6"/>
    <w:rsid w:val="00DF09F9"/>
    <w:rsid w:val="00DF1A8E"/>
    <w:rsid w:val="00DF252F"/>
    <w:rsid w:val="00DF281C"/>
    <w:rsid w:val="00E03857"/>
    <w:rsid w:val="00E05574"/>
    <w:rsid w:val="00E05DEC"/>
    <w:rsid w:val="00E10CFF"/>
    <w:rsid w:val="00E1298D"/>
    <w:rsid w:val="00E1566D"/>
    <w:rsid w:val="00E203A1"/>
    <w:rsid w:val="00E21A38"/>
    <w:rsid w:val="00E31005"/>
    <w:rsid w:val="00E324E0"/>
    <w:rsid w:val="00E32791"/>
    <w:rsid w:val="00E3356C"/>
    <w:rsid w:val="00E406F2"/>
    <w:rsid w:val="00E41ED3"/>
    <w:rsid w:val="00E4583F"/>
    <w:rsid w:val="00E4777D"/>
    <w:rsid w:val="00E54944"/>
    <w:rsid w:val="00E57FF7"/>
    <w:rsid w:val="00E72EF4"/>
    <w:rsid w:val="00E803EF"/>
    <w:rsid w:val="00E805B7"/>
    <w:rsid w:val="00E84DAA"/>
    <w:rsid w:val="00E85CD7"/>
    <w:rsid w:val="00E87846"/>
    <w:rsid w:val="00EA3DC9"/>
    <w:rsid w:val="00EA4D35"/>
    <w:rsid w:val="00EA7AD1"/>
    <w:rsid w:val="00EB06B3"/>
    <w:rsid w:val="00EC11B9"/>
    <w:rsid w:val="00EC5070"/>
    <w:rsid w:val="00EE39B6"/>
    <w:rsid w:val="00EE5FF9"/>
    <w:rsid w:val="00EF13F7"/>
    <w:rsid w:val="00EF3F92"/>
    <w:rsid w:val="00F00F0A"/>
    <w:rsid w:val="00F04FB5"/>
    <w:rsid w:val="00F10A8F"/>
    <w:rsid w:val="00F11510"/>
    <w:rsid w:val="00F11F7C"/>
    <w:rsid w:val="00F31CF4"/>
    <w:rsid w:val="00F45579"/>
    <w:rsid w:val="00F468FB"/>
    <w:rsid w:val="00F55665"/>
    <w:rsid w:val="00F57615"/>
    <w:rsid w:val="00F60219"/>
    <w:rsid w:val="00F602EC"/>
    <w:rsid w:val="00F668EF"/>
    <w:rsid w:val="00F7189A"/>
    <w:rsid w:val="00F8024F"/>
    <w:rsid w:val="00F85C86"/>
    <w:rsid w:val="00F954B1"/>
    <w:rsid w:val="00FB4D07"/>
    <w:rsid w:val="00FB74C7"/>
    <w:rsid w:val="00FC33B8"/>
    <w:rsid w:val="00FC35E1"/>
    <w:rsid w:val="00FC3781"/>
    <w:rsid w:val="00FC3A23"/>
    <w:rsid w:val="00FC6CD6"/>
    <w:rsid w:val="00FD2693"/>
    <w:rsid w:val="00FD5049"/>
    <w:rsid w:val="00FD6266"/>
    <w:rsid w:val="00FE320E"/>
    <w:rsid w:val="00FE4B38"/>
    <w:rsid w:val="00FE53D6"/>
    <w:rsid w:val="00FE56C5"/>
    <w:rsid w:val="00FE738F"/>
    <w:rsid w:val="00FF1FC0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2686D"/>
  <w15:docId w15:val="{3DC42177-BEEE-447C-A846-DD2A3174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04DA"/>
    <w:rPr>
      <w:sz w:val="24"/>
      <w:szCs w:val="24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6F03CC"/>
    <w:pPr>
      <w:spacing w:before="60"/>
      <w:jc w:val="both"/>
      <w:outlineLvl w:val="1"/>
    </w:pPr>
    <w:rPr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7846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E87846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sid w:val="00E87846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rsid w:val="00E87846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sid w:val="00E87846"/>
    <w:rPr>
      <w:rFonts w:cs="Garamond Itc TOT"/>
      <w:color w:val="C5181E"/>
      <w:sz w:val="30"/>
      <w:szCs w:val="30"/>
    </w:rPr>
  </w:style>
  <w:style w:type="character" w:customStyle="1" w:styleId="A3">
    <w:name w:val="A3"/>
    <w:rsid w:val="00E87846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rsid w:val="00E87846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sid w:val="00E87846"/>
    <w:rPr>
      <w:rFonts w:cs="Garamond Itc TOT"/>
      <w:color w:val="221E1F"/>
      <w:sz w:val="14"/>
      <w:szCs w:val="14"/>
    </w:rPr>
  </w:style>
  <w:style w:type="character" w:customStyle="1" w:styleId="A5">
    <w:name w:val="A5"/>
    <w:rsid w:val="00E87846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sid w:val="00E87846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rsid w:val="00E878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8784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87846"/>
    <w:rPr>
      <w:rFonts w:ascii="Tahoma" w:hAnsi="Tahoma" w:cs="Tahoma"/>
      <w:sz w:val="16"/>
      <w:szCs w:val="16"/>
    </w:rPr>
  </w:style>
  <w:style w:type="character" w:styleId="Hypertextovodkaz">
    <w:name w:val="Hyperlink"/>
    <w:rsid w:val="00E87846"/>
    <w:rPr>
      <w:color w:val="0000FF"/>
      <w:u w:val="single"/>
    </w:rPr>
  </w:style>
  <w:style w:type="character" w:styleId="slostrnky">
    <w:name w:val="page number"/>
    <w:basedOn w:val="Standardnpsmoodstavce"/>
    <w:rsid w:val="00E87846"/>
  </w:style>
  <w:style w:type="character" w:styleId="Odkaznakoment">
    <w:name w:val="annotation reference"/>
    <w:semiHidden/>
    <w:rsid w:val="00E87846"/>
    <w:rPr>
      <w:sz w:val="16"/>
    </w:rPr>
  </w:style>
  <w:style w:type="paragraph" w:styleId="Textkomente">
    <w:name w:val="annotation text"/>
    <w:basedOn w:val="Normln"/>
    <w:link w:val="TextkomenteChar"/>
    <w:semiHidden/>
    <w:rsid w:val="00E87846"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paragraph" w:customStyle="1" w:styleId="BasicParagraph">
    <w:name w:val="[Basic Paragraph]"/>
    <w:basedOn w:val="Normln"/>
    <w:uiPriority w:val="99"/>
    <w:rsid w:val="005E6D06"/>
    <w:pPr>
      <w:widowControl w:val="0"/>
      <w:suppressAutoHyphens/>
      <w:autoSpaceDE w:val="0"/>
      <w:bidi/>
      <w:spacing w:line="288" w:lineRule="auto"/>
      <w:jc w:val="right"/>
    </w:pPr>
    <w:rPr>
      <w:rFonts w:ascii="WinSoftPro-Medium" w:eastAsia="WinSoftPro-Medium" w:hAnsi="WinSoftPro-Medium"/>
      <w:color w:val="000000"/>
      <w:kern w:val="2"/>
      <w:lang w:val="ar-YE"/>
    </w:rPr>
  </w:style>
  <w:style w:type="character" w:customStyle="1" w:styleId="Nadpis1Char">
    <w:name w:val="Nadpis (1) Char"/>
    <w:basedOn w:val="Standardnpsmoodstavce"/>
    <w:link w:val="Nadpis1"/>
    <w:locked/>
    <w:rsid w:val="005E6D06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">
    <w:name w:val="Nadpis (1)"/>
    <w:basedOn w:val="Normln"/>
    <w:link w:val="Nadpis1Char"/>
    <w:qFormat/>
    <w:rsid w:val="005E6D06"/>
    <w:pPr>
      <w:spacing w:before="500" w:after="200"/>
    </w:pPr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20">
    <w:name w:val="Nadpis (2)"/>
    <w:basedOn w:val="Normln"/>
    <w:link w:val="Nadpis2Char0"/>
    <w:qFormat/>
    <w:rsid w:val="0057677B"/>
    <w:pPr>
      <w:spacing w:before="300" w:after="100"/>
      <w:jc w:val="both"/>
    </w:pPr>
    <w:rPr>
      <w:rFonts w:ascii="Arial" w:eastAsia="Calibri" w:hAnsi="Arial" w:cs="Arial"/>
      <w:b/>
      <w:color w:val="0F4096"/>
      <w:lang w:eastAsia="en-US"/>
    </w:rPr>
  </w:style>
  <w:style w:type="character" w:customStyle="1" w:styleId="Nadpis2Char0">
    <w:name w:val="Nadpis (2) Char"/>
    <w:basedOn w:val="Standardnpsmoodstavce"/>
    <w:link w:val="Nadpis20"/>
    <w:rsid w:val="0057677B"/>
    <w:rPr>
      <w:rFonts w:ascii="Arial" w:eastAsia="Calibri" w:hAnsi="Arial" w:cs="Arial"/>
      <w:b/>
      <w:color w:val="0F4096"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rsid w:val="0057677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57677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76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F3A73"/>
    <w:rPr>
      <w:b/>
      <w:bCs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F3A73"/>
    <w:rPr>
      <w:szCs w:val="24"/>
    </w:rPr>
  </w:style>
  <w:style w:type="character" w:customStyle="1" w:styleId="PedmtkomenteChar">
    <w:name w:val="Předmět komentáře Char"/>
    <w:basedOn w:val="TextkomenteChar"/>
    <w:link w:val="Pedmtkomente"/>
    <w:rsid w:val="001F3A73"/>
    <w:rPr>
      <w:b/>
      <w:bCs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3F85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rsid w:val="00DA2E0C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A2E0C"/>
    <w:rPr>
      <w:rFonts w:ascii="Courier New" w:hAnsi="Courier New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0A5227"/>
    <w:rPr>
      <w:color w:val="605E5C"/>
      <w:shd w:val="clear" w:color="auto" w:fill="E1DFDD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6F03CC"/>
    <w:rPr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n.nipez.cz/UzivatelskeInformace/UzivatelskePriruc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n.nipez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an.czagan@m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01BD-410A-4E0C-AA02-C010E376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1621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Houdek, Michal</dc:creator>
  <cp:lastModifiedBy>Czagan Jan</cp:lastModifiedBy>
  <cp:revision>6</cp:revision>
  <cp:lastPrinted>2020-07-30T10:28:00Z</cp:lastPrinted>
  <dcterms:created xsi:type="dcterms:W3CDTF">2023-01-10T12:04:00Z</dcterms:created>
  <dcterms:modified xsi:type="dcterms:W3CDTF">2023-02-07T09:09:00Z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