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360"/>
        <w:ind w:hanging="0" w:left="0" w:right="180"/>
        <w:jc w:val="left"/>
        <w:rPr>
          <w:caps w:val="false"/>
          <w:smallCaps w:val="false"/>
          <w:color w:val="FFFFFF"/>
          <w:spacing w:val="0"/>
          <w:shd w:fill="0B5CAB" w:val="clear"/>
        </w:rPr>
      </w:pPr>
      <w:r>
        <w:rPr>
          <w:caps w:val="false"/>
          <w:smallCaps w:val="false"/>
          <w:color w:val="FFFFFF"/>
          <w:spacing w:val="0"/>
          <w:shd w:fill="0B5CAB" w:val="clear"/>
        </w:rPr>
      </w:r>
    </w:p>
    <w:p>
      <w:pPr>
        <w:pStyle w:val="Heading1"/>
        <w:widowControl/>
        <w:pBdr/>
        <w:bidi w:val="0"/>
        <w:spacing w:lineRule="auto" w:line="24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  <w:shd w:fill="auto" w:val="clear"/>
        </w:rPr>
        <w:t>Číslo objednávky Amgen</w:t>
      </w:r>
    </w:p>
    <w:p>
      <w:pPr>
        <w:pStyle w:val="Heading1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shd w:fill="auto" w:val="clear"/>
        </w:rPr>
        <w:t>0013249657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left="0" w:right="0"/>
        <w:jc w:val="left"/>
        <w:rPr/>
      </w:pPr>
      <w:r>
        <w:rPr/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shd w:fill="auto" w:val="clear"/>
        </w:rPr>
        <w:t>Typ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shd w:fill="auto" w:val="clear"/>
        </w:rPr>
        <w:t>Amgen lokální sklad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shd w:fill="auto" w:val="clear"/>
        </w:rPr>
        <w:t>Typ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shd w:fill="auto" w:val="clear"/>
        </w:rPr>
        <w:t>Obchodní objednávka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shd w:fill="auto" w:val="clear"/>
        </w:rPr>
        <w:t>Číslo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shd w:fill="auto" w:val="clear"/>
        </w:rPr>
        <w:t>120126W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shd w:fill="auto" w:val="clear"/>
        </w:rPr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shd w:fill="auto" w:val="clear"/>
        </w:rPr>
        <w:t>Jméno účtu</w:t>
      </w:r>
    </w:p>
    <w:p>
      <w:pPr>
        <w:pStyle w:val="BodyText"/>
        <w:widowControl/>
        <w:bidi w:val="0"/>
        <w:spacing w:before="0" w:after="360"/>
        <w:ind w:firstLine="15" w:left="0" w:right="0"/>
        <w:jc w:val="left"/>
        <w:rPr/>
      </w:pPr>
      <w:hyperlink r:id="rId2">
        <w:r>
          <w:rPr>
            <w:rStyle w:val="Hyperlink"/>
            <w:rFonts w:ascii="Helvetica" w:hAnsi="Helvetica"/>
            <w:b w:val="false"/>
            <w:i w:val="false"/>
            <w:caps w:val="false"/>
            <w:smallCaps w:val="false"/>
            <w:strike w:val="false"/>
            <w:dstrike w:val="false"/>
            <w:color w:val="0063C3"/>
            <w:spacing w:val="0"/>
            <w:sz w:val="20"/>
            <w:u w:val="none"/>
            <w:effect w:val="none"/>
            <w:shd w:fill="auto" w:val="clear"/>
          </w:rPr>
          <w:t>Nemocnice Havlíčkův Brod, p.o.</w:t>
        </w:r>
      </w:hyperlink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shd w:fill="auto" w:val="clear"/>
        </w:rPr>
        <w:t>Doručit na adresu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shd w:fill="auto" w:val="clear"/>
        </w:rPr>
        <w:t>Nemocnice Havlíčkův Brod, p.o.,Husova 2624</w:t>
        <w:br/>
        <w:t>Havlíčkův Brod 580 22</w:t>
        <w:br/>
        <w:t>Czech Republic</w:t>
      </w:r>
    </w:p>
    <w:p>
      <w:pPr>
        <w:pStyle w:val="Heading2"/>
        <w:widowControl/>
        <w:pBdr>
          <w:bottom w:val="single" w:sz="2" w:space="12" w:color="D4D4D4"/>
        </w:pBdr>
        <w:shd w:fill="FAFAF9" w:val="clear"/>
        <w:bidi w:val="0"/>
        <w:spacing w:before="0" w:after="0"/>
        <w:ind w:hanging="0" w:left="0" w:right="0"/>
        <w:jc w:val="left"/>
        <w:rPr/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</w:rPr>
        <w:t>Položky objednávky v řádku (2)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1441450"/>
                <wp:effectExtent l="0" t="0" r="0" b="0"/>
                <wp:wrapNone/>
                <wp:docPr id="1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4414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bidi w:val="0"/>
                              <w:spacing w:before="200" w:after="120"/>
                              <w:ind w:hanging="0" w:left="0" w:right="0"/>
                              <w:jc w:val="left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Cesta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113.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2"/>
                        <w:bidi w:val="0"/>
                        <w:spacing w:before="200" w:after="120"/>
                        <w:ind w:hanging="0" w:left="0" w:right="0"/>
                        <w:jc w:val="left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Cesta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before="0" w:after="360"/>
        <w:ind w:hanging="0" w:left="0" w:right="0"/>
        <w:jc w:val="left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638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"/>
        <w:gridCol w:w="1557"/>
        <w:gridCol w:w="1022"/>
        <w:gridCol w:w="946"/>
        <w:gridCol w:w="1052"/>
        <w:gridCol w:w="1195"/>
        <w:gridCol w:w="1632"/>
        <w:gridCol w:w="2110"/>
      </w:tblGrid>
      <w:tr>
        <w:trPr>
          <w:tblHeader w:val="true"/>
        </w:trPr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Jméno výrobku</w:t>
            </w:r>
          </w:p>
        </w:tc>
        <w:tc>
          <w:tcPr>
            <w:tcW w:w="102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Kód SÚKL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SKU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Množství</w:t>
            </w:r>
          </w:p>
        </w:tc>
        <w:tc>
          <w:tcPr>
            <w:tcW w:w="1195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Měrná jednotka</w:t>
            </w:r>
          </w:p>
        </w:tc>
        <w:tc>
          <w:tcPr>
            <w:tcW w:w="163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Celková hrubá cena položky</w:t>
            </w:r>
          </w:p>
        </w:tc>
        <w:tc>
          <w:tcPr>
            <w:tcW w:w="2110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Předpokládané datum odeslání</w:t>
            </w:r>
          </w:p>
        </w:tc>
      </w:tr>
      <w:tr>
        <w:trPr/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  <w:color w:val="0B5CAB"/>
              </w:rPr>
            </w:pPr>
            <w:r>
              <w:rPr>
                <w:b w:val="false"/>
                <w:color w:val="0B5CAB"/>
              </w:rPr>
              <w:t>PROLIA 60mg 1LVS ANG CZ</w:t>
            </w:r>
          </w:p>
        </w:tc>
        <w:tc>
          <w:tcPr>
            <w:tcW w:w="102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0167653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9005061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50.00</w:t>
            </w:r>
          </w:p>
        </w:tc>
        <w:tc>
          <w:tcPr>
            <w:tcW w:w="1195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Balení</w:t>
            </w:r>
          </w:p>
        </w:tc>
        <w:tc>
          <w:tcPr>
            <w:tcW w:w="163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  <w:tc>
          <w:tcPr>
            <w:tcW w:w="2110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</w:tr>
      <w:tr>
        <w:trPr/>
        <w:tc>
          <w:tcPr>
            <w:tcW w:w="124" w:type="dxa"/>
            <w:tcBorders>
              <w:top w:val="single" w:sz="2" w:space="0" w:color="D4D4D4"/>
            </w:tcBorders>
            <w:shd w:fill="2574A9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4"/>
                <w:szCs w:val="4"/>
              </w:rPr>
            </w:r>
          </w:p>
        </w:tc>
        <w:tc>
          <w:tcPr>
            <w:tcW w:w="1557" w:type="dxa"/>
            <w:tcBorders>
              <w:top w:val="single" w:sz="2" w:space="0" w:color="D4D4D4"/>
            </w:tcBorders>
            <w:shd w:fill="2574A9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color w:val="000000"/>
              </w:rPr>
              <w:t>Evenity 105mg/1.17mL 2LVS CZ</w:t>
            </w:r>
          </w:p>
        </w:tc>
        <w:tc>
          <w:tcPr>
            <w:tcW w:w="1022" w:type="dxa"/>
            <w:tcBorders>
              <w:top w:val="single" w:sz="2" w:space="0" w:color="D4D4D4"/>
            </w:tcBorders>
            <w:shd w:fill="2574A9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0238847</w:t>
            </w:r>
          </w:p>
        </w:tc>
        <w:tc>
          <w:tcPr>
            <w:tcW w:w="946" w:type="dxa"/>
            <w:tcBorders>
              <w:top w:val="single" w:sz="2" w:space="0" w:color="D4D4D4"/>
            </w:tcBorders>
            <w:shd w:fill="2574A9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9008410</w:t>
            </w:r>
          </w:p>
        </w:tc>
        <w:tc>
          <w:tcPr>
            <w:tcW w:w="1052" w:type="dxa"/>
            <w:tcBorders>
              <w:top w:val="single" w:sz="2" w:space="0" w:color="D4D4D4"/>
            </w:tcBorders>
            <w:shd w:fill="2574A9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20.00</w:t>
            </w:r>
          </w:p>
        </w:tc>
        <w:tc>
          <w:tcPr>
            <w:tcW w:w="1195" w:type="dxa"/>
            <w:tcBorders>
              <w:top w:val="single" w:sz="2" w:space="0" w:color="D4D4D4"/>
            </w:tcBorders>
            <w:shd w:fill="2574A9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Balení</w:t>
            </w:r>
          </w:p>
        </w:tc>
        <w:tc>
          <w:tcPr>
            <w:tcW w:w="1632" w:type="dxa"/>
            <w:tcBorders>
              <w:top w:val="single" w:sz="2" w:space="0" w:color="D4D4D4"/>
            </w:tcBorders>
            <w:shd w:fill="2574A9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10" w:type="dxa"/>
            <w:tcBorders>
              <w:top w:val="single" w:sz="2" w:space="0" w:color="D4D4D4"/>
            </w:tcBorders>
            <w:shd w:fill="2574A9" w:val="clear"/>
            <w:tcMar>
              <w:top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mgendirect.com/s/account/0010b00002djtlrAAA/nemocnice-havl&#237;&#269;k&#367;v-brod-po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75</Words>
  <Characters>451</Characters>
  <CharactersWithSpaces>494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2026-01-19T11:22:40Z</dcterms:created>
  <dc:creator/>
  <dc:description/>
  <dc:language>cs-CZ</dc:language>
  <cp:lastModifiedBy/>
  <dcterms:modified xsi:type="dcterms:W3CDTF">2026-01-19T11:23:51Z</dcterms:modified>
  <cp:revision>1</cp:revision>
  <dc:subject/>
  <dc:title/>
</cp:coreProperties>
</file>