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5951" w14:textId="0DC5517B" w:rsidR="00840E9A" w:rsidRDefault="00840E9A" w:rsidP="00840E9A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E97D09">
        <w:rPr>
          <w:sz w:val="28"/>
        </w:rPr>
        <w:t>40</w:t>
      </w:r>
    </w:p>
    <w:p w14:paraId="553C60F3" w14:textId="77777777" w:rsidR="00840E9A" w:rsidRDefault="00840E9A" w:rsidP="00840E9A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12 o dodávce a odběru tepla a teplé užitkové vody ze dne 25.2.2002</w:t>
      </w:r>
    </w:p>
    <w:p w14:paraId="08603308" w14:textId="77777777" w:rsidR="00840E9A" w:rsidRDefault="00840E9A" w:rsidP="00840E9A">
      <w:pPr>
        <w:widowControl w:val="0"/>
        <w:outlineLvl w:val="0"/>
        <w:rPr>
          <w:b/>
          <w:snapToGrid w:val="0"/>
          <w:sz w:val="22"/>
        </w:rPr>
      </w:pPr>
    </w:p>
    <w:p w14:paraId="6D926AD5" w14:textId="77777777" w:rsidR="00840E9A" w:rsidRDefault="00840E9A" w:rsidP="00840E9A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5195EAC" w14:textId="77777777" w:rsidR="00840E9A" w:rsidRDefault="00840E9A" w:rsidP="00840E9A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5951B889" w14:textId="77777777" w:rsidR="00840E9A" w:rsidRDefault="00840E9A" w:rsidP="00840E9A">
      <w:pPr>
        <w:widowControl w:val="0"/>
        <w:jc w:val="both"/>
        <w:rPr>
          <w:snapToGrid w:val="0"/>
          <w:sz w:val="22"/>
          <w:u w:val="single"/>
        </w:rPr>
      </w:pPr>
    </w:p>
    <w:p w14:paraId="2F21479F" w14:textId="77777777" w:rsidR="00840E9A" w:rsidRDefault="00840E9A" w:rsidP="00840E9A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D5419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1719532F" w14:textId="77777777" w:rsidR="00C1374F" w:rsidRDefault="00840E9A" w:rsidP="00C1374F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C1374F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0879F5CA" w14:textId="4198F12A" w:rsidR="00840E9A" w:rsidRDefault="00840E9A" w:rsidP="00C1374F">
      <w:pPr>
        <w:pStyle w:val="Nadpis1"/>
      </w:pPr>
    </w:p>
    <w:p w14:paraId="49D70D31" w14:textId="5FEB6EC8" w:rsidR="00360F71" w:rsidRDefault="00360F71" w:rsidP="00360F71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6323A">
        <w:rPr>
          <w:b/>
          <w:snapToGrid w:val="0"/>
          <w:sz w:val="22"/>
        </w:rPr>
        <w:t>Ing. Vladimírem Průšou, jednatelem společnosti</w:t>
      </w:r>
    </w:p>
    <w:p w14:paraId="5A21DD3A" w14:textId="77777777" w:rsidR="00840E9A" w:rsidRDefault="00840E9A" w:rsidP="00840E9A">
      <w:pPr>
        <w:widowControl w:val="0"/>
        <w:jc w:val="both"/>
        <w:rPr>
          <w:snapToGrid w:val="0"/>
          <w:sz w:val="22"/>
        </w:rPr>
      </w:pPr>
    </w:p>
    <w:p w14:paraId="6030DE66" w14:textId="77777777" w:rsidR="00840E9A" w:rsidRPr="00360F71" w:rsidRDefault="00840E9A" w:rsidP="00840E9A">
      <w:pPr>
        <w:widowControl w:val="0"/>
        <w:jc w:val="both"/>
        <w:rPr>
          <w:snapToGrid w:val="0"/>
          <w:sz w:val="22"/>
          <w:szCs w:val="22"/>
        </w:rPr>
      </w:pPr>
      <w:r w:rsidRPr="00360F71">
        <w:rPr>
          <w:snapToGrid w:val="0"/>
          <w:sz w:val="22"/>
          <w:szCs w:val="22"/>
        </w:rPr>
        <w:t>Společnost prodávajícího je registrovaná v obchodním rejstříku Krajského soudu v Brně, oddíl C, číslo vložky 40603.</w:t>
      </w:r>
    </w:p>
    <w:p w14:paraId="4DD0D136" w14:textId="77777777" w:rsidR="00840E9A" w:rsidRDefault="00840E9A" w:rsidP="00840E9A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5EF6DC82" w14:textId="77777777" w:rsidR="00840E9A" w:rsidRDefault="00840E9A" w:rsidP="00840E9A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3F76438A" w14:textId="77777777"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3709D695" w14:textId="6605D801" w:rsidR="00840E9A" w:rsidRDefault="00840E9A" w:rsidP="00840E9A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0F79D69E" w14:textId="093C9E0B"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502B1F9F" w14:textId="7587D340"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216907C1" w14:textId="76C0347C"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555B4DA8" w14:textId="77777777"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2ABEF801" w14:textId="77777777" w:rsidR="00840E9A" w:rsidRDefault="00840E9A" w:rsidP="00840E9A">
      <w:pPr>
        <w:widowControl w:val="0"/>
        <w:jc w:val="both"/>
        <w:rPr>
          <w:b/>
          <w:snapToGrid w:val="0"/>
          <w:sz w:val="22"/>
        </w:rPr>
      </w:pPr>
    </w:p>
    <w:p w14:paraId="7B3D0D42" w14:textId="77777777"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  <w:u w:val="single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Bytové družstvo Dolní 28, Prostějov, družstvo</w:t>
      </w:r>
    </w:p>
    <w:p w14:paraId="7032A771" w14:textId="77777777"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 xml:space="preserve">Dolní </w:t>
      </w:r>
      <w:r w:rsidR="007F6578">
        <w:rPr>
          <w:b/>
          <w:snapToGrid w:val="0"/>
          <w:sz w:val="22"/>
        </w:rPr>
        <w:t>3780/</w:t>
      </w:r>
      <w:r>
        <w:rPr>
          <w:b/>
          <w:snapToGrid w:val="0"/>
          <w:sz w:val="22"/>
        </w:rPr>
        <w:t>28,</w:t>
      </w:r>
      <w:r w:rsidR="009D5419">
        <w:rPr>
          <w:b/>
          <w:snapToGrid w:val="0"/>
          <w:sz w:val="22"/>
        </w:rPr>
        <w:t xml:space="preserve"> 7</w:t>
      </w:r>
      <w:r>
        <w:rPr>
          <w:b/>
          <w:snapToGrid w:val="0"/>
          <w:sz w:val="22"/>
        </w:rPr>
        <w:t>96 01</w:t>
      </w:r>
      <w:r w:rsidR="007F6578">
        <w:rPr>
          <w:b/>
          <w:snapToGrid w:val="0"/>
          <w:sz w:val="22"/>
        </w:rPr>
        <w:t xml:space="preserve"> Prostějov</w:t>
      </w:r>
    </w:p>
    <w:p w14:paraId="624E8DAA" w14:textId="77777777" w:rsidR="00840E9A" w:rsidRDefault="00840E9A" w:rsidP="00840E9A">
      <w:pPr>
        <w:widowControl w:val="0"/>
        <w:jc w:val="both"/>
        <w:rPr>
          <w:b/>
          <w:snapToGrid w:val="0"/>
          <w:sz w:val="22"/>
        </w:rPr>
      </w:pPr>
    </w:p>
    <w:p w14:paraId="7A9D9715" w14:textId="5D4E2024"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 w:rsidR="00654EF0">
        <w:rPr>
          <w:b/>
          <w:snapToGrid w:val="0"/>
          <w:sz w:val="22"/>
        </w:rPr>
        <w:t xml:space="preserve">Monikou </w:t>
      </w:r>
      <w:proofErr w:type="spellStart"/>
      <w:r w:rsidR="00654EF0">
        <w:rPr>
          <w:b/>
          <w:snapToGrid w:val="0"/>
          <w:sz w:val="22"/>
        </w:rPr>
        <w:t>Košárovou</w:t>
      </w:r>
      <w:proofErr w:type="spellEnd"/>
      <w:r w:rsidR="00654EF0">
        <w:rPr>
          <w:b/>
          <w:snapToGrid w:val="0"/>
          <w:sz w:val="22"/>
        </w:rPr>
        <w:t xml:space="preserve">, </w:t>
      </w:r>
      <w:r>
        <w:rPr>
          <w:b/>
          <w:snapToGrid w:val="0"/>
          <w:sz w:val="22"/>
        </w:rPr>
        <w:t>předsed</w:t>
      </w:r>
      <w:r w:rsidR="00C1374F">
        <w:rPr>
          <w:b/>
          <w:snapToGrid w:val="0"/>
          <w:sz w:val="22"/>
        </w:rPr>
        <w:t>kyní</w:t>
      </w:r>
      <w:r>
        <w:rPr>
          <w:b/>
          <w:snapToGrid w:val="0"/>
          <w:sz w:val="22"/>
        </w:rPr>
        <w:t xml:space="preserve"> představenstva</w:t>
      </w:r>
    </w:p>
    <w:p w14:paraId="0ABA0927" w14:textId="77777777" w:rsidR="00840E9A" w:rsidRDefault="00840E9A" w:rsidP="00840E9A">
      <w:pPr>
        <w:pStyle w:val="Zkladntext2"/>
        <w:rPr>
          <w:bCs/>
          <w:szCs w:val="24"/>
        </w:rPr>
      </w:pPr>
    </w:p>
    <w:p w14:paraId="1DFDCED9" w14:textId="12DDF650" w:rsidR="00840E9A" w:rsidRPr="00C1374F" w:rsidRDefault="00840E9A" w:rsidP="00840E9A">
      <w:pPr>
        <w:pStyle w:val="Zkladntext2"/>
        <w:rPr>
          <w:bCs/>
          <w:sz w:val="20"/>
          <w:szCs w:val="22"/>
        </w:rPr>
      </w:pPr>
      <w:r w:rsidRPr="00C1374F">
        <w:rPr>
          <w:sz w:val="20"/>
          <w:szCs w:val="18"/>
        </w:rPr>
        <w:t xml:space="preserve">registrován kde/pod: </w:t>
      </w:r>
      <w:r w:rsidR="00C1374F">
        <w:rPr>
          <w:sz w:val="20"/>
          <w:szCs w:val="18"/>
        </w:rPr>
        <w:tab/>
      </w:r>
      <w:r w:rsidRPr="00C1374F">
        <w:rPr>
          <w:sz w:val="20"/>
          <w:szCs w:val="18"/>
        </w:rPr>
        <w:t>v obchodním rejstříku Krajského soudu v Brně, oddíl Dr, vložka 2836</w:t>
      </w:r>
    </w:p>
    <w:p w14:paraId="2CF51EB8" w14:textId="77777777" w:rsidR="00840E9A" w:rsidRDefault="00840E9A" w:rsidP="00840E9A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25317814</w:t>
      </w:r>
    </w:p>
    <w:p w14:paraId="52A8420C" w14:textId="77777777" w:rsidR="00840E9A" w:rsidRDefault="00840E9A" w:rsidP="00840E9A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ČSOB, a.s., pobočka Prostějov</w:t>
      </w:r>
    </w:p>
    <w:p w14:paraId="1BFAB1F5" w14:textId="77777777" w:rsidR="00840E9A" w:rsidRDefault="00840E9A" w:rsidP="00840E9A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Číslo účtu: 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153170895/0300</w:t>
      </w:r>
    </w:p>
    <w:p w14:paraId="7B89D78C" w14:textId="77777777" w:rsidR="00840E9A" w:rsidRP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</w:rPr>
        <w:t>(dále jen „odběratel“)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14:paraId="721F0400" w14:textId="77777777" w:rsidR="00B00C94" w:rsidRDefault="00B00C94" w:rsidP="00840E9A">
      <w:pPr>
        <w:pStyle w:val="Nadpis1"/>
        <w:jc w:val="center"/>
        <w:rPr>
          <w:szCs w:val="24"/>
        </w:rPr>
      </w:pPr>
    </w:p>
    <w:p w14:paraId="682BD1D0" w14:textId="77777777" w:rsidR="00F83E53" w:rsidRDefault="00F83E53" w:rsidP="00840E9A">
      <w:pPr>
        <w:pStyle w:val="Nadpis1"/>
        <w:jc w:val="center"/>
        <w:rPr>
          <w:szCs w:val="24"/>
        </w:rPr>
      </w:pPr>
    </w:p>
    <w:p w14:paraId="2AE974CE" w14:textId="0D289013" w:rsidR="00840E9A" w:rsidRPr="00840E9A" w:rsidRDefault="00840E9A" w:rsidP="00840E9A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14:paraId="5932BF9A" w14:textId="77777777" w:rsidR="00840E9A" w:rsidRPr="00220CBA" w:rsidRDefault="00840E9A" w:rsidP="00840E9A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0AED5CB4" w14:textId="77777777" w:rsidR="00840E9A" w:rsidRPr="00F342C4" w:rsidRDefault="00840E9A" w:rsidP="00840E9A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4F0A0C21" w14:textId="77777777" w:rsidR="00840E9A" w:rsidRPr="00220CBA" w:rsidRDefault="00840E9A" w:rsidP="00840E9A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4F80244E" w14:textId="77777777" w:rsidR="003B5A7E" w:rsidRPr="00BA2586" w:rsidRDefault="003B5A7E" w:rsidP="003B5A7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01FDA7C5" w14:textId="77777777" w:rsidR="003B5A7E" w:rsidRPr="00BA2586" w:rsidRDefault="003B5A7E" w:rsidP="003B5A7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689373E4" w14:textId="77777777" w:rsidR="00F83E53" w:rsidRDefault="00F83E53" w:rsidP="00F83E53">
      <w:pPr>
        <w:widowControl w:val="0"/>
        <w:jc w:val="both"/>
        <w:rPr>
          <w:snapToGrid w:val="0"/>
          <w:sz w:val="22"/>
        </w:rPr>
      </w:pPr>
      <w:bookmarkStart w:id="1" w:name="_Hlk183513030"/>
      <w:bookmarkStart w:id="2" w:name="_Hlk216182511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7BD1D734" w14:textId="77777777" w:rsidR="00F83E53" w:rsidRPr="002A77EC" w:rsidRDefault="00F83E53" w:rsidP="00F83E5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3C39DCE1" w14:textId="77777777" w:rsidR="00F83E53" w:rsidRPr="002A77EC" w:rsidRDefault="00F83E53" w:rsidP="00F83E5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12DB684D" w14:textId="77777777" w:rsidR="00F83E53" w:rsidRPr="002A77EC" w:rsidRDefault="00F83E53" w:rsidP="00F83E53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063D0D2B" w14:textId="77777777" w:rsidR="00F83E53" w:rsidRPr="002A77EC" w:rsidRDefault="00F83E53" w:rsidP="00F83E5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6F2EF120" w14:textId="77777777" w:rsidR="00F83E53" w:rsidRPr="002A77EC" w:rsidRDefault="00F83E53" w:rsidP="00F83E5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76E555E7" w14:textId="77777777" w:rsidR="00F83E53" w:rsidRPr="002A77EC" w:rsidRDefault="00F83E53" w:rsidP="00F83E53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571D73BB" w14:textId="77777777" w:rsidR="00F83E53" w:rsidRPr="002A77EC" w:rsidRDefault="00F83E53" w:rsidP="00F83E5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1FEDADAB" w14:textId="77777777" w:rsidR="00F83E53" w:rsidRPr="002A77EC" w:rsidRDefault="00F83E53" w:rsidP="00F83E53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7C2C3FB3" w14:textId="77777777" w:rsidR="00F83E53" w:rsidRPr="002A77EC" w:rsidRDefault="00F83E53" w:rsidP="00F83E5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2"/>
      <w:bookmarkEnd w:id="3"/>
    </w:p>
    <w:p w14:paraId="780C4AD4" w14:textId="77777777" w:rsidR="00C1374F" w:rsidRPr="00FB32C4" w:rsidRDefault="00C1374F" w:rsidP="00C1374F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0A9FA041" w14:textId="77777777" w:rsidR="00C1374F" w:rsidRPr="00EB3ADA" w:rsidRDefault="00C1374F" w:rsidP="00C1374F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8D38D32" w14:textId="06ADD364" w:rsidR="00C1374F" w:rsidRPr="002A77EC" w:rsidRDefault="00C1374F" w:rsidP="00C1374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1"/>
      <w:r w:rsidR="00D23DAB">
        <w:rPr>
          <w:sz w:val="22"/>
          <w:szCs w:val="22"/>
        </w:rPr>
        <w:t>6</w:t>
      </w:r>
    </w:p>
    <w:p w14:paraId="69BB0F19" w14:textId="3118B509" w:rsidR="007F6578" w:rsidRPr="00220CBA" w:rsidRDefault="007F6578" w:rsidP="007F6578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A943FB">
        <w:rPr>
          <w:snapToGrid w:val="0"/>
          <w:sz w:val="22"/>
          <w:szCs w:val="22"/>
        </w:rPr>
        <w:t>1</w:t>
      </w:r>
      <w:r w:rsidR="00D23DAB">
        <w:rPr>
          <w:snapToGrid w:val="0"/>
          <w:sz w:val="22"/>
          <w:szCs w:val="22"/>
        </w:rPr>
        <w:t>77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483F2F96" w14:textId="77777777" w:rsidR="007F6578" w:rsidRDefault="007F6578" w:rsidP="007F6578">
      <w:pPr>
        <w:rPr>
          <w:sz w:val="22"/>
          <w:szCs w:val="22"/>
        </w:rPr>
      </w:pPr>
    </w:p>
    <w:p w14:paraId="3B1170D9" w14:textId="1222444A" w:rsidR="007F6578" w:rsidRDefault="007F6578" w:rsidP="007F6578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27230921" w14:textId="77777777" w:rsidR="00840E9A" w:rsidRDefault="00840E9A" w:rsidP="00840E9A">
      <w:pPr>
        <w:rPr>
          <w:sz w:val="22"/>
          <w:szCs w:val="22"/>
        </w:rPr>
      </w:pPr>
    </w:p>
    <w:bookmarkStart w:id="4" w:name="_MON_1417255212"/>
    <w:bookmarkStart w:id="5" w:name="_MON_1479570389"/>
    <w:bookmarkEnd w:id="4"/>
    <w:bookmarkEnd w:id="5"/>
    <w:bookmarkStart w:id="6" w:name="_MON_1479570403"/>
    <w:bookmarkEnd w:id="6"/>
    <w:p w14:paraId="0621F7BB" w14:textId="44ABC9B9" w:rsidR="00840E9A" w:rsidRDefault="00D23DAB" w:rsidP="00B934BF">
      <w:pPr>
        <w:jc w:val="center"/>
        <w:rPr>
          <w:sz w:val="22"/>
          <w:szCs w:val="22"/>
        </w:rPr>
      </w:pPr>
      <w:r w:rsidRPr="00B934BF">
        <w:rPr>
          <w:sz w:val="22"/>
          <w:szCs w:val="22"/>
        </w:rPr>
        <w:object w:dxaOrig="8189" w:dyaOrig="4433" w14:anchorId="683379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2pt" o:ole="">
            <v:imagedata r:id="rId6" o:title=""/>
          </v:shape>
          <o:OLEObject Type="Embed" ProgID="Excel.Sheet.8" ShapeID="_x0000_i1025" DrawAspect="Content" ObjectID="_1826888148" r:id="rId7"/>
        </w:object>
      </w:r>
      <w:r w:rsidR="003B5A7E">
        <w:rPr>
          <w:sz w:val="22"/>
          <w:szCs w:val="22"/>
        </w:rPr>
        <w:br w:type="textWrapping" w:clear="all"/>
      </w:r>
    </w:p>
    <w:p w14:paraId="60297203" w14:textId="77777777" w:rsidR="00840E9A" w:rsidRDefault="00840E9A" w:rsidP="00BB789D">
      <w:pPr>
        <w:rPr>
          <w:b/>
          <w:bCs/>
          <w:snapToGrid w:val="0"/>
          <w:sz w:val="22"/>
          <w:szCs w:val="22"/>
        </w:rPr>
      </w:pPr>
    </w:p>
    <w:p w14:paraId="3107B5F5" w14:textId="77777777" w:rsidR="00840E9A" w:rsidRPr="00BB789D" w:rsidRDefault="00840E9A" w:rsidP="00BB789D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0FDC3BD1" w14:textId="77777777" w:rsidR="00840E9A" w:rsidRPr="00220CBA" w:rsidRDefault="00840E9A" w:rsidP="00840E9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0EEF832A" w14:textId="77777777" w:rsidR="00840E9A" w:rsidRPr="00BB789D" w:rsidRDefault="00840E9A" w:rsidP="00840E9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 w:rsidR="00BB789D"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1587AB9E" w14:textId="77777777" w:rsidR="00840E9A" w:rsidRPr="00BB789D" w:rsidRDefault="00840E9A" w:rsidP="00BB789D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2062BD20" w14:textId="77777777" w:rsidR="00D23DAB" w:rsidRPr="00C5426B" w:rsidRDefault="00D23DAB" w:rsidP="00D23DAB">
      <w:pPr>
        <w:widowControl w:val="0"/>
        <w:rPr>
          <w:sz w:val="22"/>
          <w:szCs w:val="22"/>
        </w:rPr>
      </w:pPr>
      <w:bookmarkStart w:id="7" w:name="_Hlk152923650"/>
      <w:bookmarkStart w:id="8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06FE3152" w14:textId="77777777" w:rsidR="00D23DAB" w:rsidRPr="00C5426B" w:rsidRDefault="00D23DAB" w:rsidP="00D23DAB">
      <w:pPr>
        <w:jc w:val="both"/>
        <w:rPr>
          <w:sz w:val="22"/>
          <w:szCs w:val="22"/>
        </w:rPr>
      </w:pPr>
    </w:p>
    <w:p w14:paraId="60B6CF35" w14:textId="77777777" w:rsidR="00D23DAB" w:rsidRPr="00C5426B" w:rsidRDefault="00D23DAB" w:rsidP="00D23DAB">
      <w:pPr>
        <w:jc w:val="both"/>
        <w:rPr>
          <w:sz w:val="22"/>
          <w:szCs w:val="22"/>
        </w:rPr>
      </w:pPr>
    </w:p>
    <w:bookmarkEnd w:id="7"/>
    <w:bookmarkEnd w:id="8"/>
    <w:p w14:paraId="7363B6A1" w14:textId="77777777" w:rsidR="00F83E53" w:rsidRDefault="00F83E53" w:rsidP="00F83E53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71830D00" w14:textId="77777777" w:rsidR="00840E9A" w:rsidRDefault="00840E9A" w:rsidP="00840E9A">
      <w:pPr>
        <w:rPr>
          <w:sz w:val="22"/>
          <w:szCs w:val="22"/>
        </w:rPr>
      </w:pPr>
    </w:p>
    <w:p w14:paraId="4B96B3CF" w14:textId="77777777" w:rsidR="00840E9A" w:rsidRDefault="00BB789D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</w:t>
      </w:r>
      <w:r w:rsidR="00840E9A">
        <w:rPr>
          <w:snapToGrid w:val="0"/>
          <w:sz w:val="22"/>
        </w:rPr>
        <w:t>a odběratele:</w:t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  <w:t>za dodavatele:</w:t>
      </w:r>
    </w:p>
    <w:p w14:paraId="6F7CDAF2" w14:textId="77777777" w:rsidR="00840E9A" w:rsidRDefault="00840E9A" w:rsidP="00840E9A">
      <w:pPr>
        <w:widowControl w:val="0"/>
        <w:jc w:val="both"/>
        <w:rPr>
          <w:snapToGrid w:val="0"/>
          <w:sz w:val="22"/>
        </w:rPr>
      </w:pPr>
    </w:p>
    <w:p w14:paraId="23E87272" w14:textId="77777777" w:rsidR="00840E9A" w:rsidRDefault="00654EF0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Monika </w:t>
      </w:r>
      <w:proofErr w:type="spellStart"/>
      <w:r>
        <w:rPr>
          <w:snapToGrid w:val="0"/>
          <w:sz w:val="22"/>
        </w:rPr>
        <w:t>Košárová</w:t>
      </w:r>
      <w:proofErr w:type="spellEnd"/>
      <w:r w:rsidR="00840E9A">
        <w:rPr>
          <w:snapToGrid w:val="0"/>
          <w:sz w:val="22"/>
        </w:rPr>
        <w:tab/>
      </w:r>
      <w:r w:rsidR="00840E9A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16323A">
        <w:rPr>
          <w:snapToGrid w:val="0"/>
          <w:sz w:val="22"/>
        </w:rPr>
        <w:t>Ing. Vladimír Průša</w:t>
      </w:r>
    </w:p>
    <w:p w14:paraId="277B550F" w14:textId="3CCAD1ED" w:rsidR="00840E9A" w:rsidRDefault="00BB789D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840E9A">
        <w:rPr>
          <w:snapToGrid w:val="0"/>
          <w:sz w:val="22"/>
        </w:rPr>
        <w:t>ředsed</w:t>
      </w:r>
      <w:r w:rsidR="00C1374F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</w:t>
      </w:r>
      <w:r w:rsidR="00840E9A">
        <w:rPr>
          <w:snapToGrid w:val="0"/>
          <w:sz w:val="22"/>
        </w:rPr>
        <w:t>představenstva</w:t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16323A">
        <w:rPr>
          <w:snapToGrid w:val="0"/>
          <w:sz w:val="22"/>
        </w:rPr>
        <w:t>jednatel společnosti</w:t>
      </w:r>
    </w:p>
    <w:p w14:paraId="417AEB87" w14:textId="77777777" w:rsidR="00840E9A" w:rsidRDefault="00840E9A" w:rsidP="00840E9A">
      <w:pPr>
        <w:widowControl w:val="0"/>
        <w:jc w:val="both"/>
        <w:rPr>
          <w:snapToGrid w:val="0"/>
          <w:sz w:val="22"/>
        </w:rPr>
      </w:pPr>
    </w:p>
    <w:p w14:paraId="23AA7409" w14:textId="77777777" w:rsidR="00840E9A" w:rsidRDefault="00840E9A" w:rsidP="00840E9A"/>
    <w:p w14:paraId="5D323683" w14:textId="77777777" w:rsidR="00840E9A" w:rsidRDefault="006455FA" w:rsidP="00840E9A">
      <w:pPr>
        <w:rPr>
          <w:sz w:val="22"/>
        </w:rPr>
      </w:pPr>
      <w:r>
        <w:rPr>
          <w:sz w:val="22"/>
        </w:rPr>
        <w:t xml:space="preserve">Ing. </w:t>
      </w:r>
      <w:r w:rsidR="00654EF0">
        <w:rPr>
          <w:sz w:val="22"/>
        </w:rPr>
        <w:t>Milena Dvořáková</w:t>
      </w:r>
    </w:p>
    <w:p w14:paraId="6A623719" w14:textId="77777777" w:rsidR="00840E9A" w:rsidRDefault="00840E9A" w:rsidP="00840E9A">
      <w:pPr>
        <w:rPr>
          <w:sz w:val="22"/>
        </w:rPr>
      </w:pPr>
      <w:r>
        <w:rPr>
          <w:sz w:val="22"/>
        </w:rPr>
        <w:t>místopředsed</w:t>
      </w:r>
      <w:r w:rsidR="00A943FB">
        <w:rPr>
          <w:sz w:val="22"/>
        </w:rPr>
        <w:t>kyně</w:t>
      </w:r>
      <w:r>
        <w:rPr>
          <w:sz w:val="22"/>
        </w:rPr>
        <w:t xml:space="preserve"> představenstva</w:t>
      </w:r>
    </w:p>
    <w:p w14:paraId="54E8AF6B" w14:textId="77777777" w:rsidR="00840E9A" w:rsidRDefault="00840E9A" w:rsidP="00840E9A"/>
    <w:p w14:paraId="7D9E86F1" w14:textId="77777777" w:rsidR="00840E9A" w:rsidRPr="008636D5" w:rsidRDefault="00840E9A" w:rsidP="00840E9A">
      <w:pPr>
        <w:rPr>
          <w:sz w:val="22"/>
          <w:szCs w:val="22"/>
        </w:rPr>
      </w:pPr>
    </w:p>
    <w:p w14:paraId="45ABBB0B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D188" w14:textId="77777777" w:rsidR="008F5398" w:rsidRDefault="008F5398">
      <w:r>
        <w:separator/>
      </w:r>
    </w:p>
  </w:endnote>
  <w:endnote w:type="continuationSeparator" w:id="0">
    <w:p w14:paraId="5F1EFF9F" w14:textId="77777777" w:rsidR="008F5398" w:rsidRDefault="008F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5C53" w14:textId="77777777" w:rsidR="003B5A7E" w:rsidRPr="008636D5" w:rsidRDefault="003B5A7E" w:rsidP="002215C9">
    <w:pPr>
      <w:pStyle w:val="Zpat"/>
      <w:jc w:val="center"/>
      <w:rPr>
        <w:sz w:val="20"/>
        <w:szCs w:val="20"/>
      </w:rPr>
    </w:pPr>
    <w:r w:rsidRPr="008636D5">
      <w:rPr>
        <w:sz w:val="20"/>
        <w:szCs w:val="20"/>
      </w:rPr>
      <w:t xml:space="preserve">Strana </w:t>
    </w:r>
    <w:r w:rsidRPr="008636D5">
      <w:rPr>
        <w:sz w:val="20"/>
        <w:szCs w:val="20"/>
      </w:rPr>
      <w:fldChar w:fldCharType="begin"/>
    </w:r>
    <w:r w:rsidRPr="008636D5">
      <w:rPr>
        <w:sz w:val="20"/>
        <w:szCs w:val="20"/>
      </w:rPr>
      <w:instrText xml:space="preserve"> PAGE </w:instrText>
    </w:r>
    <w:r w:rsidRPr="008636D5">
      <w:rPr>
        <w:sz w:val="20"/>
        <w:szCs w:val="20"/>
      </w:rPr>
      <w:fldChar w:fldCharType="separate"/>
    </w:r>
    <w:r w:rsidR="00121A6B">
      <w:rPr>
        <w:noProof/>
        <w:sz w:val="20"/>
        <w:szCs w:val="20"/>
      </w:rPr>
      <w:t>1</w:t>
    </w:r>
    <w:r w:rsidRPr="008636D5">
      <w:rPr>
        <w:sz w:val="20"/>
        <w:szCs w:val="20"/>
      </w:rPr>
      <w:fldChar w:fldCharType="end"/>
    </w:r>
    <w:r w:rsidRPr="008636D5">
      <w:rPr>
        <w:sz w:val="20"/>
        <w:szCs w:val="20"/>
      </w:rPr>
      <w:t xml:space="preserve"> (celkem </w:t>
    </w:r>
    <w:r w:rsidRPr="008636D5">
      <w:rPr>
        <w:sz w:val="20"/>
        <w:szCs w:val="20"/>
      </w:rPr>
      <w:fldChar w:fldCharType="begin"/>
    </w:r>
    <w:r w:rsidRPr="008636D5">
      <w:rPr>
        <w:sz w:val="20"/>
        <w:szCs w:val="20"/>
      </w:rPr>
      <w:instrText xml:space="preserve"> NUMPAGES </w:instrText>
    </w:r>
    <w:r w:rsidRPr="008636D5">
      <w:rPr>
        <w:sz w:val="20"/>
        <w:szCs w:val="20"/>
      </w:rPr>
      <w:fldChar w:fldCharType="separate"/>
    </w:r>
    <w:r w:rsidR="00121A6B">
      <w:rPr>
        <w:noProof/>
        <w:sz w:val="20"/>
        <w:szCs w:val="20"/>
      </w:rPr>
      <w:t>2</w:t>
    </w:r>
    <w:r w:rsidRPr="008636D5">
      <w:rPr>
        <w:sz w:val="20"/>
        <w:szCs w:val="20"/>
      </w:rPr>
      <w:fldChar w:fldCharType="end"/>
    </w:r>
    <w:r w:rsidRPr="008636D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2128" w14:textId="77777777" w:rsidR="008F5398" w:rsidRDefault="008F5398">
      <w:r>
        <w:separator/>
      </w:r>
    </w:p>
  </w:footnote>
  <w:footnote w:type="continuationSeparator" w:id="0">
    <w:p w14:paraId="74230A8B" w14:textId="77777777" w:rsidR="008F5398" w:rsidRDefault="008F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9A"/>
    <w:rsid w:val="0002390A"/>
    <w:rsid w:val="000A0829"/>
    <w:rsid w:val="000D42C6"/>
    <w:rsid w:val="00121A6B"/>
    <w:rsid w:val="001503B7"/>
    <w:rsid w:val="0016323A"/>
    <w:rsid w:val="002056F2"/>
    <w:rsid w:val="002215C9"/>
    <w:rsid w:val="002438F5"/>
    <w:rsid w:val="00246DEF"/>
    <w:rsid w:val="0025169A"/>
    <w:rsid w:val="00253892"/>
    <w:rsid w:val="002F08E3"/>
    <w:rsid w:val="00344667"/>
    <w:rsid w:val="00360F71"/>
    <w:rsid w:val="00395743"/>
    <w:rsid w:val="003B5A7E"/>
    <w:rsid w:val="00425D3B"/>
    <w:rsid w:val="00433F97"/>
    <w:rsid w:val="004D782B"/>
    <w:rsid w:val="005137D2"/>
    <w:rsid w:val="00526749"/>
    <w:rsid w:val="0053540F"/>
    <w:rsid w:val="005644CE"/>
    <w:rsid w:val="005F1B92"/>
    <w:rsid w:val="006455FA"/>
    <w:rsid w:val="00654EF0"/>
    <w:rsid w:val="00672432"/>
    <w:rsid w:val="006D430D"/>
    <w:rsid w:val="00721CE7"/>
    <w:rsid w:val="00774F4C"/>
    <w:rsid w:val="007C5B4F"/>
    <w:rsid w:val="007E26A6"/>
    <w:rsid w:val="007F6578"/>
    <w:rsid w:val="00840E9A"/>
    <w:rsid w:val="0088347A"/>
    <w:rsid w:val="00885EC0"/>
    <w:rsid w:val="008F4BAB"/>
    <w:rsid w:val="008F5398"/>
    <w:rsid w:val="009006C7"/>
    <w:rsid w:val="0093577D"/>
    <w:rsid w:val="009729C1"/>
    <w:rsid w:val="009875DA"/>
    <w:rsid w:val="009908D0"/>
    <w:rsid w:val="009B0BF6"/>
    <w:rsid w:val="009C31FC"/>
    <w:rsid w:val="009D5419"/>
    <w:rsid w:val="00A211B2"/>
    <w:rsid w:val="00A943FB"/>
    <w:rsid w:val="00B00C94"/>
    <w:rsid w:val="00B266FA"/>
    <w:rsid w:val="00B934BF"/>
    <w:rsid w:val="00BB789D"/>
    <w:rsid w:val="00C03F85"/>
    <w:rsid w:val="00C1374F"/>
    <w:rsid w:val="00C34029"/>
    <w:rsid w:val="00C47557"/>
    <w:rsid w:val="00CC4C75"/>
    <w:rsid w:val="00CD11A3"/>
    <w:rsid w:val="00D23DAB"/>
    <w:rsid w:val="00D268C4"/>
    <w:rsid w:val="00D51C41"/>
    <w:rsid w:val="00DB024D"/>
    <w:rsid w:val="00DD599D"/>
    <w:rsid w:val="00E56A5C"/>
    <w:rsid w:val="00E97D09"/>
    <w:rsid w:val="00ED1DDA"/>
    <w:rsid w:val="00F425A2"/>
    <w:rsid w:val="00F83E53"/>
    <w:rsid w:val="00F84999"/>
    <w:rsid w:val="00F9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A67321"/>
  <w15:chartTrackingRefBased/>
  <w15:docId w15:val="{B61196B0-50FA-4B26-9115-E0B0AD4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0E9A"/>
    <w:rPr>
      <w:sz w:val="24"/>
      <w:szCs w:val="24"/>
    </w:rPr>
  </w:style>
  <w:style w:type="paragraph" w:styleId="Nadpis1">
    <w:name w:val="heading 1"/>
    <w:basedOn w:val="Normln"/>
    <w:next w:val="Normln"/>
    <w:qFormat/>
    <w:rsid w:val="00840E9A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840E9A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840E9A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840E9A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840E9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51C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51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2021-01-12T12:03:00Z</cp:lastPrinted>
  <dcterms:created xsi:type="dcterms:W3CDTF">2025-12-06T16:41:00Z</dcterms:created>
  <dcterms:modified xsi:type="dcterms:W3CDTF">2025-12-10T15:04:00Z</dcterms:modified>
</cp:coreProperties>
</file>