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143EE" w14:textId="6206EA9D" w:rsidR="00614BAF" w:rsidRPr="004F4C1C" w:rsidRDefault="009E31A2" w:rsidP="00614BAF">
      <w:pPr>
        <w:pStyle w:val="Nzev"/>
        <w:spacing w:before="120"/>
        <w:outlineLvl w:val="0"/>
        <w:rPr>
          <w:rFonts w:ascii="Calibri" w:hAnsi="Calibri" w:cs="Arial"/>
          <w:bCs/>
          <w:kern w:val="28"/>
          <w:sz w:val="32"/>
          <w:szCs w:val="32"/>
        </w:rPr>
      </w:pPr>
      <w:r w:rsidRPr="00541683">
        <w:rPr>
          <w:rFonts w:ascii="Calibri" w:hAnsi="Calibri" w:cs="Arial"/>
          <w:bCs/>
          <w:kern w:val="28"/>
          <w:sz w:val="32"/>
          <w:szCs w:val="32"/>
        </w:rPr>
        <w:t>D</w:t>
      </w:r>
      <w:r w:rsidR="003F671D" w:rsidRPr="00541683">
        <w:rPr>
          <w:rFonts w:ascii="Calibri" w:hAnsi="Calibri" w:cs="Arial"/>
          <w:bCs/>
          <w:kern w:val="28"/>
          <w:sz w:val="32"/>
          <w:szCs w:val="32"/>
        </w:rPr>
        <w:t>ohoda o ukončení</w:t>
      </w:r>
      <w:r w:rsidRPr="00541683">
        <w:rPr>
          <w:rFonts w:ascii="Calibri" w:hAnsi="Calibri" w:cs="Arial"/>
          <w:bCs/>
          <w:kern w:val="28"/>
          <w:sz w:val="32"/>
          <w:szCs w:val="32"/>
        </w:rPr>
        <w:t xml:space="preserve"> </w:t>
      </w:r>
      <w:r w:rsidR="00B52BBC" w:rsidRPr="00541683">
        <w:rPr>
          <w:rFonts w:ascii="Calibri" w:hAnsi="Calibri" w:cs="Arial"/>
          <w:bCs/>
          <w:kern w:val="28"/>
          <w:sz w:val="32"/>
          <w:szCs w:val="32"/>
        </w:rPr>
        <w:t>Smlouv</w:t>
      </w:r>
      <w:r w:rsidR="003F671D" w:rsidRPr="00541683">
        <w:rPr>
          <w:rFonts w:ascii="Calibri" w:hAnsi="Calibri" w:cs="Arial"/>
          <w:bCs/>
          <w:kern w:val="28"/>
          <w:sz w:val="32"/>
          <w:szCs w:val="32"/>
        </w:rPr>
        <w:t>y</w:t>
      </w:r>
      <w:r w:rsidR="00B52BBC" w:rsidRPr="00541683">
        <w:rPr>
          <w:rFonts w:ascii="Calibri" w:hAnsi="Calibri" w:cs="Arial"/>
          <w:bCs/>
          <w:kern w:val="28"/>
          <w:sz w:val="32"/>
          <w:szCs w:val="32"/>
        </w:rPr>
        <w:t xml:space="preserve"> o užití, implementaci a</w:t>
      </w:r>
      <w:r w:rsidR="00614BAF" w:rsidRPr="00541683">
        <w:rPr>
          <w:rFonts w:ascii="Calibri" w:hAnsi="Calibri" w:cs="Arial"/>
          <w:bCs/>
          <w:kern w:val="28"/>
          <w:sz w:val="32"/>
          <w:szCs w:val="32"/>
        </w:rPr>
        <w:t xml:space="preserve"> </w:t>
      </w:r>
      <w:r w:rsidRPr="00541683">
        <w:rPr>
          <w:rFonts w:ascii="Calibri" w:hAnsi="Calibri" w:cs="Arial"/>
          <w:bCs/>
          <w:kern w:val="28"/>
          <w:sz w:val="32"/>
          <w:szCs w:val="32"/>
        </w:rPr>
        <w:t>provoz</w:t>
      </w:r>
      <w:r w:rsidR="00614BAF" w:rsidRPr="00541683">
        <w:rPr>
          <w:rFonts w:ascii="Calibri" w:hAnsi="Calibri" w:cs="Arial"/>
          <w:bCs/>
          <w:kern w:val="28"/>
          <w:sz w:val="32"/>
          <w:szCs w:val="32"/>
        </w:rPr>
        <w:t>ní podpoře</w:t>
      </w:r>
    </w:p>
    <w:p w14:paraId="1107CA12" w14:textId="4992D81C" w:rsidR="009E31A2" w:rsidRPr="00614BAF" w:rsidRDefault="00614BAF" w:rsidP="00614BAF">
      <w:pPr>
        <w:pStyle w:val="Nzev"/>
        <w:spacing w:before="120"/>
        <w:outlineLvl w:val="0"/>
        <w:rPr>
          <w:rFonts w:ascii="Calibri" w:hAnsi="Calibri" w:cs="Arial"/>
          <w:bCs/>
          <w:kern w:val="28"/>
          <w:sz w:val="32"/>
          <w:szCs w:val="32"/>
        </w:rPr>
      </w:pPr>
      <w:r w:rsidRPr="004F4C1C">
        <w:rPr>
          <w:rFonts w:ascii="Calibri" w:hAnsi="Calibri" w:cs="Arial"/>
          <w:bCs/>
          <w:kern w:val="28"/>
          <w:sz w:val="32"/>
          <w:szCs w:val="32"/>
        </w:rPr>
        <w:t>i</w:t>
      </w:r>
      <w:r w:rsidR="005E2E18" w:rsidRPr="004F4C1C">
        <w:rPr>
          <w:rFonts w:ascii="Calibri" w:hAnsi="Calibri" w:cs="Arial"/>
          <w:bCs/>
          <w:kern w:val="28"/>
          <w:sz w:val="32"/>
          <w:szCs w:val="32"/>
        </w:rPr>
        <w:t>nformačního systému</w:t>
      </w:r>
      <w:r w:rsidRPr="004F4C1C">
        <w:rPr>
          <w:rFonts w:ascii="Calibri" w:hAnsi="Calibri" w:cs="Arial"/>
          <w:bCs/>
          <w:kern w:val="28"/>
          <w:sz w:val="32"/>
          <w:szCs w:val="32"/>
        </w:rPr>
        <w:t xml:space="preserve"> </w:t>
      </w:r>
      <w:r w:rsidR="00EF29E7" w:rsidRPr="004F4C1C">
        <w:rPr>
          <w:rFonts w:ascii="Calibri" w:hAnsi="Calibri" w:cs="Arial"/>
          <w:bCs/>
          <w:kern w:val="28"/>
          <w:sz w:val="32"/>
          <w:szCs w:val="32"/>
        </w:rPr>
        <w:t>Helios Fenix</w:t>
      </w:r>
      <w:r w:rsidR="004E29F3" w:rsidRPr="004F4C1C">
        <w:rPr>
          <w:rFonts w:ascii="Calibri" w:hAnsi="Calibri" w:cs="Arial"/>
          <w:bCs/>
          <w:kern w:val="28"/>
          <w:sz w:val="32"/>
          <w:szCs w:val="32"/>
        </w:rPr>
        <w:t xml:space="preserve"> </w:t>
      </w:r>
      <w:r w:rsidR="009E31A2" w:rsidRPr="004F4C1C">
        <w:rPr>
          <w:rFonts w:ascii="Calibri" w:hAnsi="Calibri" w:cs="Arial"/>
          <w:bCs/>
          <w:kern w:val="28"/>
          <w:sz w:val="32"/>
          <w:szCs w:val="32"/>
        </w:rPr>
        <w:t xml:space="preserve">č. </w:t>
      </w:r>
      <w:r w:rsidR="00002629" w:rsidRPr="00002629">
        <w:rPr>
          <w:rFonts w:ascii="Calibri" w:hAnsi="Calibri" w:cs="Arial"/>
          <w:bCs/>
          <w:kern w:val="28"/>
          <w:sz w:val="32"/>
          <w:szCs w:val="32"/>
        </w:rPr>
        <w:t>F-11-00203</w:t>
      </w:r>
    </w:p>
    <w:p w14:paraId="12B723B8" w14:textId="77777777" w:rsidR="003923F1" w:rsidRPr="0096532B" w:rsidRDefault="003923F1" w:rsidP="00614BAF">
      <w:pPr>
        <w:pStyle w:val="Nzev"/>
        <w:rPr>
          <w:rFonts w:ascii="Calibri" w:hAnsi="Calibri"/>
          <w:sz w:val="20"/>
        </w:rPr>
      </w:pPr>
    </w:p>
    <w:p w14:paraId="0E17727B" w14:textId="77777777" w:rsidR="00614BAF" w:rsidRPr="0096532B" w:rsidRDefault="00614BAF" w:rsidP="00614BAF">
      <w:pPr>
        <w:pStyle w:val="Nzev"/>
        <w:rPr>
          <w:rFonts w:ascii="Calibri" w:hAnsi="Calibri"/>
          <w:sz w:val="20"/>
        </w:rPr>
      </w:pPr>
    </w:p>
    <w:p w14:paraId="348F9D8B" w14:textId="30191BF1" w:rsidR="00614BAF" w:rsidRPr="003F671D" w:rsidRDefault="00614BAF" w:rsidP="003F671D">
      <w:pPr>
        <w:pStyle w:val="Nzev"/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3F671D">
        <w:rPr>
          <w:rFonts w:ascii="Calibri" w:hAnsi="Calibri"/>
          <w:sz w:val="22"/>
          <w:szCs w:val="22"/>
        </w:rPr>
        <w:t>Smluvní strany</w:t>
      </w:r>
    </w:p>
    <w:p w14:paraId="049BB491" w14:textId="77777777" w:rsidR="00614BAF" w:rsidRPr="0000727D" w:rsidRDefault="00614BAF" w:rsidP="00614BAF">
      <w:pPr>
        <w:pStyle w:val="Nadpis7"/>
        <w:spacing w:before="240" w:after="60" w:line="200" w:lineRule="exact"/>
        <w:ind w:left="2268" w:firstLine="0"/>
        <w:rPr>
          <w:rFonts w:ascii="Calibri" w:hAnsi="Calibri"/>
          <w:b/>
          <w:sz w:val="22"/>
          <w:szCs w:val="22"/>
        </w:rPr>
      </w:pPr>
      <w:r w:rsidRPr="0000727D">
        <w:rPr>
          <w:rStyle w:val="platne1"/>
          <w:rFonts w:ascii="Calibri" w:hAnsi="Calibri"/>
          <w:b/>
          <w:sz w:val="22"/>
          <w:szCs w:val="22"/>
        </w:rPr>
        <w:t>Asseco Solutions, a.s.</w:t>
      </w:r>
    </w:p>
    <w:p w14:paraId="646AD4B2" w14:textId="77777777" w:rsidR="00614BAF" w:rsidRPr="0000727D" w:rsidRDefault="00614BAF" w:rsidP="00614BAF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se sídlem:</w:t>
      </w:r>
      <w:r w:rsidRPr="0000727D">
        <w:rPr>
          <w:rFonts w:ascii="Calibri" w:hAnsi="Calibri"/>
          <w:sz w:val="22"/>
          <w:szCs w:val="22"/>
        </w:rPr>
        <w:tab/>
      </w:r>
      <w:r w:rsidRPr="0000727D">
        <w:rPr>
          <w:rStyle w:val="apple-style-span"/>
          <w:rFonts w:ascii="Calibri" w:hAnsi="Calibri"/>
          <w:bCs/>
          <w:sz w:val="22"/>
          <w:szCs w:val="22"/>
        </w:rPr>
        <w:t>140 02 Praha 4</w:t>
      </w:r>
      <w:r w:rsidRPr="0000727D">
        <w:rPr>
          <w:rStyle w:val="platne1"/>
          <w:rFonts w:ascii="Calibri" w:hAnsi="Calibri"/>
          <w:sz w:val="22"/>
          <w:szCs w:val="22"/>
        </w:rPr>
        <w:t>,</w:t>
      </w:r>
      <w:r w:rsidRPr="0000727D">
        <w:rPr>
          <w:rStyle w:val="apple-style-span"/>
          <w:rFonts w:ascii="Calibri" w:hAnsi="Calibri"/>
          <w:bCs/>
          <w:sz w:val="22"/>
          <w:szCs w:val="22"/>
        </w:rPr>
        <w:t xml:space="preserve"> Zelený pruh 1560/99</w:t>
      </w:r>
    </w:p>
    <w:p w14:paraId="716EAF71" w14:textId="77777777" w:rsidR="00614BAF" w:rsidRPr="0000727D" w:rsidRDefault="00614BAF" w:rsidP="00614BAF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jednající:</w:t>
      </w:r>
      <w:r w:rsidRPr="0000727D">
        <w:rPr>
          <w:rFonts w:ascii="Calibri" w:hAnsi="Calibri"/>
          <w:b/>
          <w:sz w:val="22"/>
          <w:szCs w:val="22"/>
        </w:rPr>
        <w:tab/>
      </w:r>
      <w:r w:rsidRPr="0000727D">
        <w:rPr>
          <w:rFonts w:ascii="Calibri" w:hAnsi="Calibri"/>
          <w:sz w:val="22"/>
          <w:szCs w:val="22"/>
        </w:rPr>
        <w:t>Ing. Jiří Hub, předseda představenstva</w:t>
      </w:r>
    </w:p>
    <w:p w14:paraId="3E4D68C7" w14:textId="77777777" w:rsidR="00614BAF" w:rsidRPr="0000727D" w:rsidRDefault="00614BAF" w:rsidP="00614BAF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IČ:</w:t>
      </w:r>
      <w:r w:rsidRPr="0000727D">
        <w:rPr>
          <w:rFonts w:ascii="Calibri" w:hAnsi="Calibri"/>
          <w:sz w:val="22"/>
          <w:szCs w:val="22"/>
        </w:rPr>
        <w:tab/>
      </w:r>
      <w:r w:rsidRPr="0000727D">
        <w:rPr>
          <w:rStyle w:val="apple-style-span"/>
          <w:rFonts w:ascii="Calibri" w:hAnsi="Calibri"/>
          <w:sz w:val="22"/>
          <w:szCs w:val="22"/>
        </w:rPr>
        <w:t>64949541</w:t>
      </w:r>
      <w:r w:rsidRPr="0000727D">
        <w:rPr>
          <w:rFonts w:ascii="Calibri" w:hAnsi="Calibri"/>
          <w:sz w:val="22"/>
          <w:szCs w:val="22"/>
        </w:rPr>
        <w:t xml:space="preserve"> </w:t>
      </w:r>
    </w:p>
    <w:p w14:paraId="3AB97555" w14:textId="77777777" w:rsidR="00614BAF" w:rsidRPr="0000727D" w:rsidRDefault="00614BAF" w:rsidP="00614BAF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DIČ:</w:t>
      </w:r>
      <w:r w:rsidRPr="0000727D">
        <w:rPr>
          <w:rFonts w:ascii="Calibri" w:hAnsi="Calibri"/>
          <w:sz w:val="22"/>
          <w:szCs w:val="22"/>
        </w:rPr>
        <w:tab/>
      </w:r>
      <w:bookmarkStart w:id="0" w:name="OLE_LINK2"/>
      <w:r w:rsidRPr="0000727D">
        <w:rPr>
          <w:rStyle w:val="apple-style-span"/>
          <w:rFonts w:ascii="Calibri" w:hAnsi="Calibri"/>
          <w:sz w:val="22"/>
          <w:szCs w:val="22"/>
        </w:rPr>
        <w:t>CZ64949541</w:t>
      </w:r>
      <w:bookmarkEnd w:id="0"/>
    </w:p>
    <w:p w14:paraId="77D70BF3" w14:textId="60830C20" w:rsidR="00614BAF" w:rsidRPr="0000727D" w:rsidRDefault="00614BAF" w:rsidP="00614BAF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bankovní spojení:</w:t>
      </w:r>
      <w:r w:rsidRPr="0000727D">
        <w:rPr>
          <w:rFonts w:ascii="Calibri" w:hAnsi="Calibri"/>
          <w:b/>
          <w:sz w:val="22"/>
          <w:szCs w:val="22"/>
        </w:rPr>
        <w:tab/>
      </w:r>
    </w:p>
    <w:p w14:paraId="0FF273D3" w14:textId="77777777" w:rsidR="00D2229E" w:rsidRPr="00683D71" w:rsidRDefault="00D2229E" w:rsidP="00D2229E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 w:rsidRPr="00683D71">
        <w:rPr>
          <w:rFonts w:ascii="Calibri" w:hAnsi="Calibri" w:cs="Calibri"/>
          <w:b/>
          <w:sz w:val="22"/>
          <w:szCs w:val="22"/>
        </w:rPr>
        <w:t>zapsaná:</w:t>
      </w:r>
      <w:r w:rsidRPr="00683D71">
        <w:rPr>
          <w:rFonts w:ascii="Calibri" w:hAnsi="Calibri" w:cs="Calibri"/>
          <w:b/>
          <w:sz w:val="22"/>
          <w:szCs w:val="22"/>
        </w:rPr>
        <w:tab/>
      </w:r>
      <w:r w:rsidRPr="00683D71">
        <w:rPr>
          <w:rFonts w:ascii="Calibri" w:hAnsi="Calibri" w:cs="Calibri"/>
          <w:bCs/>
          <w:sz w:val="22"/>
          <w:szCs w:val="22"/>
        </w:rPr>
        <w:t>v obchodním rejstříku</w:t>
      </w:r>
      <w:r w:rsidRPr="00683D71">
        <w:rPr>
          <w:rFonts w:ascii="Calibri" w:hAnsi="Calibri" w:cs="Calibri"/>
          <w:sz w:val="22"/>
          <w:szCs w:val="22"/>
        </w:rPr>
        <w:t xml:space="preserve"> u Městského soudu v Praze, Spisová značka: B. 3771</w:t>
      </w:r>
    </w:p>
    <w:p w14:paraId="63521395" w14:textId="77777777" w:rsidR="00D2229E" w:rsidRPr="0000727D" w:rsidRDefault="00D2229E" w:rsidP="00D2229E">
      <w:pPr>
        <w:tabs>
          <w:tab w:val="left" w:pos="2268"/>
        </w:tabs>
        <w:rPr>
          <w:rFonts w:ascii="Calibri" w:hAnsi="Calibri"/>
          <w:sz w:val="22"/>
          <w:szCs w:val="22"/>
        </w:rPr>
      </w:pPr>
    </w:p>
    <w:p w14:paraId="5EC6223B" w14:textId="3FA586C4" w:rsidR="00614BAF" w:rsidRPr="0000727D" w:rsidRDefault="00614BAF" w:rsidP="00614BAF">
      <w:pPr>
        <w:pStyle w:val="Nzev"/>
        <w:jc w:val="left"/>
        <w:rPr>
          <w:rFonts w:ascii="Calibri" w:hAnsi="Calibri"/>
          <w:b w:val="0"/>
          <w:sz w:val="22"/>
          <w:szCs w:val="22"/>
        </w:rPr>
      </w:pPr>
      <w:r w:rsidRPr="0077771B">
        <w:rPr>
          <w:rFonts w:ascii="Calibri" w:hAnsi="Calibri"/>
          <w:b w:val="0"/>
          <w:sz w:val="22"/>
          <w:szCs w:val="22"/>
        </w:rPr>
        <w:t>dále jen „</w:t>
      </w:r>
      <w:r w:rsidR="00E77C75" w:rsidRPr="0077771B">
        <w:rPr>
          <w:rFonts w:ascii="Calibri" w:hAnsi="Calibri"/>
          <w:sz w:val="22"/>
          <w:szCs w:val="22"/>
        </w:rPr>
        <w:t>Z</w:t>
      </w:r>
      <w:r w:rsidRPr="0077771B">
        <w:rPr>
          <w:rFonts w:ascii="Calibri" w:hAnsi="Calibri"/>
          <w:sz w:val="22"/>
          <w:szCs w:val="22"/>
        </w:rPr>
        <w:t>hotovitel</w:t>
      </w:r>
      <w:r w:rsidRPr="0077771B">
        <w:rPr>
          <w:rFonts w:ascii="Calibri" w:hAnsi="Calibri"/>
          <w:b w:val="0"/>
          <w:sz w:val="22"/>
          <w:szCs w:val="22"/>
        </w:rPr>
        <w:t>“</w:t>
      </w:r>
    </w:p>
    <w:p w14:paraId="721C08DF" w14:textId="77777777" w:rsidR="00614BAF" w:rsidRPr="0000727D" w:rsidRDefault="00614BAF" w:rsidP="00D2229E">
      <w:pPr>
        <w:pStyle w:val="Nzev"/>
        <w:spacing w:before="240" w:after="60"/>
        <w:rPr>
          <w:rFonts w:ascii="Calibri" w:hAnsi="Calibri"/>
          <w:b w:val="0"/>
          <w:sz w:val="22"/>
          <w:szCs w:val="22"/>
        </w:rPr>
      </w:pPr>
      <w:r w:rsidRPr="0000727D">
        <w:rPr>
          <w:rFonts w:ascii="Calibri" w:hAnsi="Calibri"/>
          <w:b w:val="0"/>
          <w:sz w:val="22"/>
          <w:szCs w:val="22"/>
        </w:rPr>
        <w:t>a</w:t>
      </w:r>
    </w:p>
    <w:p w14:paraId="6BDAC7ED" w14:textId="77777777" w:rsidR="00002629" w:rsidRPr="0000727D" w:rsidRDefault="00002629" w:rsidP="00002629">
      <w:pPr>
        <w:pStyle w:val="Nadpis7"/>
        <w:tabs>
          <w:tab w:val="left" w:pos="2268"/>
        </w:tabs>
        <w:spacing w:before="240" w:after="60"/>
        <w:ind w:left="2268" w:firstLine="0"/>
        <w:jc w:val="both"/>
        <w:rPr>
          <w:rFonts w:ascii="Calibri" w:hAnsi="Calibri"/>
          <w:b/>
          <w:sz w:val="22"/>
          <w:szCs w:val="22"/>
          <w:highlight w:val="yellow"/>
        </w:rPr>
      </w:pPr>
      <w:r w:rsidRPr="00105DE2">
        <w:rPr>
          <w:rFonts w:ascii="Calibri" w:hAnsi="Calibri"/>
          <w:b/>
          <w:sz w:val="22"/>
          <w:szCs w:val="22"/>
        </w:rPr>
        <w:t>Denní a týdenní stacionář Jihlava, příspěvková organizace</w:t>
      </w:r>
    </w:p>
    <w:p w14:paraId="4334CF00" w14:textId="77777777" w:rsidR="00002629" w:rsidRPr="0000727D" w:rsidRDefault="00002629" w:rsidP="00002629">
      <w:pPr>
        <w:pStyle w:val="Nadpis7"/>
        <w:tabs>
          <w:tab w:val="left" w:pos="2268"/>
        </w:tabs>
        <w:ind w:left="0" w:firstLine="0"/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se sídlem:</w:t>
      </w:r>
      <w:r w:rsidRPr="0000727D">
        <w:rPr>
          <w:rFonts w:ascii="Calibri" w:hAnsi="Calibri"/>
          <w:sz w:val="22"/>
          <w:szCs w:val="22"/>
        </w:rPr>
        <w:tab/>
      </w:r>
      <w:r w:rsidRPr="00105DE2">
        <w:rPr>
          <w:rFonts w:ascii="Calibri" w:hAnsi="Calibri"/>
          <w:sz w:val="22"/>
          <w:szCs w:val="22"/>
        </w:rPr>
        <w:t>586 01</w:t>
      </w:r>
      <w:r>
        <w:rPr>
          <w:rFonts w:ascii="Calibri" w:hAnsi="Calibri"/>
          <w:sz w:val="22"/>
          <w:szCs w:val="22"/>
        </w:rPr>
        <w:t xml:space="preserve"> </w:t>
      </w:r>
      <w:r w:rsidRPr="00105DE2">
        <w:rPr>
          <w:rFonts w:ascii="Calibri" w:hAnsi="Calibri"/>
          <w:sz w:val="22"/>
          <w:szCs w:val="22"/>
        </w:rPr>
        <w:t>Jihlava</w:t>
      </w:r>
      <w:r>
        <w:rPr>
          <w:rFonts w:ascii="Calibri" w:hAnsi="Calibri"/>
          <w:sz w:val="22"/>
          <w:szCs w:val="22"/>
        </w:rPr>
        <w:t xml:space="preserve">, </w:t>
      </w:r>
      <w:r w:rsidRPr="00105DE2">
        <w:rPr>
          <w:rFonts w:ascii="Calibri" w:hAnsi="Calibri"/>
          <w:sz w:val="22"/>
          <w:szCs w:val="22"/>
        </w:rPr>
        <w:t>Královský Vršek 1106/9</w:t>
      </w:r>
    </w:p>
    <w:p w14:paraId="5BF60F3C" w14:textId="77777777" w:rsidR="00002629" w:rsidRPr="0000727D" w:rsidRDefault="00002629" w:rsidP="00002629">
      <w:pPr>
        <w:pStyle w:val="Nadpis7"/>
        <w:tabs>
          <w:tab w:val="left" w:pos="2268"/>
        </w:tabs>
        <w:ind w:left="0" w:firstLine="0"/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jednající:</w:t>
      </w:r>
      <w:r w:rsidRPr="0000727D">
        <w:rPr>
          <w:rFonts w:ascii="Calibri" w:hAnsi="Calibri"/>
          <w:sz w:val="22"/>
          <w:szCs w:val="22"/>
        </w:rPr>
        <w:tab/>
      </w:r>
      <w:r w:rsidRPr="00105DE2">
        <w:rPr>
          <w:rFonts w:ascii="Calibri" w:hAnsi="Calibri"/>
          <w:sz w:val="22"/>
          <w:szCs w:val="22"/>
        </w:rPr>
        <w:t>Mgr. Eva Pohořelá</w:t>
      </w:r>
      <w:r>
        <w:rPr>
          <w:rFonts w:ascii="Calibri" w:hAnsi="Calibri"/>
          <w:sz w:val="22"/>
          <w:szCs w:val="22"/>
        </w:rPr>
        <w:t>, ředitelka</w:t>
      </w:r>
    </w:p>
    <w:p w14:paraId="09B361A4" w14:textId="77777777" w:rsidR="00002629" w:rsidRPr="0000727D" w:rsidRDefault="00002629" w:rsidP="00002629">
      <w:pPr>
        <w:tabs>
          <w:tab w:val="left" w:pos="2268"/>
        </w:tabs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IČ</w:t>
      </w:r>
      <w:r>
        <w:rPr>
          <w:rFonts w:ascii="Calibri" w:hAnsi="Calibri"/>
          <w:b/>
          <w:sz w:val="22"/>
          <w:szCs w:val="22"/>
        </w:rPr>
        <w:t>O</w:t>
      </w:r>
      <w:r w:rsidRPr="0000727D">
        <w:rPr>
          <w:rFonts w:ascii="Calibri" w:hAnsi="Calibri"/>
          <w:b/>
          <w:sz w:val="22"/>
          <w:szCs w:val="22"/>
        </w:rPr>
        <w:t>:</w:t>
      </w:r>
      <w:r w:rsidRPr="0000727D">
        <w:rPr>
          <w:rFonts w:ascii="Calibri" w:hAnsi="Calibri"/>
          <w:sz w:val="22"/>
          <w:szCs w:val="22"/>
        </w:rPr>
        <w:tab/>
      </w:r>
      <w:r w:rsidRPr="00105DE2">
        <w:rPr>
          <w:rFonts w:ascii="Calibri" w:hAnsi="Calibri"/>
          <w:sz w:val="22"/>
          <w:szCs w:val="22"/>
        </w:rPr>
        <w:t>00400858</w:t>
      </w:r>
    </w:p>
    <w:p w14:paraId="41B5992F" w14:textId="77777777" w:rsidR="00002629" w:rsidRPr="0000727D" w:rsidRDefault="00002629" w:rsidP="00002629">
      <w:pPr>
        <w:tabs>
          <w:tab w:val="left" w:pos="2268"/>
        </w:tabs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DIČ:</w:t>
      </w:r>
      <w:r w:rsidRPr="0000727D">
        <w:rPr>
          <w:rFonts w:ascii="Calibri" w:hAnsi="Calibri"/>
          <w:sz w:val="22"/>
          <w:szCs w:val="22"/>
        </w:rPr>
        <w:tab/>
      </w:r>
      <w:r w:rsidRPr="00105DE2">
        <w:rPr>
          <w:rFonts w:ascii="Calibri" w:hAnsi="Calibri"/>
          <w:sz w:val="22"/>
          <w:szCs w:val="22"/>
        </w:rPr>
        <w:t>---</w:t>
      </w:r>
    </w:p>
    <w:p w14:paraId="6EC27A49" w14:textId="5099D790" w:rsidR="00002629" w:rsidRPr="0000727D" w:rsidRDefault="00002629" w:rsidP="00002629">
      <w:pPr>
        <w:pStyle w:val="Nadpis7"/>
        <w:tabs>
          <w:tab w:val="left" w:pos="2268"/>
        </w:tabs>
        <w:ind w:left="0" w:firstLine="0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bankovní spojení:</w:t>
      </w:r>
      <w:r w:rsidRPr="0000727D">
        <w:rPr>
          <w:rFonts w:ascii="Calibri" w:hAnsi="Calibri"/>
          <w:sz w:val="22"/>
          <w:szCs w:val="22"/>
        </w:rPr>
        <w:tab/>
      </w:r>
    </w:p>
    <w:p w14:paraId="658E9C6C" w14:textId="77777777" w:rsidR="00614BAF" w:rsidRPr="0000727D" w:rsidRDefault="00614BAF" w:rsidP="00614BAF">
      <w:pPr>
        <w:rPr>
          <w:rFonts w:ascii="Calibri" w:hAnsi="Calibri"/>
          <w:sz w:val="22"/>
          <w:szCs w:val="22"/>
        </w:rPr>
      </w:pPr>
    </w:p>
    <w:p w14:paraId="311BA8C9" w14:textId="1DC05271" w:rsidR="00415A91" w:rsidRPr="00D975A8" w:rsidRDefault="00614BAF" w:rsidP="00D975A8">
      <w:pPr>
        <w:pStyle w:val="Normln0"/>
        <w:tabs>
          <w:tab w:val="left" w:pos="2268"/>
        </w:tabs>
        <w:spacing w:after="360"/>
        <w:rPr>
          <w:rFonts w:ascii="Calibri" w:hAnsi="Calibri"/>
          <w:snapToGrid/>
          <w:sz w:val="22"/>
          <w:szCs w:val="22"/>
        </w:rPr>
      </w:pPr>
      <w:r w:rsidRPr="0000727D">
        <w:rPr>
          <w:rFonts w:ascii="Calibri" w:hAnsi="Calibri"/>
          <w:snapToGrid/>
          <w:sz w:val="22"/>
          <w:szCs w:val="22"/>
        </w:rPr>
        <w:t>dále jen „</w:t>
      </w:r>
      <w:r w:rsidR="00E77C75">
        <w:rPr>
          <w:rFonts w:ascii="Calibri" w:hAnsi="Calibri"/>
          <w:b/>
          <w:snapToGrid/>
          <w:sz w:val="22"/>
          <w:szCs w:val="22"/>
        </w:rPr>
        <w:t>O</w:t>
      </w:r>
      <w:r w:rsidRPr="0000727D">
        <w:rPr>
          <w:rFonts w:ascii="Calibri" w:hAnsi="Calibri"/>
          <w:b/>
          <w:snapToGrid/>
          <w:sz w:val="22"/>
          <w:szCs w:val="22"/>
        </w:rPr>
        <w:t>bjednatel</w:t>
      </w:r>
      <w:r w:rsidRPr="0000727D">
        <w:rPr>
          <w:rFonts w:ascii="Calibri" w:hAnsi="Calibri"/>
          <w:snapToGrid/>
          <w:sz w:val="22"/>
          <w:szCs w:val="22"/>
        </w:rPr>
        <w:t>“</w:t>
      </w:r>
    </w:p>
    <w:p w14:paraId="0D270462" w14:textId="123556E8" w:rsidR="009E31A2" w:rsidRPr="003F671D" w:rsidRDefault="003F671D" w:rsidP="003F671D">
      <w:pPr>
        <w:numPr>
          <w:ilvl w:val="0"/>
          <w:numId w:val="5"/>
        </w:numPr>
        <w:spacing w:after="120"/>
        <w:jc w:val="center"/>
        <w:rPr>
          <w:rFonts w:ascii="Calibri" w:hAnsi="Calibri" w:cs="Calibri"/>
          <w:b/>
          <w:sz w:val="22"/>
        </w:rPr>
      </w:pPr>
      <w:bookmarkStart w:id="1" w:name="_Hlk208408613"/>
      <w:r w:rsidRPr="003F671D">
        <w:rPr>
          <w:rFonts w:ascii="Calibri" w:hAnsi="Calibri" w:cs="Calibri"/>
          <w:b/>
          <w:sz w:val="22"/>
        </w:rPr>
        <w:t>Předmět dohody</w:t>
      </w:r>
    </w:p>
    <w:bookmarkEnd w:id="1"/>
    <w:p w14:paraId="278DE00D" w14:textId="585A88C8" w:rsidR="003F671D" w:rsidRPr="0077771B" w:rsidRDefault="003F671D" w:rsidP="00EE0552">
      <w:pPr>
        <w:pStyle w:val="Seznam"/>
        <w:numPr>
          <w:ilvl w:val="0"/>
          <w:numId w:val="1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77771B">
        <w:rPr>
          <w:rFonts w:ascii="Calibri" w:hAnsi="Calibri" w:cs="Calibri"/>
          <w:sz w:val="22"/>
          <w:szCs w:val="22"/>
        </w:rPr>
        <w:t>Smluvní strany konstatují, že</w:t>
      </w:r>
      <w:r w:rsidR="00806157" w:rsidRPr="0077771B">
        <w:rPr>
          <w:rFonts w:ascii="Calibri" w:hAnsi="Calibri" w:cs="Calibri"/>
          <w:sz w:val="22"/>
          <w:szCs w:val="22"/>
        </w:rPr>
        <w:t xml:space="preserve"> spolu</w:t>
      </w:r>
      <w:r w:rsidRPr="0077771B">
        <w:rPr>
          <w:rFonts w:ascii="Calibri" w:hAnsi="Calibri" w:cs="Calibri"/>
          <w:sz w:val="22"/>
          <w:szCs w:val="22"/>
        </w:rPr>
        <w:t xml:space="preserve"> dne </w:t>
      </w:r>
      <w:r w:rsidR="00002629" w:rsidRPr="00002629">
        <w:rPr>
          <w:rFonts w:ascii="Calibri" w:hAnsi="Calibri" w:cs="Calibri"/>
          <w:sz w:val="22"/>
          <w:szCs w:val="22"/>
        </w:rPr>
        <w:t>25.08.2011</w:t>
      </w:r>
      <w:r w:rsidRPr="0077771B">
        <w:rPr>
          <w:rFonts w:ascii="Calibri" w:hAnsi="Calibri" w:cs="Calibri"/>
          <w:sz w:val="22"/>
          <w:szCs w:val="22"/>
        </w:rPr>
        <w:t xml:space="preserve"> uzavřely </w:t>
      </w:r>
      <w:r w:rsidR="004F4C1C" w:rsidRPr="0077771B">
        <w:rPr>
          <w:rFonts w:ascii="Calibri" w:hAnsi="Calibri" w:cs="Calibri"/>
          <w:sz w:val="22"/>
          <w:szCs w:val="22"/>
        </w:rPr>
        <w:t>S</w:t>
      </w:r>
      <w:r w:rsidRPr="0077771B">
        <w:rPr>
          <w:rFonts w:ascii="Calibri" w:hAnsi="Calibri" w:cs="Calibri"/>
          <w:sz w:val="22"/>
          <w:szCs w:val="22"/>
        </w:rPr>
        <w:t>mlouvu o užití, implementaci a provozní podpoře</w:t>
      </w:r>
      <w:r w:rsidR="00D975A8" w:rsidRPr="0077771B">
        <w:rPr>
          <w:rFonts w:ascii="Calibri" w:hAnsi="Calibri" w:cs="Calibri"/>
          <w:sz w:val="22"/>
          <w:szCs w:val="22"/>
        </w:rPr>
        <w:t xml:space="preserve"> </w:t>
      </w:r>
      <w:r w:rsidRPr="0077771B">
        <w:rPr>
          <w:rFonts w:ascii="Calibri" w:hAnsi="Calibri" w:cs="Calibri"/>
          <w:sz w:val="22"/>
          <w:szCs w:val="22"/>
        </w:rPr>
        <w:t>informačního systému Helios Fenix č (dále jen „</w:t>
      </w:r>
      <w:r w:rsidR="00D975A8" w:rsidRPr="0077771B">
        <w:rPr>
          <w:rFonts w:ascii="Calibri" w:hAnsi="Calibri" w:cs="Calibri"/>
          <w:sz w:val="22"/>
          <w:szCs w:val="22"/>
        </w:rPr>
        <w:t>S</w:t>
      </w:r>
      <w:r w:rsidRPr="0077771B">
        <w:rPr>
          <w:rFonts w:ascii="Calibri" w:hAnsi="Calibri" w:cs="Calibri"/>
          <w:sz w:val="22"/>
          <w:szCs w:val="22"/>
        </w:rPr>
        <w:t>mlouva“).</w:t>
      </w:r>
    </w:p>
    <w:p w14:paraId="2CDFE384" w14:textId="25822E97" w:rsidR="00470B6D" w:rsidRPr="00CB75E5" w:rsidRDefault="00FD3562" w:rsidP="00EE0552">
      <w:pPr>
        <w:pStyle w:val="Seznam"/>
        <w:numPr>
          <w:ilvl w:val="0"/>
          <w:numId w:val="1"/>
        </w:num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</w:t>
      </w:r>
      <w:r w:rsidR="00D975A8">
        <w:rPr>
          <w:rFonts w:ascii="Calibri" w:hAnsi="Calibri" w:cs="Calibri"/>
          <w:sz w:val="22"/>
          <w:szCs w:val="22"/>
        </w:rPr>
        <w:t xml:space="preserve">se </w:t>
      </w:r>
      <w:r w:rsidR="00385B87">
        <w:rPr>
          <w:rFonts w:ascii="Calibri" w:hAnsi="Calibri" w:cs="Calibri"/>
          <w:sz w:val="22"/>
          <w:szCs w:val="22"/>
        </w:rPr>
        <w:t xml:space="preserve">dohodly na ukončení </w:t>
      </w:r>
      <w:r w:rsidR="00D975A8">
        <w:rPr>
          <w:rFonts w:ascii="Calibri" w:hAnsi="Calibri" w:cs="Calibri"/>
          <w:sz w:val="22"/>
          <w:szCs w:val="22"/>
        </w:rPr>
        <w:t xml:space="preserve">výše uvedené Smlouvy, včetně jejích dodatků, </w:t>
      </w:r>
      <w:r w:rsidR="00385B87">
        <w:rPr>
          <w:rFonts w:ascii="Calibri" w:hAnsi="Calibri" w:cs="Calibri"/>
          <w:sz w:val="22"/>
          <w:szCs w:val="22"/>
        </w:rPr>
        <w:t xml:space="preserve">a to k datu </w:t>
      </w:r>
      <w:r w:rsidR="004714D4" w:rsidRPr="004714D4">
        <w:rPr>
          <w:rFonts w:ascii="Calibri" w:hAnsi="Calibri" w:cs="Calibri"/>
          <w:b/>
          <w:bCs/>
          <w:sz w:val="22"/>
          <w:szCs w:val="22"/>
        </w:rPr>
        <w:t>31.12.2025</w:t>
      </w:r>
      <w:r w:rsidR="00123128" w:rsidRPr="00CB75E5">
        <w:rPr>
          <w:rFonts w:ascii="Calibri" w:hAnsi="Calibri" w:cs="Calibri"/>
          <w:sz w:val="22"/>
          <w:szCs w:val="22"/>
        </w:rPr>
        <w:t>.</w:t>
      </w:r>
    </w:p>
    <w:p w14:paraId="51276B92" w14:textId="2ED8C3CE" w:rsidR="0077771B" w:rsidRDefault="0077771B" w:rsidP="0077771B">
      <w:pPr>
        <w:pStyle w:val="Seznam"/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77771B">
        <w:rPr>
          <w:rFonts w:ascii="Calibri" w:hAnsi="Calibri" w:cs="Calibri"/>
          <w:sz w:val="22"/>
          <w:szCs w:val="22"/>
        </w:rPr>
        <w:t>Důvodem pro ukončení Smlouvy je skutečnost, že Objednateli bude dosavadní služby nyní poskytovat pouze společnost Flux s.r.o., která figurovala ve výše uvedené Smlouvě jako Subdodavatel Zhotovitele</w:t>
      </w:r>
      <w:r>
        <w:rPr>
          <w:rFonts w:ascii="Calibri" w:hAnsi="Calibri" w:cs="Calibri"/>
          <w:sz w:val="22"/>
          <w:szCs w:val="22"/>
        </w:rPr>
        <w:t>.</w:t>
      </w:r>
    </w:p>
    <w:p w14:paraId="360CC9A8" w14:textId="4E6699CF" w:rsidR="003F671D" w:rsidRDefault="003F671D" w:rsidP="00CB75E5">
      <w:pPr>
        <w:pStyle w:val="Seznam"/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strany tímto potvrzují, že ke dni podpisu této dohody vůči sobě nemají žádné nevypořádané pohledávky ani závazky.</w:t>
      </w:r>
    </w:p>
    <w:p w14:paraId="1055576E" w14:textId="77777777" w:rsidR="00541683" w:rsidRDefault="00541683" w:rsidP="0077771B">
      <w:pPr>
        <w:pStyle w:val="Seznam"/>
        <w:spacing w:after="120"/>
        <w:ind w:left="357" w:firstLine="0"/>
        <w:jc w:val="both"/>
        <w:rPr>
          <w:rFonts w:ascii="Calibri" w:hAnsi="Calibri" w:cs="Calibri"/>
          <w:sz w:val="22"/>
          <w:szCs w:val="22"/>
          <w:highlight w:val="cyan"/>
        </w:rPr>
      </w:pPr>
    </w:p>
    <w:p w14:paraId="284E555E" w14:textId="56461F96" w:rsidR="00D975A8" w:rsidRDefault="00D975A8" w:rsidP="00D975A8">
      <w:pPr>
        <w:numPr>
          <w:ilvl w:val="0"/>
          <w:numId w:val="5"/>
        </w:numPr>
        <w:spacing w:after="120"/>
        <w:ind w:left="714" w:hanging="357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Závěrečná ustanovení</w:t>
      </w:r>
    </w:p>
    <w:p w14:paraId="24281679" w14:textId="4994733E" w:rsidR="00385B87" w:rsidRDefault="00D975A8" w:rsidP="00CB75E5">
      <w:pPr>
        <w:pStyle w:val="Seznam"/>
        <w:numPr>
          <w:ilvl w:val="0"/>
          <w:numId w:val="6"/>
        </w:num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Tato dohoda, která nabývá platnosti a účinnosti dnem jejího podpisu a </w:t>
      </w:r>
      <w:r w:rsidR="00385B87">
        <w:rPr>
          <w:rFonts w:ascii="Calibri" w:hAnsi="Calibri" w:cs="Calibri"/>
          <w:sz w:val="22"/>
          <w:szCs w:val="22"/>
        </w:rPr>
        <w:t xml:space="preserve">vyhotovuje ve dvou </w:t>
      </w:r>
      <w:r w:rsidR="00F033D2">
        <w:rPr>
          <w:rFonts w:ascii="Calibri" w:hAnsi="Calibri" w:cs="Calibri"/>
          <w:sz w:val="22"/>
          <w:szCs w:val="22"/>
        </w:rPr>
        <w:t xml:space="preserve">(2) </w:t>
      </w:r>
      <w:r w:rsidR="00385B87">
        <w:rPr>
          <w:rFonts w:ascii="Calibri" w:hAnsi="Calibri" w:cs="Calibri"/>
          <w:sz w:val="22"/>
          <w:szCs w:val="22"/>
        </w:rPr>
        <w:t>vyhotoveních s platností originálu, z nichž každá strana obdrží po</w:t>
      </w:r>
      <w:r w:rsidR="00F033D2">
        <w:rPr>
          <w:rFonts w:ascii="Calibri" w:hAnsi="Calibri" w:cs="Calibri"/>
          <w:sz w:val="22"/>
          <w:szCs w:val="22"/>
        </w:rPr>
        <w:t> </w:t>
      </w:r>
      <w:r w:rsidR="00385B87">
        <w:rPr>
          <w:rFonts w:ascii="Calibri" w:hAnsi="Calibri" w:cs="Calibri"/>
          <w:sz w:val="22"/>
          <w:szCs w:val="22"/>
        </w:rPr>
        <w:t xml:space="preserve">jednom </w:t>
      </w:r>
      <w:r w:rsidR="00F033D2">
        <w:rPr>
          <w:rFonts w:ascii="Calibri" w:hAnsi="Calibri" w:cs="Calibri"/>
          <w:sz w:val="22"/>
          <w:szCs w:val="22"/>
        </w:rPr>
        <w:t xml:space="preserve">(1) </w:t>
      </w:r>
      <w:r w:rsidR="00385B87">
        <w:rPr>
          <w:rFonts w:ascii="Calibri" w:hAnsi="Calibri" w:cs="Calibri"/>
          <w:sz w:val="22"/>
          <w:szCs w:val="22"/>
        </w:rPr>
        <w:t>vyhotovení</w:t>
      </w:r>
      <w:r w:rsidR="0011536D">
        <w:rPr>
          <w:rFonts w:ascii="Calibri" w:hAnsi="Calibri" w:cs="Calibri"/>
          <w:sz w:val="22"/>
          <w:szCs w:val="22"/>
        </w:rPr>
        <w:t>.</w:t>
      </w:r>
    </w:p>
    <w:p w14:paraId="6F8C10A6" w14:textId="17F0131D" w:rsidR="00D2229E" w:rsidRPr="002A5525" w:rsidRDefault="00D975A8" w:rsidP="00CB75E5">
      <w:pPr>
        <w:pStyle w:val="Seznam"/>
        <w:numPr>
          <w:ilvl w:val="0"/>
          <w:numId w:val="6"/>
        </w:numPr>
        <w:spacing w:after="120"/>
        <w:ind w:left="357" w:hanging="357"/>
        <w:jc w:val="both"/>
      </w:pPr>
      <w:r w:rsidRPr="0077771B">
        <w:rPr>
          <w:rFonts w:ascii="Calibri" w:hAnsi="Calibri" w:cs="Calibri"/>
          <w:sz w:val="22"/>
          <w:szCs w:val="22"/>
        </w:rPr>
        <w:t>Smluvní strany prohlašují, že si tuto dohodu před jejím podpisem přečetly a s jejím obsahem souhlasí, že byla uzavřena po vzájemném projednání podle jejich pravé a svobodné vůle, přičemž její autentičnost stvrzují níže svými podpisy</w:t>
      </w:r>
      <w:r w:rsidR="00CB75E5">
        <w:rPr>
          <w:rFonts w:ascii="Calibri" w:hAnsi="Calibri" w:cs="Calibri"/>
          <w:sz w:val="22"/>
          <w:szCs w:val="22"/>
        </w:rPr>
        <w:t xml:space="preserve">. </w:t>
      </w:r>
    </w:p>
    <w:p w14:paraId="548734D3" w14:textId="77777777" w:rsidR="00541683" w:rsidRDefault="00541683">
      <w:r>
        <w:br w:type="page"/>
      </w:r>
    </w:p>
    <w:tbl>
      <w:tblPr>
        <w:tblW w:w="97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6"/>
        <w:gridCol w:w="4876"/>
      </w:tblGrid>
      <w:tr w:rsidR="00002629" w:rsidRPr="00FA4861" w14:paraId="15D5B1B8" w14:textId="77777777" w:rsidTr="000B4A12">
        <w:tc>
          <w:tcPr>
            <w:tcW w:w="4876" w:type="dxa"/>
          </w:tcPr>
          <w:p w14:paraId="6EF879A7" w14:textId="27F798C8" w:rsidR="00002629" w:rsidRDefault="00002629" w:rsidP="00002629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br w:type="page"/>
              <w:t>V Praze dne</w:t>
            </w:r>
            <w:r w:rsidR="00920AE3">
              <w:rPr>
                <w:rFonts w:ascii="Calibri" w:hAnsi="Calibri" w:cs="Calibri"/>
                <w:sz w:val="22"/>
                <w:szCs w:val="22"/>
              </w:rPr>
              <w:t xml:space="preserve"> 9. 1. 2026</w:t>
            </w:r>
          </w:p>
          <w:p w14:paraId="4D5FE8B0" w14:textId="77777777" w:rsidR="00002629" w:rsidRDefault="00002629" w:rsidP="00002629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736E8CDD" w14:textId="77777777" w:rsidR="00002629" w:rsidRDefault="00002629" w:rsidP="00002629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731EEDD2" w14:textId="77777777" w:rsidR="00002629" w:rsidRDefault="00002629" w:rsidP="00002629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 Asseco Solutions, a.s.</w:t>
            </w:r>
          </w:p>
          <w:p w14:paraId="04969518" w14:textId="77777777" w:rsidR="00002629" w:rsidRDefault="00002629" w:rsidP="00002629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1FE25A51" w14:textId="77777777" w:rsidR="00002629" w:rsidRDefault="00002629" w:rsidP="00002629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49AF896D" w14:textId="77777777" w:rsidR="00002629" w:rsidRDefault="00002629" w:rsidP="00002629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6E37F6AF" w14:textId="77777777" w:rsidR="00002629" w:rsidRDefault="00002629" w:rsidP="00002629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73FF7A7A" w14:textId="77777777" w:rsidR="00002629" w:rsidRDefault="00002629" w:rsidP="00002629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2B0A9188" w14:textId="77777777" w:rsidR="00002629" w:rsidRDefault="00002629" w:rsidP="00002629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</w:t>
            </w:r>
          </w:p>
          <w:p w14:paraId="4F7DE7F2" w14:textId="77777777" w:rsidR="00002629" w:rsidRDefault="00002629" w:rsidP="00002629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Ing. Jiří Hub</w:t>
            </w:r>
          </w:p>
          <w:p w14:paraId="2C380B14" w14:textId="77777777" w:rsidR="00002629" w:rsidRDefault="00002629" w:rsidP="00002629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předseda představenstva </w:t>
            </w:r>
          </w:p>
          <w:p w14:paraId="7D0DC1C6" w14:textId="77777777" w:rsidR="00002629" w:rsidRDefault="00002629" w:rsidP="00002629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13CFBC06" w14:textId="77777777" w:rsidR="00002629" w:rsidRDefault="00002629" w:rsidP="00002629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236CE5A8" w14:textId="77777777" w:rsidR="00002629" w:rsidRDefault="00002629" w:rsidP="00002629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23B32FB5" w14:textId="77777777" w:rsidR="00002629" w:rsidRDefault="00002629" w:rsidP="00002629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2C39E5C8" w14:textId="77777777" w:rsidR="00002629" w:rsidRDefault="00002629" w:rsidP="00002629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785C50AA" w14:textId="4430F7E2" w:rsidR="00002629" w:rsidRPr="00FA4861" w:rsidRDefault="00002629" w:rsidP="00002629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Smlouvu zpracoval/a: Vendula Odvodyová</w:t>
            </w:r>
          </w:p>
        </w:tc>
        <w:tc>
          <w:tcPr>
            <w:tcW w:w="4876" w:type="dxa"/>
          </w:tcPr>
          <w:p w14:paraId="6203F189" w14:textId="315CFC40" w:rsidR="00002629" w:rsidRDefault="00002629" w:rsidP="00002629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V Jihlavě dne </w:t>
            </w:r>
            <w:r w:rsidR="00920AE3">
              <w:rPr>
                <w:rFonts w:ascii="Calibri" w:hAnsi="Calibri" w:cs="Arial"/>
                <w:sz w:val="22"/>
                <w:szCs w:val="22"/>
              </w:rPr>
              <w:t>9. 1. 2026</w:t>
            </w:r>
          </w:p>
          <w:p w14:paraId="4C55F5A7" w14:textId="77777777" w:rsidR="00002629" w:rsidRDefault="00002629" w:rsidP="00002629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18BDDC31" w14:textId="77777777" w:rsidR="00002629" w:rsidRDefault="00002629" w:rsidP="00002629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46B4F315" w14:textId="77777777" w:rsidR="00002629" w:rsidRDefault="00002629" w:rsidP="00002629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Za </w:t>
            </w:r>
            <w:r w:rsidRPr="00105DE2">
              <w:rPr>
                <w:rFonts w:ascii="Calibri" w:hAnsi="Calibri"/>
                <w:sz w:val="22"/>
                <w:szCs w:val="22"/>
              </w:rPr>
              <w:t>Denní a týdenní stacionář Jihlava, příspěvkov</w:t>
            </w:r>
            <w:r>
              <w:rPr>
                <w:rFonts w:ascii="Calibri" w:hAnsi="Calibri"/>
                <w:sz w:val="22"/>
                <w:szCs w:val="22"/>
              </w:rPr>
              <w:t>ou </w:t>
            </w:r>
            <w:r w:rsidRPr="00105DE2">
              <w:rPr>
                <w:rFonts w:ascii="Calibri" w:hAnsi="Calibri"/>
                <w:sz w:val="22"/>
                <w:szCs w:val="22"/>
              </w:rPr>
              <w:t>organizac</w:t>
            </w:r>
            <w:r>
              <w:rPr>
                <w:rFonts w:ascii="Calibri" w:hAnsi="Calibri"/>
                <w:sz w:val="22"/>
                <w:szCs w:val="22"/>
              </w:rPr>
              <w:t>i</w:t>
            </w:r>
          </w:p>
          <w:p w14:paraId="26DE37B5" w14:textId="77777777" w:rsidR="00002629" w:rsidRDefault="00002629" w:rsidP="00002629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360BF4BE" w14:textId="77777777" w:rsidR="00002629" w:rsidRDefault="00002629" w:rsidP="00002629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03B8FCA3" w14:textId="77777777" w:rsidR="00002629" w:rsidRDefault="00002629" w:rsidP="00002629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6AC0A3FF" w14:textId="77777777" w:rsidR="00002629" w:rsidRDefault="00002629" w:rsidP="00002629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…………………………………………………………</w:t>
            </w:r>
          </w:p>
          <w:p w14:paraId="7B6062F9" w14:textId="77777777" w:rsidR="00002629" w:rsidRDefault="00002629" w:rsidP="00002629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105DE2">
              <w:rPr>
                <w:rFonts w:ascii="Calibri" w:hAnsi="Calibri"/>
                <w:sz w:val="22"/>
                <w:szCs w:val="22"/>
              </w:rPr>
              <w:t>Mgr. Eva Pohořelá</w:t>
            </w:r>
          </w:p>
          <w:p w14:paraId="56F52693" w14:textId="3BC1D588" w:rsidR="00002629" w:rsidRPr="00FA4861" w:rsidRDefault="00002629" w:rsidP="00002629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ředitelka</w:t>
            </w:r>
          </w:p>
        </w:tc>
      </w:tr>
    </w:tbl>
    <w:p w14:paraId="7479117B" w14:textId="60D1E346" w:rsidR="00055A52" w:rsidRPr="000B6E04" w:rsidRDefault="00055A52" w:rsidP="009E31A2">
      <w:pPr>
        <w:jc w:val="both"/>
        <w:rPr>
          <w:sz w:val="12"/>
          <w:szCs w:val="12"/>
        </w:rPr>
      </w:pPr>
    </w:p>
    <w:sectPr w:rsidR="00055A52" w:rsidRPr="000B6E04" w:rsidSect="0011536D">
      <w:headerReference w:type="default" r:id="rId8"/>
      <w:footerReference w:type="default" r:id="rId9"/>
      <w:pgSz w:w="11906" w:h="16838" w:code="9"/>
      <w:pgMar w:top="1814" w:right="1247" w:bottom="1247" w:left="124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81495" w14:textId="77777777" w:rsidR="00EB13B2" w:rsidRDefault="00EB13B2">
      <w:r>
        <w:separator/>
      </w:r>
    </w:p>
  </w:endnote>
  <w:endnote w:type="continuationSeparator" w:id="0">
    <w:p w14:paraId="78A7FB42" w14:textId="77777777" w:rsidR="00EB13B2" w:rsidRDefault="00EB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sionE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373B" w14:textId="68222001" w:rsidR="002D233E" w:rsidRDefault="004A643B" w:rsidP="002D233E">
    <w:pPr>
      <w:jc w:val="right"/>
    </w:pPr>
    <w:r>
      <w:rPr>
        <w:noProof/>
      </w:rPr>
      <w:drawing>
        <wp:inline distT="0" distB="0" distL="0" distR="0" wp14:anchorId="34695635" wp14:editId="5BD727E3">
          <wp:extent cx="962025" cy="2857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7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32"/>
      <w:gridCol w:w="1449"/>
      <w:gridCol w:w="4497"/>
    </w:tblGrid>
    <w:tr w:rsidR="00F56450" w:rsidRPr="00FA4861" w14:paraId="0E121329" w14:textId="77777777" w:rsidTr="000B4A12">
      <w:trPr>
        <w:trHeight w:val="185"/>
      </w:trPr>
      <w:tc>
        <w:tcPr>
          <w:tcW w:w="3832" w:type="dxa"/>
        </w:tcPr>
        <w:p w14:paraId="1A19FC10" w14:textId="7A77DA59" w:rsidR="00836008" w:rsidRPr="00836008" w:rsidRDefault="00F56450" w:rsidP="00836008">
          <w:pPr>
            <w:pStyle w:val="Obsah2"/>
            <w:rPr>
              <w:rFonts w:ascii="Calibri" w:hAnsi="Calibri"/>
              <w:sz w:val="16"/>
              <w:szCs w:val="16"/>
            </w:rPr>
          </w:pPr>
          <w:r w:rsidRPr="00202830">
            <w:rPr>
              <w:rFonts w:ascii="Calibri" w:hAnsi="Calibri"/>
              <w:sz w:val="16"/>
              <w:szCs w:val="16"/>
            </w:rPr>
            <w:t xml:space="preserve">Reference: </w:t>
          </w:r>
          <w:r w:rsidR="00B65F8D" w:rsidRPr="00202830">
            <w:rPr>
              <w:rFonts w:ascii="Calibri" w:hAnsi="Calibri"/>
              <w:sz w:val="16"/>
              <w:szCs w:val="16"/>
            </w:rPr>
            <w:t>S</w:t>
          </w:r>
          <w:r w:rsidR="00B901F1">
            <w:rPr>
              <w:rFonts w:ascii="Calibri" w:hAnsi="Calibri"/>
              <w:sz w:val="16"/>
              <w:szCs w:val="16"/>
            </w:rPr>
            <w:t>281</w:t>
          </w:r>
          <w:r w:rsidR="00B65F8D" w:rsidRPr="00202830">
            <w:rPr>
              <w:rFonts w:ascii="Calibri" w:hAnsi="Calibri"/>
              <w:sz w:val="16"/>
              <w:szCs w:val="16"/>
            </w:rPr>
            <w:t>/0</w:t>
          </w:r>
          <w:r w:rsidR="0052335B">
            <w:rPr>
              <w:rFonts w:ascii="Calibri" w:hAnsi="Calibri"/>
              <w:sz w:val="16"/>
              <w:szCs w:val="16"/>
            </w:rPr>
            <w:t>6</w:t>
          </w:r>
        </w:p>
      </w:tc>
      <w:tc>
        <w:tcPr>
          <w:tcW w:w="1449" w:type="dxa"/>
        </w:tcPr>
        <w:p w14:paraId="71E7A06A" w14:textId="77777777" w:rsidR="00F56450" w:rsidRPr="00FA4861" w:rsidRDefault="00F56450" w:rsidP="00F56450">
          <w:pPr>
            <w:pStyle w:val="Obsah2"/>
            <w:rPr>
              <w:rFonts w:ascii="Calibri" w:hAnsi="Calibri"/>
              <w:sz w:val="16"/>
              <w:szCs w:val="16"/>
            </w:rPr>
          </w:pPr>
          <w:r w:rsidRPr="00FA4861">
            <w:rPr>
              <w:rFonts w:ascii="Calibri" w:hAnsi="Calibri"/>
              <w:sz w:val="16"/>
              <w:szCs w:val="16"/>
            </w:rPr>
            <w:t xml:space="preserve">Strana: </w:t>
          </w:r>
          <w:r w:rsidRPr="00FA4861">
            <w:rPr>
              <w:rFonts w:ascii="Calibri" w:hAnsi="Calibri"/>
              <w:sz w:val="16"/>
              <w:szCs w:val="16"/>
            </w:rPr>
            <w:fldChar w:fldCharType="begin"/>
          </w:r>
          <w:r w:rsidRPr="00FA4861">
            <w:rPr>
              <w:rFonts w:ascii="Calibri" w:hAnsi="Calibri"/>
              <w:sz w:val="16"/>
              <w:szCs w:val="16"/>
            </w:rPr>
            <w:instrText xml:space="preserve"> PAGE  \* MERGEFORMAT </w:instrText>
          </w:r>
          <w:r w:rsidRPr="00FA4861">
            <w:rPr>
              <w:rFonts w:ascii="Calibri" w:hAnsi="Calibri"/>
              <w:sz w:val="16"/>
              <w:szCs w:val="16"/>
            </w:rPr>
            <w:fldChar w:fldCharType="separate"/>
          </w:r>
          <w:r w:rsidR="00B65F8D">
            <w:rPr>
              <w:rFonts w:ascii="Calibri" w:hAnsi="Calibri"/>
              <w:noProof/>
              <w:sz w:val="16"/>
              <w:szCs w:val="16"/>
            </w:rPr>
            <w:t>1</w:t>
          </w:r>
          <w:r w:rsidRPr="00FA4861">
            <w:rPr>
              <w:rFonts w:ascii="Calibri" w:hAnsi="Calibri"/>
              <w:sz w:val="16"/>
              <w:szCs w:val="16"/>
            </w:rPr>
            <w:fldChar w:fldCharType="end"/>
          </w:r>
          <w:r w:rsidRPr="00FA4861">
            <w:rPr>
              <w:rFonts w:ascii="Calibri" w:hAnsi="Calibri"/>
              <w:sz w:val="16"/>
              <w:szCs w:val="16"/>
            </w:rPr>
            <w:t xml:space="preserve"> z </w:t>
          </w:r>
          <w:r w:rsidRPr="00FA4861">
            <w:rPr>
              <w:rFonts w:ascii="Calibri" w:hAnsi="Calibri"/>
              <w:sz w:val="16"/>
              <w:szCs w:val="16"/>
            </w:rPr>
            <w:fldChar w:fldCharType="begin"/>
          </w:r>
          <w:r w:rsidRPr="00FA4861">
            <w:rPr>
              <w:rFonts w:ascii="Calibri" w:hAnsi="Calibri"/>
              <w:sz w:val="16"/>
              <w:szCs w:val="16"/>
            </w:rPr>
            <w:instrText xml:space="preserve"> NUMPAGES  \* MERGEFORMAT </w:instrText>
          </w:r>
          <w:r w:rsidRPr="00FA4861">
            <w:rPr>
              <w:rFonts w:ascii="Calibri" w:hAnsi="Calibri"/>
              <w:sz w:val="16"/>
              <w:szCs w:val="16"/>
            </w:rPr>
            <w:fldChar w:fldCharType="separate"/>
          </w:r>
          <w:r w:rsidR="00B65F8D">
            <w:rPr>
              <w:rFonts w:ascii="Calibri" w:hAnsi="Calibri"/>
              <w:noProof/>
              <w:sz w:val="16"/>
              <w:szCs w:val="16"/>
            </w:rPr>
            <w:t>1</w:t>
          </w:r>
          <w:r w:rsidRPr="00FA4861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4497" w:type="dxa"/>
        </w:tcPr>
        <w:p w14:paraId="5E0201F6" w14:textId="77777777" w:rsidR="00F56450" w:rsidRPr="00FA4861" w:rsidRDefault="00F56450" w:rsidP="00F56450">
          <w:pPr>
            <w:pStyle w:val="Obsah2"/>
            <w:rPr>
              <w:rFonts w:ascii="Calibri" w:hAnsi="Calibri"/>
              <w:sz w:val="16"/>
              <w:szCs w:val="16"/>
            </w:rPr>
          </w:pPr>
        </w:p>
      </w:tc>
    </w:tr>
  </w:tbl>
  <w:p w14:paraId="6675C8BC" w14:textId="77777777" w:rsidR="00B22004" w:rsidRPr="00F56450" w:rsidRDefault="00B22004" w:rsidP="00F564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0A7EB" w14:textId="77777777" w:rsidR="00EB13B2" w:rsidRDefault="00EB13B2">
      <w:r>
        <w:separator/>
      </w:r>
    </w:p>
  </w:footnote>
  <w:footnote w:type="continuationSeparator" w:id="0">
    <w:p w14:paraId="3D02A218" w14:textId="77777777" w:rsidR="00EB13B2" w:rsidRDefault="00EB1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E7E79" w14:textId="5F149C58" w:rsidR="003A569A" w:rsidRDefault="004A643B" w:rsidP="003A569A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5DED61" wp14:editId="798D6E7E">
              <wp:simplePos x="0" y="0"/>
              <wp:positionH relativeFrom="column">
                <wp:posOffset>751206</wp:posOffset>
              </wp:positionH>
              <wp:positionV relativeFrom="paragraph">
                <wp:posOffset>93345</wp:posOffset>
              </wp:positionV>
              <wp:extent cx="4945380" cy="628650"/>
              <wp:effectExtent l="0" t="0" r="7620" b="0"/>
              <wp:wrapNone/>
              <wp:docPr id="6663889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538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688F42" w14:textId="77777777" w:rsidR="003A569A" w:rsidRPr="00FA4861" w:rsidRDefault="003A569A" w:rsidP="003A569A">
                          <w:pPr>
                            <w:pStyle w:val="Zhlav"/>
                            <w:tabs>
                              <w:tab w:val="clear" w:pos="4536"/>
                              <w:tab w:val="center" w:pos="2268"/>
                            </w:tabs>
                            <w:jc w:val="right"/>
                            <w:rPr>
                              <w:rFonts w:ascii="Calibri" w:hAnsi="Calibri"/>
                              <w:b/>
                              <w:i/>
                            </w:rPr>
                          </w:pPr>
                          <w:r w:rsidRPr="00FA4861">
                            <w:rPr>
                              <w:rFonts w:ascii="Calibri" w:hAnsi="Calibri"/>
                              <w:b/>
                              <w:i/>
                            </w:rPr>
                            <w:t>Asseco Solutions, a.s.</w:t>
                          </w:r>
                        </w:p>
                        <w:p w14:paraId="124CBBD5" w14:textId="603F747D" w:rsidR="003A569A" w:rsidRPr="00FA4861" w:rsidRDefault="003A569A" w:rsidP="003A569A">
                          <w:pPr>
                            <w:pStyle w:val="Zhlav"/>
                            <w:tabs>
                              <w:tab w:val="clear" w:pos="4536"/>
                              <w:tab w:val="center" w:pos="2268"/>
                            </w:tabs>
                            <w:jc w:val="right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</w:rPr>
                            <w:t>Do</w:t>
                          </w:r>
                          <w:r w:rsidR="00541683">
                            <w:rPr>
                              <w:rFonts w:ascii="Calibri" w:hAnsi="Calibri"/>
                              <w:i/>
                            </w:rPr>
                            <w:t>hoda o ukončení</w:t>
                          </w:r>
                          <w:r>
                            <w:rPr>
                              <w:rFonts w:ascii="Calibri" w:hAnsi="Calibri"/>
                              <w:i/>
                            </w:rPr>
                            <w:t xml:space="preserve"> Smlouv</w:t>
                          </w:r>
                          <w:r w:rsidR="00541683">
                            <w:rPr>
                              <w:rFonts w:ascii="Calibri" w:hAnsi="Calibri"/>
                              <w:i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i/>
                            </w:rPr>
                            <w:t xml:space="preserve"> o užití, implementaci a provozní podpoře </w:t>
                          </w:r>
                          <w:r w:rsidRPr="002E6F11">
                            <w:rPr>
                              <w:rFonts w:ascii="Calibri" w:hAnsi="Calibri"/>
                              <w:i/>
                            </w:rPr>
                            <w:t xml:space="preserve">číslo: </w:t>
                          </w:r>
                          <w:r w:rsidR="00002629" w:rsidRPr="00002629">
                            <w:rPr>
                              <w:rFonts w:ascii="Calibri" w:hAnsi="Calibri"/>
                              <w:i/>
                            </w:rPr>
                            <w:t>F-11-00203</w:t>
                          </w:r>
                          <w:r w:rsidR="00002629">
                            <w:rPr>
                              <w:rFonts w:ascii="Calibri" w:hAnsi="Calibri"/>
                              <w:i/>
                            </w:rPr>
                            <w:t>-06</w:t>
                          </w:r>
                        </w:p>
                        <w:p w14:paraId="24CEA097" w14:textId="77777777" w:rsidR="003A569A" w:rsidRDefault="003A569A" w:rsidP="003A569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5DED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9.15pt;margin-top:7.35pt;width:389.4pt;height:4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" stroked="f">
              <v:textbox inset="0,0,0,0">
                <w:txbxContent>
                  <w:p w14:paraId="3C688F42" w14:textId="77777777" w:rsidR="003A569A" w:rsidRPr="00FA4861" w:rsidRDefault="003A569A" w:rsidP="003A569A">
                    <w:pPr>
                      <w:pStyle w:val="Zhlav"/>
                      <w:tabs>
                        <w:tab w:val="clear" w:pos="4536"/>
                        <w:tab w:val="center" w:pos="2268"/>
                      </w:tabs>
                      <w:jc w:val="right"/>
                      <w:rPr>
                        <w:rFonts w:ascii="Calibri" w:hAnsi="Calibri"/>
                        <w:b/>
                        <w:i/>
                      </w:rPr>
                    </w:pPr>
                    <w:r w:rsidRPr="00FA4861">
                      <w:rPr>
                        <w:rFonts w:ascii="Calibri" w:hAnsi="Calibri"/>
                        <w:b/>
                        <w:i/>
                      </w:rPr>
                      <w:t>Asseco Solutions, a.s.</w:t>
                    </w:r>
                  </w:p>
                  <w:p w14:paraId="124CBBD5" w14:textId="603F747D" w:rsidR="003A569A" w:rsidRPr="00FA4861" w:rsidRDefault="003A569A" w:rsidP="003A569A">
                    <w:pPr>
                      <w:pStyle w:val="Zhlav"/>
                      <w:tabs>
                        <w:tab w:val="clear" w:pos="4536"/>
                        <w:tab w:val="center" w:pos="2268"/>
                      </w:tabs>
                      <w:jc w:val="right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i/>
                      </w:rPr>
                      <w:t>Do</w:t>
                    </w:r>
                    <w:r w:rsidR="00541683">
                      <w:rPr>
                        <w:rFonts w:ascii="Calibri" w:hAnsi="Calibri"/>
                        <w:i/>
                      </w:rPr>
                      <w:t>hoda o ukončení</w:t>
                    </w:r>
                    <w:r>
                      <w:rPr>
                        <w:rFonts w:ascii="Calibri" w:hAnsi="Calibri"/>
                        <w:i/>
                      </w:rPr>
                      <w:t xml:space="preserve"> Smlouv</w:t>
                    </w:r>
                    <w:r w:rsidR="00541683">
                      <w:rPr>
                        <w:rFonts w:ascii="Calibri" w:hAnsi="Calibri"/>
                        <w:i/>
                      </w:rPr>
                      <w:t>y</w:t>
                    </w:r>
                    <w:r>
                      <w:rPr>
                        <w:rFonts w:ascii="Calibri" w:hAnsi="Calibri"/>
                        <w:i/>
                      </w:rPr>
                      <w:t xml:space="preserve"> o užití, implementaci a provozní podpoře </w:t>
                    </w:r>
                    <w:r w:rsidRPr="002E6F11">
                      <w:rPr>
                        <w:rFonts w:ascii="Calibri" w:hAnsi="Calibri"/>
                        <w:i/>
                      </w:rPr>
                      <w:t xml:space="preserve">číslo: </w:t>
                    </w:r>
                    <w:r w:rsidR="00002629" w:rsidRPr="00002629">
                      <w:rPr>
                        <w:rFonts w:ascii="Calibri" w:hAnsi="Calibri"/>
                        <w:i/>
                      </w:rPr>
                      <w:t>F-11-00203</w:t>
                    </w:r>
                    <w:r w:rsidR="00002629">
                      <w:rPr>
                        <w:rFonts w:ascii="Calibri" w:hAnsi="Calibri"/>
                        <w:i/>
                      </w:rPr>
                      <w:t>-06</w:t>
                    </w:r>
                  </w:p>
                  <w:p w14:paraId="24CEA097" w14:textId="77777777" w:rsidR="003A569A" w:rsidRDefault="003A569A" w:rsidP="003A569A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F8C59CE" wp14:editId="4EFB4092">
          <wp:simplePos x="0" y="0"/>
          <wp:positionH relativeFrom="column">
            <wp:posOffset>-287020</wp:posOffset>
          </wp:positionH>
          <wp:positionV relativeFrom="page">
            <wp:posOffset>488950</wp:posOffset>
          </wp:positionV>
          <wp:extent cx="1569085" cy="365125"/>
          <wp:effectExtent l="0" t="0" r="0" b="0"/>
          <wp:wrapNone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085" cy="365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169CC8" w14:textId="0C2151BD" w:rsidR="00B22004" w:rsidRPr="003A569A" w:rsidRDefault="00B22004" w:rsidP="003A56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8F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541009"/>
    <w:multiLevelType w:val="multilevel"/>
    <w:tmpl w:val="C2EC6F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F506D59"/>
    <w:multiLevelType w:val="multilevel"/>
    <w:tmpl w:val="D18C8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378815C6"/>
    <w:multiLevelType w:val="hybridMultilevel"/>
    <w:tmpl w:val="418AA6F6"/>
    <w:lvl w:ilvl="0" w:tplc="CC4C32A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D36D6"/>
    <w:multiLevelType w:val="hybridMultilevel"/>
    <w:tmpl w:val="9FEE035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6620B7C"/>
    <w:multiLevelType w:val="hybridMultilevel"/>
    <w:tmpl w:val="A6024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1212256">
    <w:abstractNumId w:val="2"/>
  </w:num>
  <w:num w:numId="2" w16cid:durableId="476335728">
    <w:abstractNumId w:val="5"/>
  </w:num>
  <w:num w:numId="3" w16cid:durableId="981694926">
    <w:abstractNumId w:val="4"/>
  </w:num>
  <w:num w:numId="4" w16cid:durableId="1321576">
    <w:abstractNumId w:val="0"/>
  </w:num>
  <w:num w:numId="5" w16cid:durableId="1456020527">
    <w:abstractNumId w:val="3"/>
  </w:num>
  <w:num w:numId="6" w16cid:durableId="1845049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1A2"/>
    <w:rsid w:val="00002629"/>
    <w:rsid w:val="0002555D"/>
    <w:rsid w:val="00031FF0"/>
    <w:rsid w:val="00055A52"/>
    <w:rsid w:val="00080C97"/>
    <w:rsid w:val="00096177"/>
    <w:rsid w:val="000A0B26"/>
    <w:rsid w:val="000B6E04"/>
    <w:rsid w:val="000C55BE"/>
    <w:rsid w:val="000D0DAC"/>
    <w:rsid w:val="000E4068"/>
    <w:rsid w:val="000E7435"/>
    <w:rsid w:val="000F1E6A"/>
    <w:rsid w:val="000F7444"/>
    <w:rsid w:val="0011150C"/>
    <w:rsid w:val="00111ADD"/>
    <w:rsid w:val="0011211D"/>
    <w:rsid w:val="0011536D"/>
    <w:rsid w:val="001227D9"/>
    <w:rsid w:val="00123128"/>
    <w:rsid w:val="00143B5E"/>
    <w:rsid w:val="00164924"/>
    <w:rsid w:val="00183503"/>
    <w:rsid w:val="00195EFD"/>
    <w:rsid w:val="001B6715"/>
    <w:rsid w:val="001C6334"/>
    <w:rsid w:val="001D37F1"/>
    <w:rsid w:val="001E09CD"/>
    <w:rsid w:val="001E5DDE"/>
    <w:rsid w:val="00202830"/>
    <w:rsid w:val="00233185"/>
    <w:rsid w:val="00265649"/>
    <w:rsid w:val="002703F2"/>
    <w:rsid w:val="00281410"/>
    <w:rsid w:val="002A4175"/>
    <w:rsid w:val="002A5525"/>
    <w:rsid w:val="002B2BE6"/>
    <w:rsid w:val="002D11FA"/>
    <w:rsid w:val="002D233E"/>
    <w:rsid w:val="002F2012"/>
    <w:rsid w:val="002F2D33"/>
    <w:rsid w:val="002F4663"/>
    <w:rsid w:val="00311BDA"/>
    <w:rsid w:val="00344A48"/>
    <w:rsid w:val="003633E6"/>
    <w:rsid w:val="0036553A"/>
    <w:rsid w:val="00383201"/>
    <w:rsid w:val="00385B87"/>
    <w:rsid w:val="003923F1"/>
    <w:rsid w:val="0039455C"/>
    <w:rsid w:val="003A569A"/>
    <w:rsid w:val="003B2AE7"/>
    <w:rsid w:val="003F671D"/>
    <w:rsid w:val="0040120C"/>
    <w:rsid w:val="00406144"/>
    <w:rsid w:val="00414232"/>
    <w:rsid w:val="00415A91"/>
    <w:rsid w:val="004200E7"/>
    <w:rsid w:val="00424626"/>
    <w:rsid w:val="00440365"/>
    <w:rsid w:val="004503DE"/>
    <w:rsid w:val="00451C4B"/>
    <w:rsid w:val="00470B6D"/>
    <w:rsid w:val="004714D4"/>
    <w:rsid w:val="00494892"/>
    <w:rsid w:val="004A643B"/>
    <w:rsid w:val="004B5404"/>
    <w:rsid w:val="004C6C86"/>
    <w:rsid w:val="004D55D4"/>
    <w:rsid w:val="004E29F3"/>
    <w:rsid w:val="004E3957"/>
    <w:rsid w:val="004E4A7B"/>
    <w:rsid w:val="004F4C1C"/>
    <w:rsid w:val="0052335B"/>
    <w:rsid w:val="00525A23"/>
    <w:rsid w:val="005262C7"/>
    <w:rsid w:val="00534BDA"/>
    <w:rsid w:val="00541683"/>
    <w:rsid w:val="0056512F"/>
    <w:rsid w:val="005732E6"/>
    <w:rsid w:val="00573A7D"/>
    <w:rsid w:val="00585B18"/>
    <w:rsid w:val="00593CA1"/>
    <w:rsid w:val="005C0BF1"/>
    <w:rsid w:val="005D15F6"/>
    <w:rsid w:val="005E2E18"/>
    <w:rsid w:val="005F4D39"/>
    <w:rsid w:val="00611E37"/>
    <w:rsid w:val="00614BAF"/>
    <w:rsid w:val="00617BD3"/>
    <w:rsid w:val="006334FF"/>
    <w:rsid w:val="00654361"/>
    <w:rsid w:val="006817E4"/>
    <w:rsid w:val="00681FBC"/>
    <w:rsid w:val="0069464F"/>
    <w:rsid w:val="006B3C91"/>
    <w:rsid w:val="006B3DDB"/>
    <w:rsid w:val="006B3E6D"/>
    <w:rsid w:val="006C0F1B"/>
    <w:rsid w:val="006C3B1D"/>
    <w:rsid w:val="006C6B1A"/>
    <w:rsid w:val="006D075F"/>
    <w:rsid w:val="006D7F7B"/>
    <w:rsid w:val="006F1FEF"/>
    <w:rsid w:val="0072309A"/>
    <w:rsid w:val="00743C64"/>
    <w:rsid w:val="00763099"/>
    <w:rsid w:val="0077771B"/>
    <w:rsid w:val="007843BF"/>
    <w:rsid w:val="007A0EE7"/>
    <w:rsid w:val="007A56BB"/>
    <w:rsid w:val="00805ADD"/>
    <w:rsid w:val="00806157"/>
    <w:rsid w:val="0081047D"/>
    <w:rsid w:val="00815232"/>
    <w:rsid w:val="0081629E"/>
    <w:rsid w:val="00823E8C"/>
    <w:rsid w:val="00836008"/>
    <w:rsid w:val="00840120"/>
    <w:rsid w:val="00853E51"/>
    <w:rsid w:val="008B2269"/>
    <w:rsid w:val="008C2F0E"/>
    <w:rsid w:val="008D67A5"/>
    <w:rsid w:val="008E4591"/>
    <w:rsid w:val="008E4B6C"/>
    <w:rsid w:val="00900B57"/>
    <w:rsid w:val="00920AE3"/>
    <w:rsid w:val="00926E95"/>
    <w:rsid w:val="00932CCF"/>
    <w:rsid w:val="0094530A"/>
    <w:rsid w:val="00947902"/>
    <w:rsid w:val="009918FE"/>
    <w:rsid w:val="009B19D2"/>
    <w:rsid w:val="009B61C2"/>
    <w:rsid w:val="009B7BAA"/>
    <w:rsid w:val="009C7B13"/>
    <w:rsid w:val="009E31A2"/>
    <w:rsid w:val="009F47DA"/>
    <w:rsid w:val="00A0197C"/>
    <w:rsid w:val="00A23BBD"/>
    <w:rsid w:val="00A308EF"/>
    <w:rsid w:val="00A56FBA"/>
    <w:rsid w:val="00A651A4"/>
    <w:rsid w:val="00A678FB"/>
    <w:rsid w:val="00A74EC3"/>
    <w:rsid w:val="00A81835"/>
    <w:rsid w:val="00AE0CE3"/>
    <w:rsid w:val="00AE3505"/>
    <w:rsid w:val="00B13625"/>
    <w:rsid w:val="00B22004"/>
    <w:rsid w:val="00B52BBC"/>
    <w:rsid w:val="00B64B1E"/>
    <w:rsid w:val="00B65F8D"/>
    <w:rsid w:val="00B67B5B"/>
    <w:rsid w:val="00B701EE"/>
    <w:rsid w:val="00B7396E"/>
    <w:rsid w:val="00B901F1"/>
    <w:rsid w:val="00BC05C1"/>
    <w:rsid w:val="00BC5519"/>
    <w:rsid w:val="00BC5BD3"/>
    <w:rsid w:val="00BE2F5D"/>
    <w:rsid w:val="00BF223F"/>
    <w:rsid w:val="00BF68A6"/>
    <w:rsid w:val="00C02D89"/>
    <w:rsid w:val="00C73DDC"/>
    <w:rsid w:val="00C9719A"/>
    <w:rsid w:val="00CA49C2"/>
    <w:rsid w:val="00CB53D4"/>
    <w:rsid w:val="00CB63EC"/>
    <w:rsid w:val="00CB75E5"/>
    <w:rsid w:val="00CD33F9"/>
    <w:rsid w:val="00D07D7D"/>
    <w:rsid w:val="00D2229E"/>
    <w:rsid w:val="00D6239B"/>
    <w:rsid w:val="00D678DB"/>
    <w:rsid w:val="00D76EA4"/>
    <w:rsid w:val="00D813C2"/>
    <w:rsid w:val="00D8222F"/>
    <w:rsid w:val="00D975A8"/>
    <w:rsid w:val="00DC2933"/>
    <w:rsid w:val="00DC5E36"/>
    <w:rsid w:val="00DE0523"/>
    <w:rsid w:val="00E04AAE"/>
    <w:rsid w:val="00E133F4"/>
    <w:rsid w:val="00E3189A"/>
    <w:rsid w:val="00E35A5C"/>
    <w:rsid w:val="00E54F8F"/>
    <w:rsid w:val="00E54F93"/>
    <w:rsid w:val="00E577B9"/>
    <w:rsid w:val="00E723D9"/>
    <w:rsid w:val="00E77C75"/>
    <w:rsid w:val="00E80A03"/>
    <w:rsid w:val="00E8502C"/>
    <w:rsid w:val="00E851EE"/>
    <w:rsid w:val="00E92742"/>
    <w:rsid w:val="00E95B66"/>
    <w:rsid w:val="00EB13B2"/>
    <w:rsid w:val="00EC22B2"/>
    <w:rsid w:val="00EE0552"/>
    <w:rsid w:val="00EF29E7"/>
    <w:rsid w:val="00F033D2"/>
    <w:rsid w:val="00F05423"/>
    <w:rsid w:val="00F14FA8"/>
    <w:rsid w:val="00F35C71"/>
    <w:rsid w:val="00F47887"/>
    <w:rsid w:val="00F56450"/>
    <w:rsid w:val="00F765CA"/>
    <w:rsid w:val="00F8486C"/>
    <w:rsid w:val="00FB0046"/>
    <w:rsid w:val="00FD3562"/>
    <w:rsid w:val="00FF2CB0"/>
    <w:rsid w:val="00FF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FB8DBD"/>
  <w15:chartTrackingRefBased/>
  <w15:docId w15:val="{041B7D22-3B13-4532-BDCD-3F620B8C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14FA8"/>
    <w:rPr>
      <w:rFonts w:ascii="Verdana" w:hAnsi="Verdana"/>
    </w:rPr>
  </w:style>
  <w:style w:type="paragraph" w:styleId="Nadpis3">
    <w:name w:val="heading 3"/>
    <w:basedOn w:val="Normln"/>
    <w:next w:val="Normln"/>
    <w:link w:val="Nadpis3Char"/>
    <w:qFormat/>
    <w:rsid w:val="004D55D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rsid w:val="009E31A2"/>
    <w:pPr>
      <w:keepNext/>
      <w:ind w:left="1701" w:hanging="1701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rsid w:val="009E31A2"/>
    <w:pPr>
      <w:ind w:firstLine="851"/>
      <w:jc w:val="both"/>
    </w:pPr>
    <w:rPr>
      <w:sz w:val="24"/>
    </w:rPr>
  </w:style>
  <w:style w:type="paragraph" w:styleId="Zhlav">
    <w:name w:val="header"/>
    <w:basedOn w:val="Normln"/>
    <w:link w:val="ZhlavChar"/>
    <w:rsid w:val="009E31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31A2"/>
  </w:style>
  <w:style w:type="paragraph" w:styleId="Zpat">
    <w:name w:val="footer"/>
    <w:basedOn w:val="Normln"/>
    <w:rsid w:val="009E31A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9E31A2"/>
    <w:rPr>
      <w:sz w:val="24"/>
    </w:rPr>
  </w:style>
  <w:style w:type="paragraph" w:styleId="Nzev">
    <w:name w:val="Title"/>
    <w:basedOn w:val="Normln"/>
    <w:qFormat/>
    <w:rsid w:val="009E31A2"/>
    <w:pPr>
      <w:jc w:val="center"/>
    </w:pPr>
    <w:rPr>
      <w:b/>
      <w:sz w:val="36"/>
    </w:rPr>
  </w:style>
  <w:style w:type="paragraph" w:customStyle="1" w:styleId="Norma">
    <w:name w:val="Norma"/>
    <w:basedOn w:val="Normln"/>
    <w:rsid w:val="009E31A2"/>
    <w:rPr>
      <w:rFonts w:ascii="FusionEE" w:hAnsi="FusionEE"/>
    </w:rPr>
  </w:style>
  <w:style w:type="paragraph" w:customStyle="1" w:styleId="Normln0">
    <w:name w:val="Normln"/>
    <w:rsid w:val="009E31A2"/>
    <w:rPr>
      <w:rFonts w:ascii="MS Sans Serif" w:hAnsi="MS Sans Serif"/>
      <w:snapToGrid w:val="0"/>
      <w:sz w:val="24"/>
    </w:rPr>
  </w:style>
  <w:style w:type="paragraph" w:styleId="Seznam">
    <w:name w:val="List"/>
    <w:basedOn w:val="Normln"/>
    <w:rsid w:val="009E31A2"/>
    <w:pPr>
      <w:ind w:left="283" w:hanging="283"/>
    </w:pPr>
  </w:style>
  <w:style w:type="character" w:customStyle="1" w:styleId="platne1">
    <w:name w:val="platne1"/>
    <w:basedOn w:val="Standardnpsmoodstavce"/>
    <w:rsid w:val="009E31A2"/>
  </w:style>
  <w:style w:type="paragraph" w:customStyle="1" w:styleId="Char3">
    <w:name w:val="Char3"/>
    <w:basedOn w:val="Normln"/>
    <w:rsid w:val="009E31A2"/>
    <w:pPr>
      <w:spacing w:after="160" w:line="240" w:lineRule="exact"/>
    </w:pPr>
    <w:rPr>
      <w:lang w:val="en-US" w:eastAsia="en-US"/>
    </w:rPr>
  </w:style>
  <w:style w:type="character" w:customStyle="1" w:styleId="apple-style-span">
    <w:name w:val="apple-style-span"/>
    <w:basedOn w:val="Standardnpsmoodstavce"/>
    <w:rsid w:val="004D55D4"/>
  </w:style>
  <w:style w:type="character" w:customStyle="1" w:styleId="Nadpis3Char">
    <w:name w:val="Nadpis 3 Char"/>
    <w:link w:val="Nadpis3"/>
    <w:semiHidden/>
    <w:rsid w:val="004D55D4"/>
    <w:rPr>
      <w:rFonts w:ascii="Cambria" w:hAnsi="Cambria"/>
      <w:b/>
      <w:bCs/>
      <w:sz w:val="26"/>
      <w:szCs w:val="26"/>
    </w:rPr>
  </w:style>
  <w:style w:type="paragraph" w:styleId="Normlnweb">
    <w:name w:val="Normal (Web)"/>
    <w:basedOn w:val="Normln"/>
    <w:uiPriority w:val="99"/>
    <w:unhideWhenUsed/>
    <w:rsid w:val="004D55D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4D55D4"/>
    <w:rPr>
      <w:b/>
      <w:bCs/>
    </w:rPr>
  </w:style>
  <w:style w:type="character" w:customStyle="1" w:styleId="Nadpis7Char">
    <w:name w:val="Nadpis 7 Char"/>
    <w:link w:val="Nadpis7"/>
    <w:rsid w:val="00840120"/>
    <w:rPr>
      <w:rFonts w:ascii="Verdana" w:hAnsi="Verdana"/>
      <w:sz w:val="24"/>
    </w:rPr>
  </w:style>
  <w:style w:type="character" w:customStyle="1" w:styleId="ZhlavChar">
    <w:name w:val="Záhlaví Char"/>
    <w:link w:val="Zhlav"/>
    <w:rsid w:val="003A569A"/>
    <w:rPr>
      <w:rFonts w:ascii="Verdana" w:hAnsi="Verdana"/>
    </w:rPr>
  </w:style>
  <w:style w:type="paragraph" w:styleId="Obsah2">
    <w:name w:val="toc 2"/>
    <w:basedOn w:val="Normln"/>
    <w:next w:val="Normln"/>
    <w:autoRedefine/>
    <w:rsid w:val="00F56450"/>
    <w:pPr>
      <w:ind w:left="200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3641F-CFEC-418E-9D0A-982E06239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Asseco Czech Republic, a.s.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vendula.mechurova</dc:creator>
  <cp:keywords/>
  <cp:lastModifiedBy>Eva Pohořelá</cp:lastModifiedBy>
  <cp:revision>3</cp:revision>
  <dcterms:created xsi:type="dcterms:W3CDTF">2026-01-19T10:37:00Z</dcterms:created>
  <dcterms:modified xsi:type="dcterms:W3CDTF">2026-01-19T10:44:00Z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_SourceUrl">
    <vt:lpwstr/>
  </property>
  <property fmtid="{D5CDD505-2E9C-101B-9397-08002B2CF9AE}" pid="4" name="xd_ProgID">
    <vt:lpwstr/>
  </property>
  <property fmtid="{D5CDD505-2E9C-101B-9397-08002B2CF9AE}" pid="5" name="Order">
    <vt:lpwstr/>
  </property>
  <property fmtid="{D5CDD505-2E9C-101B-9397-08002B2CF9AE}" pid="6" name="MetaInfo">
    <vt:lpwstr/>
  </property>
  <property fmtid="{D5CDD505-2E9C-101B-9397-08002B2CF9AE}" pid="7" name="_SharedFileIndex">
    <vt:lpwstr/>
  </property>
</Properties>
</file>