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6E510" w14:textId="77777777" w:rsidR="008152FA" w:rsidRDefault="008152FA" w:rsidP="00D96168">
      <w:pPr>
        <w:pStyle w:val="Bezmezer"/>
        <w:rPr>
          <w:b/>
          <w:bCs/>
        </w:rPr>
      </w:pPr>
    </w:p>
    <w:p w14:paraId="3D2E4C29" w14:textId="77777777" w:rsidR="008152FA" w:rsidRDefault="008152FA" w:rsidP="008152FA">
      <w:pPr>
        <w:pStyle w:val="Bezmezer"/>
        <w:ind w:left="3540" w:firstLine="708"/>
        <w:rPr>
          <w:b/>
          <w:bCs/>
        </w:rPr>
      </w:pPr>
      <w:r>
        <w:rPr>
          <w:b/>
          <w:bCs/>
        </w:rPr>
        <w:t>DODATEK č. 1</w:t>
      </w:r>
    </w:p>
    <w:p w14:paraId="342CA753" w14:textId="77777777" w:rsidR="008152FA" w:rsidRDefault="008152FA" w:rsidP="008152FA">
      <w:pPr>
        <w:pStyle w:val="Bezmezer"/>
        <w:ind w:left="3540" w:firstLine="708"/>
        <w:rPr>
          <w:b/>
          <w:bCs/>
        </w:rPr>
      </w:pPr>
      <w:r>
        <w:rPr>
          <w:b/>
          <w:bCs/>
        </w:rPr>
        <w:t xml:space="preserve">          k</w:t>
      </w:r>
      <w:r w:rsidR="004E2793">
        <w:rPr>
          <w:b/>
          <w:bCs/>
        </w:rPr>
        <w:t>e</w:t>
      </w:r>
    </w:p>
    <w:p w14:paraId="301BDA3E" w14:textId="77777777" w:rsidR="00E7568A" w:rsidRDefault="008152FA" w:rsidP="00D96168">
      <w:pPr>
        <w:pStyle w:val="Bezmezer"/>
        <w:rPr>
          <w:b/>
          <w:bCs/>
        </w:rPr>
      </w:pPr>
      <w:r>
        <w:rPr>
          <w:b/>
          <w:bCs/>
        </w:rPr>
        <w:t xml:space="preserve">                                                                          SMLOUVĚ</w:t>
      </w:r>
      <w:r w:rsidR="00E7568A" w:rsidRPr="00A07600">
        <w:rPr>
          <w:b/>
          <w:bCs/>
        </w:rPr>
        <w:t xml:space="preserve"> O SPOLUPRÁCI</w:t>
      </w:r>
    </w:p>
    <w:p w14:paraId="3790541E" w14:textId="77777777" w:rsidR="00E7568A" w:rsidRDefault="008152FA" w:rsidP="00E7568A">
      <w:pPr>
        <w:pStyle w:val="Bezmezer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14:paraId="36F7C356" w14:textId="77777777" w:rsidR="009D0173" w:rsidRDefault="00E7568A" w:rsidP="00E7568A">
      <w:pPr>
        <w:pStyle w:val="Bezmezer"/>
      </w:pPr>
      <w:r w:rsidRPr="00A07600">
        <w:rPr>
          <w:b/>
          <w:bCs/>
        </w:rPr>
        <w:t>Nadační fond HEDALGA</w:t>
      </w:r>
      <w:r>
        <w:t xml:space="preserve">, se </w:t>
      </w:r>
      <w:r w:rsidR="00BE16F4">
        <w:t>sídlem Přerov, Blahoslavova 72/5</w:t>
      </w:r>
      <w:r>
        <w:t xml:space="preserve">, </w:t>
      </w:r>
      <w:r w:rsidR="0057198F">
        <w:t>Přerov I- Město</w:t>
      </w:r>
      <w:r>
        <w:t xml:space="preserve">, </w:t>
      </w:r>
      <w:r w:rsidR="0057198F">
        <w:t xml:space="preserve">750 02 Přerov, </w:t>
      </w:r>
      <w:r>
        <w:t>IČ: 09407782</w:t>
      </w:r>
      <w:r w:rsidR="00BC5142">
        <w:t xml:space="preserve">, jejímž </w:t>
      </w:r>
      <w:r w:rsidR="009D0173">
        <w:t xml:space="preserve">jménem jedná </w:t>
      </w:r>
      <w:r w:rsidR="00BC5142">
        <w:t xml:space="preserve">MUDr. </w:t>
      </w:r>
      <w:r w:rsidR="009D0173">
        <w:t xml:space="preserve">Tomáš Nežádal, Ph.D., </w:t>
      </w:r>
      <w:r w:rsidR="00BC5142">
        <w:t xml:space="preserve">předseda správní rady </w:t>
      </w:r>
    </w:p>
    <w:p w14:paraId="5A0D9C2C" w14:textId="77777777" w:rsidR="00E7568A" w:rsidRDefault="00E7568A" w:rsidP="00E7568A">
      <w:pPr>
        <w:pStyle w:val="Bezmezer"/>
      </w:pPr>
      <w:r>
        <w:t>(dále jen ,,</w:t>
      </w:r>
      <w:r w:rsidRPr="00A07600">
        <w:rPr>
          <w:b/>
          <w:bCs/>
        </w:rPr>
        <w:t>Hedalga</w:t>
      </w:r>
      <w:r>
        <w:t>‘‘)</w:t>
      </w:r>
    </w:p>
    <w:p w14:paraId="572D2D55" w14:textId="77777777" w:rsidR="00E7568A" w:rsidRDefault="00E7568A" w:rsidP="00E7568A">
      <w:pPr>
        <w:pStyle w:val="Bezmezer"/>
      </w:pPr>
    </w:p>
    <w:p w14:paraId="7B30FE8D" w14:textId="77777777" w:rsidR="00E7568A" w:rsidRDefault="00E7568A" w:rsidP="00E7568A">
      <w:pPr>
        <w:pStyle w:val="Bezmezer"/>
      </w:pPr>
      <w:r>
        <w:t>a</w:t>
      </w:r>
    </w:p>
    <w:p w14:paraId="21A25DE9" w14:textId="77777777" w:rsidR="00E7568A" w:rsidRDefault="00E7568A" w:rsidP="00E7568A">
      <w:pPr>
        <w:pStyle w:val="Bezmezer"/>
      </w:pPr>
    </w:p>
    <w:p w14:paraId="44114D2B" w14:textId="77777777" w:rsidR="00D30827" w:rsidRDefault="00D30827" w:rsidP="009D0173">
      <w:pPr>
        <w:pStyle w:val="Bezmezer"/>
        <w:rPr>
          <w:b/>
          <w:bCs/>
        </w:rPr>
      </w:pPr>
      <w:r w:rsidRPr="00D30827">
        <w:rPr>
          <w:b/>
          <w:bCs/>
        </w:rPr>
        <w:t>Fakultní nemocnice Brno,</w:t>
      </w:r>
      <w:r w:rsidRPr="00D30827">
        <w:t xml:space="preserve"> příspěvková organizace, se sídlem Jihlavská 20, 625 00 Brno, IČ: 65269705, zastoupená MUDr. Ivo Rovným, MBA, ředitelem nemocnice</w:t>
      </w:r>
      <w:r w:rsidRPr="00D30827">
        <w:rPr>
          <w:b/>
          <w:bCs/>
        </w:rPr>
        <w:t xml:space="preserve"> </w:t>
      </w:r>
    </w:p>
    <w:p w14:paraId="3B17B258" w14:textId="4AF56ADC" w:rsidR="009D0173" w:rsidRDefault="009D0173" w:rsidP="009D0173">
      <w:pPr>
        <w:pStyle w:val="Bezmezer"/>
      </w:pPr>
      <w:r>
        <w:t>(dále jen ,,</w:t>
      </w:r>
      <w:r>
        <w:rPr>
          <w:b/>
          <w:bCs/>
        </w:rPr>
        <w:t>Zdravotnické zařízení</w:t>
      </w:r>
      <w:r>
        <w:t>‘‘)</w:t>
      </w:r>
    </w:p>
    <w:p w14:paraId="17219F21" w14:textId="77777777" w:rsidR="00E7568A" w:rsidRDefault="00E7568A" w:rsidP="00E7568A">
      <w:pPr>
        <w:pStyle w:val="Bezmezer"/>
      </w:pPr>
    </w:p>
    <w:p w14:paraId="7FE28190" w14:textId="77777777" w:rsidR="00E7568A" w:rsidRDefault="00E7568A" w:rsidP="00E7568A">
      <w:pPr>
        <w:pStyle w:val="Bezmezer"/>
      </w:pPr>
      <w:r>
        <w:t>(</w:t>
      </w:r>
      <w:r w:rsidR="00BE16F4">
        <w:t xml:space="preserve">Hedalga a </w:t>
      </w:r>
      <w:r w:rsidR="009D0173">
        <w:rPr>
          <w:b/>
          <w:bCs/>
        </w:rPr>
        <w:t>Zdravotnické zařízení</w:t>
      </w:r>
      <w:r w:rsidR="009D0173">
        <w:t xml:space="preserve"> </w:t>
      </w:r>
      <w:r>
        <w:t>společně dále jen ,,</w:t>
      </w:r>
      <w:r w:rsidRPr="00A07600">
        <w:rPr>
          <w:b/>
          <w:bCs/>
        </w:rPr>
        <w:t>Smluvní strany‘‘,</w:t>
      </w:r>
      <w:r>
        <w:t xml:space="preserve"> nebo každá strana samostatně též ,,</w:t>
      </w:r>
      <w:r w:rsidRPr="00A07600">
        <w:rPr>
          <w:b/>
          <w:bCs/>
        </w:rPr>
        <w:t>Smluvní strana</w:t>
      </w:r>
      <w:r>
        <w:t>‘‘)</w:t>
      </w:r>
    </w:p>
    <w:p w14:paraId="2F916394" w14:textId="77777777" w:rsidR="008152FA" w:rsidRDefault="00E7568A" w:rsidP="00E7568A">
      <w:pPr>
        <w:pStyle w:val="Bezmezer"/>
      </w:pPr>
      <w:r>
        <w:t xml:space="preserve">                 </w:t>
      </w:r>
    </w:p>
    <w:p w14:paraId="77A5FEC0" w14:textId="77777777" w:rsidR="008152FA" w:rsidRPr="00525527" w:rsidRDefault="004E2793" w:rsidP="004E2793">
      <w:pPr>
        <w:pStyle w:val="Bezmezer"/>
        <w:jc w:val="center"/>
        <w:rPr>
          <w:b/>
        </w:rPr>
      </w:pPr>
      <w:r w:rsidRPr="00525527">
        <w:rPr>
          <w:b/>
        </w:rPr>
        <w:t>I</w:t>
      </w:r>
      <w:r w:rsidR="00685C0C" w:rsidRPr="00525527">
        <w:rPr>
          <w:b/>
        </w:rPr>
        <w:t>.</w:t>
      </w:r>
    </w:p>
    <w:p w14:paraId="362B11B9" w14:textId="77777777" w:rsidR="00685C0C" w:rsidRDefault="00685C0C" w:rsidP="004E2793">
      <w:pPr>
        <w:pStyle w:val="Bezmezer"/>
        <w:jc w:val="center"/>
      </w:pPr>
      <w:r>
        <w:t>Úvodní ustanovení</w:t>
      </w:r>
    </w:p>
    <w:p w14:paraId="2D53B75B" w14:textId="21B3C4AE" w:rsidR="00C62A3F" w:rsidRDefault="008152FA" w:rsidP="004E2793">
      <w:pPr>
        <w:pStyle w:val="Bezmezer"/>
        <w:jc w:val="both"/>
      </w:pPr>
      <w:r>
        <w:t xml:space="preserve">Smluvní strany uzavřely dne </w:t>
      </w:r>
      <w:r w:rsidR="00253B6E">
        <w:t>26.1</w:t>
      </w:r>
      <w:r w:rsidR="00BE301E">
        <w:t>.</w:t>
      </w:r>
      <w:r w:rsidR="00253B6E">
        <w:t xml:space="preserve">2023 </w:t>
      </w:r>
      <w:r>
        <w:t>Smlouvu o spolupráci</w:t>
      </w:r>
      <w:r w:rsidR="004E2793">
        <w:t xml:space="preserve"> za účelem zajistit </w:t>
      </w:r>
      <w:r w:rsidR="009A06E7">
        <w:t>zpracování Osobních</w:t>
      </w:r>
      <w:r w:rsidR="004E2793">
        <w:t xml:space="preserve"> údajů Pacientů  </w:t>
      </w:r>
      <w:r w:rsidR="00C62A3F">
        <w:t xml:space="preserve">v registru ReMig a dalších služeb v rozsahu, způsobem a za podmínek stanovených touto </w:t>
      </w:r>
      <w:r w:rsidR="00525527">
        <w:t>Smlouvou</w:t>
      </w:r>
      <w:r w:rsidR="00C62A3F">
        <w:t>.</w:t>
      </w:r>
    </w:p>
    <w:p w14:paraId="7FADED08" w14:textId="77777777" w:rsidR="00C62A3F" w:rsidRDefault="00C62A3F" w:rsidP="004E2793">
      <w:pPr>
        <w:pStyle w:val="Bezmezer"/>
        <w:jc w:val="both"/>
      </w:pPr>
    </w:p>
    <w:p w14:paraId="4E6B36FA" w14:textId="77777777" w:rsidR="00C62A3F" w:rsidRPr="00525527" w:rsidRDefault="00C62A3F" w:rsidP="00C62A3F">
      <w:pPr>
        <w:pStyle w:val="Bezmezer"/>
        <w:jc w:val="center"/>
        <w:rPr>
          <w:b/>
        </w:rPr>
      </w:pPr>
      <w:r w:rsidRPr="00525527">
        <w:rPr>
          <w:b/>
        </w:rPr>
        <w:t>II.</w:t>
      </w:r>
    </w:p>
    <w:p w14:paraId="02290465" w14:textId="77777777" w:rsidR="00685C0C" w:rsidRDefault="00685C0C" w:rsidP="00C62A3F">
      <w:pPr>
        <w:pStyle w:val="Bezmezer"/>
        <w:jc w:val="center"/>
      </w:pPr>
      <w:r>
        <w:t>Předmět dodatku</w:t>
      </w:r>
    </w:p>
    <w:p w14:paraId="7A9A358F" w14:textId="2141DDB5" w:rsidR="00BB6A61" w:rsidRPr="00BB6A61" w:rsidRDefault="004E2793" w:rsidP="00664991">
      <w:pPr>
        <w:jc w:val="both"/>
        <w:rPr>
          <w:rFonts w:cs="Times New Roman"/>
        </w:rPr>
      </w:pPr>
      <w:r w:rsidRPr="004E2793">
        <w:rPr>
          <w:rFonts w:cs="Times New Roman"/>
        </w:rPr>
        <w:t>Smluvní stran</w:t>
      </w:r>
      <w:r w:rsidR="00685C0C">
        <w:rPr>
          <w:rFonts w:cs="Times New Roman"/>
        </w:rPr>
        <w:t xml:space="preserve">y se dohodly na </w:t>
      </w:r>
      <w:r w:rsidR="00BE301E">
        <w:rPr>
          <w:rFonts w:cs="Times New Roman"/>
        </w:rPr>
        <w:t xml:space="preserve">tom, že </w:t>
      </w:r>
      <w:r w:rsidR="00BE301E" w:rsidRPr="00664991">
        <w:rPr>
          <w:rFonts w:cs="Times New Roman"/>
          <w:b/>
        </w:rPr>
        <w:t>Příloha č. 3 ReMig – cenový model</w:t>
      </w:r>
      <w:r w:rsidR="00BE301E">
        <w:rPr>
          <w:rFonts w:cs="Times New Roman"/>
        </w:rPr>
        <w:t xml:space="preserve"> bude nahrazena novou přílohou </w:t>
      </w:r>
      <w:r w:rsidR="008B1141">
        <w:rPr>
          <w:rFonts w:cs="Times New Roman"/>
        </w:rPr>
        <w:t xml:space="preserve">- </w:t>
      </w:r>
      <w:r w:rsidR="00C62A3F" w:rsidRPr="00664991">
        <w:rPr>
          <w:rFonts w:cs="Times New Roman"/>
          <w:b/>
        </w:rPr>
        <w:t xml:space="preserve">Příloha č. 3 </w:t>
      </w:r>
      <w:r w:rsidR="003926BB" w:rsidRPr="00664991">
        <w:rPr>
          <w:rFonts w:cs="Times New Roman"/>
          <w:b/>
        </w:rPr>
        <w:t xml:space="preserve"> ReMig – cenový model</w:t>
      </w:r>
      <w:r w:rsidR="00041C2C" w:rsidRPr="00664991">
        <w:rPr>
          <w:rFonts w:cs="Times New Roman"/>
          <w:b/>
        </w:rPr>
        <w:t xml:space="preserve"> 2.0</w:t>
      </w:r>
      <w:r w:rsidR="003926BB">
        <w:rPr>
          <w:rFonts w:cs="Times New Roman"/>
        </w:rPr>
        <w:t xml:space="preserve">, která </w:t>
      </w:r>
      <w:r w:rsidR="00BE301E">
        <w:rPr>
          <w:rFonts w:cs="Times New Roman"/>
        </w:rPr>
        <w:t xml:space="preserve">tvoří přílohu </w:t>
      </w:r>
      <w:r w:rsidR="00BB6A61">
        <w:rPr>
          <w:rFonts w:cs="Times New Roman"/>
        </w:rPr>
        <w:t xml:space="preserve">tohoto Dodatku č. 1. </w:t>
      </w:r>
    </w:p>
    <w:p w14:paraId="0905A8DD" w14:textId="77777777" w:rsidR="00C62A3F" w:rsidRPr="00525527" w:rsidRDefault="00C62A3F" w:rsidP="00C62A3F">
      <w:pPr>
        <w:pStyle w:val="Bezmezer"/>
        <w:jc w:val="center"/>
        <w:rPr>
          <w:rFonts w:cs="Times New Roman"/>
          <w:b/>
        </w:rPr>
      </w:pPr>
      <w:r w:rsidRPr="00525527">
        <w:rPr>
          <w:rFonts w:cs="Times New Roman"/>
          <w:b/>
        </w:rPr>
        <w:t>III.</w:t>
      </w:r>
    </w:p>
    <w:p w14:paraId="392BDEB5" w14:textId="77777777" w:rsidR="00685C0C" w:rsidRDefault="00685C0C" w:rsidP="00C62A3F">
      <w:pPr>
        <w:pStyle w:val="Bezmezer"/>
        <w:jc w:val="center"/>
        <w:rPr>
          <w:rFonts w:cs="Times New Roman"/>
        </w:rPr>
      </w:pPr>
      <w:r>
        <w:rPr>
          <w:rFonts w:cs="Times New Roman"/>
        </w:rPr>
        <w:t>Ostatní ustanovení</w:t>
      </w:r>
    </w:p>
    <w:p w14:paraId="630B96F9" w14:textId="77777777" w:rsidR="004E2793" w:rsidRPr="004E2793" w:rsidRDefault="00C62A3F" w:rsidP="00C62A3F">
      <w:pPr>
        <w:pStyle w:val="Odstavecseseznamem"/>
        <w:ind w:left="0"/>
        <w:contextualSpacing/>
        <w:jc w:val="both"/>
        <w:outlineLv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 w:rsidR="004E2793" w:rsidRPr="004E2793">
        <w:rPr>
          <w:rFonts w:asciiTheme="minorHAnsi" w:hAnsiTheme="minorHAnsi"/>
          <w:sz w:val="22"/>
          <w:szCs w:val="22"/>
        </w:rPr>
        <w:t>statní ustanovení Smlouvy se</w:t>
      </w:r>
      <w:r w:rsidR="00B34B36">
        <w:rPr>
          <w:rFonts w:asciiTheme="minorHAnsi" w:hAnsiTheme="minorHAnsi"/>
          <w:sz w:val="22"/>
          <w:szCs w:val="22"/>
        </w:rPr>
        <w:t xml:space="preserve"> nemění a zůstávají v platnosti.</w:t>
      </w:r>
    </w:p>
    <w:p w14:paraId="4EABCAC3" w14:textId="02A35AD4" w:rsidR="00C62A3F" w:rsidRDefault="004E2793" w:rsidP="008B1141">
      <w:pPr>
        <w:pStyle w:val="Odstavecseseznamem"/>
        <w:ind w:left="0"/>
        <w:contextualSpacing/>
        <w:jc w:val="both"/>
        <w:outlineLvl w:val="0"/>
        <w:rPr>
          <w:rFonts w:asciiTheme="minorHAnsi" w:hAnsiTheme="minorHAnsi"/>
          <w:sz w:val="22"/>
          <w:szCs w:val="22"/>
        </w:rPr>
      </w:pPr>
      <w:r w:rsidRPr="004E2793">
        <w:rPr>
          <w:rFonts w:asciiTheme="minorHAnsi" w:hAnsiTheme="minorHAnsi"/>
          <w:sz w:val="22"/>
          <w:szCs w:val="22"/>
        </w:rPr>
        <w:t>Tento Dodatek č. 1 nabývá platnosti</w:t>
      </w:r>
      <w:r w:rsidR="00C62A3F">
        <w:rPr>
          <w:rFonts w:asciiTheme="minorHAnsi" w:hAnsiTheme="minorHAnsi"/>
          <w:sz w:val="22"/>
          <w:szCs w:val="22"/>
        </w:rPr>
        <w:t xml:space="preserve"> </w:t>
      </w:r>
      <w:r w:rsidRPr="004E2793">
        <w:rPr>
          <w:rFonts w:asciiTheme="minorHAnsi" w:hAnsiTheme="minorHAnsi"/>
          <w:sz w:val="22"/>
          <w:szCs w:val="22"/>
        </w:rPr>
        <w:t>dnem jeho podpisu oběma S</w:t>
      </w:r>
      <w:r w:rsidR="008B1141">
        <w:rPr>
          <w:rFonts w:asciiTheme="minorHAnsi" w:hAnsiTheme="minorHAnsi"/>
          <w:sz w:val="22"/>
          <w:szCs w:val="22"/>
        </w:rPr>
        <w:t>mluvními stranami, a účinnosti dnem uveřejnění v registru smluv.</w:t>
      </w:r>
      <w:r w:rsidR="003A3524">
        <w:rPr>
          <w:rFonts w:asciiTheme="minorHAnsi" w:hAnsiTheme="minorHAnsi"/>
          <w:sz w:val="22"/>
          <w:szCs w:val="22"/>
        </w:rPr>
        <w:t xml:space="preserve"> </w:t>
      </w:r>
    </w:p>
    <w:p w14:paraId="1377F54E" w14:textId="7949CEA0" w:rsidR="003A3524" w:rsidRPr="00664991" w:rsidRDefault="003A3524" w:rsidP="00664991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  <w:r w:rsidRPr="001F5FD4">
        <w:rPr>
          <w:rFonts w:ascii="Calibri" w:hAnsi="Calibri" w:cs="Calibri"/>
        </w:rPr>
        <w:t xml:space="preserve">Smluvní strany prohlašují, že se podmínkami tohoto </w:t>
      </w:r>
      <w:r>
        <w:rPr>
          <w:rFonts w:ascii="Calibri" w:hAnsi="Calibri" w:cs="Calibri"/>
        </w:rPr>
        <w:t>D</w:t>
      </w:r>
      <w:r w:rsidRPr="001F5FD4">
        <w:rPr>
          <w:rFonts w:ascii="Calibri" w:hAnsi="Calibri" w:cs="Calibri"/>
        </w:rPr>
        <w:t>odatku</w:t>
      </w:r>
      <w:r>
        <w:rPr>
          <w:rFonts w:ascii="Calibri" w:hAnsi="Calibri" w:cs="Calibri"/>
        </w:rPr>
        <w:t xml:space="preserve"> č. 1</w:t>
      </w:r>
      <w:r w:rsidRPr="001F5FD4">
        <w:rPr>
          <w:rFonts w:ascii="Calibri" w:hAnsi="Calibri" w:cs="Calibri"/>
        </w:rPr>
        <w:t xml:space="preserve"> na základě vzájemné dohody řídily již ode dne </w:t>
      </w:r>
      <w:r>
        <w:rPr>
          <w:rFonts w:ascii="Calibri" w:hAnsi="Calibri" w:cs="Calibri"/>
        </w:rPr>
        <w:t>1. 1. 2025</w:t>
      </w:r>
      <w:r w:rsidRPr="001F5FD4">
        <w:rPr>
          <w:rFonts w:ascii="Calibri" w:hAnsi="Calibri" w:cs="Calibri"/>
        </w:rPr>
        <w:t xml:space="preserve"> a veškerá svá vzájemná plnění poskytnutá od</w:t>
      </w:r>
      <w:r>
        <w:rPr>
          <w:rFonts w:ascii="Calibri" w:hAnsi="Calibri" w:cs="Calibri"/>
        </w:rPr>
        <w:t xml:space="preserve"> uvedeného</w:t>
      </w:r>
      <w:r w:rsidRPr="001F5FD4">
        <w:rPr>
          <w:rFonts w:ascii="Calibri" w:hAnsi="Calibri" w:cs="Calibri"/>
        </w:rPr>
        <w:t xml:space="preserve"> dne do dne nabytí účinnosti </w:t>
      </w:r>
      <w:r>
        <w:rPr>
          <w:rFonts w:ascii="Calibri" w:hAnsi="Calibri" w:cs="Calibri"/>
        </w:rPr>
        <w:t xml:space="preserve">tohoto Dodatku č. 1 </w:t>
      </w:r>
      <w:r w:rsidRPr="001F5FD4">
        <w:rPr>
          <w:rFonts w:ascii="Calibri" w:hAnsi="Calibri" w:cs="Calibri"/>
        </w:rPr>
        <w:t>považují za plnění poskytnutá podle tohoto dodatku.</w:t>
      </w:r>
    </w:p>
    <w:p w14:paraId="2F8E81CB" w14:textId="77777777" w:rsidR="004E2793" w:rsidRPr="004E2793" w:rsidRDefault="004E2793" w:rsidP="00C62A3F">
      <w:pPr>
        <w:pStyle w:val="Odstavecseseznamem"/>
        <w:ind w:left="0"/>
        <w:contextualSpacing/>
        <w:jc w:val="both"/>
        <w:outlineLvl w:val="0"/>
        <w:rPr>
          <w:rFonts w:asciiTheme="minorHAnsi" w:hAnsiTheme="minorHAnsi"/>
          <w:sz w:val="22"/>
          <w:szCs w:val="22"/>
        </w:rPr>
      </w:pPr>
      <w:r w:rsidRPr="004E2793">
        <w:rPr>
          <w:rFonts w:asciiTheme="minorHAnsi" w:hAnsiTheme="minorHAnsi"/>
          <w:sz w:val="22"/>
          <w:szCs w:val="22"/>
        </w:rPr>
        <w:t>Tento Dodatek č. 1 je vyhotoven ve dvou stejnopisech s platností originálu, z nichž každá ze Smluvních stran obdrží po jednom.</w:t>
      </w:r>
    </w:p>
    <w:p w14:paraId="09161241" w14:textId="77777777" w:rsidR="004E2793" w:rsidRPr="004E2793" w:rsidRDefault="004E2793" w:rsidP="00C62A3F">
      <w:pPr>
        <w:pStyle w:val="Odstavecseseznamem"/>
        <w:ind w:left="0"/>
        <w:contextualSpacing/>
        <w:jc w:val="both"/>
        <w:outlineLvl w:val="0"/>
        <w:rPr>
          <w:rFonts w:asciiTheme="minorHAnsi" w:hAnsiTheme="minorHAnsi"/>
          <w:sz w:val="22"/>
          <w:szCs w:val="22"/>
        </w:rPr>
      </w:pPr>
      <w:r w:rsidRPr="004E2793">
        <w:rPr>
          <w:rFonts w:asciiTheme="minorHAnsi" w:hAnsiTheme="minorHAnsi"/>
          <w:sz w:val="22"/>
          <w:szCs w:val="22"/>
        </w:rPr>
        <w:t>Smluvní strany prohlašují, že Dodatek č. 1 uzavírají na základě vzájemné dohody, s jeho obsahem souhlasí, což stvrzují svými podpisy.</w:t>
      </w:r>
    </w:p>
    <w:p w14:paraId="2EC7025C" w14:textId="77777777" w:rsidR="004E2793" w:rsidRPr="004E2793" w:rsidRDefault="004E2793" w:rsidP="00C62A3F">
      <w:pPr>
        <w:pStyle w:val="Odstavecseseznamem"/>
        <w:ind w:left="426"/>
        <w:jc w:val="both"/>
        <w:outlineLvl w:val="0"/>
        <w:rPr>
          <w:rFonts w:asciiTheme="minorHAnsi" w:hAnsiTheme="minorHAnsi"/>
          <w:sz w:val="22"/>
          <w:szCs w:val="22"/>
        </w:rPr>
      </w:pPr>
    </w:p>
    <w:p w14:paraId="23B2467C" w14:textId="32680452" w:rsidR="008B1141" w:rsidRPr="00BB6A61" w:rsidRDefault="00B34B36" w:rsidP="00525527">
      <w:pPr>
        <w:pStyle w:val="Bezmezer"/>
        <w:spacing w:after="240"/>
        <w:jc w:val="both"/>
        <w:rPr>
          <w:rFonts w:cs="Times New Roman"/>
        </w:rPr>
      </w:pPr>
      <w:r>
        <w:rPr>
          <w:rFonts w:cs="Times New Roman"/>
        </w:rPr>
        <w:t>Seznam příloh k tomuto D</w:t>
      </w:r>
      <w:r w:rsidR="008B1141" w:rsidRPr="008B1141">
        <w:rPr>
          <w:rFonts w:cs="Times New Roman"/>
        </w:rPr>
        <w:t>odatku</w:t>
      </w:r>
      <w:r>
        <w:rPr>
          <w:rFonts w:cs="Times New Roman"/>
        </w:rPr>
        <w:t xml:space="preserve"> </w:t>
      </w:r>
      <w:r w:rsidR="00ED3AF8">
        <w:rPr>
          <w:rFonts w:cs="Times New Roman"/>
        </w:rPr>
        <w:t>č. 1:</w:t>
      </w:r>
      <w:r w:rsidR="00525527">
        <w:rPr>
          <w:rFonts w:cs="Times New Roman"/>
        </w:rPr>
        <w:t xml:space="preserve">     </w:t>
      </w:r>
      <w:r w:rsidR="008B1141">
        <w:rPr>
          <w:rFonts w:cs="Times New Roman"/>
        </w:rPr>
        <w:t xml:space="preserve">Příloha č. 3 </w:t>
      </w:r>
      <w:r w:rsidR="008B1141" w:rsidRPr="00BB6A61">
        <w:rPr>
          <w:rFonts w:cs="Times New Roman"/>
        </w:rPr>
        <w:t>ReMig - cenový model</w:t>
      </w:r>
      <w:r w:rsidR="00041C2C">
        <w:rPr>
          <w:rFonts w:cs="Times New Roman"/>
        </w:rPr>
        <w:t xml:space="preserve"> 2.0</w:t>
      </w:r>
    </w:p>
    <w:p w14:paraId="0946CC55" w14:textId="77777777" w:rsidR="00E7568A" w:rsidRDefault="00E7568A" w:rsidP="00E7568A">
      <w:pPr>
        <w:pStyle w:val="Bezmezer"/>
      </w:pPr>
    </w:p>
    <w:p w14:paraId="7C197EB7" w14:textId="77777777" w:rsidR="009D0173" w:rsidRDefault="009D0173" w:rsidP="00E7568A">
      <w:pPr>
        <w:pStyle w:val="Bezmezer"/>
      </w:pPr>
    </w:p>
    <w:p w14:paraId="791F2844" w14:textId="224CD317" w:rsidR="00E7568A" w:rsidRDefault="00E7568A" w:rsidP="00E7568A">
      <w:pPr>
        <w:pStyle w:val="Bezmezer"/>
      </w:pPr>
      <w:r>
        <w:t>V </w:t>
      </w:r>
      <w:r w:rsidR="0064183C">
        <w:t>Přerově</w:t>
      </w:r>
      <w:r>
        <w:t xml:space="preserve">, dne ______________                                                      </w:t>
      </w:r>
      <w:r w:rsidR="0064183C">
        <w:tab/>
        <w:t xml:space="preserve">           </w:t>
      </w:r>
      <w:r>
        <w:t>V </w:t>
      </w:r>
      <w:r w:rsidR="00F36EEC">
        <w:t>Brně</w:t>
      </w:r>
      <w:r>
        <w:t>, dne ______________</w:t>
      </w:r>
    </w:p>
    <w:p w14:paraId="3B58A739" w14:textId="77777777" w:rsidR="00294BE2" w:rsidRDefault="00294BE2" w:rsidP="00E7568A">
      <w:pPr>
        <w:pStyle w:val="Bezmezer"/>
      </w:pPr>
    </w:p>
    <w:p w14:paraId="53140C8C" w14:textId="77777777" w:rsidR="00294BE2" w:rsidRDefault="00294BE2" w:rsidP="00294BE2">
      <w:pPr>
        <w:pStyle w:val="Bezmezer"/>
        <w:tabs>
          <w:tab w:val="left" w:pos="709"/>
          <w:tab w:val="left" w:pos="5954"/>
        </w:tabs>
      </w:pPr>
      <w:r>
        <w:t xml:space="preserve">za Hedalgu  </w:t>
      </w:r>
      <w:r>
        <w:tab/>
        <w:t xml:space="preserve">     za </w:t>
      </w:r>
      <w:r w:rsidR="009D0173">
        <w:t>Zdravotnické zařízení</w:t>
      </w:r>
    </w:p>
    <w:p w14:paraId="433244B4" w14:textId="77777777" w:rsidR="00294BE2" w:rsidRDefault="00294BE2" w:rsidP="00294BE2">
      <w:pPr>
        <w:pStyle w:val="Bezmezer"/>
        <w:tabs>
          <w:tab w:val="left" w:pos="709"/>
          <w:tab w:val="left" w:pos="5954"/>
        </w:tabs>
      </w:pPr>
    </w:p>
    <w:p w14:paraId="1E5B92F9" w14:textId="77777777" w:rsidR="00253B6E" w:rsidRDefault="00253B6E" w:rsidP="00294BE2">
      <w:pPr>
        <w:pStyle w:val="Bezmezer"/>
        <w:tabs>
          <w:tab w:val="left" w:pos="709"/>
          <w:tab w:val="left" w:pos="5954"/>
        </w:tabs>
      </w:pPr>
    </w:p>
    <w:p w14:paraId="4A1DFD3C" w14:textId="77777777" w:rsidR="00253B6E" w:rsidRDefault="00253B6E" w:rsidP="00294BE2">
      <w:pPr>
        <w:pStyle w:val="Bezmezer"/>
        <w:tabs>
          <w:tab w:val="left" w:pos="709"/>
          <w:tab w:val="left" w:pos="5954"/>
        </w:tabs>
      </w:pPr>
    </w:p>
    <w:p w14:paraId="7A82922A" w14:textId="77777777" w:rsidR="00294BE2" w:rsidRDefault="00294BE2" w:rsidP="00294BE2">
      <w:pPr>
        <w:pStyle w:val="Bezmezer"/>
        <w:tabs>
          <w:tab w:val="left" w:pos="709"/>
          <w:tab w:val="left" w:pos="5954"/>
        </w:tabs>
      </w:pPr>
      <w:r>
        <w:t>---------------------------------------------------</w:t>
      </w:r>
      <w:r>
        <w:tab/>
        <w:t xml:space="preserve">  --------------------------------------------------------</w:t>
      </w:r>
    </w:p>
    <w:p w14:paraId="1976BA8B" w14:textId="78A9E34A" w:rsidR="00D30827" w:rsidRDefault="00294BE2" w:rsidP="00D30827">
      <w:pPr>
        <w:pStyle w:val="Bezmezer"/>
        <w:tabs>
          <w:tab w:val="left" w:pos="709"/>
          <w:tab w:val="left" w:pos="5954"/>
        </w:tabs>
        <w:ind w:left="708" w:hanging="708"/>
      </w:pPr>
      <w:r>
        <w:t xml:space="preserve">   </w:t>
      </w:r>
      <w:r w:rsidR="00BC5142">
        <w:tab/>
      </w:r>
      <w:r>
        <w:t xml:space="preserve">  </w:t>
      </w:r>
      <w:r w:rsidR="009D0173">
        <w:t>MUDr. Tomáš Nežádal, Ph.D.,</w:t>
      </w:r>
      <w:r>
        <w:tab/>
      </w:r>
      <w:r>
        <w:tab/>
      </w:r>
      <w:r w:rsidR="00D30827">
        <w:t xml:space="preserve">    </w:t>
      </w:r>
      <w:r w:rsidR="00D30827" w:rsidRPr="00D30827">
        <w:t>MUDr. Ivo Rovný, MBA</w:t>
      </w:r>
      <w:r w:rsidR="009D0173">
        <w:t xml:space="preserve">                     </w:t>
      </w:r>
      <w:r w:rsidR="00D30827">
        <w:t xml:space="preserve">    </w:t>
      </w:r>
    </w:p>
    <w:p w14:paraId="5454AD3C" w14:textId="2A4DD252" w:rsidR="00294BE2" w:rsidRDefault="00D30827" w:rsidP="00D30827">
      <w:pPr>
        <w:pStyle w:val="Bezmezer"/>
        <w:tabs>
          <w:tab w:val="left" w:pos="709"/>
          <w:tab w:val="left" w:pos="5954"/>
        </w:tabs>
        <w:ind w:left="708" w:hanging="708"/>
      </w:pPr>
      <w:r>
        <w:t xml:space="preserve">                   </w:t>
      </w:r>
      <w:r w:rsidR="009D0173">
        <w:t>předseda správní rady</w:t>
      </w:r>
      <w:r w:rsidR="009D0173">
        <w:tab/>
      </w:r>
      <w:r w:rsidR="009D0173">
        <w:tab/>
        <w:t xml:space="preserve">            </w:t>
      </w:r>
      <w:r>
        <w:t xml:space="preserve">     </w:t>
      </w:r>
      <w:r w:rsidR="009D0173">
        <w:t xml:space="preserve">ředitel </w:t>
      </w:r>
    </w:p>
    <w:p w14:paraId="175C0956" w14:textId="52DBE0E7" w:rsidR="00664991" w:rsidRDefault="00D30827" w:rsidP="00141BAC">
      <w:pPr>
        <w:pStyle w:val="Bezmezer"/>
        <w:tabs>
          <w:tab w:val="left" w:pos="709"/>
          <w:tab w:val="left" w:pos="5954"/>
        </w:tabs>
        <w:ind w:left="708" w:hanging="708"/>
      </w:pPr>
      <w:r>
        <w:tab/>
      </w:r>
      <w:r>
        <w:tab/>
      </w:r>
      <w:r>
        <w:tab/>
      </w:r>
      <w:r>
        <w:tab/>
        <w:t xml:space="preserve">   Fakultní nemocnice Brno</w:t>
      </w:r>
      <w:bookmarkStart w:id="0" w:name="_GoBack"/>
      <w:bookmarkEnd w:id="0"/>
    </w:p>
    <w:sectPr w:rsidR="00664991" w:rsidSect="00BE16F4">
      <w:footerReference w:type="default" r:id="rId8"/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E2139" w14:textId="77777777" w:rsidR="00FB42B1" w:rsidRDefault="00FB42B1" w:rsidP="00294BE2">
      <w:pPr>
        <w:spacing w:after="0" w:line="240" w:lineRule="auto"/>
      </w:pPr>
      <w:r>
        <w:separator/>
      </w:r>
    </w:p>
  </w:endnote>
  <w:endnote w:type="continuationSeparator" w:id="0">
    <w:p w14:paraId="05CC68D5" w14:textId="77777777" w:rsidR="00FB42B1" w:rsidRDefault="00FB42B1" w:rsidP="0029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006048"/>
      <w:docPartObj>
        <w:docPartGallery w:val="Page Numbers (Bottom of Page)"/>
        <w:docPartUnique/>
      </w:docPartObj>
    </w:sdtPr>
    <w:sdtEndPr/>
    <w:sdtContent>
      <w:p w14:paraId="1C1418E8" w14:textId="77777777" w:rsidR="00E472BE" w:rsidRDefault="0077737F">
        <w:pPr>
          <w:pStyle w:val="Zpat"/>
          <w:jc w:val="center"/>
        </w:pPr>
        <w:r>
          <w:fldChar w:fldCharType="begin"/>
        </w:r>
        <w:r w:rsidR="00E42C42">
          <w:instrText xml:space="preserve"> PAGE   \* MERGEFORMAT </w:instrText>
        </w:r>
        <w:r>
          <w:fldChar w:fldCharType="separate"/>
        </w:r>
        <w:r w:rsidR="00141B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0C3AD9" w14:textId="77777777" w:rsidR="00E472BE" w:rsidRDefault="00E472B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2D31C" w14:textId="77777777" w:rsidR="00FB42B1" w:rsidRDefault="00FB42B1" w:rsidP="00294BE2">
      <w:pPr>
        <w:spacing w:after="0" w:line="240" w:lineRule="auto"/>
      </w:pPr>
      <w:r>
        <w:separator/>
      </w:r>
    </w:p>
  </w:footnote>
  <w:footnote w:type="continuationSeparator" w:id="0">
    <w:p w14:paraId="607E16E2" w14:textId="77777777" w:rsidR="00FB42B1" w:rsidRDefault="00FB42B1" w:rsidP="0029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53435"/>
    <w:multiLevelType w:val="hybridMultilevel"/>
    <w:tmpl w:val="E5523204"/>
    <w:lvl w:ilvl="0" w:tplc="71BC9A3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B33DA"/>
    <w:multiLevelType w:val="hybridMultilevel"/>
    <w:tmpl w:val="A5484E06"/>
    <w:lvl w:ilvl="0" w:tplc="F9C0F076">
      <w:start w:val="1"/>
      <w:numFmt w:val="lowerLetter"/>
      <w:lvlText w:val="(%1)"/>
      <w:lvlJc w:val="left"/>
      <w:pPr>
        <w:ind w:left="10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0" w:hanging="360"/>
      </w:p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136A02B8"/>
    <w:multiLevelType w:val="multilevel"/>
    <w:tmpl w:val="6CB4A1C8"/>
    <w:styleLink w:val="Importovanstyl1"/>
    <w:lvl w:ilvl="0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48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35" w:hanging="37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56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56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16" w:hanging="10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16" w:hanging="10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76" w:hanging="14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76" w:hanging="14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76" w:hanging="14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186F19D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07D1322"/>
    <w:multiLevelType w:val="hybridMultilevel"/>
    <w:tmpl w:val="12280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719C4"/>
    <w:multiLevelType w:val="hybridMultilevel"/>
    <w:tmpl w:val="F36AEB08"/>
    <w:lvl w:ilvl="0" w:tplc="F032468C">
      <w:start w:val="1"/>
      <w:numFmt w:val="lowerLetter"/>
      <w:lvlText w:val="(%1)"/>
      <w:lvlJc w:val="left"/>
      <w:pPr>
        <w:ind w:left="10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 w15:restartNumberingAfterBreak="0">
    <w:nsid w:val="252B1017"/>
    <w:multiLevelType w:val="multilevel"/>
    <w:tmpl w:val="6CB4A1C8"/>
    <w:numStyleLink w:val="Importovanstyl1"/>
  </w:abstractNum>
  <w:abstractNum w:abstractNumId="7" w15:restartNumberingAfterBreak="0">
    <w:nsid w:val="4B55483A"/>
    <w:multiLevelType w:val="hybridMultilevel"/>
    <w:tmpl w:val="22683CCE"/>
    <w:lvl w:ilvl="0" w:tplc="FCF84032">
      <w:start w:val="1"/>
      <w:numFmt w:val="lowerLetter"/>
      <w:lvlText w:val="(%1)"/>
      <w:lvlJc w:val="left"/>
      <w:pPr>
        <w:ind w:left="1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5489500B"/>
    <w:multiLevelType w:val="hybridMultilevel"/>
    <w:tmpl w:val="F29CDF18"/>
    <w:lvl w:ilvl="0" w:tplc="10E0D1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532D2"/>
    <w:multiLevelType w:val="hybridMultilevel"/>
    <w:tmpl w:val="DDA8EECE"/>
    <w:lvl w:ilvl="0" w:tplc="16C4D8BA">
      <w:start w:val="1"/>
      <w:numFmt w:val="lowerLetter"/>
      <w:lvlText w:val="(%1)"/>
      <w:lvlJc w:val="left"/>
      <w:pPr>
        <w:ind w:left="1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0" w15:restartNumberingAfterBreak="0">
    <w:nsid w:val="5BBF008F"/>
    <w:multiLevelType w:val="multilevel"/>
    <w:tmpl w:val="54C81004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DB20D67"/>
    <w:multiLevelType w:val="hybridMultilevel"/>
    <w:tmpl w:val="E6DC3314"/>
    <w:lvl w:ilvl="0" w:tplc="E8BE5C42">
      <w:start w:val="1"/>
      <w:numFmt w:val="lowerLetter"/>
      <w:lvlText w:val="(%1)"/>
      <w:lvlJc w:val="left"/>
      <w:pPr>
        <w:ind w:left="10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0" w:hanging="360"/>
      </w:p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 w15:restartNumberingAfterBreak="0">
    <w:nsid w:val="74AB14CE"/>
    <w:multiLevelType w:val="hybridMultilevel"/>
    <w:tmpl w:val="F5BA9D7C"/>
    <w:lvl w:ilvl="0" w:tplc="652833E2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7F3C64E6"/>
    <w:multiLevelType w:val="hybridMultilevel"/>
    <w:tmpl w:val="DD7A1EFA"/>
    <w:lvl w:ilvl="0" w:tplc="082A7BA4">
      <w:start w:val="1"/>
      <w:numFmt w:val="lowerLetter"/>
      <w:lvlText w:val="(%1)"/>
      <w:lvlJc w:val="left"/>
      <w:pPr>
        <w:ind w:left="11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0" w:hanging="360"/>
      </w:pPr>
    </w:lvl>
    <w:lvl w:ilvl="2" w:tplc="0405001B" w:tentative="1">
      <w:start w:val="1"/>
      <w:numFmt w:val="lowerRoman"/>
      <w:lvlText w:val="%3."/>
      <w:lvlJc w:val="right"/>
      <w:pPr>
        <w:ind w:left="2550" w:hanging="180"/>
      </w:pPr>
    </w:lvl>
    <w:lvl w:ilvl="3" w:tplc="0405000F" w:tentative="1">
      <w:start w:val="1"/>
      <w:numFmt w:val="decimal"/>
      <w:lvlText w:val="%4."/>
      <w:lvlJc w:val="left"/>
      <w:pPr>
        <w:ind w:left="3270" w:hanging="360"/>
      </w:p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</w:lvl>
    <w:lvl w:ilvl="6" w:tplc="0405000F" w:tentative="1">
      <w:start w:val="1"/>
      <w:numFmt w:val="decimal"/>
      <w:lvlText w:val="%7."/>
      <w:lvlJc w:val="left"/>
      <w:pPr>
        <w:ind w:left="5430" w:hanging="360"/>
      </w:p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1"/>
  </w:num>
  <w:num w:numId="7">
    <w:abstractNumId w:val="13"/>
  </w:num>
  <w:num w:numId="8">
    <w:abstractNumId w:val="12"/>
  </w:num>
  <w:num w:numId="9">
    <w:abstractNumId w:val="7"/>
  </w:num>
  <w:num w:numId="10">
    <w:abstractNumId w:val="9"/>
  </w:num>
  <w:num w:numId="11">
    <w:abstractNumId w:val="3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20" w:hanging="36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59" w:hanging="375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8A"/>
    <w:rsid w:val="00041C2C"/>
    <w:rsid w:val="00141BAC"/>
    <w:rsid w:val="00192C2A"/>
    <w:rsid w:val="001C5158"/>
    <w:rsid w:val="001E00C9"/>
    <w:rsid w:val="002200EC"/>
    <w:rsid w:val="00240F90"/>
    <w:rsid w:val="0024207A"/>
    <w:rsid w:val="00253B6E"/>
    <w:rsid w:val="00294BE2"/>
    <w:rsid w:val="00313C6B"/>
    <w:rsid w:val="00374A88"/>
    <w:rsid w:val="003926BB"/>
    <w:rsid w:val="003A3524"/>
    <w:rsid w:val="00492DDF"/>
    <w:rsid w:val="004E2793"/>
    <w:rsid w:val="004E3560"/>
    <w:rsid w:val="00525527"/>
    <w:rsid w:val="00525960"/>
    <w:rsid w:val="00560AF4"/>
    <w:rsid w:val="0057198F"/>
    <w:rsid w:val="006101D5"/>
    <w:rsid w:val="00621100"/>
    <w:rsid w:val="00624C95"/>
    <w:rsid w:val="00636184"/>
    <w:rsid w:val="0064183C"/>
    <w:rsid w:val="00664991"/>
    <w:rsid w:val="00685C0C"/>
    <w:rsid w:val="006A7E72"/>
    <w:rsid w:val="006B1AF9"/>
    <w:rsid w:val="006F59E4"/>
    <w:rsid w:val="00746609"/>
    <w:rsid w:val="0077737F"/>
    <w:rsid w:val="00781E63"/>
    <w:rsid w:val="008152FA"/>
    <w:rsid w:val="00817143"/>
    <w:rsid w:val="00817886"/>
    <w:rsid w:val="008709B7"/>
    <w:rsid w:val="0087492B"/>
    <w:rsid w:val="008B1141"/>
    <w:rsid w:val="00936666"/>
    <w:rsid w:val="00945E33"/>
    <w:rsid w:val="009A06E7"/>
    <w:rsid w:val="009D0173"/>
    <w:rsid w:val="009E45FB"/>
    <w:rsid w:val="00A001D5"/>
    <w:rsid w:val="00AE7119"/>
    <w:rsid w:val="00B34B36"/>
    <w:rsid w:val="00B56440"/>
    <w:rsid w:val="00BA5725"/>
    <w:rsid w:val="00BB6A61"/>
    <w:rsid w:val="00BC5142"/>
    <w:rsid w:val="00BE16F4"/>
    <w:rsid w:val="00BE301E"/>
    <w:rsid w:val="00BF0E7E"/>
    <w:rsid w:val="00C62A3F"/>
    <w:rsid w:val="00C81270"/>
    <w:rsid w:val="00CE23CA"/>
    <w:rsid w:val="00D14DBE"/>
    <w:rsid w:val="00D30827"/>
    <w:rsid w:val="00D758CE"/>
    <w:rsid w:val="00D96168"/>
    <w:rsid w:val="00E42C42"/>
    <w:rsid w:val="00E472BE"/>
    <w:rsid w:val="00E7568A"/>
    <w:rsid w:val="00EC7819"/>
    <w:rsid w:val="00ED3AF8"/>
    <w:rsid w:val="00ED4AFB"/>
    <w:rsid w:val="00F36EEC"/>
    <w:rsid w:val="00F45E5E"/>
    <w:rsid w:val="00F821BF"/>
    <w:rsid w:val="00FB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DCB1"/>
  <w15:docId w15:val="{0FA10DDC-B42B-499A-908B-0ECB3B9E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56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E7568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294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94BE2"/>
  </w:style>
  <w:style w:type="paragraph" w:styleId="Zpat">
    <w:name w:val="footer"/>
    <w:basedOn w:val="Normln"/>
    <w:link w:val="ZpatChar"/>
    <w:uiPriority w:val="99"/>
    <w:unhideWhenUsed/>
    <w:rsid w:val="00294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4BE2"/>
  </w:style>
  <w:style w:type="character" w:styleId="Hypertextovodkaz">
    <w:name w:val="Hyperlink"/>
    <w:basedOn w:val="Standardnpsmoodstavce"/>
    <w:uiPriority w:val="99"/>
    <w:unhideWhenUsed/>
    <w:rsid w:val="006B1AF9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E356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01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E30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301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30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30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301E"/>
    <w:rPr>
      <w:b/>
      <w:bCs/>
      <w:sz w:val="20"/>
      <w:szCs w:val="20"/>
    </w:rPr>
  </w:style>
  <w:style w:type="paragraph" w:customStyle="1" w:styleId="Vchoz">
    <w:name w:val="Výchozí"/>
    <w:rsid w:val="00664991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eastAsia="cs-CZ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styl1">
    <w:name w:val="Importovaný styl 1"/>
    <w:rsid w:val="00664991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8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05F03-CF1C-4E45-9E61-670118DE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Stanislav Bártek</dc:creator>
  <cp:lastModifiedBy>Rosenbaumová Lenka</cp:lastModifiedBy>
  <cp:revision>9</cp:revision>
  <dcterms:created xsi:type="dcterms:W3CDTF">2025-04-28T21:36:00Z</dcterms:created>
  <dcterms:modified xsi:type="dcterms:W3CDTF">2026-01-19T10:27:00Z</dcterms:modified>
</cp:coreProperties>
</file>