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0F36" w14:textId="77777777" w:rsidR="00457938" w:rsidRPr="007F4063" w:rsidRDefault="00457938" w:rsidP="00EF5F24">
      <w:pPr>
        <w:pStyle w:val="Kop"/>
        <w:keepNext w:val="0"/>
        <w:tabs>
          <w:tab w:val="clear" w:pos="851"/>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jc w:val="both"/>
        <w:rPr>
          <w:rFonts w:ascii="Arial" w:hAnsi="Arial" w:cs="Arial"/>
          <w:noProof/>
        </w:rPr>
      </w:pPr>
    </w:p>
    <w:p w14:paraId="4D616CC6" w14:textId="35AAE42F" w:rsidR="00457938" w:rsidRPr="00C649F5" w:rsidRDefault="009E4901" w:rsidP="00EF5F24">
      <w:pPr>
        <w:pStyle w:val="Kop"/>
        <w:keepNext w:val="0"/>
        <w:tabs>
          <w:tab w:val="clear" w:pos="851"/>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b/>
          <w:noProof/>
          <w:lang w:val="pl-PL"/>
        </w:rPr>
      </w:pPr>
      <w:r w:rsidRPr="00C649F5">
        <w:rPr>
          <w:rFonts w:ascii="Arial" w:hAnsi="Arial" w:cs="Arial"/>
          <w:b/>
          <w:noProof/>
          <w:lang w:val="pl-PL"/>
        </w:rPr>
        <w:t>DOHODA S UMĚLCEM</w:t>
      </w:r>
    </w:p>
    <w:p w14:paraId="2D96BFD2" w14:textId="77777777" w:rsidR="00457938" w:rsidRPr="00C649F5" w:rsidRDefault="00457938" w:rsidP="00EF5F24">
      <w:pPr>
        <w:pStyle w:val="Header1"/>
        <w:tabs>
          <w:tab w:val="left" w:pos="850"/>
          <w:tab w:val="left" w:pos="1565"/>
          <w:tab w:val="left" w:pos="8368"/>
        </w:tabs>
        <w:spacing w:line="276" w:lineRule="auto"/>
        <w:rPr>
          <w:rFonts w:ascii="Arial" w:hAnsi="Arial" w:cs="Arial"/>
          <w:noProof/>
          <w:lang w:val="pl-PL"/>
        </w:rPr>
      </w:pPr>
    </w:p>
    <w:p w14:paraId="0B49B79B" w14:textId="77777777" w:rsidR="00457938" w:rsidRPr="00C649F5" w:rsidRDefault="00457938" w:rsidP="00EF5F24">
      <w:pPr>
        <w:pStyle w:val="Header1"/>
        <w:tabs>
          <w:tab w:val="left" w:pos="850"/>
          <w:tab w:val="left" w:pos="1565"/>
          <w:tab w:val="left" w:pos="8368"/>
        </w:tabs>
        <w:spacing w:line="276" w:lineRule="auto"/>
        <w:rPr>
          <w:rFonts w:ascii="Arial" w:hAnsi="Arial" w:cs="Arial"/>
          <w:noProof/>
          <w:lang w:val="pl-PL"/>
        </w:rPr>
      </w:pPr>
    </w:p>
    <w:p w14:paraId="26156065" w14:textId="23C2E94F" w:rsidR="00457938" w:rsidRPr="00C649F5" w:rsidRDefault="00910D7E"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Níže podepsaní:</w:t>
      </w:r>
    </w:p>
    <w:p w14:paraId="1D1FC72E" w14:textId="77777777" w:rsidR="00457938" w:rsidRPr="00C649F5"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p>
    <w:p w14:paraId="6728E3EF" w14:textId="7F684903" w:rsidR="00CE7D87" w:rsidRPr="00C649F5" w:rsidRDefault="00CE7D87"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color w:val="auto"/>
          <w:lang w:val="pl-PL"/>
        </w:rPr>
        <w:t>Challenge Music Rights B.V.</w:t>
      </w:r>
      <w:r w:rsidRPr="00C649F5">
        <w:rPr>
          <w:rFonts w:ascii="Arial" w:hAnsi="Arial" w:cs="Arial"/>
          <w:noProof/>
          <w:lang w:val="pl-PL"/>
        </w:rPr>
        <w:t xml:space="preserve">, </w:t>
      </w:r>
      <w:r w:rsidR="00910D7E" w:rsidRPr="00C649F5">
        <w:rPr>
          <w:rFonts w:ascii="Arial" w:hAnsi="Arial" w:cs="Arial"/>
          <w:noProof/>
          <w:lang w:val="pl-PL"/>
        </w:rPr>
        <w:t>soukromá společnost s ručením omezeným se sídlem na adrese</w:t>
      </w:r>
      <w:r w:rsidRPr="00C649F5">
        <w:rPr>
          <w:rFonts w:ascii="Arial" w:hAnsi="Arial" w:cs="Arial"/>
          <w:noProof/>
          <w:lang w:val="pl-PL"/>
        </w:rPr>
        <w:t xml:space="preserve"> </w:t>
      </w:r>
      <w:r w:rsidRPr="00C649F5">
        <w:rPr>
          <w:rFonts w:ascii="Arial" w:hAnsi="Arial" w:cs="Arial"/>
          <w:noProof/>
          <w:color w:val="auto"/>
          <w:lang w:val="pl-PL"/>
        </w:rPr>
        <w:t xml:space="preserve">Oosterbeek (Renkum), </w:t>
      </w:r>
      <w:r w:rsidR="00910D7E" w:rsidRPr="00C649F5">
        <w:rPr>
          <w:rFonts w:ascii="Arial" w:hAnsi="Arial" w:cs="Arial"/>
          <w:noProof/>
          <w:color w:val="auto"/>
          <w:lang w:val="pl-PL"/>
        </w:rPr>
        <w:t xml:space="preserve">registrovaná v Hospodářské komoře pod číslem </w:t>
      </w:r>
      <w:r w:rsidRPr="00C649F5">
        <w:rPr>
          <w:rFonts w:ascii="Arial" w:hAnsi="Arial" w:cs="Arial"/>
          <w:noProof/>
          <w:color w:val="auto"/>
          <w:lang w:val="pl-PL"/>
        </w:rPr>
        <w:t xml:space="preserve">09123529, </w:t>
      </w:r>
      <w:r w:rsidR="00910D7E" w:rsidRPr="00C649F5">
        <w:rPr>
          <w:rFonts w:ascii="Arial" w:hAnsi="Arial" w:cs="Arial"/>
          <w:noProof/>
          <w:color w:val="auto"/>
          <w:lang w:val="pl-PL"/>
        </w:rPr>
        <w:t>adresa</w:t>
      </w:r>
      <w:r w:rsidRPr="00C649F5">
        <w:rPr>
          <w:rFonts w:ascii="Arial" w:hAnsi="Arial" w:cs="Arial"/>
          <w:noProof/>
          <w:color w:val="auto"/>
          <w:lang w:val="pl-PL"/>
        </w:rPr>
        <w:t xml:space="preserve"> </w:t>
      </w:r>
      <w:r w:rsidR="00171572" w:rsidRPr="00C649F5">
        <w:rPr>
          <w:rFonts w:ascii="Arial" w:hAnsi="Arial" w:cs="Arial"/>
          <w:noProof/>
          <w:lang w:val="pl-PL"/>
        </w:rPr>
        <w:t>Siliciumweg 22</w:t>
      </w:r>
      <w:r w:rsidRPr="00C649F5">
        <w:rPr>
          <w:rFonts w:ascii="Arial" w:hAnsi="Arial" w:cs="Arial"/>
          <w:noProof/>
          <w:lang w:val="pl-PL"/>
        </w:rPr>
        <w:t>,</w:t>
      </w:r>
      <w:r w:rsidR="00171572" w:rsidRPr="00C649F5">
        <w:rPr>
          <w:rFonts w:ascii="Arial" w:hAnsi="Arial" w:cs="Arial"/>
          <w:noProof/>
          <w:lang w:val="pl-PL"/>
        </w:rPr>
        <w:t xml:space="preserve"> 3812 SX</w:t>
      </w:r>
      <w:r w:rsidRPr="00C649F5">
        <w:rPr>
          <w:rFonts w:ascii="Arial" w:hAnsi="Arial" w:cs="Arial"/>
          <w:noProof/>
          <w:lang w:val="pl-PL"/>
        </w:rPr>
        <w:t>, Amersfoort</w:t>
      </w:r>
      <w:r w:rsidR="00910D7E" w:rsidRPr="00C649F5">
        <w:rPr>
          <w:rFonts w:ascii="Arial" w:hAnsi="Arial" w:cs="Arial"/>
          <w:noProof/>
          <w:lang w:val="pl-PL"/>
        </w:rPr>
        <w:t>, pro tyto účely náležitě zastoupená Marcelem Landmanem</w:t>
      </w:r>
      <w:r w:rsidRPr="00C649F5">
        <w:rPr>
          <w:rFonts w:ascii="Arial" w:hAnsi="Arial" w:cs="Arial"/>
          <w:noProof/>
          <w:lang w:val="pl-PL"/>
        </w:rPr>
        <w:t xml:space="preserve">, </w:t>
      </w:r>
      <w:r w:rsidR="00910D7E" w:rsidRPr="00C649F5">
        <w:rPr>
          <w:rFonts w:ascii="Arial" w:hAnsi="Arial" w:cs="Arial"/>
          <w:noProof/>
          <w:lang w:val="pl-PL"/>
        </w:rPr>
        <w:t>dále jen Společnost</w:t>
      </w:r>
      <w:r w:rsidRPr="00C649F5">
        <w:rPr>
          <w:rFonts w:ascii="Arial" w:hAnsi="Arial" w:cs="Arial"/>
          <w:noProof/>
          <w:lang w:val="pl-PL"/>
        </w:rPr>
        <w:t>;</w:t>
      </w:r>
    </w:p>
    <w:p w14:paraId="26BD38D1" w14:textId="77777777" w:rsidR="00457938" w:rsidRPr="00C649F5"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p>
    <w:p w14:paraId="44398078" w14:textId="3FE5DFE8" w:rsidR="006D7AA5" w:rsidRPr="00C649F5" w:rsidRDefault="00910D7E"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a</w:t>
      </w:r>
      <w:r w:rsidR="00457938" w:rsidRPr="00C649F5">
        <w:rPr>
          <w:rFonts w:ascii="Arial" w:hAnsi="Arial" w:cs="Arial"/>
          <w:noProof/>
          <w:lang w:val="pl-PL"/>
        </w:rPr>
        <w:cr/>
      </w:r>
      <w:r w:rsidR="00457938" w:rsidRPr="00C649F5">
        <w:rPr>
          <w:rFonts w:ascii="Arial" w:hAnsi="Arial" w:cs="Arial"/>
          <w:noProof/>
          <w:lang w:val="pl-PL"/>
        </w:rPr>
        <w:cr/>
      </w:r>
      <w:r w:rsidRPr="00C649F5">
        <w:rPr>
          <w:rFonts w:ascii="Arial" w:hAnsi="Arial" w:cs="Arial"/>
          <w:noProof/>
          <w:lang w:val="pl-PL"/>
        </w:rPr>
        <w:t>název</w:t>
      </w:r>
      <w:r w:rsidR="00457938" w:rsidRPr="00C649F5">
        <w:rPr>
          <w:rFonts w:ascii="Arial" w:hAnsi="Arial" w:cs="Arial"/>
          <w:noProof/>
          <w:lang w:val="pl-PL"/>
        </w:rPr>
        <w:t xml:space="preserve"> </w:t>
      </w:r>
      <w:r w:rsidR="00457938" w:rsidRPr="00C649F5">
        <w:rPr>
          <w:rFonts w:ascii="Arial" w:hAnsi="Arial" w:cs="Arial"/>
          <w:noProof/>
          <w:lang w:val="pl-PL"/>
        </w:rPr>
        <w:tab/>
      </w:r>
      <w:r w:rsidR="00457938" w:rsidRPr="00C649F5">
        <w:rPr>
          <w:rFonts w:ascii="Arial" w:hAnsi="Arial" w:cs="Arial"/>
          <w:noProof/>
          <w:lang w:val="pl-PL"/>
        </w:rPr>
        <w:tab/>
      </w:r>
      <w:r w:rsidR="006D7AA5" w:rsidRPr="00C649F5">
        <w:rPr>
          <w:rFonts w:ascii="Arial" w:hAnsi="Arial" w:cs="Arial"/>
          <w:noProof/>
          <w:lang w:val="pl-PL"/>
        </w:rPr>
        <w:tab/>
      </w:r>
      <w:r w:rsidR="00497104" w:rsidRPr="00C649F5">
        <w:rPr>
          <w:rFonts w:ascii="Arial" w:hAnsi="Arial" w:cs="Arial"/>
          <w:b/>
          <w:bCs/>
          <w:noProof/>
          <w:sz w:val="19"/>
          <w:szCs w:val="19"/>
          <w:lang w:val="pl-PL"/>
        </w:rPr>
        <w:t>Janáčkova filharmonie Ostrava, p. o.</w:t>
      </w:r>
      <w:r w:rsidRPr="00C649F5">
        <w:rPr>
          <w:rFonts w:ascii="Arial" w:hAnsi="Arial" w:cs="Arial"/>
          <w:noProof/>
          <w:lang w:val="pl-PL"/>
        </w:rPr>
        <w:t xml:space="preserve"> </w:t>
      </w:r>
      <w:r w:rsidR="00457938" w:rsidRPr="00C649F5">
        <w:rPr>
          <w:rFonts w:ascii="Arial" w:hAnsi="Arial" w:cs="Arial"/>
          <w:noProof/>
          <w:lang w:val="pl-PL"/>
        </w:rPr>
        <w:cr/>
      </w:r>
      <w:r w:rsidRPr="00C649F5">
        <w:rPr>
          <w:rFonts w:ascii="Arial" w:hAnsi="Arial" w:cs="Arial"/>
          <w:noProof/>
          <w:lang w:val="pl-PL"/>
        </w:rPr>
        <w:t>zastupuje</w:t>
      </w:r>
      <w:r w:rsidRPr="00C649F5">
        <w:rPr>
          <w:rFonts w:ascii="Arial" w:hAnsi="Arial" w:cs="Arial"/>
          <w:noProof/>
          <w:lang w:val="pl-PL"/>
        </w:rPr>
        <w:tab/>
      </w:r>
      <w:r w:rsidR="00F345D9" w:rsidRPr="00C649F5">
        <w:rPr>
          <w:rFonts w:ascii="Arial" w:hAnsi="Arial" w:cs="Arial"/>
          <w:noProof/>
          <w:lang w:val="pl-PL"/>
        </w:rPr>
        <w:tab/>
      </w:r>
      <w:r w:rsidR="00A518E4" w:rsidRPr="00C649F5">
        <w:rPr>
          <w:rFonts w:ascii="Arial" w:hAnsi="Arial" w:cs="Arial"/>
          <w:noProof/>
          <w:lang w:val="pl-PL"/>
        </w:rPr>
        <w:t xml:space="preserve">Mgr. Jan Žemla, </w:t>
      </w:r>
      <w:r w:rsidRPr="00C649F5">
        <w:rPr>
          <w:rFonts w:ascii="Arial" w:hAnsi="Arial" w:cs="Arial"/>
          <w:noProof/>
          <w:lang w:val="pl-PL"/>
        </w:rPr>
        <w:t>ředitel</w:t>
      </w:r>
    </w:p>
    <w:p w14:paraId="6D024D90" w14:textId="654BC2CD" w:rsidR="00F96ED4" w:rsidRPr="00C649F5" w:rsidRDefault="00910D7E"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adresa</w:t>
      </w:r>
      <w:r w:rsidR="00457938" w:rsidRPr="00C649F5">
        <w:rPr>
          <w:rFonts w:ascii="Arial" w:hAnsi="Arial" w:cs="Arial"/>
          <w:noProof/>
          <w:lang w:val="pl-PL"/>
        </w:rPr>
        <w:t xml:space="preserve"> </w:t>
      </w:r>
      <w:r w:rsidR="00457938" w:rsidRPr="00C649F5">
        <w:rPr>
          <w:rFonts w:ascii="Arial" w:hAnsi="Arial" w:cs="Arial"/>
          <w:noProof/>
          <w:lang w:val="pl-PL"/>
        </w:rPr>
        <w:tab/>
      </w:r>
      <w:r w:rsidR="00457938" w:rsidRPr="00C649F5">
        <w:rPr>
          <w:rFonts w:ascii="Arial" w:hAnsi="Arial" w:cs="Arial"/>
          <w:noProof/>
          <w:lang w:val="pl-PL"/>
        </w:rPr>
        <w:tab/>
      </w:r>
      <w:r w:rsidR="006D7AA5" w:rsidRPr="00C649F5">
        <w:rPr>
          <w:rFonts w:ascii="Arial" w:hAnsi="Arial" w:cs="Arial"/>
          <w:noProof/>
          <w:lang w:val="pl-PL"/>
        </w:rPr>
        <w:tab/>
      </w:r>
      <w:r w:rsidR="00A518E4" w:rsidRPr="00C649F5">
        <w:rPr>
          <w:rFonts w:ascii="Arial" w:hAnsi="Arial" w:cs="Arial"/>
          <w:noProof/>
          <w:lang w:val="pl-PL"/>
        </w:rPr>
        <w:t xml:space="preserve">28. října 124 </w:t>
      </w:r>
    </w:p>
    <w:p w14:paraId="0C668294" w14:textId="1EC39D40" w:rsidR="00457938" w:rsidRPr="00C649F5"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P</w:t>
      </w:r>
      <w:r w:rsidR="00910D7E" w:rsidRPr="00C649F5">
        <w:rPr>
          <w:rFonts w:ascii="Arial" w:hAnsi="Arial" w:cs="Arial"/>
          <w:noProof/>
          <w:lang w:val="pl-PL"/>
        </w:rPr>
        <w:t>SČ</w:t>
      </w:r>
      <w:r w:rsidR="00910D7E" w:rsidRPr="00C649F5">
        <w:rPr>
          <w:rFonts w:ascii="Arial" w:hAnsi="Arial" w:cs="Arial"/>
          <w:noProof/>
          <w:lang w:val="pl-PL"/>
        </w:rPr>
        <w:tab/>
      </w:r>
      <w:r w:rsidRPr="00C649F5">
        <w:rPr>
          <w:rFonts w:ascii="Arial" w:hAnsi="Arial" w:cs="Arial"/>
          <w:noProof/>
          <w:lang w:val="pl-PL"/>
        </w:rPr>
        <w:t xml:space="preserve"> </w:t>
      </w:r>
      <w:r w:rsidRPr="00C649F5">
        <w:rPr>
          <w:rFonts w:ascii="Arial" w:hAnsi="Arial" w:cs="Arial"/>
          <w:noProof/>
          <w:lang w:val="pl-PL"/>
        </w:rPr>
        <w:tab/>
      </w:r>
      <w:r w:rsidR="006D7AA5" w:rsidRPr="00C649F5">
        <w:rPr>
          <w:rFonts w:ascii="Arial" w:hAnsi="Arial" w:cs="Arial"/>
          <w:noProof/>
          <w:lang w:val="pl-PL"/>
        </w:rPr>
        <w:tab/>
      </w:r>
      <w:r w:rsidR="00A518E4" w:rsidRPr="00C649F5">
        <w:rPr>
          <w:rFonts w:ascii="Arial" w:hAnsi="Arial" w:cs="Arial"/>
          <w:noProof/>
          <w:lang w:val="pl-PL"/>
        </w:rPr>
        <w:t xml:space="preserve">702 00 </w:t>
      </w:r>
      <w:r w:rsidRPr="00C649F5">
        <w:rPr>
          <w:rFonts w:ascii="Arial" w:hAnsi="Arial" w:cs="Arial"/>
          <w:noProof/>
          <w:lang w:val="pl-PL"/>
        </w:rPr>
        <w:cr/>
      </w:r>
      <w:r w:rsidR="00910D7E" w:rsidRPr="00C649F5">
        <w:rPr>
          <w:rFonts w:ascii="Arial" w:hAnsi="Arial" w:cs="Arial"/>
          <w:noProof/>
          <w:lang w:val="pl-PL"/>
        </w:rPr>
        <w:t>město</w:t>
      </w:r>
      <w:r w:rsidRPr="00C649F5">
        <w:rPr>
          <w:rFonts w:ascii="Arial" w:hAnsi="Arial" w:cs="Arial"/>
          <w:noProof/>
          <w:lang w:val="pl-PL"/>
        </w:rPr>
        <w:tab/>
      </w:r>
      <w:r w:rsidRPr="00C649F5">
        <w:rPr>
          <w:rFonts w:ascii="Arial" w:hAnsi="Arial" w:cs="Arial"/>
          <w:noProof/>
          <w:lang w:val="pl-PL"/>
        </w:rPr>
        <w:tab/>
      </w:r>
      <w:r w:rsidR="006D7AA5" w:rsidRPr="00C649F5">
        <w:rPr>
          <w:rFonts w:ascii="Arial" w:hAnsi="Arial" w:cs="Arial"/>
          <w:noProof/>
          <w:lang w:val="pl-PL"/>
        </w:rPr>
        <w:tab/>
      </w:r>
      <w:r w:rsidR="00A518E4" w:rsidRPr="00C649F5">
        <w:rPr>
          <w:rFonts w:ascii="Arial" w:hAnsi="Arial" w:cs="Arial"/>
          <w:noProof/>
          <w:lang w:val="pl-PL"/>
        </w:rPr>
        <w:t xml:space="preserve">Ostrava, </w:t>
      </w:r>
      <w:r w:rsidR="00910D7E" w:rsidRPr="00C649F5">
        <w:rPr>
          <w:rFonts w:ascii="Arial" w:hAnsi="Arial" w:cs="Arial"/>
          <w:noProof/>
          <w:lang w:val="pl-PL"/>
        </w:rPr>
        <w:t>Česká republika</w:t>
      </w:r>
    </w:p>
    <w:p w14:paraId="53AC2595" w14:textId="77777777" w:rsidR="00457938" w:rsidRPr="00C649F5" w:rsidRDefault="00457938" w:rsidP="00EF5F24">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0"/>
        <w:rPr>
          <w:rFonts w:ascii="Arial" w:hAnsi="Arial" w:cs="Arial"/>
          <w:noProof/>
          <w:lang w:val="pl-PL"/>
        </w:rPr>
      </w:pPr>
    </w:p>
    <w:p w14:paraId="0E2A995A" w14:textId="5579DA77" w:rsidR="00457938" w:rsidRPr="007F4063" w:rsidRDefault="00910D7E" w:rsidP="00EF5F24">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0"/>
        <w:rPr>
          <w:rFonts w:ascii="Arial" w:hAnsi="Arial" w:cs="Arial"/>
          <w:noProof/>
        </w:rPr>
      </w:pPr>
      <w:r w:rsidRPr="007F4063">
        <w:rPr>
          <w:rFonts w:ascii="Arial" w:hAnsi="Arial" w:cs="Arial"/>
          <w:noProof/>
        </w:rPr>
        <w:t xml:space="preserve">dále jen </w:t>
      </w:r>
      <w:r w:rsidR="009E4901" w:rsidRPr="007F4063">
        <w:rPr>
          <w:rFonts w:ascii="Arial" w:hAnsi="Arial" w:cs="Arial"/>
          <w:noProof/>
        </w:rPr>
        <w:t>Umělec</w:t>
      </w:r>
      <w:r w:rsidR="00457938" w:rsidRPr="007F4063">
        <w:rPr>
          <w:rFonts w:ascii="Arial" w:hAnsi="Arial" w:cs="Arial"/>
          <w:noProof/>
        </w:rPr>
        <w:t>;</w:t>
      </w:r>
    </w:p>
    <w:p w14:paraId="1840973D" w14:textId="24713E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 xml:space="preserve"> </w:t>
      </w:r>
    </w:p>
    <w:p w14:paraId="00F6C67F"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1629A69E" w14:textId="556B8F07" w:rsidR="00457938" w:rsidRPr="007F4063" w:rsidRDefault="009E4901" w:rsidP="00EF5F24">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09"/>
        <w:rPr>
          <w:rFonts w:ascii="Arial" w:hAnsi="Arial" w:cs="Arial"/>
          <w:noProof/>
        </w:rPr>
      </w:pPr>
      <w:r w:rsidRPr="007F4063">
        <w:rPr>
          <w:rFonts w:ascii="Arial" w:hAnsi="Arial" w:cs="Arial"/>
          <w:noProof/>
        </w:rPr>
        <w:t>Umělec</w:t>
      </w:r>
      <w:r w:rsidR="004D31E5" w:rsidRPr="007F4063">
        <w:rPr>
          <w:rFonts w:ascii="Arial" w:hAnsi="Arial" w:cs="Arial"/>
          <w:noProof/>
        </w:rPr>
        <w:t xml:space="preserve"> je</w:t>
      </w:r>
      <w:r w:rsidR="00457938" w:rsidRPr="007F4063">
        <w:rPr>
          <w:rFonts w:ascii="Arial" w:hAnsi="Arial" w:cs="Arial"/>
          <w:noProof/>
        </w:rPr>
        <w:t xml:space="preserve"> (</w:t>
      </w:r>
      <w:r w:rsidR="004D31E5" w:rsidRPr="007F4063">
        <w:rPr>
          <w:rFonts w:ascii="Arial" w:hAnsi="Arial" w:cs="Arial"/>
          <w:noProof/>
        </w:rPr>
        <w:t>profesionální</w:t>
      </w:r>
      <w:r w:rsidR="00457938" w:rsidRPr="007F4063">
        <w:rPr>
          <w:rFonts w:ascii="Arial" w:hAnsi="Arial" w:cs="Arial"/>
          <w:noProof/>
        </w:rPr>
        <w:t xml:space="preserve">) </w:t>
      </w:r>
      <w:r w:rsidR="004D31E5" w:rsidRPr="007F4063">
        <w:rPr>
          <w:rFonts w:ascii="Arial" w:hAnsi="Arial" w:cs="Arial"/>
          <w:noProof/>
        </w:rPr>
        <w:t>hudebník nebo zpěvák, který chce, aby Společnost pořídila audio nebo videonahrávku jeho hudebního vystoupení, nebo ho vydala, prodávala ho nebo k těmto službám zjednala třetí strany</w:t>
      </w:r>
      <w:r w:rsidR="00457938" w:rsidRPr="007F4063">
        <w:rPr>
          <w:rFonts w:ascii="Arial" w:hAnsi="Arial" w:cs="Arial"/>
          <w:noProof/>
        </w:rPr>
        <w:t>;</w:t>
      </w:r>
    </w:p>
    <w:p w14:paraId="56E9C2E1"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60E62204" w14:textId="0D6E8298" w:rsidR="00457938" w:rsidRPr="007F4063" w:rsidRDefault="004D31E5" w:rsidP="00EF5F24">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09"/>
        <w:rPr>
          <w:rFonts w:ascii="Arial" w:hAnsi="Arial" w:cs="Arial"/>
          <w:noProof/>
        </w:rPr>
      </w:pPr>
      <w:r w:rsidRPr="007F4063">
        <w:rPr>
          <w:rFonts w:ascii="Arial" w:hAnsi="Arial" w:cs="Arial"/>
          <w:noProof/>
        </w:rPr>
        <w:t>Společnost se zabývá pořizováním nebo využíváním audio nebo videonahrávek</w:t>
      </w:r>
      <w:r w:rsidR="00457938" w:rsidRPr="007F4063">
        <w:rPr>
          <w:rFonts w:ascii="Arial" w:hAnsi="Arial" w:cs="Arial"/>
          <w:noProof/>
        </w:rPr>
        <w:t>;</w:t>
      </w:r>
    </w:p>
    <w:p w14:paraId="4BCE3A44"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419E1F3D" w14:textId="7AD0494B" w:rsidR="00457938" w:rsidRPr="007F4063" w:rsidRDefault="006F00CD" w:rsidP="00EF5F24">
      <w:pPr>
        <w:numPr>
          <w:ilvl w:val="0"/>
          <w:numId w:val="1"/>
        </w:num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09"/>
        <w:rPr>
          <w:rFonts w:ascii="Arial" w:hAnsi="Arial" w:cs="Arial"/>
          <w:noProof/>
        </w:rPr>
      </w:pPr>
      <w:r w:rsidRPr="007F4063">
        <w:rPr>
          <w:rFonts w:ascii="Arial" w:hAnsi="Arial" w:cs="Arial"/>
          <w:noProof/>
        </w:rPr>
        <w:t>Smluvní strany se spolu domluvily na věcech uvedených v této dohodě a jejích dodatcích (dále jen Dohoda)</w:t>
      </w:r>
      <w:r w:rsidR="00F345D9" w:rsidRPr="007F4063">
        <w:rPr>
          <w:rFonts w:ascii="Arial" w:hAnsi="Arial" w:cs="Arial"/>
          <w:noProof/>
        </w:rPr>
        <w:t>.</w:t>
      </w:r>
    </w:p>
    <w:p w14:paraId="6A214D83"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1AA77914" w14:textId="365FE7D7" w:rsidR="00457938" w:rsidRPr="007F4063" w:rsidRDefault="006F00CD"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Prohlašují, že se dohodl</w:t>
      </w:r>
      <w:r w:rsidR="00F345D9" w:rsidRPr="007F4063">
        <w:rPr>
          <w:rFonts w:ascii="Arial" w:hAnsi="Arial" w:cs="Arial"/>
          <w:noProof/>
        </w:rPr>
        <w:t>y</w:t>
      </w:r>
      <w:r w:rsidRPr="007F4063">
        <w:rPr>
          <w:rFonts w:ascii="Arial" w:hAnsi="Arial" w:cs="Arial"/>
          <w:noProof/>
        </w:rPr>
        <w:t xml:space="preserve"> následovně</w:t>
      </w:r>
      <w:r w:rsidR="00457938" w:rsidRPr="007F4063">
        <w:rPr>
          <w:rFonts w:ascii="Arial" w:hAnsi="Arial" w:cs="Arial"/>
          <w:noProof/>
        </w:rPr>
        <w:t>:</w:t>
      </w:r>
    </w:p>
    <w:p w14:paraId="25DCA99E" w14:textId="6341795A" w:rsidR="00457938" w:rsidRPr="007F4063" w:rsidRDefault="00457938" w:rsidP="00EF5F24">
      <w:pPr>
        <w:pStyle w:val="Nadpis11"/>
        <w:spacing w:line="276" w:lineRule="auto"/>
        <w:rPr>
          <w:noProof/>
        </w:rPr>
      </w:pPr>
      <w:r w:rsidRPr="007F4063">
        <w:rPr>
          <w:noProof/>
        </w:rPr>
        <w:t>Defini</w:t>
      </w:r>
      <w:r w:rsidR="006F00CD" w:rsidRPr="007F4063">
        <w:rPr>
          <w:noProof/>
        </w:rPr>
        <w:t>CE</w:t>
      </w:r>
    </w:p>
    <w:p w14:paraId="1D63D277" w14:textId="184DE27F" w:rsidR="00457938" w:rsidRPr="007F4063" w:rsidRDefault="006F00CD"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Pro účel</w:t>
      </w:r>
      <w:r w:rsidR="00F345D9" w:rsidRPr="007F4063">
        <w:rPr>
          <w:rFonts w:ascii="Arial" w:hAnsi="Arial" w:cs="Arial"/>
          <w:noProof/>
        </w:rPr>
        <w:t>y</w:t>
      </w:r>
      <w:r w:rsidRPr="007F4063">
        <w:rPr>
          <w:rFonts w:ascii="Arial" w:hAnsi="Arial" w:cs="Arial"/>
          <w:noProof/>
        </w:rPr>
        <w:t xml:space="preserve"> této Dohody mají následující termíny následující význam</w:t>
      </w:r>
      <w:r w:rsidR="00457938" w:rsidRPr="007F4063">
        <w:rPr>
          <w:rFonts w:ascii="Arial" w:hAnsi="Arial" w:cs="Arial"/>
          <w:noProof/>
        </w:rPr>
        <w:t>:</w:t>
      </w:r>
    </w:p>
    <w:p w14:paraId="198DDE53"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7296C761" w14:textId="77777777" w:rsidR="00457938" w:rsidRPr="007F4063" w:rsidRDefault="00457938" w:rsidP="00EF5F24">
      <w:pPr>
        <w:pStyle w:val="Nadpis2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567" w:hanging="567"/>
        <w:rPr>
          <w:rFonts w:ascii="Arial" w:hAnsi="Arial" w:cs="Arial"/>
          <w:noProof/>
        </w:rPr>
      </w:pPr>
      <w:r w:rsidRPr="007F4063">
        <w:rPr>
          <w:rFonts w:ascii="Arial" w:hAnsi="Arial" w:cs="Arial"/>
          <w:noProof/>
        </w:rPr>
        <w:t>1.1</w:t>
      </w:r>
      <w:r w:rsidRPr="007F4063">
        <w:rPr>
          <w:rFonts w:ascii="Arial" w:hAnsi="Arial" w:cs="Arial"/>
          <w:noProof/>
        </w:rPr>
        <w:tab/>
        <w:t>Album:</w:t>
      </w:r>
    </w:p>
    <w:p w14:paraId="1D6BBB0B" w14:textId="6DF7B4B1" w:rsidR="00457938" w:rsidRPr="007F4063" w:rsidRDefault="00DE4FC0" w:rsidP="00EF5F24">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567"/>
        <w:rPr>
          <w:rFonts w:ascii="Arial" w:hAnsi="Arial" w:cs="Arial"/>
          <w:noProof/>
        </w:rPr>
      </w:pPr>
      <w:r w:rsidRPr="007F4063">
        <w:rPr>
          <w:rFonts w:ascii="Arial" w:hAnsi="Arial" w:cs="Arial"/>
          <w:noProof/>
        </w:rPr>
        <w:t xml:space="preserve">Sbírka skladeb, které nahrál </w:t>
      </w:r>
      <w:r w:rsidR="009E4901" w:rsidRPr="007F4063">
        <w:rPr>
          <w:rFonts w:ascii="Arial" w:hAnsi="Arial" w:cs="Arial"/>
          <w:noProof/>
        </w:rPr>
        <w:t>Umělec</w:t>
      </w:r>
      <w:r w:rsidRPr="007F4063">
        <w:rPr>
          <w:rFonts w:ascii="Arial" w:hAnsi="Arial" w:cs="Arial"/>
          <w:noProof/>
        </w:rPr>
        <w:t xml:space="preserve"> a která je dostatečně dlouhá na běžný kompaktní disk.</w:t>
      </w:r>
    </w:p>
    <w:p w14:paraId="48F35090" w14:textId="77777777" w:rsidR="00457938" w:rsidRPr="007F4063" w:rsidRDefault="00457938" w:rsidP="00EF5F24">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567"/>
        <w:rPr>
          <w:rFonts w:ascii="Arial" w:hAnsi="Arial" w:cs="Arial"/>
          <w:noProof/>
        </w:rPr>
      </w:pPr>
    </w:p>
    <w:p w14:paraId="39668DAA" w14:textId="4DE183E0" w:rsidR="00457938" w:rsidRPr="007F4063" w:rsidRDefault="00457938" w:rsidP="00EF5F24">
      <w:pPr>
        <w:pStyle w:val="Nadpis2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567" w:hanging="567"/>
        <w:rPr>
          <w:rFonts w:ascii="Arial" w:hAnsi="Arial" w:cs="Arial"/>
          <w:noProof/>
        </w:rPr>
      </w:pPr>
      <w:r w:rsidRPr="007F4063">
        <w:rPr>
          <w:rFonts w:ascii="Arial" w:hAnsi="Arial" w:cs="Arial"/>
          <w:noProof/>
        </w:rPr>
        <w:t>1.2</w:t>
      </w:r>
      <w:r w:rsidRPr="007F4063">
        <w:rPr>
          <w:rFonts w:ascii="Arial" w:hAnsi="Arial" w:cs="Arial"/>
          <w:noProof/>
        </w:rPr>
        <w:tab/>
      </w:r>
      <w:r w:rsidR="003134E8" w:rsidRPr="007F4063">
        <w:rPr>
          <w:rFonts w:ascii="Arial" w:hAnsi="Arial" w:cs="Arial"/>
          <w:noProof/>
        </w:rPr>
        <w:t>Grafická část</w:t>
      </w:r>
      <w:r w:rsidRPr="007F4063">
        <w:rPr>
          <w:rFonts w:ascii="Arial" w:hAnsi="Arial" w:cs="Arial"/>
          <w:noProof/>
        </w:rPr>
        <w:t>:</w:t>
      </w:r>
    </w:p>
    <w:p w14:paraId="37FF9514" w14:textId="7A63013A" w:rsidR="003134E8" w:rsidRPr="007F4063" w:rsidRDefault="003134E8" w:rsidP="00EF5F24">
      <w:pPr>
        <w:pStyle w:val="Standaard1"/>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567"/>
        <w:rPr>
          <w:rFonts w:ascii="Arial" w:hAnsi="Arial" w:cs="Arial"/>
          <w:noProof/>
        </w:rPr>
      </w:pPr>
      <w:r w:rsidRPr="007F4063">
        <w:rPr>
          <w:rFonts w:ascii="Arial" w:hAnsi="Arial" w:cs="Arial"/>
          <w:noProof/>
        </w:rPr>
        <w:t>Veškeré fotografie a grafika vytvořené nebo vhodné pro účely Využití a prodeje a propagace jakýmkoli způsobem, včetně komunikace v tisku, rozhlase, televizi, na internetu, přes mobilní sítě, v letácích, na vložených kartičkách, obalech, krabicích a obalech.</w:t>
      </w:r>
    </w:p>
    <w:p w14:paraId="1F7903DD"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00960457" w14:textId="5DE76CB4" w:rsidR="00457938" w:rsidRPr="007F4063" w:rsidRDefault="00A007B6"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1.3</w:t>
      </w:r>
      <w:r w:rsidR="00457938" w:rsidRPr="007F4063">
        <w:rPr>
          <w:rFonts w:ascii="Arial" w:hAnsi="Arial" w:cs="Arial"/>
          <w:noProof/>
        </w:rPr>
        <w:tab/>
      </w:r>
      <w:r w:rsidR="006F00CD" w:rsidRPr="007F4063">
        <w:rPr>
          <w:rFonts w:ascii="Arial" w:hAnsi="Arial" w:cs="Arial"/>
          <w:noProof/>
        </w:rPr>
        <w:t>Dodat</w:t>
      </w:r>
      <w:r w:rsidR="00F345D9" w:rsidRPr="007F4063">
        <w:rPr>
          <w:rFonts w:ascii="Arial" w:hAnsi="Arial" w:cs="Arial"/>
          <w:noProof/>
        </w:rPr>
        <w:t>ky</w:t>
      </w:r>
      <w:r w:rsidR="00457938" w:rsidRPr="007F4063">
        <w:rPr>
          <w:rFonts w:ascii="Arial" w:hAnsi="Arial" w:cs="Arial"/>
          <w:noProof/>
        </w:rPr>
        <w:t>:</w:t>
      </w:r>
    </w:p>
    <w:p w14:paraId="76157CBE" w14:textId="10F3A7E7" w:rsidR="00457938" w:rsidRPr="007F4063" w:rsidRDefault="00457938" w:rsidP="009E4901">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ab/>
      </w:r>
      <w:r w:rsidR="009E4901" w:rsidRPr="007F4063">
        <w:rPr>
          <w:rFonts w:ascii="Arial" w:hAnsi="Arial" w:cs="Arial"/>
          <w:noProof/>
        </w:rPr>
        <w:t>Dodatky, které tvoří nedílnou součást této Dohody.</w:t>
      </w:r>
    </w:p>
    <w:p w14:paraId="4D896DBD" w14:textId="77777777" w:rsidR="009E4901" w:rsidRPr="007F4063" w:rsidRDefault="009E4901" w:rsidP="009E4901">
      <w:pPr>
        <w:rPr>
          <w:noProof/>
          <w:lang w:eastAsia="nl-NL"/>
        </w:rPr>
      </w:pPr>
    </w:p>
    <w:p w14:paraId="315F7588" w14:textId="4E9BEE9D" w:rsidR="00457938" w:rsidRPr="007F4063" w:rsidRDefault="00A007B6"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1.4</w:t>
      </w:r>
      <w:r w:rsidR="00457938" w:rsidRPr="007F4063">
        <w:rPr>
          <w:rFonts w:ascii="Arial" w:hAnsi="Arial" w:cs="Arial"/>
          <w:noProof/>
        </w:rPr>
        <w:tab/>
      </w:r>
      <w:r w:rsidR="006F00CD" w:rsidRPr="007F4063">
        <w:rPr>
          <w:rFonts w:ascii="Arial" w:hAnsi="Arial" w:cs="Arial"/>
          <w:noProof/>
        </w:rPr>
        <w:t>Kompilace</w:t>
      </w:r>
      <w:r w:rsidR="00457938" w:rsidRPr="007F4063">
        <w:rPr>
          <w:rFonts w:ascii="Arial" w:hAnsi="Arial" w:cs="Arial"/>
          <w:noProof/>
        </w:rPr>
        <w:t>:</w:t>
      </w:r>
    </w:p>
    <w:p w14:paraId="362C9EE0" w14:textId="0D5E26D8" w:rsidR="00457938" w:rsidRPr="007F4063" w:rsidRDefault="00457938"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ab/>
      </w:r>
      <w:r w:rsidR="009E4901" w:rsidRPr="007F4063">
        <w:rPr>
          <w:rFonts w:ascii="Arial" w:hAnsi="Arial" w:cs="Arial"/>
          <w:noProof/>
        </w:rPr>
        <w:t>Sbírka skladeb z různých verzí Master nebo od různých umělců.</w:t>
      </w:r>
    </w:p>
    <w:p w14:paraId="68D7C141"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381DB833" w14:textId="30D6D082" w:rsidR="00457938" w:rsidRPr="007F4063" w:rsidRDefault="00A007B6"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lastRenderedPageBreak/>
        <w:t>1.5</w:t>
      </w:r>
      <w:r w:rsidR="0034638F" w:rsidRPr="007F4063">
        <w:rPr>
          <w:rFonts w:ascii="Arial" w:hAnsi="Arial" w:cs="Arial"/>
          <w:noProof/>
        </w:rPr>
        <w:tab/>
      </w:r>
      <w:r w:rsidR="00457938" w:rsidRPr="007F4063">
        <w:rPr>
          <w:rFonts w:ascii="Arial" w:hAnsi="Arial" w:cs="Arial"/>
          <w:noProof/>
        </w:rPr>
        <w:t>Digit</w:t>
      </w:r>
      <w:r w:rsidR="006F00CD" w:rsidRPr="007F4063">
        <w:rPr>
          <w:rFonts w:ascii="Arial" w:hAnsi="Arial" w:cs="Arial"/>
          <w:noProof/>
        </w:rPr>
        <w:t>ální distribuce</w:t>
      </w:r>
      <w:r w:rsidR="00457938" w:rsidRPr="007F4063">
        <w:rPr>
          <w:rFonts w:ascii="Arial" w:hAnsi="Arial" w:cs="Arial"/>
          <w:noProof/>
        </w:rPr>
        <w:t>:</w:t>
      </w:r>
    </w:p>
    <w:p w14:paraId="4C9AD383" w14:textId="1EE5B78C" w:rsidR="009E4901" w:rsidRPr="007F4063" w:rsidRDefault="00457938" w:rsidP="00EF5F24">
      <w:pPr>
        <w:pStyle w:val="Standaard1"/>
        <w:tabs>
          <w:tab w:val="left" w:pos="709"/>
        </w:tabs>
        <w:spacing w:line="276" w:lineRule="auto"/>
        <w:ind w:left="709" w:hanging="567"/>
        <w:rPr>
          <w:rFonts w:ascii="Arial" w:hAnsi="Arial" w:cs="Arial"/>
          <w:noProof/>
        </w:rPr>
      </w:pPr>
      <w:r w:rsidRPr="007F4063">
        <w:rPr>
          <w:rFonts w:ascii="Arial" w:hAnsi="Arial" w:cs="Arial"/>
          <w:noProof/>
        </w:rPr>
        <w:tab/>
      </w:r>
      <w:r w:rsidR="0034638F" w:rsidRPr="007F4063">
        <w:rPr>
          <w:rFonts w:ascii="Arial" w:hAnsi="Arial" w:cs="Arial"/>
          <w:noProof/>
        </w:rPr>
        <w:tab/>
      </w:r>
      <w:r w:rsidR="005C3F1F" w:rsidRPr="007F4063">
        <w:rPr>
          <w:rFonts w:ascii="Arial" w:hAnsi="Arial" w:cs="Arial"/>
          <w:noProof/>
        </w:rPr>
        <w:t>Digitální distribuce, včetně jakékoli distribuce Nahrávek nebo názvu, uměleckého jména, obrázků, tapet, portrétů a log Umělce (prostřednictvím kanálů elektronické distribuce, internetu, mobilních telefonů nebo jinak), a to včetně metod jako streamování, stahování, webcasting, narrowcasting nebo simulcasting.</w:t>
      </w:r>
    </w:p>
    <w:p w14:paraId="43AD8E7C"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74400C00" w14:textId="2D0B49DE" w:rsidR="00457938" w:rsidRPr="007F4063" w:rsidRDefault="00A007B6"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1.6</w:t>
      </w:r>
      <w:r w:rsidR="00457938" w:rsidRPr="007F4063">
        <w:rPr>
          <w:rFonts w:ascii="Arial" w:hAnsi="Arial" w:cs="Arial"/>
          <w:noProof/>
        </w:rPr>
        <w:tab/>
      </w:r>
      <w:r w:rsidR="0085094B" w:rsidRPr="007F4063">
        <w:rPr>
          <w:rFonts w:ascii="Arial" w:hAnsi="Arial" w:cs="Arial"/>
          <w:noProof/>
        </w:rPr>
        <w:t>Využití</w:t>
      </w:r>
      <w:r w:rsidR="00457938" w:rsidRPr="007F4063">
        <w:rPr>
          <w:rFonts w:ascii="Arial" w:hAnsi="Arial" w:cs="Arial"/>
          <w:noProof/>
        </w:rPr>
        <w:t>:</w:t>
      </w:r>
    </w:p>
    <w:p w14:paraId="18183FA0" w14:textId="0D85B51F" w:rsidR="0001679D" w:rsidRPr="007F4063" w:rsidRDefault="0001679D"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color w:val="auto"/>
        </w:rPr>
      </w:pPr>
      <w:r w:rsidRPr="007F4063">
        <w:rPr>
          <w:rFonts w:ascii="Arial" w:hAnsi="Arial" w:cs="Arial"/>
          <w:noProof/>
          <w:color w:val="auto"/>
        </w:rPr>
        <w:t xml:space="preserve">Veškeré placené nebo neplacené a komerční i nekomerční využití práv, a to i společně s Nahrávkami třetí strany, včetně vytváření, reprodukce, prodeje, dodání nebo nabízení k prodeji, uskladnění k danému účelu, pronájmu nebo </w:t>
      </w:r>
      <w:r w:rsidR="00F345D9" w:rsidRPr="007F4063">
        <w:rPr>
          <w:rFonts w:ascii="Arial" w:hAnsi="Arial" w:cs="Arial"/>
          <w:noProof/>
          <w:color w:val="auto"/>
        </w:rPr>
        <w:t>zap</w:t>
      </w:r>
      <w:r w:rsidRPr="007F4063">
        <w:rPr>
          <w:rFonts w:ascii="Arial" w:hAnsi="Arial" w:cs="Arial"/>
          <w:noProof/>
          <w:color w:val="auto"/>
        </w:rPr>
        <w:t xml:space="preserve">ůjčení veřejnosti, distribuce, </w:t>
      </w:r>
      <w:r w:rsidR="00F345D9" w:rsidRPr="007F4063">
        <w:rPr>
          <w:rFonts w:ascii="Arial" w:hAnsi="Arial" w:cs="Arial"/>
          <w:noProof/>
          <w:color w:val="auto"/>
        </w:rPr>
        <w:t>přehrávání</w:t>
      </w:r>
      <w:r w:rsidRPr="007F4063">
        <w:rPr>
          <w:rFonts w:ascii="Arial" w:hAnsi="Arial" w:cs="Arial"/>
          <w:noProof/>
          <w:color w:val="auto"/>
        </w:rPr>
        <w:t xml:space="preserve"> i vysílání nebo opětovného vysílání rozhlasem, přes kabel, mobilní nebo jinou sítí, databází, televizí, přes satelit nebo internet, streamováním, stahováním (nebo jakoukoli jinou Digitální distribucí na úrovni Skladeb nebo Alb), vytváření zvukových samplů nebo interaktivních Reprodukcí, GPRS, UMTS, včetně Nahrávek nebo jejich částí v databázi nebo jiném druhu sbírky nebo jiné formě vy</w:t>
      </w:r>
      <w:r w:rsidR="00F761A6" w:rsidRPr="007F4063">
        <w:rPr>
          <w:rFonts w:ascii="Arial" w:hAnsi="Arial" w:cs="Arial"/>
          <w:noProof/>
          <w:color w:val="auto"/>
        </w:rPr>
        <w:t xml:space="preserve">dání nebo distribuce Nahrávek nebo jejich aranžmá, nebo prostřednictvím třetích stran elektronicky přes modem nebo uložením v paměti, převodem, přehráváním z databází nebo jakýmkoli jiným známým či dosud neznámým médiem, i jakékoli akce uvedené v této Dohodě nebo jinak učiněné, a to i prostřednictvím třetích stran, </w:t>
      </w:r>
      <w:r w:rsidR="00C61160" w:rsidRPr="007F4063">
        <w:rPr>
          <w:rFonts w:ascii="Arial" w:hAnsi="Arial" w:cs="Arial"/>
          <w:noProof/>
          <w:color w:val="auto"/>
        </w:rPr>
        <w:t>díky čemuž veřejnost získá přístup k Nahrávkám nebo jejich částem nebo díky kterým se vydají nebo je vydají třetí strany.</w:t>
      </w:r>
    </w:p>
    <w:p w14:paraId="603245CA"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03AC4F2C" w14:textId="77777777" w:rsidR="00457938" w:rsidRPr="007F4063" w:rsidRDefault="00A007B6"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1.7</w:t>
      </w:r>
      <w:r w:rsidR="00457938" w:rsidRPr="007F4063">
        <w:rPr>
          <w:rFonts w:ascii="Arial" w:hAnsi="Arial" w:cs="Arial"/>
          <w:noProof/>
        </w:rPr>
        <w:tab/>
        <w:t xml:space="preserve">Master: </w:t>
      </w:r>
    </w:p>
    <w:p w14:paraId="35322A8B" w14:textId="44107E26" w:rsidR="00C61160" w:rsidRPr="007F4063" w:rsidRDefault="00305E43" w:rsidP="00305E43">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r w:rsidRPr="007F4063">
        <w:rPr>
          <w:rFonts w:ascii="Arial" w:hAnsi="Arial" w:cs="Arial"/>
          <w:noProof/>
        </w:rPr>
        <w:t>Analogové nebo digitální video nebo audio nebo nosič informací, který se skládá z jedné nebo více Skladeb, Díl</w:t>
      </w:r>
      <w:r w:rsidR="00B12202" w:rsidRPr="007F4063">
        <w:rPr>
          <w:rFonts w:ascii="Arial" w:hAnsi="Arial" w:cs="Arial"/>
          <w:noProof/>
        </w:rPr>
        <w:t xml:space="preserve">o </w:t>
      </w:r>
      <w:r w:rsidRPr="007F4063">
        <w:rPr>
          <w:rFonts w:ascii="Arial" w:hAnsi="Arial" w:cs="Arial"/>
          <w:noProof/>
        </w:rPr>
        <w:t>a Uměle</w:t>
      </w:r>
      <w:r w:rsidR="00B12202" w:rsidRPr="007F4063">
        <w:rPr>
          <w:rFonts w:ascii="Arial" w:hAnsi="Arial" w:cs="Arial"/>
          <w:noProof/>
        </w:rPr>
        <w:t>c</w:t>
      </w:r>
      <w:r w:rsidRPr="007F4063">
        <w:rPr>
          <w:rFonts w:ascii="Arial" w:hAnsi="Arial" w:cs="Arial"/>
          <w:noProof/>
        </w:rPr>
        <w:t xml:space="preserve"> pro každou Skladbu </w:t>
      </w:r>
      <w:r w:rsidR="00B12202" w:rsidRPr="007F4063">
        <w:rPr>
          <w:rFonts w:ascii="Arial" w:hAnsi="Arial" w:cs="Arial"/>
          <w:noProof/>
        </w:rPr>
        <w:t>jsou popsáni</w:t>
      </w:r>
      <w:r w:rsidRPr="007F4063">
        <w:rPr>
          <w:rFonts w:ascii="Arial" w:hAnsi="Arial" w:cs="Arial"/>
          <w:noProof/>
        </w:rPr>
        <w:t xml:space="preserve"> detailně v Příloze či Přílohách k této Dohodě, které přehrává původní Nahrávku či Nahrávky a které je vhodné k použití bez potřeby dalších úprav a vytváří tak samy nebo prostřednictvím třetích stran </w:t>
      </w:r>
      <w:r w:rsidR="009411F8" w:rsidRPr="007F4063">
        <w:rPr>
          <w:rFonts w:ascii="Arial" w:hAnsi="Arial" w:cs="Arial"/>
          <w:noProof/>
        </w:rPr>
        <w:t xml:space="preserve">nejvyšší kvalitu </w:t>
      </w:r>
      <w:r w:rsidR="009D3A24" w:rsidRPr="007F4063">
        <w:rPr>
          <w:rFonts w:ascii="Arial" w:hAnsi="Arial" w:cs="Arial"/>
          <w:noProof/>
        </w:rPr>
        <w:t>Kopie</w:t>
      </w:r>
      <w:r w:rsidR="009411F8" w:rsidRPr="007F4063">
        <w:rPr>
          <w:rFonts w:ascii="Arial" w:hAnsi="Arial" w:cs="Arial"/>
          <w:noProof/>
        </w:rPr>
        <w:t xml:space="preserve"> pro účely použití.</w:t>
      </w:r>
    </w:p>
    <w:p w14:paraId="2B4F1875"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146A0FA2" w14:textId="2130BE6D"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1.8</w:t>
      </w:r>
      <w:r w:rsidR="00457938" w:rsidRPr="007F4063">
        <w:rPr>
          <w:rFonts w:ascii="Arial" w:hAnsi="Arial" w:cs="Arial"/>
          <w:noProof/>
        </w:rPr>
        <w:tab/>
      </w:r>
      <w:r w:rsidR="005200BA" w:rsidRPr="007F4063">
        <w:rPr>
          <w:rFonts w:ascii="Arial" w:hAnsi="Arial" w:cs="Arial"/>
          <w:noProof/>
        </w:rPr>
        <w:t>Čisté příjmy</w:t>
      </w:r>
      <w:r w:rsidR="00457938" w:rsidRPr="007F4063">
        <w:rPr>
          <w:rFonts w:ascii="Arial" w:hAnsi="Arial" w:cs="Arial"/>
          <w:noProof/>
        </w:rPr>
        <w:t>:</w:t>
      </w:r>
    </w:p>
    <w:p w14:paraId="3CBDB353" w14:textId="21043595" w:rsidR="005200BA" w:rsidRPr="007F4063" w:rsidRDefault="005200BA"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r w:rsidRPr="007F4063">
        <w:rPr>
          <w:rFonts w:ascii="Arial" w:hAnsi="Arial" w:cs="Arial"/>
          <w:noProof/>
        </w:rPr>
        <w:t xml:space="preserve">Částka fakturovaná Společností jejím zákazníkům a všem, kterým Společnost prodala veškeré </w:t>
      </w:r>
      <w:r w:rsidR="002E1311" w:rsidRPr="007F4063">
        <w:rPr>
          <w:rFonts w:ascii="Arial" w:hAnsi="Arial" w:cs="Arial"/>
          <w:noProof/>
        </w:rPr>
        <w:t>Nosiče</w:t>
      </w:r>
      <w:r w:rsidRPr="007F4063">
        <w:rPr>
          <w:rFonts w:ascii="Arial" w:hAnsi="Arial" w:cs="Arial"/>
          <w:noProof/>
        </w:rPr>
        <w:t xml:space="preserve">, které byly zaplaceny a nebyly vráceny, po odečtení nákladů vyúčtovaných zákazníkem a jakýchkoli (obchodních) slev udělených Společností jejím zákazníků a čistých příjmů od partnerů přes Digitální distribuci, které pocházejí ze streamingu a stahování a jsou skutečně </w:t>
      </w:r>
      <w:r w:rsidR="009D3A24" w:rsidRPr="007F4063">
        <w:rPr>
          <w:rFonts w:ascii="Arial" w:hAnsi="Arial" w:cs="Arial"/>
          <w:noProof/>
        </w:rPr>
        <w:t>zaplaceny</w:t>
      </w:r>
      <w:r w:rsidRPr="007F4063">
        <w:rPr>
          <w:rFonts w:ascii="Arial" w:hAnsi="Arial" w:cs="Arial"/>
          <w:noProof/>
        </w:rPr>
        <w:t xml:space="preserve"> (minus náklady vyúčtované partnery přes Digitální distribuci a </w:t>
      </w:r>
      <w:r w:rsidR="00855F1A" w:rsidRPr="007F4063">
        <w:rPr>
          <w:rFonts w:ascii="Arial" w:hAnsi="Arial" w:cs="Arial"/>
          <w:noProof/>
        </w:rPr>
        <w:t>jakékoli (obchodní) slevy udělené těmito partnery jejich zákazníkům).</w:t>
      </w:r>
    </w:p>
    <w:p w14:paraId="78E90D99" w14:textId="77777777" w:rsidR="00457938" w:rsidRPr="007F4063" w:rsidRDefault="00457938" w:rsidP="00855F1A">
      <w:pPr>
        <w:pStyle w:val="Artikelen"/>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0"/>
        <w:rPr>
          <w:rFonts w:ascii="Arial" w:hAnsi="Arial" w:cs="Arial"/>
          <w:noProof/>
        </w:rPr>
      </w:pPr>
    </w:p>
    <w:p w14:paraId="1FBBB253" w14:textId="791F2477"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1.9</w:t>
      </w:r>
      <w:r w:rsidR="00457938" w:rsidRPr="007F4063">
        <w:rPr>
          <w:rFonts w:ascii="Arial" w:hAnsi="Arial" w:cs="Arial"/>
          <w:noProof/>
        </w:rPr>
        <w:tab/>
      </w:r>
      <w:r w:rsidR="0085094B" w:rsidRPr="007F4063">
        <w:rPr>
          <w:rFonts w:ascii="Arial" w:hAnsi="Arial" w:cs="Arial"/>
          <w:noProof/>
        </w:rPr>
        <w:t>Nahrávka</w:t>
      </w:r>
      <w:r w:rsidR="00457938" w:rsidRPr="007F4063">
        <w:rPr>
          <w:rFonts w:ascii="Arial" w:hAnsi="Arial" w:cs="Arial"/>
          <w:noProof/>
        </w:rPr>
        <w:t>:</w:t>
      </w:r>
    </w:p>
    <w:p w14:paraId="1D1BF75B" w14:textId="38819CFF" w:rsidR="002E1311" w:rsidRPr="007F4063" w:rsidRDefault="002E1311" w:rsidP="002E1311">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r w:rsidRPr="007F4063">
        <w:rPr>
          <w:rFonts w:ascii="Arial" w:hAnsi="Arial" w:cs="Arial"/>
          <w:noProof/>
        </w:rPr>
        <w:t xml:space="preserve">Jakákoli nahrávka videa, informací nebo audia, nebo jejich kombinace, vytvořená nebo vhodná k účelům vytvoření jejích Kopií, které </w:t>
      </w:r>
      <w:r w:rsidR="009D3A24" w:rsidRPr="007F4063">
        <w:rPr>
          <w:rFonts w:ascii="Arial" w:hAnsi="Arial" w:cs="Arial"/>
          <w:noProof/>
        </w:rPr>
        <w:t>dokážou</w:t>
      </w:r>
      <w:r w:rsidRPr="007F4063">
        <w:rPr>
          <w:rFonts w:ascii="Arial" w:hAnsi="Arial" w:cs="Arial"/>
          <w:noProof/>
        </w:rPr>
        <w:t xml:space="preserve"> simultánně i jinak přehrát informace, video nebo audio.</w:t>
      </w:r>
    </w:p>
    <w:p w14:paraId="7DA278B8"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5CFE2EA4" w14:textId="08D67893"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1.10</w:t>
      </w:r>
      <w:r w:rsidR="00457938" w:rsidRPr="007F4063">
        <w:rPr>
          <w:rFonts w:ascii="Arial" w:hAnsi="Arial" w:cs="Arial"/>
          <w:noProof/>
        </w:rPr>
        <w:tab/>
      </w:r>
      <w:r w:rsidR="0085094B" w:rsidRPr="007F4063">
        <w:rPr>
          <w:rFonts w:ascii="Arial" w:hAnsi="Arial" w:cs="Arial"/>
          <w:noProof/>
        </w:rPr>
        <w:t>Vydání</w:t>
      </w:r>
      <w:r w:rsidR="00457938" w:rsidRPr="007F4063">
        <w:rPr>
          <w:rFonts w:ascii="Arial" w:hAnsi="Arial" w:cs="Arial"/>
          <w:noProof/>
        </w:rPr>
        <w:t>:</w:t>
      </w:r>
    </w:p>
    <w:p w14:paraId="44FAD118" w14:textId="41228CBA" w:rsidR="002E12EA" w:rsidRPr="007F4063" w:rsidRDefault="00094B4E" w:rsidP="00094B4E">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r w:rsidRPr="007F4063">
        <w:rPr>
          <w:rFonts w:ascii="Arial" w:hAnsi="Arial" w:cs="Arial"/>
          <w:noProof/>
        </w:rPr>
        <w:t xml:space="preserve">Zahájení jakéhokoli Využívání </w:t>
      </w:r>
      <w:r w:rsidR="002E1311" w:rsidRPr="007F4063">
        <w:rPr>
          <w:rFonts w:ascii="Arial" w:hAnsi="Arial" w:cs="Arial"/>
          <w:noProof/>
        </w:rPr>
        <w:t>Nosičů</w:t>
      </w:r>
      <w:r w:rsidRPr="007F4063">
        <w:rPr>
          <w:rFonts w:ascii="Arial" w:hAnsi="Arial" w:cs="Arial"/>
          <w:noProof/>
        </w:rPr>
        <w:t>, jejich přímého prodeje nebo prodeje přes třetí strany v konkrétním nastavení v určité zemi k určitému datu (Datum vydání).</w:t>
      </w:r>
    </w:p>
    <w:p w14:paraId="0656EFEC"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503EE675" w14:textId="5459AD56"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1.11</w:t>
      </w:r>
      <w:r w:rsidR="00457938" w:rsidRPr="007F4063">
        <w:rPr>
          <w:rFonts w:ascii="Arial" w:hAnsi="Arial" w:cs="Arial"/>
          <w:noProof/>
        </w:rPr>
        <w:tab/>
      </w:r>
      <w:r w:rsidR="002E1311" w:rsidRPr="007F4063">
        <w:rPr>
          <w:rFonts w:ascii="Arial" w:hAnsi="Arial" w:cs="Arial"/>
          <w:noProof/>
        </w:rPr>
        <w:t>Nosič</w:t>
      </w:r>
      <w:r w:rsidR="00457938" w:rsidRPr="007F4063">
        <w:rPr>
          <w:rFonts w:ascii="Arial" w:hAnsi="Arial" w:cs="Arial"/>
          <w:noProof/>
        </w:rPr>
        <w:t xml:space="preserve">: </w:t>
      </w:r>
    </w:p>
    <w:p w14:paraId="2C68E3A9" w14:textId="713A3A95" w:rsidR="00094B4E" w:rsidRPr="007F4063" w:rsidRDefault="003958BE"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color w:val="auto"/>
        </w:rPr>
      </w:pPr>
      <w:r w:rsidRPr="007F4063">
        <w:rPr>
          <w:rFonts w:ascii="Arial" w:hAnsi="Arial" w:cs="Arial"/>
          <w:noProof/>
          <w:color w:val="auto"/>
        </w:rPr>
        <w:t xml:space="preserve">Veškeré přímé či nepřímé, dočasné nebo trvalé, kompletní nebo částečné, analogové nebo </w:t>
      </w:r>
      <w:r w:rsidR="009D3A24" w:rsidRPr="007F4063">
        <w:rPr>
          <w:rFonts w:ascii="Arial" w:hAnsi="Arial" w:cs="Arial"/>
          <w:noProof/>
          <w:color w:val="auto"/>
        </w:rPr>
        <w:t>digitální</w:t>
      </w:r>
      <w:r w:rsidRPr="007F4063">
        <w:rPr>
          <w:rFonts w:ascii="Arial" w:hAnsi="Arial" w:cs="Arial"/>
          <w:noProof/>
          <w:color w:val="auto"/>
        </w:rPr>
        <w:t xml:space="preserve"> nosiče vytvořené jakýmikoli nástroji nebo jakýmkoli způsobem jedné nebo více Nahrávek</w:t>
      </w:r>
      <w:r w:rsidR="00FE71DF" w:rsidRPr="007F4063">
        <w:rPr>
          <w:rFonts w:ascii="Arial" w:hAnsi="Arial" w:cs="Arial"/>
          <w:noProof/>
          <w:color w:val="auto"/>
        </w:rPr>
        <w:t xml:space="preserve"> nebo jejich částí, jak je zachycuje verze Master, a to pro účely použití, i včetně desek, kompaktních disků, minidisků a dalších MO disků, SACD, DVD, BluRay disků a podobných laserových nosičů, video nebo audio souborů, databází, videa, streamů, stahování, USB disků, mobilních telefonů</w:t>
      </w:r>
      <w:r w:rsidR="00DD02E6" w:rsidRPr="007F4063">
        <w:rPr>
          <w:rFonts w:ascii="Arial" w:hAnsi="Arial" w:cs="Arial"/>
          <w:noProof/>
          <w:color w:val="auto"/>
        </w:rPr>
        <w:t xml:space="preserve"> a hard disků a dalších audio nebo video nosičů nebo nosičů informací, </w:t>
      </w:r>
      <w:r w:rsidR="00DD02E6" w:rsidRPr="007F4063">
        <w:rPr>
          <w:rFonts w:ascii="Arial" w:hAnsi="Arial" w:cs="Arial"/>
          <w:noProof/>
          <w:color w:val="auto"/>
        </w:rPr>
        <w:lastRenderedPageBreak/>
        <w:t>v </w:t>
      </w:r>
      <w:r w:rsidR="009D3A24" w:rsidRPr="007F4063">
        <w:rPr>
          <w:rFonts w:ascii="Arial" w:hAnsi="Arial" w:cs="Arial"/>
          <w:noProof/>
          <w:color w:val="auto"/>
        </w:rPr>
        <w:t>závislosti</w:t>
      </w:r>
      <w:r w:rsidR="00DD02E6" w:rsidRPr="007F4063">
        <w:rPr>
          <w:rFonts w:ascii="Arial" w:hAnsi="Arial" w:cs="Arial"/>
          <w:noProof/>
          <w:color w:val="auto"/>
        </w:rPr>
        <w:t xml:space="preserve"> na známé nebo dosud neznámé technologii nahrávání a přehrávání, jejíž vznik nelze dosud předvídat.</w:t>
      </w:r>
    </w:p>
    <w:p w14:paraId="043C01FF"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0D2546BE" w14:textId="083E44B7"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1.12</w:t>
      </w:r>
      <w:r w:rsidR="00457938" w:rsidRPr="007F4063">
        <w:rPr>
          <w:rFonts w:ascii="Arial" w:hAnsi="Arial" w:cs="Arial"/>
          <w:noProof/>
        </w:rPr>
        <w:tab/>
      </w:r>
      <w:r w:rsidR="0085094B" w:rsidRPr="007F4063">
        <w:rPr>
          <w:rFonts w:ascii="Arial" w:hAnsi="Arial" w:cs="Arial"/>
          <w:noProof/>
        </w:rPr>
        <w:t>Území</w:t>
      </w:r>
      <w:r w:rsidR="00457938" w:rsidRPr="007F4063">
        <w:rPr>
          <w:rFonts w:ascii="Arial" w:hAnsi="Arial" w:cs="Arial"/>
          <w:noProof/>
        </w:rPr>
        <w:t>:</w:t>
      </w:r>
    </w:p>
    <w:p w14:paraId="6A1795DA" w14:textId="394D7759" w:rsidR="00457938" w:rsidRPr="007F4063" w:rsidRDefault="00457938"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ab/>
      </w:r>
      <w:r w:rsidR="0085094B" w:rsidRPr="007F4063">
        <w:rPr>
          <w:rFonts w:ascii="Arial" w:hAnsi="Arial" w:cs="Arial"/>
          <w:noProof/>
        </w:rPr>
        <w:t>Celý svět</w:t>
      </w:r>
      <w:r w:rsidR="00855F1A" w:rsidRPr="007F4063">
        <w:rPr>
          <w:rFonts w:ascii="Arial" w:hAnsi="Arial" w:cs="Arial"/>
          <w:noProof/>
        </w:rPr>
        <w:t>.</w:t>
      </w:r>
    </w:p>
    <w:p w14:paraId="25DCBA31"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1FDFB628" w14:textId="7779BD40"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1.13</w:t>
      </w:r>
      <w:r w:rsidR="00457938" w:rsidRPr="007F4063">
        <w:rPr>
          <w:rFonts w:ascii="Arial" w:hAnsi="Arial" w:cs="Arial"/>
          <w:noProof/>
        </w:rPr>
        <w:tab/>
      </w:r>
      <w:r w:rsidR="0085094B" w:rsidRPr="007F4063">
        <w:rPr>
          <w:rFonts w:ascii="Arial" w:hAnsi="Arial" w:cs="Arial"/>
          <w:noProof/>
        </w:rPr>
        <w:t>Dílo</w:t>
      </w:r>
      <w:r w:rsidR="00457938" w:rsidRPr="007F4063">
        <w:rPr>
          <w:rFonts w:ascii="Arial" w:hAnsi="Arial" w:cs="Arial"/>
          <w:noProof/>
        </w:rPr>
        <w:t>:</w:t>
      </w:r>
    </w:p>
    <w:p w14:paraId="68CDDB02" w14:textId="64464351" w:rsidR="002E12EA" w:rsidRPr="007F4063" w:rsidRDefault="002E12EA" w:rsidP="002E12EA">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r w:rsidRPr="007F4063">
        <w:rPr>
          <w:rFonts w:ascii="Arial" w:hAnsi="Arial" w:cs="Arial"/>
          <w:noProof/>
        </w:rPr>
        <w:t>Hudební dílo odehrané nebo k odehrání Umělcem za účelem vytvoření jedné nebo více Nahrávek v rámci této Dohody.</w:t>
      </w:r>
    </w:p>
    <w:p w14:paraId="31CEC852"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64E7C94E" w14:textId="5DA0E1AE" w:rsidR="00457938" w:rsidRPr="007F4063" w:rsidRDefault="00635715"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1.14</w:t>
      </w:r>
      <w:r w:rsidR="00457938" w:rsidRPr="007F4063">
        <w:rPr>
          <w:rFonts w:ascii="Arial" w:hAnsi="Arial" w:cs="Arial"/>
          <w:noProof/>
        </w:rPr>
        <w:tab/>
      </w:r>
      <w:r w:rsidR="0085094B" w:rsidRPr="007F4063">
        <w:rPr>
          <w:rFonts w:ascii="Arial" w:hAnsi="Arial" w:cs="Arial"/>
          <w:noProof/>
        </w:rPr>
        <w:t>Skladba</w:t>
      </w:r>
      <w:r w:rsidR="00457938" w:rsidRPr="007F4063">
        <w:rPr>
          <w:rFonts w:ascii="Arial" w:hAnsi="Arial" w:cs="Arial"/>
          <w:noProof/>
        </w:rPr>
        <w:t>:</w:t>
      </w:r>
    </w:p>
    <w:p w14:paraId="4C735D80" w14:textId="7CB486F0" w:rsidR="00855F1A" w:rsidRPr="007F4063" w:rsidRDefault="00855F1A" w:rsidP="002E12EA">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r w:rsidRPr="007F4063">
        <w:rPr>
          <w:rFonts w:ascii="Arial" w:hAnsi="Arial" w:cs="Arial"/>
          <w:noProof/>
        </w:rPr>
        <w:t>Součást nahrávky Master, která obsahuje Nahrávku určitého Díla v provedení Umělce, na zkoušku</w:t>
      </w:r>
      <w:r w:rsidR="002E12EA" w:rsidRPr="007F4063">
        <w:rPr>
          <w:rFonts w:ascii="Arial" w:hAnsi="Arial" w:cs="Arial"/>
          <w:noProof/>
        </w:rPr>
        <w:t>, nedokončené nebo zamítnuté Společností či jinak.</w:t>
      </w:r>
    </w:p>
    <w:p w14:paraId="4C3DE75F" w14:textId="77777777" w:rsidR="00855F1A" w:rsidRPr="007F4063" w:rsidRDefault="00855F1A" w:rsidP="00EF5F24">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68C178AC" w14:textId="383938D4" w:rsidR="00A007B6" w:rsidRPr="007F4063" w:rsidRDefault="0085094B" w:rsidP="00EF5F24">
      <w:pPr>
        <w:pStyle w:val="Nadpis11"/>
        <w:spacing w:line="276" w:lineRule="auto"/>
        <w:rPr>
          <w:noProof/>
        </w:rPr>
      </w:pPr>
      <w:r w:rsidRPr="007F4063">
        <w:rPr>
          <w:noProof/>
        </w:rPr>
        <w:t>DOHODA</w:t>
      </w:r>
    </w:p>
    <w:p w14:paraId="306C6014" w14:textId="7B58007B" w:rsidR="00A615BE" w:rsidRPr="007F4063" w:rsidRDefault="00457938"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2.1</w:t>
      </w:r>
      <w:r w:rsidR="00457C53" w:rsidRPr="007F4063">
        <w:rPr>
          <w:rFonts w:ascii="Arial" w:hAnsi="Arial" w:cs="Arial"/>
          <w:noProof/>
        </w:rPr>
        <w:tab/>
      </w:r>
      <w:r w:rsidR="00A615BE" w:rsidRPr="007F4063">
        <w:rPr>
          <w:rFonts w:ascii="Arial" w:hAnsi="Arial" w:cs="Arial"/>
          <w:noProof/>
        </w:rPr>
        <w:t>Tato Dohoda se uzavírá pro Nahrání a Využití nejméně 1 (jednoho) Alba a vstoupí v platnost k datu jejího podepsání oběma Smluvními stranami.</w:t>
      </w:r>
    </w:p>
    <w:p w14:paraId="53A53FB3" w14:textId="77777777" w:rsidR="00655B03" w:rsidRPr="007F4063" w:rsidRDefault="00655B03" w:rsidP="00EF5F24">
      <w:pPr>
        <w:pStyle w:val="Nadpis22"/>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p>
    <w:p w14:paraId="71225F7B" w14:textId="4BBEA550" w:rsidR="00A615BE" w:rsidRPr="007F4063" w:rsidRDefault="00655B03" w:rsidP="00EF5F24">
      <w:pPr>
        <w:pStyle w:val="Nadpis22"/>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2.</w:t>
      </w:r>
      <w:r w:rsidR="00535D31" w:rsidRPr="007F4063">
        <w:rPr>
          <w:rFonts w:ascii="Arial" w:hAnsi="Arial" w:cs="Arial"/>
          <w:noProof/>
        </w:rPr>
        <w:t>2</w:t>
      </w:r>
      <w:r w:rsidRPr="007F4063">
        <w:rPr>
          <w:rFonts w:ascii="Arial" w:hAnsi="Arial" w:cs="Arial"/>
          <w:noProof/>
        </w:rPr>
        <w:tab/>
      </w:r>
      <w:r w:rsidR="00A615BE" w:rsidRPr="007F4063">
        <w:rPr>
          <w:rFonts w:ascii="Arial" w:hAnsi="Arial" w:cs="Arial"/>
          <w:noProof/>
        </w:rPr>
        <w:t>P</w:t>
      </w:r>
      <w:r w:rsidR="009D3A24" w:rsidRPr="007F4063">
        <w:rPr>
          <w:rFonts w:ascii="Arial" w:hAnsi="Arial" w:cs="Arial"/>
          <w:noProof/>
        </w:rPr>
        <w:t>odpisem</w:t>
      </w:r>
      <w:r w:rsidR="00A615BE" w:rsidRPr="007F4063">
        <w:rPr>
          <w:rFonts w:ascii="Arial" w:hAnsi="Arial" w:cs="Arial"/>
          <w:noProof/>
        </w:rPr>
        <w:t xml:space="preserve"> této Dohody Umělec uděluje Společnosti výhradní práva, kterými ji pověřuje (na úkor sebe sama)</w:t>
      </w:r>
      <w:r w:rsidR="003A107F" w:rsidRPr="007F4063">
        <w:rPr>
          <w:rFonts w:ascii="Arial" w:hAnsi="Arial" w:cs="Arial"/>
          <w:noProof/>
        </w:rPr>
        <w:t xml:space="preserve"> vytvořením Nahrávek/Kopií díla, které Umělec odehraje během platnosti Dohody, jak je uvedeno v příloze.</w:t>
      </w:r>
    </w:p>
    <w:p w14:paraId="0B0A762F" w14:textId="43223D1E" w:rsidR="0034638F" w:rsidRPr="007F4063" w:rsidRDefault="0085094B" w:rsidP="00EF5F24">
      <w:pPr>
        <w:pStyle w:val="Nadpis11"/>
        <w:spacing w:line="276" w:lineRule="auto"/>
        <w:rPr>
          <w:noProof/>
        </w:rPr>
      </w:pPr>
      <w:r w:rsidRPr="007F4063">
        <w:rPr>
          <w:noProof/>
        </w:rPr>
        <w:t>PŘE</w:t>
      </w:r>
      <w:r w:rsidR="00CD57C7" w:rsidRPr="007F4063">
        <w:rPr>
          <w:noProof/>
        </w:rPr>
        <w:t>VOD</w:t>
      </w:r>
      <w:r w:rsidRPr="007F4063">
        <w:rPr>
          <w:noProof/>
        </w:rPr>
        <w:t xml:space="preserve"> A POSTOUPENÍ PRÁV</w:t>
      </w:r>
      <w:r w:rsidR="00457938" w:rsidRPr="007F4063">
        <w:rPr>
          <w:noProof/>
        </w:rPr>
        <w:t xml:space="preserve"> </w:t>
      </w:r>
    </w:p>
    <w:p w14:paraId="7FD2FC12" w14:textId="7FE7B691" w:rsidR="003E0697" w:rsidRPr="007F4063" w:rsidRDefault="00EF4075" w:rsidP="009977A9">
      <w:pPr>
        <w:numPr>
          <w:ilvl w:val="1"/>
          <w:numId w:val="2"/>
        </w:numPr>
        <w:tabs>
          <w:tab w:val="clear" w:pos="720"/>
        </w:tabs>
        <w:spacing w:line="276" w:lineRule="auto"/>
        <w:ind w:left="709" w:hanging="709"/>
        <w:rPr>
          <w:rFonts w:ascii="Arial" w:eastAsia="Times New Roman" w:hAnsi="Arial"/>
          <w:noProof/>
          <w:color w:val="auto"/>
          <w:szCs w:val="20"/>
          <w:lang w:eastAsia="nl-NL"/>
        </w:rPr>
      </w:pPr>
      <w:r w:rsidRPr="007F4063">
        <w:rPr>
          <w:rFonts w:ascii="Arial" w:eastAsia="Times New Roman" w:hAnsi="Arial"/>
          <w:noProof/>
          <w:color w:val="auto"/>
          <w:szCs w:val="20"/>
          <w:lang w:eastAsia="nl-NL"/>
        </w:rPr>
        <w:tab/>
      </w:r>
      <w:r w:rsidR="003E0697" w:rsidRPr="007F4063">
        <w:rPr>
          <w:rFonts w:ascii="Arial" w:eastAsia="Times New Roman" w:hAnsi="Arial"/>
          <w:noProof/>
          <w:color w:val="auto"/>
          <w:szCs w:val="20"/>
          <w:lang w:eastAsia="nl-NL"/>
        </w:rPr>
        <w:t xml:space="preserve">Podpisem této Dohody </w:t>
      </w:r>
      <w:r w:rsidR="00A10E72" w:rsidRPr="007F4063">
        <w:rPr>
          <w:rFonts w:ascii="Arial" w:eastAsia="Times New Roman" w:hAnsi="Arial"/>
          <w:noProof/>
          <w:color w:val="auto"/>
          <w:szCs w:val="20"/>
          <w:lang w:eastAsia="nl-NL"/>
        </w:rPr>
        <w:t>Umělec plně, bezpodmínečně a předem v nezbytném rozsahu pře</w:t>
      </w:r>
      <w:r w:rsidR="00CD57C7" w:rsidRPr="007F4063">
        <w:rPr>
          <w:rFonts w:ascii="Arial" w:eastAsia="Times New Roman" w:hAnsi="Arial"/>
          <w:noProof/>
          <w:color w:val="auto"/>
          <w:szCs w:val="20"/>
          <w:lang w:eastAsia="nl-NL"/>
        </w:rPr>
        <w:t xml:space="preserve">vádí </w:t>
      </w:r>
      <w:r w:rsidR="00A10E72" w:rsidRPr="007F4063">
        <w:rPr>
          <w:rFonts w:ascii="Arial" w:eastAsia="Times New Roman" w:hAnsi="Arial"/>
          <w:noProof/>
          <w:color w:val="auto"/>
          <w:szCs w:val="20"/>
          <w:lang w:eastAsia="nl-NL"/>
        </w:rPr>
        <w:t>a postupuje Společnosti veškerá práva na Nahrávky ve verzi Master, kter</w:t>
      </w:r>
      <w:r w:rsidR="00412159" w:rsidRPr="007F4063">
        <w:rPr>
          <w:rFonts w:ascii="Arial" w:eastAsia="Times New Roman" w:hAnsi="Arial"/>
          <w:noProof/>
          <w:color w:val="auto"/>
          <w:szCs w:val="20"/>
          <w:lang w:eastAsia="nl-NL"/>
        </w:rPr>
        <w:t>á</w:t>
      </w:r>
      <w:r w:rsidR="00A10E72" w:rsidRPr="007F4063">
        <w:rPr>
          <w:rFonts w:ascii="Arial" w:eastAsia="Times New Roman" w:hAnsi="Arial"/>
          <w:noProof/>
          <w:color w:val="auto"/>
          <w:szCs w:val="20"/>
          <w:lang w:eastAsia="nl-NL"/>
        </w:rPr>
        <w:t xml:space="preserve"> jsou předmětem této Dohody a které Umělec může vlastnit, včetně souvisejících práv Umělce jako producenta Nahrávek. </w:t>
      </w:r>
      <w:r w:rsidR="00CD57C7" w:rsidRPr="007F4063">
        <w:rPr>
          <w:rFonts w:ascii="Arial" w:eastAsia="Times New Roman" w:hAnsi="Arial"/>
          <w:noProof/>
          <w:color w:val="auto"/>
          <w:szCs w:val="20"/>
          <w:lang w:eastAsia="nl-NL"/>
        </w:rPr>
        <w:t>Převod a postoupení práv Společnosti platí ve všech zemích na daném Území a je platné po celou dobu trvání práv. Společnost zároveň získá výhradní, plné a neomezené právo využívat jakýmkoli způsobem Nahrávky nebo jejich části sama nebo prostřednictvím třetích stran. Společnost tímto přijímá převod práv ze strany Umělce.</w:t>
      </w:r>
    </w:p>
    <w:p w14:paraId="4E5AD8F2" w14:textId="77777777" w:rsidR="00EF4075" w:rsidRPr="007F4063" w:rsidRDefault="00EF4075" w:rsidP="00412159">
      <w:pPr>
        <w:spacing w:line="276" w:lineRule="auto"/>
        <w:rPr>
          <w:rFonts w:ascii="Arial" w:eastAsia="Times New Roman" w:hAnsi="Arial"/>
          <w:noProof/>
          <w:color w:val="auto"/>
          <w:szCs w:val="20"/>
          <w:lang w:eastAsia="nl-NL"/>
        </w:rPr>
      </w:pPr>
    </w:p>
    <w:p w14:paraId="45348ADD" w14:textId="2934FA2C" w:rsidR="00B45DF0" w:rsidRPr="00C649F5" w:rsidRDefault="00B45DF0" w:rsidP="00F07A4A">
      <w:pPr>
        <w:numPr>
          <w:ilvl w:val="1"/>
          <w:numId w:val="2"/>
        </w:numPr>
        <w:tabs>
          <w:tab w:val="clear" w:pos="720"/>
        </w:tabs>
        <w:spacing w:line="276" w:lineRule="auto"/>
        <w:ind w:left="709" w:hanging="709"/>
        <w:rPr>
          <w:rFonts w:ascii="Arial" w:hAnsi="Arial"/>
          <w:noProof/>
          <w:lang w:val="pl-PL"/>
        </w:rPr>
      </w:pPr>
      <w:r w:rsidRPr="00C649F5">
        <w:rPr>
          <w:rFonts w:ascii="Arial" w:hAnsi="Arial"/>
          <w:noProof/>
          <w:lang w:val="pl-PL"/>
        </w:rPr>
        <w:t>Tato Dohoda žádným způsobem neimplikuje převod práv duševního vlastnictví jako skladatele nebo autora ze strany Umělce na Společnost. Výše uvedený převod práv nezahrnuje práva nebo nároky Umělce na poplatky týkající se vystupujících umělců s ohledem na nizozemský zákon Dutch Neighbouring Rights Act.</w:t>
      </w:r>
    </w:p>
    <w:p w14:paraId="055FDBAF" w14:textId="77777777" w:rsidR="00635715" w:rsidRPr="00C649F5" w:rsidRDefault="00635715" w:rsidP="00EF5F24">
      <w:pPr>
        <w:spacing w:line="276" w:lineRule="auto"/>
        <w:rPr>
          <w:rFonts w:ascii="Arial" w:hAnsi="Arial"/>
          <w:noProof/>
          <w:lang w:val="pl-PL"/>
        </w:rPr>
      </w:pPr>
    </w:p>
    <w:p w14:paraId="3B360CB4" w14:textId="63803DE6" w:rsidR="00B45DF0" w:rsidRPr="00C649F5" w:rsidRDefault="00E10EC5" w:rsidP="004B381E">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color w:val="auto"/>
          <w:lang w:val="pl-PL"/>
        </w:rPr>
      </w:pPr>
      <w:r w:rsidRPr="00C649F5">
        <w:rPr>
          <w:rFonts w:ascii="Arial" w:hAnsi="Arial" w:cs="Arial"/>
          <w:noProof/>
          <w:color w:val="auto"/>
          <w:lang w:val="pl-PL"/>
        </w:rPr>
        <w:t>Umělec tímto uděluje Společnosti nevýhradní právo bez potřeby předchozího souhlasu</w:t>
      </w:r>
      <w:r w:rsidR="00412159" w:rsidRPr="00C649F5">
        <w:rPr>
          <w:rFonts w:ascii="Arial" w:hAnsi="Arial" w:cs="Arial"/>
          <w:noProof/>
          <w:color w:val="auto"/>
          <w:lang w:val="pl-PL"/>
        </w:rPr>
        <w:t xml:space="preserve"> k používání názvu, uměleckého jména i uměleckého způsobu</w:t>
      </w:r>
      <w:r w:rsidRPr="00C649F5">
        <w:rPr>
          <w:rFonts w:ascii="Arial" w:hAnsi="Arial" w:cs="Arial"/>
          <w:noProof/>
          <w:color w:val="auto"/>
          <w:lang w:val="pl-PL"/>
        </w:rPr>
        <w:t xml:space="preserve">, </w:t>
      </w:r>
      <w:r w:rsidR="00412159" w:rsidRPr="00C649F5">
        <w:rPr>
          <w:rFonts w:ascii="Arial" w:hAnsi="Arial" w:cs="Arial"/>
          <w:noProof/>
          <w:color w:val="auto"/>
          <w:lang w:val="pl-PL"/>
        </w:rPr>
        <w:t>jak</w:t>
      </w:r>
      <w:r w:rsidRPr="00C649F5">
        <w:rPr>
          <w:rFonts w:ascii="Arial" w:hAnsi="Arial" w:cs="Arial"/>
          <w:noProof/>
          <w:color w:val="auto"/>
          <w:lang w:val="pl-PL"/>
        </w:rPr>
        <w:t>ým je takový název či jméno zobrazováno, obchodní značku, obchodní název, biografické údaje, zobrazení podoby a fotografické i filmové materiály všech umělců, kteří se na Nahrávkách podíleli, v souvislosti s Využíváním Nahrávek v nejširším slova smyslu.</w:t>
      </w:r>
    </w:p>
    <w:p w14:paraId="23AE753D" w14:textId="77777777" w:rsidR="0018202B" w:rsidRPr="00C649F5" w:rsidRDefault="0018202B" w:rsidP="00EF5F24">
      <w:pPr>
        <w:spacing w:line="276" w:lineRule="auto"/>
        <w:rPr>
          <w:noProof/>
          <w:lang w:val="pl-PL"/>
        </w:rPr>
      </w:pPr>
    </w:p>
    <w:p w14:paraId="698F056F" w14:textId="18F1AE7C" w:rsidR="00566782" w:rsidRPr="00C649F5" w:rsidRDefault="00BA365C" w:rsidP="00EF5F24">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lang w:val="pl-PL"/>
        </w:rPr>
      </w:pPr>
      <w:r w:rsidRPr="00C649F5">
        <w:rPr>
          <w:rFonts w:ascii="Arial" w:hAnsi="Arial" w:cs="Arial"/>
          <w:noProof/>
          <w:lang w:val="pl-PL"/>
        </w:rPr>
        <w:t xml:space="preserve">Díky převodu práv podle odstavce 3.1 bude mít Společnost </w:t>
      </w:r>
      <w:r w:rsidR="0007739E" w:rsidRPr="00C649F5">
        <w:rPr>
          <w:rFonts w:ascii="Arial" w:hAnsi="Arial" w:cs="Arial"/>
          <w:noProof/>
          <w:lang w:val="pl-PL"/>
        </w:rPr>
        <w:t>výhradní, neodvolatelné, neomezené a trvalé právo využívat Nahrávky nebo jejich části po celém světě sama nebo prostřednictvím třetích stran, a to za jakoukoli cenu a jakýmkoli způsobem v souladu se známými či dosud neznámými technologiemi a pod jakoukoli značkou, kterou si sama zvolí, ať už v souvislosti s Nahrávkami vytvořenými v rámci této Dohody či jinak, a to i interaktivně, včetně vytvoření</w:t>
      </w:r>
      <w:r w:rsidR="00235EA1" w:rsidRPr="00C649F5">
        <w:rPr>
          <w:rFonts w:ascii="Arial" w:hAnsi="Arial" w:cs="Arial"/>
          <w:noProof/>
          <w:lang w:val="pl-PL"/>
        </w:rPr>
        <w:t>, reprodukce, prodeje a distribuce Kopií a přehrávání těchto Kopií i prostřednictvím třetích stran.</w:t>
      </w:r>
    </w:p>
    <w:p w14:paraId="4DD19A6F" w14:textId="77777777" w:rsidR="0018202B" w:rsidRPr="00C649F5" w:rsidRDefault="0018202B" w:rsidP="00EF5F24">
      <w:pPr>
        <w:spacing w:line="276" w:lineRule="auto"/>
        <w:rPr>
          <w:noProof/>
          <w:lang w:val="pl-PL"/>
        </w:rPr>
      </w:pPr>
    </w:p>
    <w:p w14:paraId="63FE45CF" w14:textId="462339C7" w:rsidR="00235EA1" w:rsidRPr="00C649F5" w:rsidRDefault="00235EA1" w:rsidP="00EF5F24">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lang w:val="pl-PL"/>
        </w:rPr>
      </w:pPr>
      <w:r w:rsidRPr="00C649F5">
        <w:rPr>
          <w:rFonts w:ascii="Arial" w:hAnsi="Arial" w:cs="Arial"/>
          <w:noProof/>
          <w:lang w:val="pl-PL"/>
        </w:rPr>
        <w:t xml:space="preserve">Společnost </w:t>
      </w:r>
      <w:r w:rsidR="00092BD2" w:rsidRPr="00C649F5">
        <w:rPr>
          <w:rFonts w:ascii="Arial" w:hAnsi="Arial" w:cs="Arial"/>
          <w:noProof/>
          <w:lang w:val="pl-PL"/>
        </w:rPr>
        <w:t xml:space="preserve">bude mít pověření poskytnout licenci na veškerá nebo jenom některá práva třetím stranám, a to výhradně i nevýhradně. Společnost bude mít pověření postoupit veškerá nebo </w:t>
      </w:r>
      <w:r w:rsidR="00092BD2" w:rsidRPr="00C649F5">
        <w:rPr>
          <w:rFonts w:ascii="Arial" w:hAnsi="Arial" w:cs="Arial"/>
          <w:noProof/>
          <w:lang w:val="pl-PL"/>
        </w:rPr>
        <w:lastRenderedPageBreak/>
        <w:t>jenom některá práva a závazky vyplývající z této Dohody třetím stranám. Umělec tímto uděluje příslušný souhlas pro každý takový případ, pokud k němu dojde.</w:t>
      </w:r>
    </w:p>
    <w:p w14:paraId="15803B65" w14:textId="77777777" w:rsidR="0018202B" w:rsidRPr="00C649F5" w:rsidRDefault="0018202B" w:rsidP="00EF5F24">
      <w:pPr>
        <w:spacing w:line="276" w:lineRule="auto"/>
        <w:rPr>
          <w:noProof/>
          <w:lang w:val="pl-PL"/>
        </w:rPr>
      </w:pPr>
    </w:p>
    <w:p w14:paraId="5D0D15EA" w14:textId="37617C91" w:rsidR="00E10EC5" w:rsidRPr="00C649F5" w:rsidRDefault="00E10EC5" w:rsidP="00EF5F24">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lang w:val="pl-PL"/>
        </w:rPr>
      </w:pPr>
      <w:r w:rsidRPr="00C649F5">
        <w:rPr>
          <w:rFonts w:ascii="Arial" w:hAnsi="Arial" w:cs="Arial"/>
          <w:noProof/>
          <w:lang w:val="pl-PL"/>
        </w:rPr>
        <w:t xml:space="preserve">Umělec nemá pověření k postoupení všech nebo jen některých práv nebo závazků vyplývajících z této Dohody žádné třetí straně. </w:t>
      </w:r>
    </w:p>
    <w:p w14:paraId="2AB53753" w14:textId="77777777" w:rsidR="00A007B6" w:rsidRPr="00C649F5" w:rsidRDefault="00A007B6" w:rsidP="00EF5F24">
      <w:pPr>
        <w:spacing w:line="276" w:lineRule="auto"/>
        <w:rPr>
          <w:noProof/>
          <w:lang w:val="pl-PL"/>
        </w:rPr>
      </w:pPr>
    </w:p>
    <w:p w14:paraId="694A21D9" w14:textId="1E5E9814" w:rsidR="00092BD2" w:rsidRPr="007F4063" w:rsidRDefault="008706EF" w:rsidP="00EF5F24">
      <w:pPr>
        <w:pStyle w:val="Nadpis22"/>
        <w:numPr>
          <w:ilvl w:val="1"/>
          <w:numId w:val="2"/>
        </w:numPr>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rPr>
      </w:pPr>
      <w:r w:rsidRPr="00C649F5">
        <w:rPr>
          <w:rFonts w:ascii="Arial" w:hAnsi="Arial" w:cs="Arial"/>
          <w:noProof/>
          <w:lang w:val="pl-PL"/>
        </w:rPr>
        <w:t xml:space="preserve">Společnost uzavře smlouvy na způsoby využití se třetími stranami v možné míře, pokud nemá k určitým činnostem zkušenosti nebo nemůže produkt Využívat sama. Společnost se v takovém případě podle potřeby poradí s Umělcem. </w:t>
      </w:r>
      <w:r w:rsidR="00171059" w:rsidRPr="007F4063">
        <w:rPr>
          <w:rFonts w:ascii="Arial" w:hAnsi="Arial" w:cs="Arial"/>
          <w:noProof/>
        </w:rPr>
        <w:t>Pokud se ale neshodnou, bude závazné rozhodnutí Společnosti.</w:t>
      </w:r>
    </w:p>
    <w:p w14:paraId="5438C1C3" w14:textId="77777777" w:rsidR="00412159" w:rsidRPr="007F4063" w:rsidRDefault="00412159" w:rsidP="00412159">
      <w:pPr>
        <w:rPr>
          <w:noProof/>
          <w:lang w:eastAsia="nl-NL"/>
        </w:rPr>
      </w:pPr>
    </w:p>
    <w:p w14:paraId="0EAE5ADD" w14:textId="0A7E8CB6" w:rsidR="00457938" w:rsidRPr="00C649F5" w:rsidRDefault="00171059" w:rsidP="00EF5F24">
      <w:pPr>
        <w:pStyle w:val="Nadpis11"/>
        <w:spacing w:line="276" w:lineRule="auto"/>
        <w:rPr>
          <w:noProof/>
          <w:lang w:val="pl-PL"/>
        </w:rPr>
      </w:pPr>
      <w:r w:rsidRPr="00C649F5">
        <w:rPr>
          <w:noProof/>
          <w:lang w:val="pl-PL"/>
        </w:rPr>
        <w:t>VÝBĚR UMĚLECKÝCH DĚL A NAHRÁVEK ZE STRANY UMĚLCE</w:t>
      </w:r>
    </w:p>
    <w:p w14:paraId="041DD380" w14:textId="70C1F26F" w:rsidR="00171059" w:rsidRPr="00C649F5" w:rsidRDefault="00D06F2B"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lang w:val="pl-PL"/>
        </w:rPr>
      </w:pPr>
      <w:r w:rsidRPr="00C649F5">
        <w:rPr>
          <w:rFonts w:ascii="Arial" w:hAnsi="Arial" w:cs="Arial"/>
          <w:noProof/>
          <w:lang w:val="pl-PL"/>
        </w:rPr>
        <w:t>4</w:t>
      </w:r>
      <w:r w:rsidR="00F63730" w:rsidRPr="00C649F5">
        <w:rPr>
          <w:rFonts w:ascii="Arial" w:hAnsi="Arial" w:cs="Arial"/>
          <w:noProof/>
          <w:lang w:val="pl-PL"/>
        </w:rPr>
        <w:t>.1</w:t>
      </w:r>
      <w:r w:rsidR="00F63730" w:rsidRPr="00C649F5">
        <w:rPr>
          <w:rFonts w:ascii="Arial" w:hAnsi="Arial" w:cs="Arial"/>
          <w:noProof/>
          <w:lang w:val="pl-PL"/>
        </w:rPr>
        <w:tab/>
      </w:r>
      <w:r w:rsidR="00B75A82" w:rsidRPr="00C649F5">
        <w:rPr>
          <w:rFonts w:ascii="Arial" w:hAnsi="Arial" w:cs="Arial"/>
          <w:noProof/>
          <w:lang w:val="pl-PL"/>
        </w:rPr>
        <w:t>Po konzultaci s Umělcem určí Společnost, jakým směrem se vydat a jaké technologie</w:t>
      </w:r>
      <w:r w:rsidR="00363E5F" w:rsidRPr="00C649F5">
        <w:rPr>
          <w:rFonts w:ascii="Arial" w:hAnsi="Arial" w:cs="Arial"/>
          <w:noProof/>
          <w:lang w:val="pl-PL"/>
        </w:rPr>
        <w:t xml:space="preserve"> </w:t>
      </w:r>
      <w:r w:rsidR="00B75A82" w:rsidRPr="00C649F5">
        <w:rPr>
          <w:rFonts w:ascii="Arial" w:hAnsi="Arial" w:cs="Arial"/>
          <w:noProof/>
          <w:lang w:val="pl-PL"/>
        </w:rPr>
        <w:t>k vytvoření Nahrávek</w:t>
      </w:r>
      <w:r w:rsidR="00363E5F" w:rsidRPr="00C649F5">
        <w:rPr>
          <w:rFonts w:ascii="Arial" w:hAnsi="Arial" w:cs="Arial"/>
          <w:noProof/>
          <w:lang w:val="pl-PL"/>
        </w:rPr>
        <w:t xml:space="preserve"> použít</w:t>
      </w:r>
      <w:r w:rsidR="00B75A82" w:rsidRPr="00C649F5">
        <w:rPr>
          <w:rFonts w:ascii="Arial" w:hAnsi="Arial" w:cs="Arial"/>
          <w:noProof/>
          <w:lang w:val="pl-PL"/>
        </w:rPr>
        <w:t xml:space="preserve">. </w:t>
      </w:r>
      <w:r w:rsidR="00565143" w:rsidRPr="00C649F5">
        <w:rPr>
          <w:rFonts w:ascii="Arial" w:hAnsi="Arial" w:cs="Arial"/>
          <w:noProof/>
          <w:lang w:val="pl-PL"/>
        </w:rPr>
        <w:t xml:space="preserve">Po konzultaci s Umělcem Společnost určí, jak bude vypadat Grafická stránka, název Alba a podmínky vydání Nahrávek. </w:t>
      </w:r>
      <w:r w:rsidR="00C108BE" w:rsidRPr="00C649F5">
        <w:rPr>
          <w:rFonts w:ascii="Arial" w:hAnsi="Arial" w:cs="Arial"/>
          <w:noProof/>
          <w:lang w:val="pl-PL"/>
        </w:rPr>
        <w:t xml:space="preserve">Společnost po konzultaci s Umělcem vybere repertoár. </w:t>
      </w:r>
      <w:r w:rsidR="007410AC" w:rsidRPr="00C649F5">
        <w:rPr>
          <w:rFonts w:ascii="Arial" w:hAnsi="Arial" w:cs="Arial"/>
          <w:noProof/>
          <w:lang w:val="pl-PL"/>
        </w:rPr>
        <w:t>Umělec Společnosti navrhne repertoár. Pokud se neshodnou na tom, jakou hudbu nahrát, Společnost má právo rozhodnout sama</w:t>
      </w:r>
      <w:r w:rsidR="006B48B7" w:rsidRPr="00C649F5">
        <w:rPr>
          <w:rFonts w:ascii="Arial" w:hAnsi="Arial" w:cs="Arial"/>
          <w:noProof/>
          <w:lang w:val="pl-PL"/>
        </w:rPr>
        <w:t>, přičemž bude v co největší míře respektovat rozumná přání Umělce.</w:t>
      </w:r>
    </w:p>
    <w:p w14:paraId="11C1ABE1" w14:textId="77777777" w:rsidR="00363E5F" w:rsidRPr="00C649F5" w:rsidRDefault="00363E5F" w:rsidP="00363E5F">
      <w:pPr>
        <w:rPr>
          <w:noProof/>
          <w:lang w:val="pl-PL" w:eastAsia="nl-NL"/>
        </w:rPr>
      </w:pPr>
    </w:p>
    <w:p w14:paraId="2D931CDB" w14:textId="2A23E21C" w:rsidR="00457938" w:rsidRPr="007F4063" w:rsidRDefault="006B48B7" w:rsidP="00EF5F24">
      <w:pPr>
        <w:pStyle w:val="Nadpis11"/>
        <w:spacing w:line="276" w:lineRule="auto"/>
        <w:rPr>
          <w:noProof/>
        </w:rPr>
      </w:pPr>
      <w:r w:rsidRPr="007F4063">
        <w:rPr>
          <w:noProof/>
        </w:rPr>
        <w:t>NAHRÁVANÉ DÍLO A EXKLUZIVITA</w:t>
      </w:r>
    </w:p>
    <w:p w14:paraId="58F61E1F" w14:textId="1AB31914" w:rsidR="006B48B7" w:rsidRPr="007F4063" w:rsidRDefault="00A007B6" w:rsidP="00B20A6A">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5</w:t>
      </w:r>
      <w:r w:rsidR="00457938" w:rsidRPr="007F4063">
        <w:rPr>
          <w:rFonts w:ascii="Arial" w:hAnsi="Arial" w:cs="Arial"/>
          <w:noProof/>
        </w:rPr>
        <w:t>.1</w:t>
      </w:r>
      <w:r w:rsidR="00457938" w:rsidRPr="007F4063">
        <w:rPr>
          <w:rFonts w:ascii="Arial" w:hAnsi="Arial" w:cs="Arial"/>
          <w:noProof/>
        </w:rPr>
        <w:tab/>
      </w:r>
      <w:r w:rsidR="001908F2" w:rsidRPr="007F4063">
        <w:rPr>
          <w:rFonts w:ascii="Arial" w:hAnsi="Arial" w:cs="Arial"/>
          <w:noProof/>
        </w:rPr>
        <w:t>Po dobu 15 (patnácti) let poté, co Společnost sama nebo prostřednictvím třetích stran vytvořila Nahrávku, na které Umělec odehrál konkrétní Umělecké dílo, nebo k takové Nahrávce získala práva</w:t>
      </w:r>
      <w:r w:rsidR="00250506" w:rsidRPr="007F4063">
        <w:rPr>
          <w:rFonts w:ascii="Arial" w:hAnsi="Arial" w:cs="Arial"/>
          <w:noProof/>
        </w:rPr>
        <w:t xml:space="preserve"> – bez ohledu na ukončení této Dohody z jakéhokoli důvodu – Umělec neodehraje toto Umělecké dílo ani </w:t>
      </w:r>
      <w:r w:rsidR="001F2987" w:rsidRPr="007F4063">
        <w:rPr>
          <w:rFonts w:ascii="Arial" w:hAnsi="Arial" w:cs="Arial"/>
          <w:noProof/>
        </w:rPr>
        <w:t>v žádné jeho úpravě</w:t>
      </w:r>
      <w:r w:rsidR="00250506" w:rsidRPr="007F4063">
        <w:rPr>
          <w:rFonts w:ascii="Arial" w:hAnsi="Arial" w:cs="Arial"/>
          <w:noProof/>
        </w:rPr>
        <w:t xml:space="preserve"> za účelem vytvoření Nahrávek (včetně Nahrávek v rozhlase, televizi nebo filmu)</w:t>
      </w:r>
      <w:r w:rsidR="00335827" w:rsidRPr="007F4063">
        <w:rPr>
          <w:rFonts w:ascii="Arial" w:hAnsi="Arial" w:cs="Arial"/>
          <w:noProof/>
        </w:rPr>
        <w:t xml:space="preserve">, společně se třetími stranami přímo nebo nepřímo, ani nedovolí třetím stranám vytvořit nahrávky svých vystoupení, na kterých přehrává dané Umělecké dílo, neumožní jeho využívání jakýmkoli způsobem, prostřednictvím třetích stran nebo sám přímo či nepřímo, </w:t>
      </w:r>
      <w:r w:rsidR="001F2987" w:rsidRPr="007F4063">
        <w:rPr>
          <w:rFonts w:ascii="Arial" w:hAnsi="Arial" w:cs="Arial"/>
          <w:noProof/>
        </w:rPr>
        <w:t>bez předchozího písemného souhlasu Společnosti.</w:t>
      </w:r>
    </w:p>
    <w:p w14:paraId="675B7ED4" w14:textId="77777777" w:rsidR="00143BF0" w:rsidRPr="007F4063" w:rsidRDefault="00143BF0" w:rsidP="00143BF0">
      <w:pPr>
        <w:rPr>
          <w:noProof/>
          <w:lang w:eastAsia="nl-NL"/>
        </w:rPr>
      </w:pPr>
    </w:p>
    <w:p w14:paraId="5E219F2E" w14:textId="13376CB8" w:rsidR="00457938" w:rsidRPr="007F4063" w:rsidRDefault="00457938" w:rsidP="00EF5F24">
      <w:pPr>
        <w:pStyle w:val="Nadpis11"/>
        <w:spacing w:line="276" w:lineRule="auto"/>
        <w:rPr>
          <w:noProof/>
        </w:rPr>
      </w:pPr>
      <w:r w:rsidRPr="007F4063">
        <w:rPr>
          <w:noProof/>
        </w:rPr>
        <w:t>Pro</w:t>
      </w:r>
      <w:r w:rsidR="001F2987" w:rsidRPr="007F4063">
        <w:rPr>
          <w:noProof/>
        </w:rPr>
        <w:t>PAGACE A PROPAGAČNÍ VYSTOUPENÍ</w:t>
      </w:r>
    </w:p>
    <w:p w14:paraId="0B13164C" w14:textId="63D5D560" w:rsidR="001F2987" w:rsidRPr="007F4063" w:rsidRDefault="00BD3E4A" w:rsidP="00B20A6A">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6</w:t>
      </w:r>
      <w:r w:rsidR="00457938" w:rsidRPr="007F4063">
        <w:rPr>
          <w:rFonts w:ascii="Arial" w:hAnsi="Arial" w:cs="Arial"/>
          <w:noProof/>
        </w:rPr>
        <w:t>.1</w:t>
      </w:r>
      <w:r w:rsidR="00457938" w:rsidRPr="007F4063">
        <w:rPr>
          <w:rFonts w:ascii="Arial" w:hAnsi="Arial" w:cs="Arial"/>
          <w:noProof/>
        </w:rPr>
        <w:tab/>
      </w:r>
      <w:r w:rsidR="001F2987" w:rsidRPr="007F4063">
        <w:rPr>
          <w:rFonts w:ascii="Arial" w:hAnsi="Arial" w:cs="Arial"/>
          <w:noProof/>
        </w:rPr>
        <w:t>Co se týká Využívání Nahrávek, Umělec se zavazuje spolupracovat v přiměřené míře se Společností na propagaci a publicitě, včetně pořízení fotografií, vystoupení v rozhlase a televizi, poskytnutí rozhovorů nebo účasti na konferencích a obecně na všech činnostech</w:t>
      </w:r>
      <w:r w:rsidR="00B20A6A" w:rsidRPr="007F4063">
        <w:rPr>
          <w:rFonts w:ascii="Arial" w:hAnsi="Arial" w:cs="Arial"/>
          <w:noProof/>
        </w:rPr>
        <w:t>, které mohou přispět k nezbytné publicitě a propagaci Umělce nebo jeho vystoupení.</w:t>
      </w:r>
    </w:p>
    <w:p w14:paraId="3D085BD9"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2FF6EF28" w14:textId="553EA798" w:rsidR="00B20A6A" w:rsidRPr="00C649F5" w:rsidRDefault="00BD3E4A" w:rsidP="004026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lang w:val="pl-PL"/>
        </w:rPr>
      </w:pPr>
      <w:r w:rsidRPr="007F4063">
        <w:rPr>
          <w:rFonts w:ascii="Arial" w:hAnsi="Arial" w:cs="Arial"/>
          <w:noProof/>
        </w:rPr>
        <w:t>6</w:t>
      </w:r>
      <w:r w:rsidR="00457938" w:rsidRPr="007F4063">
        <w:rPr>
          <w:rFonts w:ascii="Arial" w:hAnsi="Arial" w:cs="Arial"/>
          <w:noProof/>
        </w:rPr>
        <w:t>.2</w:t>
      </w:r>
      <w:r w:rsidR="00457938" w:rsidRPr="007F4063">
        <w:rPr>
          <w:rFonts w:ascii="Arial" w:hAnsi="Arial" w:cs="Arial"/>
          <w:noProof/>
        </w:rPr>
        <w:tab/>
      </w:r>
      <w:r w:rsidR="000535F3" w:rsidRPr="007F4063">
        <w:rPr>
          <w:rFonts w:ascii="Arial" w:hAnsi="Arial" w:cs="Arial"/>
          <w:noProof/>
        </w:rPr>
        <w:t xml:space="preserve">Pokud se Umělec zúčastní propagačních aktivit na žádost Společnosti, Společnost </w:t>
      </w:r>
      <w:r w:rsidR="00402624" w:rsidRPr="007F4063">
        <w:rPr>
          <w:rFonts w:ascii="Arial" w:hAnsi="Arial" w:cs="Arial"/>
          <w:noProof/>
        </w:rPr>
        <w:t>mu</w:t>
      </w:r>
      <w:r w:rsidR="000535F3" w:rsidRPr="007F4063">
        <w:rPr>
          <w:rFonts w:ascii="Arial" w:hAnsi="Arial" w:cs="Arial"/>
          <w:noProof/>
        </w:rPr>
        <w:t xml:space="preserve"> proplatí předem schválené náklady na cestovné a ubytování v přiměřené míře.</w:t>
      </w:r>
      <w:r w:rsidR="00402624" w:rsidRPr="007F4063">
        <w:rPr>
          <w:rFonts w:ascii="Arial" w:hAnsi="Arial" w:cs="Arial"/>
          <w:noProof/>
        </w:rPr>
        <w:t xml:space="preserve"> </w:t>
      </w:r>
      <w:r w:rsidR="00402624" w:rsidRPr="00C649F5">
        <w:rPr>
          <w:rFonts w:ascii="Arial" w:hAnsi="Arial" w:cs="Arial"/>
          <w:noProof/>
          <w:lang w:val="pl-PL"/>
        </w:rPr>
        <w:t>Umělec za spolupráci na propagačních akcích nedostane žádné další odměny.</w:t>
      </w:r>
    </w:p>
    <w:p w14:paraId="0252EFFA" w14:textId="77777777" w:rsidR="00B20A6A" w:rsidRPr="00C649F5" w:rsidRDefault="00B20A6A"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p>
    <w:p w14:paraId="34457AC9" w14:textId="4737C292" w:rsidR="00457938" w:rsidRPr="007F4063" w:rsidRDefault="0085094B" w:rsidP="00EF5F24">
      <w:pPr>
        <w:pStyle w:val="Nadpis11"/>
        <w:spacing w:line="276" w:lineRule="auto"/>
        <w:rPr>
          <w:noProof/>
        </w:rPr>
      </w:pPr>
      <w:r w:rsidRPr="007F4063">
        <w:rPr>
          <w:noProof/>
        </w:rPr>
        <w:t>náklady na nahrávání</w:t>
      </w:r>
    </w:p>
    <w:p w14:paraId="0A59E201" w14:textId="73A388CC" w:rsidR="00402624" w:rsidRPr="007F4063" w:rsidRDefault="00125AF8" w:rsidP="00EF5F24">
      <w:pPr>
        <w:pStyle w:val="Nadpis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color w:val="auto"/>
        </w:rPr>
      </w:pPr>
      <w:r w:rsidRPr="007F4063">
        <w:rPr>
          <w:rFonts w:ascii="Arial" w:hAnsi="Arial" w:cs="Arial"/>
          <w:noProof/>
          <w:color w:val="auto"/>
        </w:rPr>
        <w:t xml:space="preserve">Veškeré náklady vzniklé </w:t>
      </w:r>
      <w:r w:rsidR="008238CF" w:rsidRPr="007F4063">
        <w:rPr>
          <w:rFonts w:ascii="Arial" w:hAnsi="Arial" w:cs="Arial"/>
          <w:noProof/>
          <w:color w:val="auto"/>
        </w:rPr>
        <w:t>při plnění</w:t>
      </w:r>
      <w:r w:rsidRPr="007F4063">
        <w:rPr>
          <w:rFonts w:ascii="Arial" w:hAnsi="Arial" w:cs="Arial"/>
          <w:noProof/>
          <w:color w:val="auto"/>
        </w:rPr>
        <w:t xml:space="preserve"> této Dohody</w:t>
      </w:r>
      <w:r w:rsidR="008238CF" w:rsidRPr="007F4063">
        <w:rPr>
          <w:rFonts w:ascii="Arial" w:hAnsi="Arial" w:cs="Arial"/>
          <w:noProof/>
          <w:color w:val="auto"/>
        </w:rPr>
        <w:t xml:space="preserve"> v souvislosti s Nahrávkami</w:t>
      </w:r>
      <w:r w:rsidRPr="007F4063">
        <w:rPr>
          <w:rFonts w:ascii="Arial" w:hAnsi="Arial" w:cs="Arial"/>
          <w:noProof/>
          <w:color w:val="auto"/>
        </w:rPr>
        <w:t xml:space="preserve"> (zvukař, střih, mastering, pronájem nástrojů a sálu/studia</w:t>
      </w:r>
      <w:r w:rsidR="008238CF" w:rsidRPr="007F4063">
        <w:rPr>
          <w:rFonts w:ascii="Arial" w:hAnsi="Arial" w:cs="Arial"/>
          <w:noProof/>
          <w:color w:val="auto"/>
        </w:rPr>
        <w:t xml:space="preserve">, tuning atd.), propagací, vystoupením, </w:t>
      </w:r>
      <w:r w:rsidR="0082500C" w:rsidRPr="007F4063">
        <w:rPr>
          <w:rFonts w:ascii="Arial" w:hAnsi="Arial" w:cs="Arial"/>
          <w:noProof/>
          <w:color w:val="auto"/>
        </w:rPr>
        <w:t xml:space="preserve">veškeré přiměřené cestovné a náklady na ubytování, náklady na pořízení fotografií, grafické stránky, práva k partiturám a platby za partitury i veškeré další náklady související s provedením služeb Umělce uhradí Umělec. Běhen nahrávání pak Umělec uhradí náklady na stravu a </w:t>
      </w:r>
      <w:r w:rsidR="00AF14CB" w:rsidRPr="007F4063">
        <w:rPr>
          <w:rFonts w:ascii="Arial" w:hAnsi="Arial" w:cs="Arial"/>
          <w:noProof/>
          <w:color w:val="auto"/>
        </w:rPr>
        <w:t>nápoje</w:t>
      </w:r>
      <w:r w:rsidR="0082500C" w:rsidRPr="007F4063">
        <w:rPr>
          <w:rFonts w:ascii="Arial" w:hAnsi="Arial" w:cs="Arial"/>
          <w:noProof/>
          <w:color w:val="auto"/>
        </w:rPr>
        <w:t>.</w:t>
      </w:r>
    </w:p>
    <w:p w14:paraId="4C5BA1F1" w14:textId="77777777" w:rsidR="00497104" w:rsidRPr="007F4063" w:rsidRDefault="00497104" w:rsidP="00EF5F24">
      <w:pPr>
        <w:spacing w:line="276" w:lineRule="auto"/>
        <w:rPr>
          <w:noProof/>
          <w:lang w:eastAsia="nl-NL"/>
        </w:rPr>
      </w:pPr>
    </w:p>
    <w:p w14:paraId="718E876B" w14:textId="18232782" w:rsidR="007B28DA" w:rsidRPr="007F4063" w:rsidRDefault="00142BF9" w:rsidP="00EF5F24">
      <w:pPr>
        <w:pStyle w:val="Nadpis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color w:val="auto"/>
        </w:rPr>
      </w:pPr>
      <w:r w:rsidRPr="007F4063">
        <w:rPr>
          <w:rFonts w:ascii="Arial" w:hAnsi="Arial" w:cs="Arial"/>
          <w:noProof/>
          <w:color w:val="auto"/>
        </w:rPr>
        <w:t>Společnost uhradí licenci za partitury (pro využití nahrávky přes nosič (např. CD) a digitálně společnosti Albersen. Poplatky za licence:</w:t>
      </w:r>
    </w:p>
    <w:p w14:paraId="1009B6E3" w14:textId="04D1FEF0" w:rsidR="007B28DA" w:rsidRPr="00C649F5" w:rsidRDefault="00142BF9" w:rsidP="00EF5F24">
      <w:pPr>
        <w:pStyle w:val="Nadpis22"/>
        <w:keepNext w:val="0"/>
        <w:numPr>
          <w:ilvl w:val="0"/>
          <w:numId w:val="12"/>
        </w:numPr>
        <w:tabs>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color w:val="auto"/>
          <w:lang w:val="pl-PL"/>
        </w:rPr>
      </w:pPr>
      <w:r w:rsidRPr="00C649F5">
        <w:rPr>
          <w:rFonts w:ascii="Helvetica" w:eastAsia="Times New Roman" w:hAnsi="Helvetica"/>
          <w:noProof/>
          <w:color w:val="auto"/>
          <w:lang w:val="pl-PL"/>
        </w:rPr>
        <w:t>Šostakovič</w:t>
      </w:r>
      <w:r w:rsidR="007B28DA" w:rsidRPr="00C649F5">
        <w:rPr>
          <w:rFonts w:ascii="Helvetica" w:eastAsia="Times New Roman" w:hAnsi="Helvetica"/>
          <w:noProof/>
          <w:color w:val="auto"/>
          <w:lang w:val="pl-PL"/>
        </w:rPr>
        <w:t xml:space="preserve"> </w:t>
      </w:r>
      <w:r w:rsidRPr="00C649F5">
        <w:rPr>
          <w:rFonts w:ascii="Helvetica" w:eastAsia="Times New Roman" w:hAnsi="Helvetica"/>
          <w:noProof/>
          <w:color w:val="auto"/>
          <w:lang w:val="pl-PL"/>
        </w:rPr>
        <w:t>–</w:t>
      </w:r>
      <w:r w:rsidR="007B28DA" w:rsidRPr="00C649F5">
        <w:rPr>
          <w:rFonts w:ascii="Helvetica" w:eastAsia="Times New Roman" w:hAnsi="Helvetica"/>
          <w:noProof/>
          <w:color w:val="auto"/>
          <w:lang w:val="pl-PL"/>
        </w:rPr>
        <w:t xml:space="preserve"> </w:t>
      </w:r>
      <w:r w:rsidRPr="00C649F5">
        <w:rPr>
          <w:rFonts w:ascii="Helvetica" w:eastAsia="Times New Roman" w:hAnsi="Helvetica"/>
          <w:noProof/>
          <w:color w:val="auto"/>
          <w:lang w:val="pl-PL"/>
        </w:rPr>
        <w:t>Symfonie č</w:t>
      </w:r>
      <w:r w:rsidR="007B28DA" w:rsidRPr="00C649F5">
        <w:rPr>
          <w:rFonts w:ascii="Helvetica" w:eastAsia="Times New Roman" w:hAnsi="Helvetica"/>
          <w:noProof/>
          <w:color w:val="auto"/>
          <w:lang w:val="pl-PL"/>
        </w:rPr>
        <w:t>. 10 (50’) 3250</w:t>
      </w:r>
      <w:r w:rsidR="00AF14CB" w:rsidRPr="00C649F5">
        <w:rPr>
          <w:rFonts w:ascii="Helvetica" w:eastAsia="Times New Roman" w:hAnsi="Helvetica"/>
          <w:noProof/>
          <w:color w:val="auto"/>
          <w:lang w:val="pl-PL"/>
        </w:rPr>
        <w:t xml:space="preserve"> eur</w:t>
      </w:r>
      <w:r w:rsidR="007B28DA" w:rsidRPr="00C649F5">
        <w:rPr>
          <w:rFonts w:ascii="Helvetica" w:eastAsia="Times New Roman" w:hAnsi="Helvetica"/>
          <w:noProof/>
          <w:color w:val="auto"/>
          <w:lang w:val="pl-PL"/>
        </w:rPr>
        <w:t xml:space="preserve"> (disk 2,</w:t>
      </w:r>
      <w:r w:rsidRPr="00C649F5">
        <w:rPr>
          <w:rFonts w:ascii="Helvetica" w:eastAsia="Times New Roman" w:hAnsi="Helvetica"/>
          <w:noProof/>
          <w:color w:val="auto"/>
          <w:lang w:val="pl-PL"/>
        </w:rPr>
        <w:t xml:space="preserve"> </w:t>
      </w:r>
      <w:r w:rsidR="00B67799" w:rsidRPr="00C649F5">
        <w:rPr>
          <w:rFonts w:ascii="Helvetica" w:eastAsia="Times New Roman" w:hAnsi="Helvetica"/>
          <w:noProof/>
          <w:color w:val="auto"/>
          <w:lang w:val="pl-PL"/>
        </w:rPr>
        <w:t xml:space="preserve">je </w:t>
      </w:r>
      <w:r w:rsidRPr="00C649F5">
        <w:rPr>
          <w:rFonts w:ascii="Helvetica" w:eastAsia="Times New Roman" w:hAnsi="Helvetica"/>
          <w:noProof/>
          <w:color w:val="auto"/>
          <w:lang w:val="pl-PL"/>
        </w:rPr>
        <w:t>předmět</w:t>
      </w:r>
      <w:r w:rsidR="00B67799" w:rsidRPr="00C649F5">
        <w:rPr>
          <w:rFonts w:ascii="Helvetica" w:eastAsia="Times New Roman" w:hAnsi="Helvetica"/>
          <w:noProof/>
          <w:color w:val="auto"/>
          <w:lang w:val="pl-PL"/>
        </w:rPr>
        <w:t>em</w:t>
      </w:r>
      <w:r w:rsidRPr="00C649F5">
        <w:rPr>
          <w:rFonts w:ascii="Helvetica" w:eastAsia="Times New Roman" w:hAnsi="Helvetica"/>
          <w:noProof/>
          <w:color w:val="auto"/>
          <w:lang w:val="pl-PL"/>
        </w:rPr>
        <w:t xml:space="preserve"> samostatné dohody</w:t>
      </w:r>
      <w:r w:rsidR="007B28DA" w:rsidRPr="00C649F5">
        <w:rPr>
          <w:rFonts w:ascii="Helvetica" w:eastAsia="Times New Roman" w:hAnsi="Helvetica"/>
          <w:noProof/>
          <w:color w:val="auto"/>
          <w:lang w:val="pl-PL"/>
        </w:rPr>
        <w:t>)</w:t>
      </w:r>
    </w:p>
    <w:p w14:paraId="553796F4" w14:textId="77777777" w:rsidR="00D008A8" w:rsidRPr="00C649F5" w:rsidRDefault="00D008A8" w:rsidP="00EF5F24">
      <w:pPr>
        <w:spacing w:line="276" w:lineRule="auto"/>
        <w:rPr>
          <w:noProof/>
          <w:lang w:val="pl-PL"/>
        </w:rPr>
      </w:pPr>
    </w:p>
    <w:p w14:paraId="2B686DB5" w14:textId="0BCC04D4" w:rsidR="00B67799" w:rsidRPr="00C649F5" w:rsidRDefault="00E0460E" w:rsidP="00EF5F24">
      <w:pPr>
        <w:pStyle w:val="Nadpis22"/>
        <w:keepNext w:val="0"/>
        <w:numPr>
          <w:ilvl w:val="1"/>
          <w:numId w:val="2"/>
        </w:numPr>
        <w:tabs>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hanging="720"/>
        <w:rPr>
          <w:rFonts w:ascii="Arial" w:hAnsi="Arial" w:cs="Arial"/>
          <w:noProof/>
          <w:lang w:val="pl-PL"/>
        </w:rPr>
      </w:pPr>
      <w:r w:rsidRPr="00C649F5">
        <w:rPr>
          <w:rFonts w:ascii="Arial" w:hAnsi="Arial" w:cs="Arial"/>
          <w:noProof/>
          <w:lang w:val="pl-PL"/>
        </w:rPr>
        <w:t xml:space="preserve">Umělec zajistí nezbytné materiály pro Grafickou stránku Nahrávky, jako jsou texty a obrázky. </w:t>
      </w:r>
      <w:r w:rsidR="00A3351D" w:rsidRPr="00C649F5">
        <w:rPr>
          <w:rFonts w:ascii="Arial" w:hAnsi="Arial" w:cs="Arial"/>
          <w:noProof/>
          <w:lang w:val="pl-PL"/>
        </w:rPr>
        <w:t xml:space="preserve">Umělec Společnosti ručí za to, že tyto materiály neporušují práva třetích stran. </w:t>
      </w:r>
      <w:r w:rsidR="00BD63ED" w:rsidRPr="00C649F5">
        <w:rPr>
          <w:rFonts w:ascii="Arial" w:hAnsi="Arial" w:cs="Arial"/>
          <w:noProof/>
          <w:lang w:val="pl-PL"/>
        </w:rPr>
        <w:t xml:space="preserve">Pokud Umělec tyto materiály nemůže zajistit nebo pokud nejsou podle Společnosti dostačující, Smluvní strany se po konzultaci podělí o úhradu nákladů (50/50) na jejich vytvoření. </w:t>
      </w:r>
      <w:r w:rsidR="004B6FC8" w:rsidRPr="00C649F5">
        <w:rPr>
          <w:rFonts w:ascii="Arial" w:hAnsi="Arial" w:cs="Arial"/>
          <w:noProof/>
          <w:lang w:val="pl-PL"/>
        </w:rPr>
        <w:t>Společnost po konzultaci s Umělcem určí, jak bude vypadat Grafická stránka Alba. Pokud bude potřeba pořídit fotografie, obstará je interní fotograf Společnosti pro Umělce zdarma. Umělec dostane fotografii z obálky a další fotografii pro vlastní propagaci v médiích a jiné použití. Pokud si Umělec přeje pořídit další fotografie, Společnost mu je vyúčtuje a předem mu zašle odhad ceny.</w:t>
      </w:r>
    </w:p>
    <w:p w14:paraId="325358C4" w14:textId="77777777" w:rsidR="00D008A8" w:rsidRPr="00C649F5" w:rsidRDefault="00D008A8" w:rsidP="00EF5F24">
      <w:pPr>
        <w:spacing w:line="276" w:lineRule="auto"/>
        <w:rPr>
          <w:noProof/>
          <w:lang w:val="pl-PL"/>
        </w:rPr>
      </w:pPr>
    </w:p>
    <w:p w14:paraId="7C372FE7" w14:textId="35DC865E" w:rsidR="00635715" w:rsidRPr="00C649F5" w:rsidRDefault="00D008A8" w:rsidP="00B67799">
      <w:pPr>
        <w:spacing w:line="276" w:lineRule="auto"/>
        <w:ind w:left="709" w:hanging="709"/>
        <w:rPr>
          <w:noProof/>
          <w:lang w:val="pl-PL"/>
        </w:rPr>
      </w:pPr>
      <w:r w:rsidRPr="00C649F5">
        <w:rPr>
          <w:rFonts w:ascii="Arial" w:hAnsi="Arial" w:cs="Arial"/>
          <w:noProof/>
          <w:color w:val="auto"/>
          <w:szCs w:val="20"/>
          <w:lang w:val="pl-PL" w:eastAsia="nl-NL"/>
        </w:rPr>
        <w:t>7.</w:t>
      </w:r>
      <w:r w:rsidRPr="00C649F5">
        <w:rPr>
          <w:rFonts w:ascii="Arial" w:hAnsi="Arial" w:cs="Arial"/>
          <w:noProof/>
          <w:lang w:val="pl-PL"/>
        </w:rPr>
        <w:t>3</w:t>
      </w:r>
      <w:r w:rsidR="00563BC3" w:rsidRPr="00C649F5">
        <w:rPr>
          <w:rFonts w:ascii="Arial" w:hAnsi="Arial" w:cs="Arial"/>
          <w:noProof/>
          <w:lang w:val="pl-PL"/>
        </w:rPr>
        <w:tab/>
      </w:r>
      <w:r w:rsidR="00B67799" w:rsidRPr="00C649F5">
        <w:rPr>
          <w:rFonts w:ascii="Arial" w:hAnsi="Arial" w:cs="Arial"/>
          <w:noProof/>
          <w:lang w:val="pl-PL"/>
        </w:rPr>
        <w:t>Poznámky v bookletu v ideálním případě napíše Umělec, nebo je alespoň na vlastní náklad dodá.</w:t>
      </w:r>
    </w:p>
    <w:p w14:paraId="6C35B085" w14:textId="00697711" w:rsidR="00457938" w:rsidRPr="007F4063" w:rsidRDefault="00B67799" w:rsidP="00EF5F24">
      <w:pPr>
        <w:pStyle w:val="Nadpis11"/>
        <w:spacing w:line="276" w:lineRule="auto"/>
        <w:rPr>
          <w:noProof/>
        </w:rPr>
      </w:pPr>
      <w:r w:rsidRPr="007F4063">
        <w:rPr>
          <w:noProof/>
        </w:rPr>
        <w:t>Odměna</w:t>
      </w:r>
    </w:p>
    <w:p w14:paraId="5BECA436" w14:textId="52EC53DA" w:rsidR="003F44DA" w:rsidRPr="007F4063" w:rsidRDefault="00C53BD0" w:rsidP="00EF5F24">
      <w:pPr>
        <w:pStyle w:val="Nadpis22"/>
        <w:keepNext w:val="0"/>
        <w:tabs>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color w:val="auto"/>
        </w:rPr>
      </w:pPr>
      <w:r w:rsidRPr="007F4063">
        <w:rPr>
          <w:rFonts w:ascii="Arial" w:hAnsi="Arial" w:cs="Arial"/>
          <w:noProof/>
          <w:color w:val="auto"/>
        </w:rPr>
        <w:t xml:space="preserve">Jediná odměna, kterou Umělec obdrží od Společnosti za postoupení práv a svoje vystoupení, bude autorský honorář (royalties). Procentuální podíl pak bude vypočítán následovně: </w:t>
      </w:r>
    </w:p>
    <w:p w14:paraId="3EB11209" w14:textId="77777777" w:rsidR="00D06F2B" w:rsidRPr="007F4063" w:rsidRDefault="00D06F2B" w:rsidP="00EF5F24">
      <w:pPr>
        <w:spacing w:line="276" w:lineRule="auto"/>
        <w:rPr>
          <w:noProof/>
        </w:rPr>
      </w:pPr>
    </w:p>
    <w:p w14:paraId="3F82976C" w14:textId="5EB8DD6C" w:rsidR="00C53BD0" w:rsidRPr="007F4063" w:rsidRDefault="00D06F2B" w:rsidP="00EF5F24">
      <w:pPr>
        <w:pStyle w:val="Nadpis21"/>
        <w:tabs>
          <w:tab w:val="left" w:pos="567"/>
          <w:tab w:val="left" w:pos="862"/>
        </w:tabs>
        <w:spacing w:line="276" w:lineRule="auto"/>
        <w:ind w:left="560" w:hanging="560"/>
        <w:rPr>
          <w:rFonts w:ascii="Arial" w:hAnsi="Arial" w:cs="Arial"/>
          <w:noProof/>
          <w:color w:val="auto"/>
        </w:rPr>
      </w:pPr>
      <w:r w:rsidRPr="007F4063">
        <w:rPr>
          <w:rFonts w:ascii="Arial" w:hAnsi="Arial" w:cs="Arial"/>
          <w:noProof/>
          <w:color w:val="auto"/>
        </w:rPr>
        <w:t>8</w:t>
      </w:r>
      <w:r w:rsidR="00120AE4" w:rsidRPr="007F4063">
        <w:rPr>
          <w:rFonts w:ascii="Arial" w:hAnsi="Arial" w:cs="Arial"/>
          <w:noProof/>
          <w:color w:val="auto"/>
        </w:rPr>
        <w:t>.1</w:t>
      </w:r>
      <w:r w:rsidR="00120AE4" w:rsidRPr="007F4063">
        <w:rPr>
          <w:rFonts w:ascii="Arial" w:hAnsi="Arial" w:cs="Arial"/>
          <w:noProof/>
          <w:color w:val="auto"/>
        </w:rPr>
        <w:tab/>
      </w:r>
      <w:r w:rsidR="00A56261" w:rsidRPr="007F4063">
        <w:rPr>
          <w:rFonts w:ascii="Arial" w:hAnsi="Arial" w:cs="Arial"/>
          <w:noProof/>
          <w:color w:val="auto"/>
        </w:rPr>
        <w:t xml:space="preserve">Kopie prodané v běžných obchodech, přes internet nebo přes webové stránky Společnosti: 12 %. </w:t>
      </w:r>
      <w:r w:rsidR="008F6F54" w:rsidRPr="007F4063">
        <w:rPr>
          <w:rFonts w:ascii="Arial" w:hAnsi="Arial" w:cs="Arial"/>
          <w:noProof/>
          <w:color w:val="auto"/>
        </w:rPr>
        <w:t>Pokud se prodá 10 tisíc (fyzických) kopií, u každé Kopie prodané nad počet 10 tisíc (prodejní klauzule) se autorský honorář zvedne o 3 %.</w:t>
      </w:r>
    </w:p>
    <w:p w14:paraId="6A596125" w14:textId="6BC7490E" w:rsidR="00D06F2B" w:rsidRPr="007F4063" w:rsidRDefault="00D06F2B" w:rsidP="00EF5F24">
      <w:pPr>
        <w:pStyle w:val="Nadpis21"/>
        <w:tabs>
          <w:tab w:val="left" w:pos="567"/>
          <w:tab w:val="left" w:pos="862"/>
        </w:tabs>
        <w:spacing w:line="276" w:lineRule="auto"/>
        <w:rPr>
          <w:rFonts w:ascii="Arial" w:hAnsi="Arial" w:cs="Arial"/>
          <w:noProof/>
          <w:color w:val="auto"/>
        </w:rPr>
      </w:pPr>
    </w:p>
    <w:p w14:paraId="00A53B90" w14:textId="298E0838" w:rsidR="008F6F54" w:rsidRPr="007F4063" w:rsidRDefault="00D06F2B" w:rsidP="00EF5F24">
      <w:pPr>
        <w:pStyle w:val="Nadpis21"/>
        <w:tabs>
          <w:tab w:val="left" w:pos="567"/>
          <w:tab w:val="left" w:pos="862"/>
        </w:tabs>
        <w:spacing w:line="276" w:lineRule="auto"/>
        <w:ind w:left="560" w:hanging="560"/>
        <w:rPr>
          <w:rFonts w:ascii="Arial" w:hAnsi="Arial" w:cs="Arial"/>
          <w:noProof/>
          <w:color w:val="auto"/>
        </w:rPr>
      </w:pPr>
      <w:r w:rsidRPr="007F4063">
        <w:rPr>
          <w:rFonts w:ascii="Arial" w:hAnsi="Arial" w:cs="Arial"/>
          <w:noProof/>
          <w:color w:val="auto"/>
        </w:rPr>
        <w:t xml:space="preserve">8.2 </w:t>
      </w:r>
      <w:r w:rsidRPr="007F4063">
        <w:rPr>
          <w:rFonts w:ascii="Arial" w:hAnsi="Arial" w:cs="Arial"/>
          <w:noProof/>
          <w:color w:val="auto"/>
        </w:rPr>
        <w:tab/>
      </w:r>
      <w:r w:rsidR="008F6F54" w:rsidRPr="007F4063">
        <w:rPr>
          <w:rFonts w:ascii="Arial" w:hAnsi="Arial" w:cs="Arial"/>
          <w:noProof/>
          <w:color w:val="auto"/>
        </w:rPr>
        <w:t xml:space="preserve">Kopie prodané Digitální distribucí: 12 %. </w:t>
      </w:r>
      <w:r w:rsidR="005E6E8A" w:rsidRPr="007F4063">
        <w:rPr>
          <w:rFonts w:ascii="Arial" w:hAnsi="Arial" w:cs="Arial"/>
          <w:noProof/>
          <w:color w:val="auto"/>
        </w:rPr>
        <w:t>Pokud Čisté příjmy přes Digitální distribuci dosáhnou částky 50 tisíc eur</w:t>
      </w:r>
      <w:r w:rsidR="00B27795" w:rsidRPr="007F4063">
        <w:rPr>
          <w:rFonts w:ascii="Arial" w:hAnsi="Arial" w:cs="Arial"/>
          <w:noProof/>
          <w:color w:val="auto"/>
        </w:rPr>
        <w:t>, výše uvedený autorský honorář se navýší o 3 % pro veškeré Přijaté čisté příjmy nad částku 50 tisíc eur (prodejní klauzule).</w:t>
      </w:r>
    </w:p>
    <w:p w14:paraId="0C769D51" w14:textId="77777777" w:rsidR="00D06F2B" w:rsidRPr="007F4063" w:rsidRDefault="00D06F2B" w:rsidP="00EF5F24">
      <w:pPr>
        <w:pStyle w:val="Nadpis21"/>
        <w:tabs>
          <w:tab w:val="left" w:pos="567"/>
          <w:tab w:val="left" w:pos="862"/>
        </w:tabs>
        <w:spacing w:line="276" w:lineRule="auto"/>
        <w:rPr>
          <w:rFonts w:ascii="Arial" w:hAnsi="Arial" w:cs="Arial"/>
          <w:noProof/>
          <w:color w:val="auto"/>
        </w:rPr>
      </w:pPr>
    </w:p>
    <w:p w14:paraId="0CAB136A" w14:textId="1B3B3F6B" w:rsidR="00B27795" w:rsidRPr="007F4063" w:rsidRDefault="00D06F2B" w:rsidP="00EF5F24">
      <w:pPr>
        <w:pStyle w:val="Nadpis21"/>
        <w:tabs>
          <w:tab w:val="left" w:pos="567"/>
          <w:tab w:val="left" w:pos="862"/>
        </w:tabs>
        <w:spacing w:line="276" w:lineRule="auto"/>
        <w:ind w:left="560" w:hanging="560"/>
        <w:rPr>
          <w:rFonts w:ascii="Arial" w:hAnsi="Arial" w:cs="Arial"/>
          <w:noProof/>
          <w:color w:val="auto"/>
        </w:rPr>
      </w:pPr>
      <w:r w:rsidRPr="007F4063">
        <w:rPr>
          <w:rFonts w:ascii="Arial" w:hAnsi="Arial" w:cs="Arial"/>
          <w:noProof/>
          <w:color w:val="auto"/>
        </w:rPr>
        <w:t>8.3</w:t>
      </w:r>
      <w:r w:rsidRPr="007F4063">
        <w:rPr>
          <w:rFonts w:ascii="Arial" w:hAnsi="Arial" w:cs="Arial"/>
          <w:noProof/>
          <w:color w:val="auto"/>
        </w:rPr>
        <w:tab/>
      </w:r>
      <w:r w:rsidR="006B247E" w:rsidRPr="007F4063">
        <w:rPr>
          <w:rFonts w:ascii="Arial" w:hAnsi="Arial" w:cs="Arial"/>
          <w:noProof/>
          <w:color w:val="auto"/>
        </w:rPr>
        <w:t>Za Kopie distribuované zdarma pro účely recenz</w:t>
      </w:r>
      <w:r w:rsidR="008E3E90" w:rsidRPr="007F4063">
        <w:rPr>
          <w:rFonts w:ascii="Arial" w:hAnsi="Arial" w:cs="Arial"/>
          <w:noProof/>
          <w:color w:val="auto"/>
        </w:rPr>
        <w:t>í</w:t>
      </w:r>
      <w:r w:rsidR="006B247E" w:rsidRPr="007F4063">
        <w:rPr>
          <w:rFonts w:ascii="Arial" w:hAnsi="Arial" w:cs="Arial"/>
          <w:noProof/>
          <w:color w:val="auto"/>
        </w:rPr>
        <w:t>, propagace nebo publicity a za Kopie, za které Společnost nedostane žádnou odměnu ani platbu, se nevyplácí žádný autorský honorář.</w:t>
      </w:r>
    </w:p>
    <w:p w14:paraId="2145A69C" w14:textId="77777777" w:rsidR="00D06F2B" w:rsidRPr="007F4063" w:rsidRDefault="00D06F2B" w:rsidP="00EF5F24">
      <w:pPr>
        <w:pStyle w:val="Nadpis21"/>
        <w:tabs>
          <w:tab w:val="left" w:pos="567"/>
          <w:tab w:val="left" w:pos="862"/>
        </w:tabs>
        <w:spacing w:line="276" w:lineRule="auto"/>
        <w:ind w:left="560" w:hanging="560"/>
        <w:rPr>
          <w:rFonts w:ascii="Arial" w:hAnsi="Arial" w:cs="Arial"/>
          <w:noProof/>
        </w:rPr>
      </w:pPr>
    </w:p>
    <w:p w14:paraId="31D2374A" w14:textId="15F0B51B" w:rsidR="006B247E" w:rsidRPr="007F4063" w:rsidRDefault="00D06F2B" w:rsidP="00EF5F24">
      <w:pPr>
        <w:pStyle w:val="Nadpis21"/>
        <w:tabs>
          <w:tab w:val="left" w:pos="567"/>
          <w:tab w:val="left" w:pos="862"/>
        </w:tabs>
        <w:spacing w:line="276" w:lineRule="auto"/>
        <w:ind w:left="560" w:hanging="560"/>
        <w:rPr>
          <w:rFonts w:ascii="Arial" w:hAnsi="Arial" w:cs="Arial"/>
          <w:noProof/>
        </w:rPr>
      </w:pPr>
      <w:r w:rsidRPr="007F4063">
        <w:rPr>
          <w:rFonts w:ascii="Arial" w:hAnsi="Arial" w:cs="Arial"/>
          <w:noProof/>
        </w:rPr>
        <w:t>8.4</w:t>
      </w:r>
      <w:r w:rsidRPr="007F4063">
        <w:rPr>
          <w:rFonts w:ascii="Arial" w:hAnsi="Arial" w:cs="Arial"/>
          <w:noProof/>
        </w:rPr>
        <w:tab/>
      </w:r>
      <w:r w:rsidR="00C54189" w:rsidRPr="007F4063">
        <w:rPr>
          <w:rFonts w:ascii="Arial" w:hAnsi="Arial" w:cs="Arial"/>
          <w:noProof/>
        </w:rPr>
        <w:t>V případě Kopií, které jenom částečně obsahují Nahrávky (tzn. kompilace), vyprodukovaných v souladu s touto Dohodou, bude platba Umělci úměrně ponížena na základě pro rata.</w:t>
      </w:r>
    </w:p>
    <w:p w14:paraId="3C766306" w14:textId="77777777" w:rsidR="00457938" w:rsidRPr="007F4063" w:rsidRDefault="00457938"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69344A86" w14:textId="61CF1ABC" w:rsidR="00C54189" w:rsidRPr="007F4063" w:rsidRDefault="00F37A7D" w:rsidP="00EF5F24">
      <w:pPr>
        <w:pStyle w:val="Nadpis21"/>
        <w:numPr>
          <w:ilvl w:val="1"/>
          <w:numId w:val="8"/>
        </w:numPr>
        <w:tabs>
          <w:tab w:val="left" w:pos="567"/>
          <w:tab w:val="left" w:pos="862"/>
        </w:tabs>
        <w:spacing w:line="276" w:lineRule="auto"/>
        <w:ind w:hanging="720"/>
        <w:rPr>
          <w:rFonts w:ascii="Arial" w:hAnsi="Arial" w:cs="Arial"/>
          <w:noProof/>
          <w:color w:val="auto"/>
        </w:rPr>
      </w:pPr>
      <w:r w:rsidRPr="007F4063">
        <w:rPr>
          <w:rFonts w:ascii="Arial" w:hAnsi="Arial" w:cs="Arial"/>
          <w:noProof/>
          <w:color w:val="auto"/>
        </w:rPr>
        <w:t>Smluvní strany se dohodly, že Společnost nebude platit žádný autorský honorář ve smyslu bodu 8.1, dokud se neprodá 500 fyzických Kopií</w:t>
      </w:r>
      <w:r w:rsidR="00577D00" w:rsidRPr="007F4063">
        <w:rPr>
          <w:rFonts w:ascii="Arial" w:hAnsi="Arial" w:cs="Arial"/>
          <w:noProof/>
          <w:color w:val="auto"/>
        </w:rPr>
        <w:t>. Tyto Kopie musí být prodány a nevráceny. Společnost dále nezaplatí žádný autorský honorář ve smyslu bodu 8.2, dokud Přijaté čisté příjmy nedosáhnou</w:t>
      </w:r>
      <w:r w:rsidR="008E3E90" w:rsidRPr="007F4063">
        <w:rPr>
          <w:rFonts w:ascii="Arial" w:hAnsi="Arial" w:cs="Arial"/>
          <w:noProof/>
          <w:color w:val="auto"/>
        </w:rPr>
        <w:t xml:space="preserve"> </w:t>
      </w:r>
      <w:r w:rsidR="00577D00" w:rsidRPr="007F4063">
        <w:rPr>
          <w:rFonts w:ascii="Arial" w:hAnsi="Arial" w:cs="Arial"/>
          <w:noProof/>
          <w:color w:val="auto"/>
        </w:rPr>
        <w:t>částky 1</w:t>
      </w:r>
      <w:r w:rsidR="008E3E90" w:rsidRPr="007F4063">
        <w:rPr>
          <w:rFonts w:ascii="Arial" w:hAnsi="Arial" w:cs="Arial"/>
          <w:noProof/>
          <w:color w:val="auto"/>
        </w:rPr>
        <w:t xml:space="preserve"> </w:t>
      </w:r>
      <w:r w:rsidR="00577D00" w:rsidRPr="007F4063">
        <w:rPr>
          <w:rFonts w:ascii="Arial" w:hAnsi="Arial" w:cs="Arial"/>
          <w:noProof/>
          <w:color w:val="auto"/>
        </w:rPr>
        <w:t>000 eur (Digitální distribuce).</w:t>
      </w:r>
    </w:p>
    <w:p w14:paraId="7002FC81" w14:textId="77777777" w:rsidR="007112AE" w:rsidRPr="007F4063" w:rsidRDefault="007112AE" w:rsidP="00EF5F24">
      <w:pPr>
        <w:pStyle w:val="Nadpis21"/>
        <w:tabs>
          <w:tab w:val="left" w:pos="567"/>
          <w:tab w:val="left" w:pos="862"/>
        </w:tabs>
        <w:spacing w:line="276" w:lineRule="auto"/>
        <w:rPr>
          <w:rFonts w:ascii="Arial" w:hAnsi="Arial" w:cs="Arial"/>
          <w:noProof/>
          <w:color w:val="auto"/>
        </w:rPr>
      </w:pPr>
    </w:p>
    <w:p w14:paraId="3D9DDBE5" w14:textId="30DF03A8" w:rsidR="00D06F2B" w:rsidRPr="007F4063" w:rsidRDefault="007112AE" w:rsidP="00EF5F24">
      <w:pPr>
        <w:pStyle w:val="Nadpis21"/>
        <w:tabs>
          <w:tab w:val="left" w:pos="567"/>
          <w:tab w:val="left" w:pos="862"/>
        </w:tabs>
        <w:spacing w:line="276" w:lineRule="auto"/>
        <w:ind w:left="560" w:hanging="560"/>
        <w:rPr>
          <w:rFonts w:ascii="Arial" w:hAnsi="Arial" w:cs="Arial"/>
          <w:strike/>
          <w:noProof/>
          <w:color w:val="auto"/>
        </w:rPr>
      </w:pPr>
      <w:r w:rsidRPr="007F4063">
        <w:rPr>
          <w:rFonts w:ascii="Arial" w:hAnsi="Arial" w:cs="Arial"/>
          <w:noProof/>
          <w:color w:val="auto"/>
        </w:rPr>
        <w:t>8.6</w:t>
      </w:r>
      <w:r w:rsidRPr="007F4063">
        <w:rPr>
          <w:rFonts w:ascii="Arial" w:hAnsi="Arial" w:cs="Arial"/>
          <w:noProof/>
          <w:color w:val="auto"/>
        </w:rPr>
        <w:tab/>
      </w:r>
      <w:r w:rsidR="00577D00" w:rsidRPr="007F4063">
        <w:rPr>
          <w:rFonts w:ascii="Arial" w:hAnsi="Arial" w:cs="Arial"/>
          <w:noProof/>
          <w:color w:val="auto"/>
        </w:rPr>
        <w:t>Autorský honorář se vypočítá na základě Přijatých čistých příjmů.</w:t>
      </w:r>
    </w:p>
    <w:p w14:paraId="6C09C3C5" w14:textId="77777777" w:rsidR="007112AE" w:rsidRPr="007F4063" w:rsidRDefault="007112AE" w:rsidP="00EF5F24">
      <w:pPr>
        <w:pStyle w:val="Standaard1"/>
        <w:spacing w:line="276" w:lineRule="auto"/>
        <w:rPr>
          <w:noProof/>
        </w:rPr>
      </w:pPr>
    </w:p>
    <w:p w14:paraId="5DCD2460" w14:textId="1240C405" w:rsidR="004B0271" w:rsidRPr="007F4063" w:rsidRDefault="004B0271" w:rsidP="00EF5F24">
      <w:pPr>
        <w:pStyle w:val="Nadpis21"/>
        <w:numPr>
          <w:ilvl w:val="1"/>
          <w:numId w:val="9"/>
        </w:numPr>
        <w:tabs>
          <w:tab w:val="clear" w:pos="720"/>
          <w:tab w:val="num" w:pos="567"/>
          <w:tab w:val="left" w:pos="862"/>
        </w:tabs>
        <w:spacing w:line="276" w:lineRule="auto"/>
        <w:ind w:left="567" w:hanging="567"/>
        <w:rPr>
          <w:rFonts w:ascii="Arial" w:hAnsi="Arial" w:cs="Arial"/>
          <w:noProof/>
          <w:color w:val="auto"/>
        </w:rPr>
      </w:pPr>
      <w:r w:rsidRPr="007F4063">
        <w:rPr>
          <w:rFonts w:ascii="Arial" w:hAnsi="Arial" w:cs="Arial"/>
          <w:noProof/>
          <w:color w:val="auto"/>
        </w:rPr>
        <w:t>V případě sublicencí udělených třetím stranám je výše autorského honoráře nastavena na 12 % a vypočítá se na základě veškerých čistých příjmů Společnosti po odečtení daně z obratu a spotřební daně.</w:t>
      </w:r>
    </w:p>
    <w:p w14:paraId="4B894AF1" w14:textId="77777777" w:rsidR="007112AE" w:rsidRPr="007F4063" w:rsidRDefault="007112AE" w:rsidP="00EF5F24">
      <w:pPr>
        <w:pStyle w:val="Standaard1"/>
        <w:spacing w:line="276" w:lineRule="auto"/>
        <w:rPr>
          <w:noProof/>
        </w:rPr>
      </w:pPr>
    </w:p>
    <w:p w14:paraId="4365D95A" w14:textId="4D0E4325" w:rsidR="004B0271" w:rsidRPr="007F4063" w:rsidRDefault="00D40BB1" w:rsidP="00EF5F24">
      <w:pPr>
        <w:pStyle w:val="Nadpis21"/>
        <w:numPr>
          <w:ilvl w:val="1"/>
          <w:numId w:val="9"/>
        </w:numPr>
        <w:tabs>
          <w:tab w:val="clear" w:pos="720"/>
          <w:tab w:val="num" w:pos="567"/>
          <w:tab w:val="left" w:pos="862"/>
        </w:tabs>
        <w:spacing w:line="276" w:lineRule="auto"/>
        <w:ind w:left="567" w:hanging="567"/>
        <w:rPr>
          <w:rFonts w:ascii="Arial" w:hAnsi="Arial" w:cs="Arial"/>
          <w:noProof/>
          <w:color w:val="auto"/>
        </w:rPr>
      </w:pPr>
      <w:r w:rsidRPr="007F4063">
        <w:rPr>
          <w:rFonts w:ascii="Arial" w:hAnsi="Arial" w:cs="Arial"/>
          <w:noProof/>
          <w:color w:val="auto"/>
        </w:rPr>
        <w:t xml:space="preserve">Pokud Společnost obdrží paušální sumu jako závěrečnou platbu za Využití Uměleckých děl způsobem jiným než veřejným vystoupením nebo vysíláním audio Nahrávky v rozhlase nebo </w:t>
      </w:r>
      <w:r w:rsidR="007F4063" w:rsidRPr="007F4063">
        <w:rPr>
          <w:rFonts w:ascii="Arial" w:hAnsi="Arial" w:cs="Arial"/>
          <w:noProof/>
          <w:color w:val="auto"/>
        </w:rPr>
        <w:t>televizi,</w:t>
      </w:r>
      <w:r w:rsidRPr="007F4063">
        <w:rPr>
          <w:rFonts w:ascii="Arial" w:hAnsi="Arial" w:cs="Arial"/>
          <w:noProof/>
          <w:color w:val="auto"/>
        </w:rPr>
        <w:t xml:space="preserve"> a ne formou Autorského honoráře, bude Autorský honorář splatný Umělci nahrazen poplatkem ve výši 12 % z čisté částky, kterou Společnost do té doby obdržela.</w:t>
      </w:r>
    </w:p>
    <w:p w14:paraId="20CBC533" w14:textId="77777777" w:rsidR="007112AE" w:rsidRPr="007F4063" w:rsidRDefault="007112AE" w:rsidP="00EF5F24">
      <w:pPr>
        <w:pStyle w:val="Standaard1"/>
        <w:spacing w:line="276" w:lineRule="auto"/>
        <w:rPr>
          <w:noProof/>
        </w:rPr>
      </w:pPr>
    </w:p>
    <w:p w14:paraId="6B7F236D" w14:textId="6C8C146B" w:rsidR="00D40BB1" w:rsidRPr="007F4063" w:rsidRDefault="005300E4" w:rsidP="00EF5F24">
      <w:pPr>
        <w:pStyle w:val="Nadpis21"/>
        <w:numPr>
          <w:ilvl w:val="1"/>
          <w:numId w:val="9"/>
        </w:numPr>
        <w:tabs>
          <w:tab w:val="clear" w:pos="720"/>
          <w:tab w:val="num" w:pos="567"/>
          <w:tab w:val="left" w:pos="862"/>
        </w:tabs>
        <w:spacing w:line="276" w:lineRule="auto"/>
        <w:ind w:left="567" w:hanging="567"/>
        <w:rPr>
          <w:rFonts w:ascii="Arial" w:hAnsi="Arial" w:cs="Arial"/>
          <w:noProof/>
          <w:color w:val="auto"/>
        </w:rPr>
      </w:pPr>
      <w:r w:rsidRPr="007F4063">
        <w:rPr>
          <w:rFonts w:ascii="Arial" w:hAnsi="Arial" w:cs="Arial"/>
          <w:noProof/>
          <w:color w:val="auto"/>
        </w:rPr>
        <w:lastRenderedPageBreak/>
        <w:t xml:space="preserve">Co se týče převodu práv na Nahrávky a Kopie i licencí na použití názvu, uměleckého jména, loga a fotografií Umělce, jak je uvedeno v této Dohodě, neobdrží za ně Umělec žádnou jinou </w:t>
      </w:r>
      <w:r w:rsidR="008E3E90" w:rsidRPr="007F4063">
        <w:rPr>
          <w:rFonts w:ascii="Arial" w:hAnsi="Arial" w:cs="Arial"/>
          <w:noProof/>
          <w:color w:val="auto"/>
        </w:rPr>
        <w:t>odměnu,</w:t>
      </w:r>
      <w:r w:rsidRPr="007F4063">
        <w:rPr>
          <w:rFonts w:ascii="Arial" w:hAnsi="Arial" w:cs="Arial"/>
          <w:noProof/>
          <w:color w:val="auto"/>
        </w:rPr>
        <w:t xml:space="preserve"> než je ta, kterou tato Dohoda </w:t>
      </w:r>
      <w:r w:rsidR="00190A18" w:rsidRPr="007F4063">
        <w:rPr>
          <w:rFonts w:ascii="Arial" w:hAnsi="Arial" w:cs="Arial"/>
          <w:noProof/>
          <w:color w:val="auto"/>
        </w:rPr>
        <w:t>stanovuje.</w:t>
      </w:r>
    </w:p>
    <w:p w14:paraId="26A126FB" w14:textId="57913DDB" w:rsidR="00E169C6" w:rsidRPr="007F4063" w:rsidRDefault="004B0271" w:rsidP="00EF5F24">
      <w:pPr>
        <w:pStyle w:val="Nadpis11"/>
        <w:spacing w:line="276" w:lineRule="auto"/>
        <w:rPr>
          <w:noProof/>
        </w:rPr>
      </w:pPr>
      <w:r w:rsidRPr="007F4063">
        <w:rPr>
          <w:noProof/>
        </w:rPr>
        <w:t>VYÚČTOVÁNÍ</w:t>
      </w:r>
      <w:r w:rsidR="00E169C6" w:rsidRPr="007F4063">
        <w:rPr>
          <w:noProof/>
        </w:rPr>
        <w:t>, P</w:t>
      </w:r>
      <w:r w:rsidRPr="007F4063">
        <w:rPr>
          <w:noProof/>
        </w:rPr>
        <w:t>LATBY A</w:t>
      </w:r>
      <w:r w:rsidR="00E169C6" w:rsidRPr="007F4063">
        <w:rPr>
          <w:noProof/>
        </w:rPr>
        <w:t xml:space="preserve"> AUDIT</w:t>
      </w:r>
    </w:p>
    <w:p w14:paraId="3A83B107" w14:textId="07016197" w:rsidR="00190A18" w:rsidRPr="007F4063" w:rsidRDefault="001443C8" w:rsidP="00736731">
      <w:pPr>
        <w:pStyle w:val="Nadpis21"/>
        <w:tabs>
          <w:tab w:val="left" w:pos="567"/>
        </w:tabs>
        <w:spacing w:line="276" w:lineRule="auto"/>
        <w:ind w:left="360" w:hanging="360"/>
        <w:rPr>
          <w:rFonts w:ascii="Arial" w:hAnsi="Arial" w:cs="Arial"/>
          <w:noProof/>
          <w:color w:val="auto"/>
        </w:rPr>
      </w:pPr>
      <w:r w:rsidRPr="007F4063">
        <w:rPr>
          <w:rFonts w:ascii="Arial" w:hAnsi="Arial" w:cs="Arial"/>
          <w:noProof/>
          <w:color w:val="auto"/>
        </w:rPr>
        <w:t>9</w:t>
      </w:r>
      <w:r w:rsidR="00E169C6" w:rsidRPr="007F4063">
        <w:rPr>
          <w:rFonts w:ascii="Arial" w:hAnsi="Arial" w:cs="Arial"/>
          <w:noProof/>
          <w:color w:val="auto"/>
        </w:rPr>
        <w:t>.</w:t>
      </w:r>
      <w:r w:rsidR="00F7176F" w:rsidRPr="007F4063">
        <w:rPr>
          <w:rFonts w:ascii="Arial" w:hAnsi="Arial" w:cs="Arial"/>
          <w:noProof/>
          <w:color w:val="auto"/>
        </w:rPr>
        <w:t>1</w:t>
      </w:r>
      <w:r w:rsidR="00E169C6" w:rsidRPr="007F4063">
        <w:rPr>
          <w:rFonts w:ascii="Arial" w:hAnsi="Arial" w:cs="Arial"/>
          <w:noProof/>
          <w:color w:val="auto"/>
        </w:rPr>
        <w:t xml:space="preserve"> </w:t>
      </w:r>
      <w:r w:rsidR="00E169C6" w:rsidRPr="007F4063">
        <w:rPr>
          <w:rFonts w:ascii="Arial" w:hAnsi="Arial" w:cs="Arial"/>
          <w:noProof/>
          <w:color w:val="auto"/>
        </w:rPr>
        <w:tab/>
      </w:r>
      <w:r w:rsidR="00021C12" w:rsidRPr="007F4063">
        <w:rPr>
          <w:rFonts w:ascii="Arial" w:hAnsi="Arial" w:cs="Arial"/>
          <w:noProof/>
          <w:color w:val="auto"/>
        </w:rPr>
        <w:t xml:space="preserve">Společnost vypracuje podrobné vyúčtování za každý kalendářní </w:t>
      </w:r>
      <w:r w:rsidR="008E3E90" w:rsidRPr="007F4063">
        <w:rPr>
          <w:rFonts w:ascii="Arial" w:hAnsi="Arial" w:cs="Arial"/>
          <w:noProof/>
          <w:color w:val="auto"/>
        </w:rPr>
        <w:t>tri</w:t>
      </w:r>
      <w:r w:rsidR="00021C12" w:rsidRPr="007F4063">
        <w:rPr>
          <w:rFonts w:ascii="Arial" w:hAnsi="Arial" w:cs="Arial"/>
          <w:noProof/>
          <w:color w:val="auto"/>
        </w:rPr>
        <w:t>mestr v rámci 90 (devadesáti) dní</w:t>
      </w:r>
      <w:r w:rsidR="00EC6E3D" w:rsidRPr="007F4063">
        <w:rPr>
          <w:rFonts w:ascii="Arial" w:hAnsi="Arial" w:cs="Arial"/>
          <w:noProof/>
          <w:color w:val="auto"/>
        </w:rPr>
        <w:t xml:space="preserve"> ke 30. červnu a 31. prosinci po každý rok od prvního Vydání. </w:t>
      </w:r>
      <w:r w:rsidR="00736731" w:rsidRPr="007F4063">
        <w:rPr>
          <w:rFonts w:ascii="Arial" w:hAnsi="Arial" w:cs="Arial"/>
          <w:noProof/>
          <w:color w:val="auto"/>
        </w:rPr>
        <w:t>Vyúčtování bude zpřístupněno na žádost Umělce. Vyúčtování se považují za odsouhlasená v případě, že Umělec proti nim nevznese námitky do 6 týdnů od jeho obdržení.</w:t>
      </w:r>
    </w:p>
    <w:p w14:paraId="673959E7" w14:textId="77777777" w:rsidR="003A2010" w:rsidRPr="007F4063" w:rsidRDefault="003A2010" w:rsidP="00EF5F24">
      <w:pPr>
        <w:pStyle w:val="Standaard1"/>
        <w:tabs>
          <w:tab w:val="left" w:pos="567"/>
        </w:tabs>
        <w:spacing w:line="276" w:lineRule="auto"/>
        <w:ind w:left="567" w:hanging="567"/>
        <w:rPr>
          <w:rFonts w:ascii="Arial" w:hAnsi="Arial" w:cs="Arial"/>
          <w:noProof/>
          <w:color w:val="auto"/>
        </w:rPr>
      </w:pPr>
    </w:p>
    <w:p w14:paraId="519B9345" w14:textId="5CE774D5" w:rsidR="00736731" w:rsidRPr="007F4063" w:rsidRDefault="001443C8" w:rsidP="00EF5F24">
      <w:pPr>
        <w:pStyle w:val="Nadpis21"/>
        <w:tabs>
          <w:tab w:val="left" w:pos="567"/>
        </w:tabs>
        <w:spacing w:line="276" w:lineRule="auto"/>
        <w:ind w:left="560" w:hanging="560"/>
        <w:rPr>
          <w:rFonts w:ascii="Arial" w:hAnsi="Arial" w:cs="Arial"/>
          <w:noProof/>
          <w:color w:val="auto"/>
        </w:rPr>
      </w:pPr>
      <w:r w:rsidRPr="007F4063">
        <w:rPr>
          <w:rFonts w:ascii="Arial" w:hAnsi="Arial" w:cs="Arial"/>
          <w:noProof/>
          <w:color w:val="auto"/>
        </w:rPr>
        <w:t>9</w:t>
      </w:r>
      <w:r w:rsidR="00E169C6" w:rsidRPr="007F4063">
        <w:rPr>
          <w:rFonts w:ascii="Arial" w:hAnsi="Arial" w:cs="Arial"/>
          <w:noProof/>
          <w:color w:val="auto"/>
        </w:rPr>
        <w:t>.</w:t>
      </w:r>
      <w:r w:rsidR="00F7176F" w:rsidRPr="007F4063">
        <w:rPr>
          <w:rFonts w:ascii="Arial" w:hAnsi="Arial" w:cs="Arial"/>
          <w:noProof/>
          <w:color w:val="auto"/>
        </w:rPr>
        <w:t>2</w:t>
      </w:r>
      <w:r w:rsidR="00E169C6" w:rsidRPr="007F4063">
        <w:rPr>
          <w:rFonts w:ascii="Arial" w:hAnsi="Arial" w:cs="Arial"/>
          <w:noProof/>
          <w:color w:val="auto"/>
        </w:rPr>
        <w:tab/>
      </w:r>
      <w:r w:rsidR="0054080E" w:rsidRPr="007F4063">
        <w:rPr>
          <w:rFonts w:ascii="Arial" w:hAnsi="Arial" w:cs="Arial"/>
          <w:noProof/>
          <w:color w:val="auto"/>
        </w:rPr>
        <w:t>Po přijetí vyúčtování Umělec vystaví Společnosti fakturu se splatností do 30 (třiceti) dní od data vystavení. Autorský honorář nebude uhrazen</w:t>
      </w:r>
      <w:r w:rsidR="005E0C3A" w:rsidRPr="007F4063">
        <w:rPr>
          <w:rFonts w:ascii="Arial" w:hAnsi="Arial" w:cs="Arial"/>
          <w:noProof/>
          <w:color w:val="auto"/>
        </w:rPr>
        <w:t>, pokud společně s nedoplatky za předchozí období vyúčtování nedosáhne částky minimálně 200 eur (bez DPH).</w:t>
      </w:r>
    </w:p>
    <w:p w14:paraId="56965D8B" w14:textId="77777777" w:rsidR="00457938" w:rsidRPr="007F4063" w:rsidRDefault="00457938" w:rsidP="00EF5F24">
      <w:pPr>
        <w:tabs>
          <w:tab w:val="left" w:pos="567"/>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618F90E2" w14:textId="0C2C67A2" w:rsidR="00457938" w:rsidRPr="007F4063" w:rsidRDefault="004B0271" w:rsidP="00EF5F24">
      <w:pPr>
        <w:pStyle w:val="Nadpis11"/>
        <w:spacing w:line="276" w:lineRule="auto"/>
        <w:rPr>
          <w:noProof/>
        </w:rPr>
      </w:pPr>
      <w:r w:rsidRPr="007F4063">
        <w:rPr>
          <w:noProof/>
        </w:rPr>
        <w:t>UMĚLEC JAKO SKUPINA</w:t>
      </w:r>
    </w:p>
    <w:p w14:paraId="7588CA1C" w14:textId="77777777" w:rsidR="00457938" w:rsidRPr="007F4063" w:rsidRDefault="00457938" w:rsidP="00EF5F24">
      <w:pPr>
        <w:tabs>
          <w:tab w:val="left" w:pos="567"/>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sz w:val="24"/>
        </w:rPr>
      </w:pPr>
    </w:p>
    <w:p w14:paraId="722B2908" w14:textId="34B576D2" w:rsidR="005E0C3A" w:rsidRPr="007F4063" w:rsidRDefault="00635715" w:rsidP="00EF5F24">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r w:rsidRPr="007F4063">
        <w:rPr>
          <w:rFonts w:ascii="Arial" w:hAnsi="Arial" w:cs="Arial"/>
          <w:noProof/>
        </w:rPr>
        <w:t>10</w:t>
      </w:r>
      <w:r w:rsidR="00457938" w:rsidRPr="007F4063">
        <w:rPr>
          <w:rFonts w:ascii="Arial" w:hAnsi="Arial" w:cs="Arial"/>
          <w:noProof/>
        </w:rPr>
        <w:t>.1</w:t>
      </w:r>
      <w:r w:rsidR="00457938" w:rsidRPr="007F4063">
        <w:rPr>
          <w:rFonts w:ascii="Arial" w:hAnsi="Arial" w:cs="Arial"/>
          <w:noProof/>
        </w:rPr>
        <w:tab/>
      </w:r>
      <w:r w:rsidR="00D54BC8" w:rsidRPr="007F4063">
        <w:rPr>
          <w:rFonts w:ascii="Arial" w:hAnsi="Arial" w:cs="Arial"/>
          <w:noProof/>
        </w:rPr>
        <w:t>Pokud Dohodu uzavře skupina umělců, budou platit následující ustanovení.</w:t>
      </w:r>
    </w:p>
    <w:p w14:paraId="2338B8D1" w14:textId="77777777" w:rsidR="005E0C3A" w:rsidRPr="007F4063" w:rsidRDefault="005E0C3A" w:rsidP="00EF5F24">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797736CF" w14:textId="64778277" w:rsidR="00457938" w:rsidRPr="007F4063" w:rsidRDefault="00635715"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strike/>
          <w:noProof/>
        </w:rPr>
      </w:pPr>
      <w:r w:rsidRPr="007F4063">
        <w:rPr>
          <w:rFonts w:ascii="Arial" w:hAnsi="Arial" w:cs="Arial"/>
          <w:noProof/>
        </w:rPr>
        <w:t>10</w:t>
      </w:r>
      <w:r w:rsidR="00457938" w:rsidRPr="007F4063">
        <w:rPr>
          <w:rFonts w:ascii="Arial" w:hAnsi="Arial" w:cs="Arial"/>
          <w:noProof/>
        </w:rPr>
        <w:t>.2</w:t>
      </w:r>
      <w:r w:rsidR="00457938" w:rsidRPr="007F4063">
        <w:rPr>
          <w:rFonts w:ascii="Arial" w:hAnsi="Arial" w:cs="Arial"/>
          <w:noProof/>
        </w:rPr>
        <w:tab/>
      </w:r>
      <w:r w:rsidR="00D54BC8" w:rsidRPr="007F4063">
        <w:rPr>
          <w:rFonts w:ascii="Arial" w:hAnsi="Arial" w:cs="Arial"/>
          <w:noProof/>
        </w:rPr>
        <w:t>Členové skupiny budou společně i každý zvlášť vázáni touto Dohodou.</w:t>
      </w:r>
    </w:p>
    <w:p w14:paraId="6D7E9696" w14:textId="77777777" w:rsidR="00F34884" w:rsidRPr="007F4063" w:rsidRDefault="00F34884" w:rsidP="00EF5F24">
      <w:pPr>
        <w:spacing w:line="276" w:lineRule="auto"/>
        <w:rPr>
          <w:noProof/>
        </w:rPr>
      </w:pPr>
    </w:p>
    <w:p w14:paraId="1D3EA625" w14:textId="624BF047" w:rsidR="00E27C48" w:rsidRPr="00C649F5" w:rsidRDefault="00635715"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10.3</w:t>
      </w:r>
      <w:r w:rsidR="00457938" w:rsidRPr="00C649F5">
        <w:rPr>
          <w:rFonts w:ascii="Arial" w:hAnsi="Arial" w:cs="Arial"/>
          <w:noProof/>
          <w:lang w:val="pl-PL"/>
        </w:rPr>
        <w:tab/>
      </w:r>
      <w:r w:rsidR="00E27C48" w:rsidRPr="00C649F5">
        <w:rPr>
          <w:rFonts w:ascii="Arial" w:hAnsi="Arial" w:cs="Arial"/>
          <w:noProof/>
          <w:lang w:val="pl-PL"/>
        </w:rPr>
        <w:t xml:space="preserve">Veškeré platby ze strany Společnosti vyplývající z této Dohody budou uhrazeny na jeden bankovní účet pro celou skupinu. </w:t>
      </w:r>
      <w:r w:rsidR="00517199" w:rsidRPr="00C649F5">
        <w:rPr>
          <w:rFonts w:ascii="Arial" w:hAnsi="Arial" w:cs="Arial"/>
          <w:noProof/>
          <w:lang w:val="pl-PL"/>
        </w:rPr>
        <w:t>Platbou pak Společnost splní svoje finanční závazky vůči jednotlivým členům skupiny, včetně členů, co odchází nebo už odešli.</w:t>
      </w:r>
    </w:p>
    <w:p w14:paraId="10B62885" w14:textId="40AF0CD6" w:rsidR="00457938" w:rsidRPr="007F4063" w:rsidRDefault="00CF1F66" w:rsidP="00EF5F24">
      <w:pPr>
        <w:pStyle w:val="Nadpis11"/>
        <w:spacing w:line="276" w:lineRule="auto"/>
        <w:rPr>
          <w:noProof/>
        </w:rPr>
      </w:pPr>
      <w:r w:rsidRPr="007F4063">
        <w:rPr>
          <w:noProof/>
        </w:rPr>
        <w:t>PROHLÁŠENÍ</w:t>
      </w:r>
      <w:r w:rsidR="00517199" w:rsidRPr="007F4063">
        <w:rPr>
          <w:noProof/>
        </w:rPr>
        <w:t xml:space="preserve"> UMĚLCE</w:t>
      </w:r>
    </w:p>
    <w:p w14:paraId="51AF9C9A" w14:textId="20504F7C" w:rsidR="00517199" w:rsidRPr="007F4063" w:rsidRDefault="00635715" w:rsidP="004222A5">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11</w:t>
      </w:r>
      <w:r w:rsidR="00457938" w:rsidRPr="007F4063">
        <w:rPr>
          <w:rFonts w:ascii="Arial" w:hAnsi="Arial" w:cs="Arial"/>
          <w:noProof/>
        </w:rPr>
        <w:t>.1</w:t>
      </w:r>
      <w:r w:rsidR="00457938" w:rsidRPr="007F4063">
        <w:rPr>
          <w:rFonts w:ascii="Arial" w:hAnsi="Arial" w:cs="Arial"/>
          <w:noProof/>
        </w:rPr>
        <w:tab/>
      </w:r>
      <w:r w:rsidR="00517199" w:rsidRPr="007F4063">
        <w:rPr>
          <w:rFonts w:ascii="Arial" w:hAnsi="Arial" w:cs="Arial"/>
          <w:noProof/>
        </w:rPr>
        <w:t xml:space="preserve">Umělec </w:t>
      </w:r>
      <w:r w:rsidR="00CF1F66" w:rsidRPr="007F4063">
        <w:rPr>
          <w:rFonts w:ascii="Arial" w:hAnsi="Arial" w:cs="Arial"/>
          <w:noProof/>
        </w:rPr>
        <w:t xml:space="preserve">prohlašuje, že mu žádný závazek nebrání uzavřít tuto Dohodu se Společností a splnit její ustanovení. Dále prohlašuje, že je oprávněn převádět a udělovat práva zde popsaná na Společnost a že bude k tomu bude oprávněn po celou dobu trvání této Dohody. </w:t>
      </w:r>
    </w:p>
    <w:p w14:paraId="41ACB495" w14:textId="77777777" w:rsidR="00457938" w:rsidRPr="007F4063" w:rsidRDefault="00457938" w:rsidP="00EF5F24">
      <w:pPr>
        <w:pStyle w:val="Nadpis22"/>
        <w:keepNext w:val="0"/>
        <w:tabs>
          <w:tab w:val="clear" w:pos="851"/>
          <w:tab w:val="left" w:pos="709"/>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39745CF7" w14:textId="38C2497C" w:rsidR="00CF1F66" w:rsidRPr="007F4063" w:rsidRDefault="00635715" w:rsidP="004222A5">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11</w:t>
      </w:r>
      <w:r w:rsidR="00457938" w:rsidRPr="007F4063">
        <w:rPr>
          <w:rFonts w:ascii="Arial" w:hAnsi="Arial" w:cs="Arial"/>
          <w:noProof/>
        </w:rPr>
        <w:t>.2</w:t>
      </w:r>
      <w:r w:rsidR="00457938" w:rsidRPr="007F4063">
        <w:rPr>
          <w:rFonts w:ascii="Arial" w:hAnsi="Arial" w:cs="Arial"/>
          <w:noProof/>
        </w:rPr>
        <w:tab/>
      </w:r>
      <w:r w:rsidR="00CF1F66" w:rsidRPr="007F4063">
        <w:rPr>
          <w:rFonts w:ascii="Arial" w:hAnsi="Arial" w:cs="Arial"/>
          <w:noProof/>
        </w:rPr>
        <w:t>Umělec prohlašuje, že s výjimkou uměleckých dě</w:t>
      </w:r>
      <w:r w:rsidR="004222A5" w:rsidRPr="007F4063">
        <w:rPr>
          <w:rFonts w:ascii="Arial" w:hAnsi="Arial" w:cs="Arial"/>
          <w:noProof/>
        </w:rPr>
        <w:t>l ze seznamu, který v písemné podobě předal Společnosti při podpisu této Dohody, neodehrál žádná z děl uvedených v této Dohody v žádné podobě pro účely pořízení Nahrávek prostřednictvím třetí strany.</w:t>
      </w:r>
    </w:p>
    <w:p w14:paraId="19987E90" w14:textId="181334FE" w:rsidR="00457938" w:rsidRPr="007F4063" w:rsidRDefault="00457938" w:rsidP="00EF5F24">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674913CE" w14:textId="76A389B2" w:rsidR="004222A5" w:rsidRPr="007F4063" w:rsidRDefault="00635715" w:rsidP="00B95872">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11</w:t>
      </w:r>
      <w:r w:rsidR="00457938" w:rsidRPr="007F4063">
        <w:rPr>
          <w:rFonts w:ascii="Arial" w:hAnsi="Arial" w:cs="Arial"/>
          <w:noProof/>
        </w:rPr>
        <w:t>.</w:t>
      </w:r>
      <w:r w:rsidR="00D8235E" w:rsidRPr="007F4063">
        <w:rPr>
          <w:rFonts w:ascii="Arial" w:hAnsi="Arial" w:cs="Arial"/>
          <w:noProof/>
        </w:rPr>
        <w:t>3</w:t>
      </w:r>
      <w:r w:rsidR="00457938" w:rsidRPr="007F4063">
        <w:rPr>
          <w:rFonts w:ascii="Arial" w:hAnsi="Arial" w:cs="Arial"/>
          <w:noProof/>
        </w:rPr>
        <w:tab/>
      </w:r>
      <w:r w:rsidR="004222A5" w:rsidRPr="007F4063">
        <w:rPr>
          <w:rFonts w:ascii="Arial" w:hAnsi="Arial" w:cs="Arial"/>
          <w:noProof/>
        </w:rPr>
        <w:t xml:space="preserve">Umělec </w:t>
      </w:r>
      <w:r w:rsidR="00D64E7B" w:rsidRPr="007F4063">
        <w:rPr>
          <w:rFonts w:ascii="Arial" w:hAnsi="Arial" w:cs="Arial"/>
          <w:noProof/>
        </w:rPr>
        <w:t xml:space="preserve">prohlašuje, že </w:t>
      </w:r>
      <w:r w:rsidR="00B95872" w:rsidRPr="007F4063">
        <w:rPr>
          <w:rFonts w:ascii="Arial" w:hAnsi="Arial" w:cs="Arial"/>
          <w:noProof/>
        </w:rPr>
        <w:t>žádné z Nahrávek vytvořených v rámci této Dohody ne</w:t>
      </w:r>
      <w:r w:rsidR="005412B6" w:rsidRPr="007F4063">
        <w:rPr>
          <w:rFonts w:ascii="Arial" w:hAnsi="Arial" w:cs="Arial"/>
          <w:noProof/>
        </w:rPr>
        <w:t>vy</w:t>
      </w:r>
      <w:r w:rsidR="00B95872" w:rsidRPr="007F4063">
        <w:rPr>
          <w:rFonts w:ascii="Arial" w:hAnsi="Arial" w:cs="Arial"/>
          <w:noProof/>
        </w:rPr>
        <w:t>užívají části jiných uměleckých děl, vystoupení nebo mluveného textu nebo samotné Nahrávky bez předchozího souhlasu majitelů příslušných práv.</w:t>
      </w:r>
    </w:p>
    <w:p w14:paraId="412E1EE9" w14:textId="77777777" w:rsidR="00FD152A" w:rsidRPr="007F4063" w:rsidRDefault="00FD152A"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437D3151" w14:textId="5070757D" w:rsidR="00B95872" w:rsidRPr="007F4063" w:rsidRDefault="00635715"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11</w:t>
      </w:r>
      <w:r w:rsidR="00FD152A" w:rsidRPr="007F4063">
        <w:rPr>
          <w:rFonts w:ascii="Arial" w:hAnsi="Arial" w:cs="Arial"/>
          <w:noProof/>
        </w:rPr>
        <w:t>.</w:t>
      </w:r>
      <w:r w:rsidR="00D8235E" w:rsidRPr="007F4063">
        <w:rPr>
          <w:rFonts w:ascii="Arial" w:hAnsi="Arial" w:cs="Arial"/>
          <w:noProof/>
        </w:rPr>
        <w:t>4</w:t>
      </w:r>
      <w:r w:rsidR="00FD152A" w:rsidRPr="007F4063">
        <w:rPr>
          <w:rFonts w:ascii="Arial" w:hAnsi="Arial" w:cs="Arial"/>
          <w:noProof/>
        </w:rPr>
        <w:t xml:space="preserve"> </w:t>
      </w:r>
      <w:r w:rsidR="00FD152A" w:rsidRPr="007F4063">
        <w:rPr>
          <w:rFonts w:ascii="Arial" w:hAnsi="Arial" w:cs="Arial"/>
          <w:noProof/>
        </w:rPr>
        <w:tab/>
      </w:r>
      <w:r w:rsidR="00B95872" w:rsidRPr="007F4063">
        <w:rPr>
          <w:rFonts w:ascii="Arial" w:hAnsi="Arial" w:cs="Arial"/>
          <w:noProof/>
        </w:rPr>
        <w:t xml:space="preserve">Umělec získal souhlas hudebníků, kteří se objeví či vystupují na tomto Albu, </w:t>
      </w:r>
      <w:r w:rsidR="00800D50" w:rsidRPr="007F4063">
        <w:rPr>
          <w:rFonts w:ascii="Arial" w:hAnsi="Arial" w:cs="Arial"/>
          <w:noProof/>
        </w:rPr>
        <w:t>aby mohl uzavřít tuto Dohodu, a má pověření podepsat ji jejich jménem. Společnost nemá vůči výše uvedeným hudebníkům žádné finanční závazky. Umělec odškodní Společnost a její nástupce v případě jakýchkoli nároků na úhradu nákladů a škod jakéhokoli charakteru či v jakékoli podobě ze strany výše uvedených hudebníků v souladu s podmínkami uvedenými v odstavci 11.6.</w:t>
      </w:r>
    </w:p>
    <w:p w14:paraId="2EE45D99" w14:textId="77777777" w:rsidR="00D12444" w:rsidRPr="007F4063" w:rsidRDefault="00D12444" w:rsidP="00800D50">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rPr>
      </w:pPr>
    </w:p>
    <w:p w14:paraId="229641AE" w14:textId="0D0EF86A" w:rsidR="00800D50" w:rsidRPr="007F4063" w:rsidRDefault="00635715" w:rsidP="00A91185">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11</w:t>
      </w:r>
      <w:r w:rsidR="001443C8" w:rsidRPr="007F4063">
        <w:rPr>
          <w:rFonts w:ascii="Arial" w:hAnsi="Arial" w:cs="Arial"/>
          <w:noProof/>
        </w:rPr>
        <w:t>.</w:t>
      </w:r>
      <w:r w:rsidR="00D8235E" w:rsidRPr="007F4063">
        <w:rPr>
          <w:rFonts w:ascii="Arial" w:hAnsi="Arial" w:cs="Arial"/>
          <w:noProof/>
        </w:rPr>
        <w:t>5</w:t>
      </w:r>
      <w:r w:rsidR="001443C8" w:rsidRPr="007F4063">
        <w:rPr>
          <w:rFonts w:ascii="Arial" w:hAnsi="Arial" w:cs="Arial"/>
          <w:noProof/>
        </w:rPr>
        <w:t xml:space="preserve"> </w:t>
      </w:r>
      <w:r w:rsidR="001443C8" w:rsidRPr="007F4063">
        <w:rPr>
          <w:rFonts w:ascii="Arial" w:hAnsi="Arial" w:cs="Arial"/>
          <w:noProof/>
        </w:rPr>
        <w:tab/>
      </w:r>
      <w:r w:rsidR="00800D50" w:rsidRPr="007F4063">
        <w:rPr>
          <w:rFonts w:ascii="Arial" w:hAnsi="Arial" w:cs="Arial"/>
          <w:noProof/>
        </w:rPr>
        <w:t>Umělec prohlašuj</w:t>
      </w:r>
      <w:r w:rsidR="00A91185" w:rsidRPr="007F4063">
        <w:rPr>
          <w:rFonts w:ascii="Arial" w:hAnsi="Arial" w:cs="Arial"/>
          <w:noProof/>
        </w:rPr>
        <w:t>e, že má právo nakládat s jakýmkoli zobrazením, texty a obrázky, které předá Společnosti. Umělec odškodní Společnost v případě, že nějaká třetí strana vznese v tomto ohledu nějaký vůči Společnosti nějaký nárok.</w:t>
      </w:r>
    </w:p>
    <w:p w14:paraId="122C6177" w14:textId="0B686D3F" w:rsidR="00D12444" w:rsidRPr="007F4063" w:rsidRDefault="00D12444" w:rsidP="00EF5F24">
      <w:pPr>
        <w:pStyle w:val="Nadpis22"/>
        <w:keepNext w:val="0"/>
        <w:tabs>
          <w:tab w:val="clear" w:pos="851"/>
          <w:tab w:val="left" w:pos="720"/>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rPr>
          <w:rFonts w:ascii="Arial" w:hAnsi="Arial" w:cs="Arial"/>
          <w:noProof/>
        </w:rPr>
      </w:pPr>
    </w:p>
    <w:p w14:paraId="19A1653B" w14:textId="70EEB4FB" w:rsidR="00A91185" w:rsidRPr="007F4063" w:rsidRDefault="00635715" w:rsidP="00EF5F24">
      <w:pPr>
        <w:pStyle w:val="Nadpis22"/>
        <w:keepNext w:val="0"/>
        <w:tabs>
          <w:tab w:val="left" w:pos="72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ind w:left="720" w:hanging="720"/>
        <w:rPr>
          <w:rFonts w:ascii="Arial" w:hAnsi="Arial" w:cs="Arial"/>
          <w:noProof/>
        </w:rPr>
      </w:pPr>
      <w:r w:rsidRPr="007F4063">
        <w:rPr>
          <w:rFonts w:ascii="Arial" w:hAnsi="Arial" w:cs="Arial"/>
          <w:noProof/>
        </w:rPr>
        <w:t>11</w:t>
      </w:r>
      <w:r w:rsidR="00D06F2B" w:rsidRPr="007F4063">
        <w:rPr>
          <w:rFonts w:ascii="Arial" w:hAnsi="Arial" w:cs="Arial"/>
          <w:noProof/>
        </w:rPr>
        <w:t>.</w:t>
      </w:r>
      <w:r w:rsidR="00D8235E" w:rsidRPr="007F4063">
        <w:rPr>
          <w:rFonts w:ascii="Arial" w:hAnsi="Arial" w:cs="Arial"/>
          <w:noProof/>
        </w:rPr>
        <w:t>6</w:t>
      </w:r>
      <w:r w:rsidR="00D12444" w:rsidRPr="007F4063">
        <w:rPr>
          <w:rFonts w:ascii="Arial" w:hAnsi="Arial" w:cs="Arial"/>
          <w:noProof/>
        </w:rPr>
        <w:tab/>
      </w:r>
      <w:r w:rsidR="00A91185" w:rsidRPr="007F4063">
        <w:rPr>
          <w:rFonts w:ascii="Arial" w:hAnsi="Arial" w:cs="Arial"/>
          <w:noProof/>
        </w:rPr>
        <w:t>Umělec odškodní Společnost v případě nároků třetích stran ohledně práv udělených Umělcem Společnosti v rámci této D</w:t>
      </w:r>
      <w:r w:rsidR="00297293" w:rsidRPr="007F4063">
        <w:rPr>
          <w:rFonts w:ascii="Arial" w:hAnsi="Arial" w:cs="Arial"/>
          <w:noProof/>
        </w:rPr>
        <w:t>ohody a závazků přijatých Umělcem vůči Společnosti. Dále bude Společnost kompenzovat v případě jakékoli vzniklé škody, včetně nákladů na soudní řízení a právní asistenci, které můžou vzniknout z důvodu porušení prohlášení a dalších závazků uložených Umělci.</w:t>
      </w:r>
    </w:p>
    <w:p w14:paraId="636353C1" w14:textId="7FD12191" w:rsidR="004633CA" w:rsidRPr="007F4063" w:rsidRDefault="0085094B" w:rsidP="00EF5F24">
      <w:pPr>
        <w:pStyle w:val="Nadpis11"/>
        <w:spacing w:line="276" w:lineRule="auto"/>
        <w:rPr>
          <w:noProof/>
        </w:rPr>
      </w:pPr>
      <w:r w:rsidRPr="007F4063">
        <w:rPr>
          <w:noProof/>
        </w:rPr>
        <w:lastRenderedPageBreak/>
        <w:t>obecné</w:t>
      </w:r>
    </w:p>
    <w:p w14:paraId="18060D11" w14:textId="1FB9EDC2" w:rsidR="00C41F9A" w:rsidRPr="00C649F5" w:rsidRDefault="00635715" w:rsidP="00EF5F24">
      <w:pPr>
        <w:pStyle w:val="Nadpis21"/>
        <w:tabs>
          <w:tab w:val="left" w:pos="567"/>
        </w:tabs>
        <w:spacing w:line="276" w:lineRule="auto"/>
        <w:ind w:left="567" w:hanging="567"/>
        <w:rPr>
          <w:rFonts w:ascii="Arial" w:hAnsi="Arial" w:cs="Arial"/>
          <w:noProof/>
          <w:color w:val="auto"/>
          <w:lang w:val="pl-PL"/>
        </w:rPr>
      </w:pPr>
      <w:r w:rsidRPr="00C649F5">
        <w:rPr>
          <w:rFonts w:ascii="Arial" w:hAnsi="Arial" w:cs="Arial"/>
          <w:noProof/>
          <w:color w:val="auto"/>
          <w:lang w:val="pl-PL"/>
        </w:rPr>
        <w:t>12</w:t>
      </w:r>
      <w:r w:rsidR="00CD6674" w:rsidRPr="00C649F5">
        <w:rPr>
          <w:rFonts w:ascii="Arial" w:hAnsi="Arial" w:cs="Arial"/>
          <w:noProof/>
          <w:color w:val="auto"/>
          <w:lang w:val="pl-PL"/>
        </w:rPr>
        <w:t>.1</w:t>
      </w:r>
      <w:r w:rsidR="00D14D7A" w:rsidRPr="00C649F5">
        <w:rPr>
          <w:rFonts w:ascii="Arial" w:hAnsi="Arial" w:cs="Arial"/>
          <w:noProof/>
          <w:color w:val="auto"/>
          <w:lang w:val="pl-PL"/>
        </w:rPr>
        <w:tab/>
      </w:r>
      <w:r w:rsidR="00C41F9A" w:rsidRPr="00C649F5">
        <w:rPr>
          <w:rFonts w:ascii="Arial" w:hAnsi="Arial" w:cs="Arial"/>
          <w:noProof/>
          <w:color w:val="auto"/>
          <w:lang w:val="pl-PL"/>
        </w:rPr>
        <w:t xml:space="preserve">Společnost poskytne Umělci sto kusů propagačních kopií (za které </w:t>
      </w:r>
      <w:r w:rsidR="005412B6" w:rsidRPr="00C649F5">
        <w:rPr>
          <w:rFonts w:ascii="Arial" w:hAnsi="Arial" w:cs="Arial"/>
          <w:noProof/>
          <w:color w:val="auto"/>
          <w:lang w:val="pl-PL"/>
        </w:rPr>
        <w:t>si</w:t>
      </w:r>
      <w:r w:rsidR="00C41F9A" w:rsidRPr="00C649F5">
        <w:rPr>
          <w:rFonts w:ascii="Arial" w:hAnsi="Arial" w:cs="Arial"/>
          <w:noProof/>
          <w:color w:val="auto"/>
          <w:lang w:val="pl-PL"/>
        </w:rPr>
        <w:t xml:space="preserve"> naúčtuje dopravné). </w:t>
      </w:r>
      <w:r w:rsidR="000F49A8" w:rsidRPr="00C649F5">
        <w:rPr>
          <w:rFonts w:ascii="Arial" w:hAnsi="Arial" w:cs="Arial"/>
          <w:noProof/>
          <w:color w:val="auto"/>
          <w:lang w:val="pl-PL"/>
        </w:rPr>
        <w:t xml:space="preserve">Po vydání Nahrávky bude Umělec oprávněn k nákupu Kopií od Společnosti oproti platbě předem za cenu, </w:t>
      </w:r>
      <w:r w:rsidR="005412B6" w:rsidRPr="00C649F5">
        <w:rPr>
          <w:rFonts w:ascii="Arial" w:hAnsi="Arial" w:cs="Arial"/>
          <w:noProof/>
          <w:color w:val="auto"/>
          <w:lang w:val="pl-PL"/>
        </w:rPr>
        <w:t>která</w:t>
      </w:r>
      <w:r w:rsidR="000F49A8" w:rsidRPr="00C649F5">
        <w:rPr>
          <w:rFonts w:ascii="Arial" w:hAnsi="Arial" w:cs="Arial"/>
          <w:noProof/>
          <w:color w:val="auto"/>
          <w:lang w:val="pl-PL"/>
        </w:rPr>
        <w:t xml:space="preserve"> se rovná částce účtované distributorovi (aktuálně 13,15 eur) minus 35% sleva, plus DPH a dopravné. Tyto Nahrávky nelze využít ke komerčním účelům, a to ani nabízet k prodeji prodejcům nebo jiným kanálům, kterým konkurence nabízí vlastní produkty k prodeji. </w:t>
      </w:r>
      <w:r w:rsidR="00EF0065" w:rsidRPr="00C649F5">
        <w:rPr>
          <w:rFonts w:ascii="Arial" w:hAnsi="Arial" w:cs="Arial"/>
          <w:noProof/>
          <w:color w:val="auto"/>
          <w:lang w:val="pl-PL"/>
        </w:rPr>
        <w:t xml:space="preserve">Umělec ale může prodávat kompaktní disky během svých koncertů nebo na svých webových stránkách (případně přes </w:t>
      </w:r>
      <w:r w:rsidR="005412B6" w:rsidRPr="00C649F5">
        <w:rPr>
          <w:rFonts w:ascii="Arial" w:hAnsi="Arial" w:cs="Arial"/>
          <w:noProof/>
          <w:color w:val="auto"/>
          <w:lang w:val="pl-PL"/>
        </w:rPr>
        <w:t xml:space="preserve">službu </w:t>
      </w:r>
      <w:r w:rsidR="00EF0065" w:rsidRPr="00C649F5">
        <w:rPr>
          <w:rFonts w:ascii="Arial" w:hAnsi="Arial" w:cs="Arial"/>
          <w:noProof/>
          <w:color w:val="auto"/>
          <w:lang w:val="pl-PL"/>
        </w:rPr>
        <w:t>Bandcamp). Společnost nemusí Umělci uhradit žádné autorské honoráře za Kopie prodané způsobem uvedeným v tomto bodě.</w:t>
      </w:r>
    </w:p>
    <w:p w14:paraId="791284F6" w14:textId="77777777" w:rsidR="00D14D7A" w:rsidRPr="00C649F5" w:rsidRDefault="00D14D7A" w:rsidP="00EF0065">
      <w:pPr>
        <w:pStyle w:val="Standaard1"/>
        <w:spacing w:line="276" w:lineRule="auto"/>
        <w:rPr>
          <w:rFonts w:ascii="Arial" w:hAnsi="Arial" w:cs="Arial"/>
          <w:noProof/>
          <w:color w:val="auto"/>
          <w:lang w:val="pl-PL"/>
        </w:rPr>
      </w:pPr>
    </w:p>
    <w:p w14:paraId="0BBDF0DC" w14:textId="4497F39E" w:rsidR="00EF0065" w:rsidRPr="00C649F5" w:rsidRDefault="00635715" w:rsidP="00EF5F24">
      <w:pPr>
        <w:pStyle w:val="Nadpis21"/>
        <w:spacing w:line="276" w:lineRule="auto"/>
        <w:ind w:left="567" w:hanging="567"/>
        <w:rPr>
          <w:rFonts w:ascii="Arial" w:hAnsi="Arial" w:cs="Arial"/>
          <w:noProof/>
          <w:color w:val="auto"/>
          <w:lang w:val="pl-PL"/>
        </w:rPr>
      </w:pPr>
      <w:r w:rsidRPr="00C649F5">
        <w:rPr>
          <w:rFonts w:ascii="Arial" w:hAnsi="Arial" w:cs="Arial"/>
          <w:noProof/>
          <w:color w:val="auto"/>
          <w:lang w:val="pl-PL"/>
        </w:rPr>
        <w:t>12</w:t>
      </w:r>
      <w:r w:rsidR="00CD6674" w:rsidRPr="00C649F5">
        <w:rPr>
          <w:rFonts w:ascii="Arial" w:hAnsi="Arial" w:cs="Arial"/>
          <w:noProof/>
          <w:color w:val="auto"/>
          <w:lang w:val="pl-PL"/>
        </w:rPr>
        <w:t>.2</w:t>
      </w:r>
      <w:r w:rsidR="00D14D7A" w:rsidRPr="00C649F5">
        <w:rPr>
          <w:rFonts w:ascii="Arial" w:hAnsi="Arial" w:cs="Arial"/>
          <w:noProof/>
          <w:color w:val="auto"/>
          <w:lang w:val="pl-PL"/>
        </w:rPr>
        <w:tab/>
      </w:r>
      <w:r w:rsidR="00463B7B" w:rsidRPr="00C649F5">
        <w:rPr>
          <w:rFonts w:ascii="Arial" w:hAnsi="Arial" w:cs="Arial"/>
          <w:noProof/>
          <w:color w:val="auto"/>
          <w:lang w:val="pl-PL"/>
        </w:rPr>
        <w:t>Umělec si zakoupí 300 kopií před datem Vydání za podmínek uvedených v bodě 12.1 a za cenu 7 eur za disk plus DPH a dopravné</w:t>
      </w:r>
      <w:r w:rsidR="001825DA" w:rsidRPr="00C649F5">
        <w:rPr>
          <w:rFonts w:ascii="Arial" w:hAnsi="Arial" w:cs="Arial"/>
          <w:noProof/>
          <w:color w:val="auto"/>
          <w:lang w:val="pl-PL"/>
        </w:rPr>
        <w:t>, po odečtení zálohy (před odesláním objednávky do lisovny). Za tyto Kopie nemusí Společnost uhradit Umělci žádný autorský honorář.</w:t>
      </w:r>
    </w:p>
    <w:p w14:paraId="19A9E430" w14:textId="77777777" w:rsidR="00D14D7A" w:rsidRPr="00C649F5" w:rsidRDefault="00D14D7A" w:rsidP="00EF5F24">
      <w:pPr>
        <w:pStyle w:val="Nadpis21"/>
        <w:spacing w:line="276" w:lineRule="auto"/>
        <w:ind w:left="567" w:hanging="567"/>
        <w:rPr>
          <w:rFonts w:ascii="Arial" w:hAnsi="Arial" w:cs="Arial"/>
          <w:noProof/>
          <w:color w:val="auto"/>
          <w:lang w:val="pl-PL"/>
        </w:rPr>
      </w:pPr>
    </w:p>
    <w:p w14:paraId="38DABA30" w14:textId="5587B907" w:rsidR="001825DA" w:rsidRPr="00C649F5" w:rsidRDefault="00635715" w:rsidP="00EF5F24">
      <w:pPr>
        <w:pStyle w:val="Nadpis21"/>
        <w:spacing w:line="276" w:lineRule="auto"/>
        <w:ind w:left="567" w:hanging="567"/>
        <w:rPr>
          <w:rFonts w:ascii="Arial" w:hAnsi="Arial" w:cs="Arial"/>
          <w:noProof/>
          <w:lang w:val="pl-PL"/>
        </w:rPr>
      </w:pPr>
      <w:r w:rsidRPr="00C649F5">
        <w:rPr>
          <w:rFonts w:ascii="Arial" w:hAnsi="Arial" w:cs="Arial"/>
          <w:noProof/>
          <w:color w:val="auto"/>
          <w:lang w:val="pl-PL"/>
        </w:rPr>
        <w:t>12</w:t>
      </w:r>
      <w:r w:rsidR="00CD6674" w:rsidRPr="00C649F5">
        <w:rPr>
          <w:rFonts w:ascii="Arial" w:hAnsi="Arial" w:cs="Arial"/>
          <w:noProof/>
          <w:color w:val="auto"/>
          <w:lang w:val="pl-PL"/>
        </w:rPr>
        <w:t>.3</w:t>
      </w:r>
      <w:r w:rsidR="00D14D7A" w:rsidRPr="00C649F5">
        <w:rPr>
          <w:rFonts w:ascii="Arial" w:hAnsi="Arial" w:cs="Arial"/>
          <w:noProof/>
          <w:color w:val="auto"/>
          <w:lang w:val="pl-PL"/>
        </w:rPr>
        <w:tab/>
      </w:r>
      <w:r w:rsidR="001825DA" w:rsidRPr="00C649F5">
        <w:rPr>
          <w:rFonts w:ascii="Arial" w:hAnsi="Arial" w:cs="Arial"/>
          <w:noProof/>
          <w:lang w:val="pl-PL"/>
        </w:rPr>
        <w:t xml:space="preserve">Pokud </w:t>
      </w:r>
      <w:r w:rsidR="00E75748" w:rsidRPr="00C649F5">
        <w:rPr>
          <w:rFonts w:ascii="Arial" w:hAnsi="Arial" w:cs="Arial"/>
          <w:noProof/>
          <w:lang w:val="pl-PL"/>
        </w:rPr>
        <w:t>se počáteční počet kopií první fáze produkce vyprodá, Smluvní strany se tímto dohodly, že další kompaktní disky budou vyrobeny v případě, kdy Umělec dá souhlas k zakoupení alespoň 200 kopií za podmínek uvedených v bodě 12.1 oproti záloze, a to za cenu účtovan</w:t>
      </w:r>
      <w:r w:rsidR="00DD7594" w:rsidRPr="00C649F5">
        <w:rPr>
          <w:rFonts w:ascii="Arial" w:hAnsi="Arial" w:cs="Arial"/>
          <w:noProof/>
          <w:lang w:val="pl-PL"/>
        </w:rPr>
        <w:t>ou</w:t>
      </w:r>
      <w:r w:rsidR="00E75748" w:rsidRPr="00C649F5">
        <w:rPr>
          <w:rFonts w:ascii="Arial" w:hAnsi="Arial" w:cs="Arial"/>
          <w:noProof/>
          <w:lang w:val="pl-PL"/>
        </w:rPr>
        <w:t xml:space="preserve"> distributorovi se </w:t>
      </w:r>
      <w:r w:rsidR="00DD7594" w:rsidRPr="00C649F5">
        <w:rPr>
          <w:rFonts w:ascii="Arial" w:hAnsi="Arial" w:cs="Arial"/>
          <w:noProof/>
          <w:lang w:val="pl-PL"/>
        </w:rPr>
        <w:t>slevou</w:t>
      </w:r>
      <w:r w:rsidR="00E75748" w:rsidRPr="00C649F5">
        <w:rPr>
          <w:rFonts w:ascii="Arial" w:hAnsi="Arial" w:cs="Arial"/>
          <w:noProof/>
          <w:lang w:val="pl-PL"/>
        </w:rPr>
        <w:t xml:space="preserve"> 40 %, plus DPH a dopravné. </w:t>
      </w:r>
      <w:r w:rsidR="00451D48" w:rsidRPr="00C649F5">
        <w:rPr>
          <w:rFonts w:ascii="Arial" w:hAnsi="Arial" w:cs="Arial"/>
          <w:noProof/>
          <w:lang w:val="pl-PL"/>
        </w:rPr>
        <w:t>Za tyto Kopie prodané v souladu s tímto odstavcem neuhradí Společnosti Umělci žádný autorský honorář.</w:t>
      </w:r>
    </w:p>
    <w:p w14:paraId="13F42674" w14:textId="77777777" w:rsidR="00CD6674" w:rsidRPr="00C649F5" w:rsidRDefault="00CD6674" w:rsidP="00451D48">
      <w:pPr>
        <w:pStyle w:val="Nadpis21"/>
        <w:spacing w:line="276" w:lineRule="auto"/>
        <w:rPr>
          <w:rFonts w:ascii="Arial" w:hAnsi="Arial" w:cs="Arial"/>
          <w:noProof/>
          <w:lang w:val="pl-PL"/>
        </w:rPr>
      </w:pPr>
    </w:p>
    <w:p w14:paraId="79739701" w14:textId="639097D4" w:rsidR="00451D48" w:rsidRPr="00C649F5" w:rsidRDefault="00635715" w:rsidP="00EF5F24">
      <w:pPr>
        <w:pStyle w:val="Nadpis21"/>
        <w:spacing w:line="276" w:lineRule="auto"/>
        <w:ind w:left="567" w:hanging="567"/>
        <w:rPr>
          <w:rFonts w:ascii="Arial" w:hAnsi="Arial" w:cs="Arial"/>
          <w:noProof/>
          <w:lang w:val="pl-PL"/>
        </w:rPr>
      </w:pPr>
      <w:r w:rsidRPr="00C649F5">
        <w:rPr>
          <w:rFonts w:ascii="Arial" w:hAnsi="Arial" w:cs="Arial"/>
          <w:noProof/>
          <w:lang w:val="pl-PL"/>
        </w:rPr>
        <w:t>12</w:t>
      </w:r>
      <w:r w:rsidR="00CD6674" w:rsidRPr="00C649F5">
        <w:rPr>
          <w:rFonts w:ascii="Arial" w:hAnsi="Arial" w:cs="Arial"/>
          <w:noProof/>
          <w:lang w:val="pl-PL"/>
        </w:rPr>
        <w:t>.4</w:t>
      </w:r>
      <w:r w:rsidR="00CD6674" w:rsidRPr="00C649F5">
        <w:rPr>
          <w:rFonts w:ascii="Arial" w:hAnsi="Arial" w:cs="Arial"/>
          <w:noProof/>
          <w:lang w:val="pl-PL"/>
        </w:rPr>
        <w:tab/>
      </w:r>
      <w:r w:rsidR="00731395" w:rsidRPr="00C649F5">
        <w:rPr>
          <w:rFonts w:ascii="Arial" w:hAnsi="Arial" w:cs="Arial"/>
          <w:noProof/>
          <w:lang w:val="pl-PL"/>
        </w:rPr>
        <w:t xml:space="preserve">Zrušení platnosti </w:t>
      </w:r>
      <w:r w:rsidR="00557DF7" w:rsidRPr="00C649F5">
        <w:rPr>
          <w:rFonts w:ascii="Arial" w:hAnsi="Arial" w:cs="Arial"/>
          <w:noProof/>
          <w:lang w:val="pl-PL"/>
        </w:rPr>
        <w:t>některých ustanovení</w:t>
      </w:r>
      <w:r w:rsidR="00731395" w:rsidRPr="00C649F5">
        <w:rPr>
          <w:rFonts w:ascii="Arial" w:hAnsi="Arial" w:cs="Arial"/>
          <w:noProof/>
          <w:lang w:val="pl-PL"/>
        </w:rPr>
        <w:t xml:space="preserve"> Dohody nebo jej</w:t>
      </w:r>
      <w:r w:rsidR="00557DF7" w:rsidRPr="00C649F5">
        <w:rPr>
          <w:rFonts w:ascii="Arial" w:hAnsi="Arial" w:cs="Arial"/>
          <w:noProof/>
          <w:lang w:val="pl-PL"/>
        </w:rPr>
        <w:t>ic</w:t>
      </w:r>
      <w:r w:rsidR="00731395" w:rsidRPr="00C649F5">
        <w:rPr>
          <w:rFonts w:ascii="Arial" w:hAnsi="Arial" w:cs="Arial"/>
          <w:noProof/>
          <w:lang w:val="pl-PL"/>
        </w:rPr>
        <w:t xml:space="preserve">h částí z jakéhokoli důvodu neovlivní platnost jejích ostatních ustanovení. </w:t>
      </w:r>
      <w:r w:rsidR="00557DF7" w:rsidRPr="00C649F5">
        <w:rPr>
          <w:rFonts w:ascii="Arial" w:hAnsi="Arial" w:cs="Arial"/>
          <w:noProof/>
          <w:lang w:val="pl-PL"/>
        </w:rPr>
        <w:t xml:space="preserve">V případě, že celá </w:t>
      </w:r>
      <w:r w:rsidR="00DD7594" w:rsidRPr="00C649F5">
        <w:rPr>
          <w:rFonts w:ascii="Arial" w:hAnsi="Arial" w:cs="Arial"/>
          <w:noProof/>
          <w:lang w:val="pl-PL"/>
        </w:rPr>
        <w:t>ustanovení</w:t>
      </w:r>
      <w:r w:rsidR="00557DF7" w:rsidRPr="00C649F5">
        <w:rPr>
          <w:rFonts w:ascii="Arial" w:hAnsi="Arial" w:cs="Arial"/>
          <w:noProof/>
          <w:lang w:val="pl-PL"/>
        </w:rPr>
        <w:t xml:space="preserve"> této Dohody nebo jejich části se ukážou jako neplatná nebo zrušená, Smluvní strany se po přiměřené vzájemné konzultaci dohodnou na náhradních ustanoveních, která budou svým obsahem co nejlépe odpovídat smyslu této Dohody.</w:t>
      </w:r>
    </w:p>
    <w:p w14:paraId="2F9425B8" w14:textId="77777777" w:rsidR="00CD6674" w:rsidRPr="00C649F5" w:rsidRDefault="00CD6674" w:rsidP="00EF5F24">
      <w:pPr>
        <w:pStyle w:val="Standaard1"/>
        <w:spacing w:line="276" w:lineRule="auto"/>
        <w:rPr>
          <w:noProof/>
          <w:lang w:val="pl-PL"/>
        </w:rPr>
      </w:pPr>
    </w:p>
    <w:p w14:paraId="14B8A2C4" w14:textId="5C618534" w:rsidR="00557DF7" w:rsidRPr="00C649F5" w:rsidRDefault="00635715" w:rsidP="00EF5F24">
      <w:pPr>
        <w:pStyle w:val="Nadpis21"/>
        <w:spacing w:line="276" w:lineRule="auto"/>
        <w:ind w:left="567" w:hanging="567"/>
        <w:rPr>
          <w:rFonts w:ascii="Arial" w:hAnsi="Arial" w:cs="Arial"/>
          <w:noProof/>
          <w:lang w:val="pl-PL"/>
        </w:rPr>
      </w:pPr>
      <w:r w:rsidRPr="00C649F5">
        <w:rPr>
          <w:rFonts w:ascii="Arial" w:hAnsi="Arial" w:cs="Arial"/>
          <w:noProof/>
          <w:lang w:val="pl-PL"/>
        </w:rPr>
        <w:t>12</w:t>
      </w:r>
      <w:r w:rsidR="00CD6674" w:rsidRPr="00C649F5">
        <w:rPr>
          <w:rFonts w:ascii="Arial" w:hAnsi="Arial" w:cs="Arial"/>
          <w:noProof/>
          <w:lang w:val="pl-PL"/>
        </w:rPr>
        <w:t>.5</w:t>
      </w:r>
      <w:r w:rsidR="00CD6674" w:rsidRPr="00C649F5">
        <w:rPr>
          <w:rFonts w:ascii="Arial" w:hAnsi="Arial" w:cs="Arial"/>
          <w:noProof/>
          <w:lang w:val="pl-PL"/>
        </w:rPr>
        <w:tab/>
      </w:r>
      <w:r w:rsidR="00DB6E20" w:rsidRPr="00C649F5">
        <w:rPr>
          <w:rFonts w:ascii="Arial" w:hAnsi="Arial" w:cs="Arial"/>
          <w:noProof/>
          <w:lang w:val="pl-PL"/>
        </w:rPr>
        <w:t>Umělec prohlašuje, že dostal od Společnosti příležitost poradit se ohledně obsahu této Dohody před jejím podpisem, že se poradil s právním zástupcem, nebo se tohoto práva dobrovolně vzdal.</w:t>
      </w:r>
    </w:p>
    <w:p w14:paraId="4E6C3527" w14:textId="77777777" w:rsidR="00CD6674" w:rsidRPr="00C649F5" w:rsidRDefault="00CD6674" w:rsidP="00DB6E20">
      <w:pPr>
        <w:pStyle w:val="Nadpis21"/>
        <w:spacing w:line="276" w:lineRule="auto"/>
        <w:rPr>
          <w:rFonts w:ascii="Arial" w:hAnsi="Arial" w:cs="Arial"/>
          <w:noProof/>
          <w:lang w:val="pl-PL"/>
        </w:rPr>
      </w:pPr>
    </w:p>
    <w:p w14:paraId="283FE90B" w14:textId="69AE1720" w:rsidR="00CD6674" w:rsidRPr="00C649F5" w:rsidRDefault="00635715" w:rsidP="00EF5F24">
      <w:pPr>
        <w:pStyle w:val="Nadpis21"/>
        <w:spacing w:line="276" w:lineRule="auto"/>
        <w:ind w:left="567" w:hanging="567"/>
        <w:rPr>
          <w:rFonts w:ascii="Arial" w:hAnsi="Arial" w:cs="Arial"/>
          <w:noProof/>
          <w:lang w:val="pl-PL"/>
        </w:rPr>
      </w:pPr>
      <w:r w:rsidRPr="00C649F5">
        <w:rPr>
          <w:rFonts w:ascii="Arial" w:hAnsi="Arial" w:cs="Arial"/>
          <w:noProof/>
          <w:lang w:val="pl-PL"/>
        </w:rPr>
        <w:t>12</w:t>
      </w:r>
      <w:r w:rsidR="00CD6674" w:rsidRPr="00C649F5">
        <w:rPr>
          <w:rFonts w:ascii="Arial" w:hAnsi="Arial" w:cs="Arial"/>
          <w:noProof/>
          <w:lang w:val="pl-PL"/>
        </w:rPr>
        <w:t>.6</w:t>
      </w:r>
      <w:r w:rsidR="00CD6674" w:rsidRPr="00C649F5">
        <w:rPr>
          <w:rFonts w:ascii="Arial" w:hAnsi="Arial" w:cs="Arial"/>
          <w:noProof/>
          <w:lang w:val="pl-PL"/>
        </w:rPr>
        <w:tab/>
      </w:r>
      <w:r w:rsidR="007B6A8C" w:rsidRPr="00C649F5">
        <w:rPr>
          <w:rFonts w:ascii="Arial" w:hAnsi="Arial" w:cs="Arial"/>
          <w:noProof/>
          <w:lang w:val="pl-PL"/>
        </w:rPr>
        <w:t>T</w:t>
      </w:r>
      <w:r w:rsidR="00FE4766" w:rsidRPr="00C649F5">
        <w:rPr>
          <w:rFonts w:ascii="Arial" w:hAnsi="Arial" w:cs="Arial"/>
          <w:noProof/>
          <w:lang w:val="pl-PL"/>
        </w:rPr>
        <w:t>ato Dohoda není v žádném případě základem ke vzniku zaměstnaneckého poměru.</w:t>
      </w:r>
    </w:p>
    <w:p w14:paraId="36DC169A" w14:textId="77777777" w:rsidR="00CD6674" w:rsidRPr="00C649F5" w:rsidRDefault="00CD6674" w:rsidP="00EF5F24">
      <w:pPr>
        <w:pStyle w:val="Nadpis21"/>
        <w:spacing w:line="276" w:lineRule="auto"/>
        <w:ind w:left="567" w:hanging="567"/>
        <w:rPr>
          <w:rFonts w:ascii="Arial" w:hAnsi="Arial" w:cs="Arial"/>
          <w:noProof/>
          <w:lang w:val="pl-PL"/>
        </w:rPr>
      </w:pPr>
    </w:p>
    <w:p w14:paraId="39E718F0" w14:textId="2C6B79B7" w:rsidR="00FE4766" w:rsidRPr="00C649F5" w:rsidRDefault="00635715" w:rsidP="00EF5F24">
      <w:pPr>
        <w:pStyle w:val="Nadpis21"/>
        <w:spacing w:line="276" w:lineRule="auto"/>
        <w:ind w:left="567" w:hanging="567"/>
        <w:rPr>
          <w:rFonts w:ascii="Arial" w:hAnsi="Arial" w:cs="Arial"/>
          <w:noProof/>
          <w:lang w:val="pl-PL"/>
        </w:rPr>
      </w:pPr>
      <w:r w:rsidRPr="00C649F5">
        <w:rPr>
          <w:rFonts w:ascii="Arial" w:hAnsi="Arial" w:cs="Arial"/>
          <w:noProof/>
          <w:lang w:val="pl-PL"/>
        </w:rPr>
        <w:t>12</w:t>
      </w:r>
      <w:r w:rsidR="00CD6674" w:rsidRPr="00C649F5">
        <w:rPr>
          <w:rFonts w:ascii="Arial" w:hAnsi="Arial" w:cs="Arial"/>
          <w:noProof/>
          <w:lang w:val="pl-PL"/>
        </w:rPr>
        <w:t>.7</w:t>
      </w:r>
      <w:r w:rsidR="00CD6674" w:rsidRPr="00C649F5">
        <w:rPr>
          <w:rFonts w:ascii="Arial" w:hAnsi="Arial" w:cs="Arial"/>
          <w:noProof/>
          <w:lang w:val="pl-PL"/>
        </w:rPr>
        <w:tab/>
      </w:r>
      <w:r w:rsidR="007B6A8C" w:rsidRPr="00C649F5">
        <w:rPr>
          <w:rFonts w:ascii="Arial" w:hAnsi="Arial" w:cs="Arial"/>
          <w:noProof/>
          <w:lang w:val="pl-PL"/>
        </w:rPr>
        <w:t>T</w:t>
      </w:r>
      <w:r w:rsidR="00FE4766" w:rsidRPr="00C649F5">
        <w:rPr>
          <w:rFonts w:ascii="Arial" w:hAnsi="Arial" w:cs="Arial"/>
          <w:noProof/>
          <w:lang w:val="pl-PL"/>
        </w:rPr>
        <w:t>ato Dohoda nahrazuje veškeré předchozí ústní a písemné dohody Smluvních stran ohledně jejího předmětu. Veškeré dodatky a doplňky této Dohody jsou platné pouze v případě, že mají písemnou formu a podpis všech Smluvních stran.</w:t>
      </w:r>
    </w:p>
    <w:p w14:paraId="4146DFAC" w14:textId="77777777" w:rsidR="00CD6674" w:rsidRPr="00C649F5" w:rsidRDefault="00CD6674" w:rsidP="00EF5F24">
      <w:pPr>
        <w:pStyle w:val="Standaard1"/>
        <w:spacing w:line="276" w:lineRule="auto"/>
        <w:rPr>
          <w:noProof/>
          <w:lang w:val="pl-PL"/>
        </w:rPr>
      </w:pPr>
    </w:p>
    <w:p w14:paraId="3707E3CC" w14:textId="565F6346" w:rsidR="00B61A69" w:rsidRPr="00C649F5" w:rsidRDefault="00635715" w:rsidP="00CA36D4">
      <w:pPr>
        <w:pStyle w:val="Nadpis21"/>
        <w:spacing w:line="276" w:lineRule="auto"/>
        <w:ind w:left="567" w:hanging="567"/>
        <w:rPr>
          <w:rFonts w:ascii="Arial" w:hAnsi="Arial" w:cs="Arial"/>
          <w:noProof/>
          <w:lang w:val="pl-PL"/>
        </w:rPr>
      </w:pPr>
      <w:r w:rsidRPr="00C649F5">
        <w:rPr>
          <w:rFonts w:ascii="Arial" w:hAnsi="Arial" w:cs="Arial"/>
          <w:noProof/>
          <w:lang w:val="pl-PL"/>
        </w:rPr>
        <w:t>12</w:t>
      </w:r>
      <w:r w:rsidR="00CD6674" w:rsidRPr="00C649F5">
        <w:rPr>
          <w:rFonts w:ascii="Arial" w:hAnsi="Arial" w:cs="Arial"/>
          <w:noProof/>
          <w:lang w:val="pl-PL"/>
        </w:rPr>
        <w:t>.8</w:t>
      </w:r>
      <w:r w:rsidR="00CD6674" w:rsidRPr="00C649F5">
        <w:rPr>
          <w:rFonts w:ascii="Arial" w:hAnsi="Arial" w:cs="Arial"/>
          <w:noProof/>
          <w:lang w:val="pl-PL"/>
        </w:rPr>
        <w:tab/>
      </w:r>
      <w:r w:rsidR="00AA4794" w:rsidRPr="00C649F5">
        <w:rPr>
          <w:rFonts w:ascii="Arial" w:hAnsi="Arial" w:cs="Arial"/>
          <w:noProof/>
          <w:lang w:val="pl-PL"/>
        </w:rPr>
        <w:t>Znění a plnění této Dohody se řídí zákony platnými v Nizozemí. Jakékoli spory mezi Smluvními stranami ohledně této Dohody spadají do výhradní jurisdikce soudů v nizozemském Amsterdamu.</w:t>
      </w:r>
      <w:r w:rsidR="00CA36D4" w:rsidRPr="00C649F5">
        <w:rPr>
          <w:rFonts w:ascii="Arial" w:hAnsi="Arial" w:cs="Arial"/>
          <w:noProof/>
          <w:lang w:val="pl-PL"/>
        </w:rPr>
        <w:br/>
      </w:r>
    </w:p>
    <w:p w14:paraId="604EBD02" w14:textId="5FB26B68" w:rsidR="0091498B" w:rsidRPr="00C649F5" w:rsidRDefault="00402624" w:rsidP="00EF5F24">
      <w:pPr>
        <w:pStyle w:val="Header1"/>
        <w:tabs>
          <w:tab w:val="left" w:pos="850"/>
          <w:tab w:val="left" w:pos="1565"/>
          <w:tab w:val="left" w:pos="8368"/>
        </w:tabs>
        <w:spacing w:line="276" w:lineRule="auto"/>
        <w:rPr>
          <w:rFonts w:ascii="Arial" w:hAnsi="Arial" w:cs="Arial"/>
          <w:noProof/>
          <w:lang w:val="pl-PL"/>
        </w:rPr>
      </w:pPr>
      <w:r w:rsidRPr="00C649F5">
        <w:rPr>
          <w:rFonts w:ascii="Arial" w:hAnsi="Arial" w:cs="Arial"/>
          <w:noProof/>
          <w:lang w:val="pl-PL"/>
        </w:rPr>
        <w:t>NA DŮKAZ SOUHLASU PODEPISUJÍ:</w:t>
      </w:r>
      <w:r w:rsidR="000F36FC" w:rsidRPr="00C649F5">
        <w:rPr>
          <w:rFonts w:ascii="Arial" w:hAnsi="Arial" w:cs="Arial"/>
          <w:noProof/>
          <w:lang w:val="pl-PL"/>
        </w:rPr>
        <w:t xml:space="preserve"> </w:t>
      </w:r>
    </w:p>
    <w:p w14:paraId="44BAE5A5" w14:textId="348F5743" w:rsidR="000F36FC" w:rsidRPr="00C649F5" w:rsidRDefault="00402624" w:rsidP="00EF5F24">
      <w:pPr>
        <w:pStyle w:val="Header1"/>
        <w:tabs>
          <w:tab w:val="left" w:pos="850"/>
          <w:tab w:val="left" w:pos="1565"/>
          <w:tab w:val="left" w:pos="8368"/>
        </w:tabs>
        <w:spacing w:line="276" w:lineRule="auto"/>
        <w:rPr>
          <w:rFonts w:ascii="Arial" w:hAnsi="Arial" w:cs="Arial"/>
          <w:noProof/>
          <w:lang w:val="pl-PL"/>
        </w:rPr>
      </w:pPr>
      <w:r w:rsidRPr="00C649F5">
        <w:rPr>
          <w:rFonts w:ascii="Arial" w:hAnsi="Arial" w:cs="Arial"/>
          <w:noProof/>
          <w:lang w:val="pl-PL"/>
        </w:rPr>
        <w:t>V </w:t>
      </w:r>
      <w:r w:rsidR="00CA36D4" w:rsidRPr="00C649F5">
        <w:rPr>
          <w:rFonts w:ascii="Arial" w:hAnsi="Arial" w:cs="Arial"/>
          <w:noProof/>
          <w:lang w:val="pl-PL"/>
        </w:rPr>
        <w:t>Ostravě 8. ledna 2026</w:t>
      </w:r>
      <w:r w:rsidR="00CA36D4" w:rsidRPr="00C649F5">
        <w:rPr>
          <w:rFonts w:ascii="Arial" w:hAnsi="Arial" w:cs="Arial"/>
          <w:noProof/>
          <w:lang w:val="pl-PL"/>
        </w:rPr>
        <w:br/>
      </w:r>
      <w:r w:rsidRPr="00C649F5">
        <w:rPr>
          <w:rFonts w:ascii="Arial" w:hAnsi="Arial" w:cs="Arial"/>
          <w:noProof/>
          <w:lang w:val="pl-PL"/>
        </w:rPr>
        <w:t xml:space="preserve">V </w:t>
      </w:r>
      <w:r w:rsidR="000F36FC" w:rsidRPr="00C649F5">
        <w:rPr>
          <w:rFonts w:ascii="Arial" w:hAnsi="Arial" w:cs="Arial"/>
          <w:noProof/>
          <w:lang w:val="pl-PL"/>
        </w:rPr>
        <w:t>Amersfoort</w:t>
      </w:r>
      <w:r w:rsidRPr="00C649F5">
        <w:rPr>
          <w:rFonts w:ascii="Arial" w:hAnsi="Arial" w:cs="Arial"/>
          <w:noProof/>
          <w:lang w:val="pl-PL"/>
        </w:rPr>
        <w:t>u</w:t>
      </w:r>
      <w:r w:rsidR="000F36FC" w:rsidRPr="00C649F5">
        <w:rPr>
          <w:rFonts w:ascii="Arial" w:hAnsi="Arial" w:cs="Arial"/>
          <w:noProof/>
          <w:lang w:val="pl-PL"/>
        </w:rPr>
        <w:t xml:space="preserve"> </w:t>
      </w:r>
      <w:r w:rsidR="00AD012F" w:rsidRPr="00C649F5">
        <w:rPr>
          <w:rFonts w:ascii="Arial" w:hAnsi="Arial" w:cs="Arial"/>
          <w:noProof/>
          <w:lang w:val="pl-PL"/>
        </w:rPr>
        <w:t>__</w:t>
      </w:r>
      <w:r w:rsidR="00DC4BE3" w:rsidRPr="00C649F5">
        <w:rPr>
          <w:rFonts w:ascii="Arial" w:hAnsi="Arial" w:cs="Arial"/>
          <w:noProof/>
          <w:lang w:val="pl-PL"/>
        </w:rPr>
        <w:t>__</w:t>
      </w:r>
      <w:r w:rsidR="00CA36D4" w:rsidRPr="00C649F5">
        <w:rPr>
          <w:rFonts w:ascii="Arial" w:hAnsi="Arial" w:cs="Arial"/>
          <w:noProof/>
          <w:lang w:val="pl-PL"/>
        </w:rPr>
        <w:t>__ v</w:t>
      </w:r>
    </w:p>
    <w:p w14:paraId="25C055A6" w14:textId="1EC210A4" w:rsidR="0091498B" w:rsidRPr="00C649F5" w:rsidRDefault="0091498B" w:rsidP="00EF5F24">
      <w:pPr>
        <w:pStyle w:val="Header1"/>
        <w:tabs>
          <w:tab w:val="left" w:pos="850"/>
          <w:tab w:val="left" w:pos="1565"/>
          <w:tab w:val="left" w:pos="8368"/>
        </w:tabs>
        <w:spacing w:line="276" w:lineRule="auto"/>
        <w:rPr>
          <w:rFonts w:ascii="Arial" w:hAnsi="Arial" w:cs="Arial"/>
          <w:noProof/>
          <w:lang w:val="pl-PL"/>
        </w:rPr>
      </w:pPr>
    </w:p>
    <w:p w14:paraId="1825C9A6" w14:textId="13EA21E6" w:rsidR="000F36FC" w:rsidRPr="00C649F5" w:rsidRDefault="00402624" w:rsidP="00CA36D4">
      <w:pPr>
        <w:tabs>
          <w:tab w:val="left" w:pos="850"/>
          <w:tab w:val="left" w:pos="1565"/>
          <w:tab w:val="left" w:pos="4253"/>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UMĚLEC</w:t>
      </w:r>
      <w:r w:rsidRPr="00C649F5">
        <w:rPr>
          <w:rFonts w:ascii="Arial" w:hAnsi="Arial" w:cs="Arial"/>
          <w:noProof/>
          <w:lang w:val="pl-PL"/>
        </w:rPr>
        <w:tab/>
      </w:r>
      <w:r w:rsidR="000F36FC" w:rsidRPr="00C649F5">
        <w:rPr>
          <w:rFonts w:ascii="Arial" w:hAnsi="Arial" w:cs="Arial"/>
          <w:noProof/>
          <w:lang w:val="pl-PL"/>
        </w:rPr>
        <w:tab/>
      </w:r>
      <w:r w:rsidR="000F36FC" w:rsidRPr="00C649F5">
        <w:rPr>
          <w:rFonts w:ascii="Arial" w:hAnsi="Arial" w:cs="Arial"/>
          <w:noProof/>
          <w:lang w:val="pl-PL"/>
        </w:rPr>
        <w:tab/>
      </w:r>
      <w:r w:rsidR="000F36FC" w:rsidRPr="00C649F5">
        <w:rPr>
          <w:rFonts w:ascii="Arial" w:hAnsi="Arial" w:cs="Arial"/>
          <w:noProof/>
          <w:lang w:val="pl-PL"/>
        </w:rPr>
        <w:tab/>
      </w:r>
      <w:r w:rsidR="0085094B" w:rsidRPr="00C649F5">
        <w:rPr>
          <w:rFonts w:ascii="Arial" w:hAnsi="Arial" w:cs="Arial"/>
          <w:noProof/>
          <w:lang w:val="pl-PL"/>
        </w:rPr>
        <w:t>SPOLEČNOST</w:t>
      </w:r>
      <w:r w:rsidR="000F36FC" w:rsidRPr="00C649F5">
        <w:rPr>
          <w:rFonts w:ascii="Arial" w:hAnsi="Arial" w:cs="Arial"/>
          <w:noProof/>
          <w:lang w:val="pl-PL"/>
        </w:rPr>
        <w:t xml:space="preserve"> </w:t>
      </w:r>
    </w:p>
    <w:p w14:paraId="5F95EC9A" w14:textId="77777777" w:rsidR="000F36FC" w:rsidRPr="00C649F5" w:rsidRDefault="000F36FC" w:rsidP="00EF5F24">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noProof/>
          <w:lang w:val="pl-PL"/>
        </w:rPr>
      </w:pPr>
    </w:p>
    <w:p w14:paraId="15A2A78A" w14:textId="13FE0A9F" w:rsidR="000F36FC" w:rsidRPr="00C649F5" w:rsidRDefault="000F36FC" w:rsidP="00EF5F24">
      <w:pPr>
        <w:pStyle w:val="Footer1"/>
        <w:tabs>
          <w:tab w:val="clear" w:pos="4153"/>
          <w:tab w:val="clear" w:pos="8306"/>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noProof/>
          <w:lang w:val="pl-PL"/>
        </w:rPr>
        <w:t>__________________</w:t>
      </w:r>
      <w:r w:rsidRPr="00C649F5">
        <w:rPr>
          <w:rFonts w:ascii="Arial" w:hAnsi="Arial" w:cs="Arial"/>
          <w:noProof/>
          <w:lang w:val="pl-PL"/>
        </w:rPr>
        <w:tab/>
      </w:r>
      <w:r w:rsidR="00F7176F" w:rsidRPr="00C649F5">
        <w:rPr>
          <w:rFonts w:ascii="Arial" w:hAnsi="Arial" w:cs="Arial"/>
          <w:noProof/>
          <w:lang w:val="pl-PL"/>
        </w:rPr>
        <w:tab/>
      </w:r>
      <w:r w:rsidR="00F7176F" w:rsidRPr="00C649F5">
        <w:rPr>
          <w:rFonts w:ascii="Arial" w:hAnsi="Arial" w:cs="Arial"/>
          <w:noProof/>
          <w:lang w:val="pl-PL"/>
        </w:rPr>
        <w:tab/>
      </w:r>
      <w:r w:rsidRPr="00C649F5">
        <w:rPr>
          <w:rFonts w:ascii="Arial" w:hAnsi="Arial" w:cs="Arial"/>
          <w:noProof/>
          <w:lang w:val="pl-PL"/>
        </w:rPr>
        <w:t>______________________</w:t>
      </w:r>
      <w:r w:rsidRPr="00C649F5">
        <w:rPr>
          <w:rFonts w:ascii="Arial" w:hAnsi="Arial" w:cs="Arial"/>
          <w:noProof/>
          <w:lang w:val="pl-PL"/>
        </w:rPr>
        <w:tab/>
      </w:r>
      <w:r w:rsidRPr="00C649F5">
        <w:rPr>
          <w:rFonts w:ascii="Arial" w:hAnsi="Arial" w:cs="Arial"/>
          <w:noProof/>
          <w:lang w:val="pl-PL"/>
        </w:rPr>
        <w:tab/>
      </w:r>
      <w:r w:rsidRPr="00C649F5">
        <w:rPr>
          <w:rFonts w:ascii="Arial" w:hAnsi="Arial" w:cs="Arial"/>
          <w:noProof/>
          <w:lang w:val="pl-PL"/>
        </w:rPr>
        <w:tab/>
      </w:r>
    </w:p>
    <w:p w14:paraId="1C021993" w14:textId="3C6F0920" w:rsidR="000F36FC" w:rsidRPr="00C649F5" w:rsidRDefault="00F7176F" w:rsidP="00EF5F24">
      <w:pPr>
        <w:tabs>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b/>
          <w:bCs/>
          <w:noProof/>
          <w:sz w:val="19"/>
          <w:szCs w:val="19"/>
          <w:lang w:val="pl-PL"/>
        </w:rPr>
        <w:t>Janáčkova filharmonie Ostrava, p. o. </w:t>
      </w:r>
      <w:r w:rsidR="000F36FC" w:rsidRPr="00C649F5">
        <w:rPr>
          <w:rFonts w:ascii="Arial" w:hAnsi="Arial" w:cs="Arial"/>
          <w:noProof/>
          <w:lang w:val="pl-PL"/>
        </w:rPr>
        <w:tab/>
      </w:r>
      <w:r w:rsidR="00F34884" w:rsidRPr="00C649F5">
        <w:rPr>
          <w:rFonts w:ascii="Arial" w:hAnsi="Arial" w:cs="Arial"/>
          <w:noProof/>
          <w:lang w:val="pl-PL"/>
        </w:rPr>
        <w:tab/>
      </w:r>
      <w:r w:rsidR="00F34884" w:rsidRPr="00C649F5">
        <w:rPr>
          <w:rFonts w:ascii="Arial" w:hAnsi="Arial" w:cs="Arial"/>
          <w:noProof/>
          <w:lang w:val="pl-PL"/>
        </w:rPr>
        <w:tab/>
      </w:r>
      <w:r w:rsidR="009A14FD" w:rsidRPr="00C649F5">
        <w:rPr>
          <w:rFonts w:ascii="Arial" w:hAnsi="Arial" w:cs="Arial"/>
          <w:noProof/>
          <w:lang w:val="pl-PL"/>
        </w:rPr>
        <w:t>Marcel Landman</w:t>
      </w:r>
    </w:p>
    <w:p w14:paraId="312CE902" w14:textId="77777777" w:rsidR="00F7176F" w:rsidRPr="00C649F5" w:rsidRDefault="00F7176F" w:rsidP="00EF5F24">
      <w:pPr>
        <w:tabs>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b/>
          <w:bCs/>
          <w:noProof/>
          <w:sz w:val="19"/>
          <w:szCs w:val="19"/>
          <w:lang w:val="pl-PL"/>
        </w:rPr>
      </w:pPr>
    </w:p>
    <w:p w14:paraId="7E148880" w14:textId="265066D9" w:rsidR="00F7176F" w:rsidRPr="00C649F5" w:rsidRDefault="0085094B" w:rsidP="00EF5F24">
      <w:pPr>
        <w:tabs>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noProof/>
          <w:lang w:val="pl-PL"/>
        </w:rPr>
      </w:pPr>
      <w:r w:rsidRPr="00C649F5">
        <w:rPr>
          <w:rFonts w:ascii="Arial" w:hAnsi="Arial" w:cs="Arial"/>
          <w:b/>
          <w:bCs/>
          <w:noProof/>
          <w:sz w:val="19"/>
          <w:szCs w:val="19"/>
          <w:lang w:val="pl-PL"/>
        </w:rPr>
        <w:t>Zastupuje</w:t>
      </w:r>
      <w:r w:rsidR="00DC4BE3" w:rsidRPr="00C649F5">
        <w:rPr>
          <w:rFonts w:ascii="Arial" w:hAnsi="Arial" w:cs="Arial"/>
          <w:b/>
          <w:bCs/>
          <w:noProof/>
          <w:sz w:val="19"/>
          <w:szCs w:val="19"/>
          <w:lang w:val="pl-PL"/>
        </w:rPr>
        <w:t xml:space="preserve"> </w:t>
      </w:r>
      <w:r w:rsidR="0091498B" w:rsidRPr="00C649F5">
        <w:rPr>
          <w:rFonts w:ascii="Arial" w:hAnsi="Arial" w:cs="Arial"/>
          <w:b/>
          <w:bCs/>
          <w:noProof/>
          <w:sz w:val="19"/>
          <w:szCs w:val="19"/>
          <w:lang w:val="pl-PL"/>
        </w:rPr>
        <w:t xml:space="preserve">Mgr. </w:t>
      </w:r>
      <w:r w:rsidR="00DC4BE3" w:rsidRPr="00C649F5">
        <w:rPr>
          <w:rFonts w:ascii="Arial" w:hAnsi="Arial" w:cs="Arial"/>
          <w:b/>
          <w:bCs/>
          <w:noProof/>
          <w:sz w:val="19"/>
          <w:szCs w:val="19"/>
          <w:lang w:val="pl-PL"/>
        </w:rPr>
        <w:t xml:space="preserve">Jan Žemla </w:t>
      </w:r>
    </w:p>
    <w:p w14:paraId="7B16EFEC" w14:textId="77777777" w:rsidR="00F7176F" w:rsidRPr="00C649F5" w:rsidRDefault="00F7176F" w:rsidP="00EF5F24">
      <w:pPr>
        <w:tabs>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noProof/>
          <w:lang w:val="pl-PL"/>
        </w:rPr>
      </w:pPr>
    </w:p>
    <w:p w14:paraId="179BD7F9" w14:textId="3CF3A28F" w:rsidR="00457938" w:rsidRPr="00C649F5" w:rsidRDefault="00F7176F" w:rsidP="00EF5F24">
      <w:pPr>
        <w:tabs>
          <w:tab w:val="left" w:pos="850"/>
          <w:tab w:val="left" w:pos="1565"/>
          <w:tab w:val="left" w:pos="4253"/>
          <w:tab w:val="left" w:pos="4536"/>
          <w:tab w:val="left" w:pos="4881"/>
          <w:tab w:val="left" w:pos="5579"/>
          <w:tab w:val="left" w:pos="6276"/>
          <w:tab w:val="left" w:pos="6973"/>
          <w:tab w:val="left" w:pos="7671"/>
          <w:tab w:val="left" w:pos="8368"/>
        </w:tabs>
        <w:spacing w:line="276" w:lineRule="auto"/>
        <w:rPr>
          <w:rFonts w:ascii="Arial" w:hAnsi="Arial" w:cs="Arial"/>
          <w:noProof/>
          <w:sz w:val="32"/>
          <w:lang w:val="pl-PL"/>
        </w:rPr>
      </w:pPr>
      <w:r w:rsidRPr="00C649F5">
        <w:rPr>
          <w:rFonts w:ascii="Arial" w:hAnsi="Arial" w:cs="Arial"/>
          <w:noProof/>
          <w:lang w:val="pl-PL"/>
        </w:rPr>
        <w:cr/>
      </w:r>
      <w:r w:rsidR="00457938" w:rsidRPr="00C649F5">
        <w:rPr>
          <w:noProof/>
          <w:lang w:val="pl-PL"/>
        </w:rPr>
        <w:br w:type="page"/>
      </w:r>
      <w:r w:rsidR="0085094B" w:rsidRPr="00C649F5">
        <w:rPr>
          <w:rFonts w:ascii="Arial" w:hAnsi="Arial" w:cs="Arial"/>
          <w:noProof/>
          <w:lang w:val="pl-PL"/>
        </w:rPr>
        <w:lastRenderedPageBreak/>
        <w:t>Dodatek</w:t>
      </w:r>
    </w:p>
    <w:p w14:paraId="6B378DB9" w14:textId="77777777" w:rsidR="00D27216" w:rsidRPr="00C649F5" w:rsidRDefault="00D27216"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p>
    <w:p w14:paraId="4D44E8E5" w14:textId="77777777" w:rsidR="00D27216" w:rsidRPr="00C649F5" w:rsidRDefault="00D27216" w:rsidP="00EF5F24">
      <w:pPr>
        <w:tabs>
          <w:tab w:val="left" w:pos="850"/>
          <w:tab w:val="left" w:pos="1565"/>
          <w:tab w:val="left" w:pos="2092"/>
          <w:tab w:val="left" w:pos="2789"/>
          <w:tab w:val="left" w:pos="3487"/>
          <w:tab w:val="left" w:pos="4184"/>
          <w:tab w:val="left" w:pos="4881"/>
          <w:tab w:val="left" w:pos="5579"/>
          <w:tab w:val="left" w:pos="6276"/>
          <w:tab w:val="left" w:pos="6973"/>
          <w:tab w:val="left" w:pos="7671"/>
          <w:tab w:val="left" w:pos="8368"/>
        </w:tabs>
        <w:spacing w:line="276" w:lineRule="auto"/>
        <w:rPr>
          <w:rFonts w:ascii="Arial" w:hAnsi="Arial" w:cs="Arial"/>
          <w:noProof/>
          <w:lang w:val="pl-PL"/>
        </w:rPr>
      </w:pPr>
    </w:p>
    <w:p w14:paraId="67A7683D" w14:textId="55D2A0EF" w:rsidR="004A58B1" w:rsidRPr="00C649F5" w:rsidRDefault="001F0660" w:rsidP="00EF5F24">
      <w:pPr>
        <w:pStyle w:val="Standaard1"/>
        <w:spacing w:line="276" w:lineRule="auto"/>
        <w:rPr>
          <w:rFonts w:ascii="Arial" w:hAnsi="Arial" w:cs="Arial"/>
          <w:noProof/>
          <w:color w:val="auto"/>
          <w:lang w:val="pl-PL"/>
        </w:rPr>
      </w:pPr>
      <w:r w:rsidRPr="00C649F5">
        <w:rPr>
          <w:rFonts w:ascii="Arial" w:hAnsi="Arial" w:cs="Arial"/>
          <w:noProof/>
          <w:szCs w:val="24"/>
          <w:lang w:val="pl-PL" w:eastAsia="en-US"/>
        </w:rPr>
        <w:t xml:space="preserve">Nahrávka verze Master a příslušných Uměleckých děl </w:t>
      </w:r>
      <w:r w:rsidR="004A58B1" w:rsidRPr="00C649F5">
        <w:rPr>
          <w:rFonts w:ascii="Arial" w:hAnsi="Arial" w:cs="Arial"/>
          <w:noProof/>
          <w:color w:val="auto"/>
          <w:lang w:val="pl-PL"/>
        </w:rPr>
        <w:t xml:space="preserve">/ </w:t>
      </w:r>
      <w:r w:rsidRPr="00C649F5">
        <w:rPr>
          <w:rFonts w:ascii="Arial" w:hAnsi="Arial" w:cs="Arial"/>
          <w:noProof/>
          <w:color w:val="auto"/>
          <w:lang w:val="pl-PL"/>
        </w:rPr>
        <w:t>Skladby na verzi Master</w:t>
      </w:r>
      <w:r w:rsidR="004A58B1" w:rsidRPr="00C649F5">
        <w:rPr>
          <w:rFonts w:ascii="Arial" w:hAnsi="Arial" w:cs="Arial"/>
          <w:noProof/>
          <w:color w:val="auto"/>
          <w:lang w:val="pl-PL"/>
        </w:rPr>
        <w:t xml:space="preserve"> </w:t>
      </w:r>
    </w:p>
    <w:p w14:paraId="1C56DE34" w14:textId="77777777" w:rsidR="004A58B1" w:rsidRPr="00C649F5" w:rsidRDefault="004A58B1" w:rsidP="00EF5F24">
      <w:pPr>
        <w:pStyle w:val="Annexopsomming"/>
        <w:spacing w:line="276" w:lineRule="auto"/>
        <w:rPr>
          <w:rFonts w:ascii="Arial" w:hAnsi="Arial" w:cs="Arial"/>
          <w:noProof/>
          <w:color w:val="auto"/>
          <w:lang w:val="pl-PL"/>
        </w:rPr>
      </w:pPr>
    </w:p>
    <w:p w14:paraId="4B9735E6" w14:textId="77777777" w:rsidR="008D0105" w:rsidRPr="00C649F5" w:rsidRDefault="008D0105" w:rsidP="00EF5F24">
      <w:pPr>
        <w:spacing w:line="276" w:lineRule="auto"/>
        <w:rPr>
          <w:rFonts w:ascii="Arial" w:hAnsi="Arial" w:cs="Arial"/>
          <w:noProof/>
          <w:szCs w:val="20"/>
          <w:lang w:val="pl-PL"/>
        </w:rPr>
      </w:pPr>
    </w:p>
    <w:p w14:paraId="02FB9D90" w14:textId="201FBB6C" w:rsidR="008D0105" w:rsidRPr="00C649F5" w:rsidRDefault="005300E4" w:rsidP="00EF5F24">
      <w:pPr>
        <w:spacing w:line="276" w:lineRule="auto"/>
        <w:rPr>
          <w:rFonts w:ascii="Arial" w:eastAsia="Times New Roman" w:hAnsi="Arial" w:cs="Arial"/>
          <w:noProof/>
          <w:color w:val="auto"/>
          <w:szCs w:val="20"/>
          <w:lang w:val="pl-PL" w:eastAsia="nl-NL"/>
        </w:rPr>
      </w:pPr>
      <w:r w:rsidRPr="00C649F5">
        <w:rPr>
          <w:rFonts w:ascii="Arial" w:hAnsi="Arial" w:cs="Arial"/>
          <w:noProof/>
          <w:szCs w:val="20"/>
          <w:lang w:val="pl-PL"/>
        </w:rPr>
        <w:t>Hudebníci</w:t>
      </w:r>
      <w:r w:rsidR="008D0105" w:rsidRPr="00C649F5">
        <w:rPr>
          <w:rFonts w:ascii="Arial" w:hAnsi="Arial" w:cs="Arial"/>
          <w:noProof/>
          <w:szCs w:val="20"/>
          <w:lang w:val="pl-PL"/>
        </w:rPr>
        <w:tab/>
        <w:t xml:space="preserve">: </w:t>
      </w:r>
      <w:r w:rsidR="00033C8B" w:rsidRPr="00C649F5">
        <w:rPr>
          <w:rFonts w:ascii="Arial" w:hAnsi="Arial" w:cs="Arial"/>
          <w:noProof/>
          <w:szCs w:val="20"/>
          <w:lang w:val="pl-PL"/>
        </w:rPr>
        <w:t>Janáč</w:t>
      </w:r>
      <w:r w:rsidRPr="00C649F5">
        <w:rPr>
          <w:rFonts w:ascii="Arial" w:hAnsi="Arial" w:cs="Arial"/>
          <w:noProof/>
          <w:szCs w:val="20"/>
          <w:lang w:val="pl-PL"/>
        </w:rPr>
        <w:t>kova filharmonie</w:t>
      </w:r>
      <w:r w:rsidR="00033C8B" w:rsidRPr="00C649F5">
        <w:rPr>
          <w:rFonts w:ascii="Arial" w:hAnsi="Arial" w:cs="Arial"/>
          <w:noProof/>
          <w:szCs w:val="20"/>
          <w:lang w:val="pl-PL"/>
        </w:rPr>
        <w:t xml:space="preserve"> Ostrava </w:t>
      </w:r>
      <w:r w:rsidRPr="00C649F5">
        <w:rPr>
          <w:rFonts w:ascii="Arial" w:hAnsi="Arial" w:cs="Arial"/>
          <w:noProof/>
          <w:szCs w:val="20"/>
          <w:lang w:val="pl-PL"/>
        </w:rPr>
        <w:t>–</w:t>
      </w:r>
      <w:r w:rsidR="00033C8B" w:rsidRPr="00C649F5">
        <w:rPr>
          <w:rFonts w:ascii="Arial" w:hAnsi="Arial" w:cs="Arial"/>
          <w:noProof/>
          <w:szCs w:val="20"/>
          <w:lang w:val="pl-PL"/>
        </w:rPr>
        <w:t xml:space="preserve"> Daniel Raiskin</w:t>
      </w:r>
    </w:p>
    <w:p w14:paraId="09D84B19" w14:textId="0FB2067B" w:rsidR="008D0105" w:rsidRPr="00C649F5" w:rsidRDefault="005300E4" w:rsidP="00EF5F24">
      <w:pPr>
        <w:spacing w:line="276" w:lineRule="auto"/>
        <w:rPr>
          <w:rFonts w:ascii="Arial" w:eastAsia="Times New Roman" w:hAnsi="Arial" w:cs="Arial"/>
          <w:noProof/>
          <w:color w:val="auto"/>
          <w:szCs w:val="20"/>
          <w:lang w:val="pl-PL" w:eastAsia="nl-NL"/>
        </w:rPr>
      </w:pPr>
      <w:r w:rsidRPr="00C649F5">
        <w:rPr>
          <w:rFonts w:ascii="Arial" w:eastAsia="Times New Roman" w:hAnsi="Arial" w:cs="Arial"/>
          <w:noProof/>
          <w:color w:val="auto"/>
          <w:szCs w:val="20"/>
          <w:lang w:val="pl-PL" w:eastAsia="nl-NL"/>
        </w:rPr>
        <w:t>Skladatel</w:t>
      </w:r>
      <w:r w:rsidR="008D0105" w:rsidRPr="00C649F5">
        <w:rPr>
          <w:rFonts w:ascii="Arial" w:eastAsia="Times New Roman" w:hAnsi="Arial" w:cs="Arial"/>
          <w:noProof/>
          <w:color w:val="auto"/>
          <w:szCs w:val="20"/>
          <w:lang w:val="pl-PL" w:eastAsia="nl-NL"/>
        </w:rPr>
        <w:tab/>
        <w:t xml:space="preserve">: </w:t>
      </w:r>
      <w:r w:rsidR="003F5B94" w:rsidRPr="00C649F5">
        <w:rPr>
          <w:rFonts w:ascii="Arial" w:hAnsi="Arial" w:cs="Arial"/>
          <w:noProof/>
          <w:szCs w:val="20"/>
          <w:lang w:val="pl-PL"/>
        </w:rPr>
        <w:t>Dmitri</w:t>
      </w:r>
      <w:r w:rsidR="002B63D8" w:rsidRPr="00C649F5">
        <w:rPr>
          <w:rFonts w:ascii="Arial" w:hAnsi="Arial" w:cs="Arial"/>
          <w:noProof/>
          <w:szCs w:val="20"/>
          <w:lang w:val="pl-PL"/>
        </w:rPr>
        <w:t>j</w:t>
      </w:r>
      <w:r w:rsidR="003F5B94" w:rsidRPr="00C649F5">
        <w:rPr>
          <w:rFonts w:ascii="Arial" w:hAnsi="Arial" w:cs="Arial"/>
          <w:noProof/>
          <w:szCs w:val="20"/>
          <w:lang w:val="pl-PL"/>
        </w:rPr>
        <w:t xml:space="preserve"> </w:t>
      </w:r>
      <w:r w:rsidRPr="00C649F5">
        <w:rPr>
          <w:rFonts w:ascii="Arial" w:hAnsi="Arial" w:cs="Arial"/>
          <w:noProof/>
          <w:szCs w:val="20"/>
          <w:lang w:val="pl-PL"/>
        </w:rPr>
        <w:t>Šostakovič</w:t>
      </w:r>
    </w:p>
    <w:p w14:paraId="49C5B0E3" w14:textId="3FE27C63" w:rsidR="008D0105" w:rsidRPr="00C649F5" w:rsidRDefault="005300E4" w:rsidP="00EF5F24">
      <w:pPr>
        <w:spacing w:line="276" w:lineRule="auto"/>
        <w:rPr>
          <w:rFonts w:ascii="Arial" w:eastAsia="Times New Roman" w:hAnsi="Arial" w:cs="Arial"/>
          <w:noProof/>
          <w:color w:val="auto"/>
          <w:szCs w:val="20"/>
          <w:lang w:val="pl-PL" w:eastAsia="nl-NL"/>
        </w:rPr>
      </w:pPr>
      <w:r w:rsidRPr="00C649F5">
        <w:rPr>
          <w:rFonts w:ascii="Arial" w:eastAsia="Times New Roman" w:hAnsi="Arial" w:cs="Arial"/>
          <w:noProof/>
          <w:color w:val="auto"/>
          <w:szCs w:val="20"/>
          <w:lang w:val="pl-PL" w:eastAsia="nl-NL"/>
        </w:rPr>
        <w:t>Dílo</w:t>
      </w:r>
      <w:r w:rsidR="008D0105" w:rsidRPr="00C649F5">
        <w:rPr>
          <w:rFonts w:ascii="Arial" w:eastAsia="Times New Roman" w:hAnsi="Arial" w:cs="Arial"/>
          <w:noProof/>
          <w:color w:val="auto"/>
          <w:szCs w:val="20"/>
          <w:lang w:val="pl-PL" w:eastAsia="nl-NL"/>
        </w:rPr>
        <w:tab/>
      </w:r>
      <w:r w:rsidR="008D0105" w:rsidRPr="00C649F5">
        <w:rPr>
          <w:rFonts w:ascii="Arial" w:eastAsia="Times New Roman" w:hAnsi="Arial" w:cs="Arial"/>
          <w:noProof/>
          <w:color w:val="auto"/>
          <w:szCs w:val="20"/>
          <w:lang w:val="pl-PL" w:eastAsia="nl-NL"/>
        </w:rPr>
        <w:tab/>
        <w:t xml:space="preserve">: </w:t>
      </w:r>
      <w:r w:rsidR="003F5B94" w:rsidRPr="00C649F5">
        <w:rPr>
          <w:rFonts w:ascii="Arial" w:hAnsi="Arial" w:cs="Arial"/>
          <w:noProof/>
          <w:szCs w:val="20"/>
          <w:lang w:val="pl-PL"/>
        </w:rPr>
        <w:t>S</w:t>
      </w:r>
      <w:r w:rsidR="001F0660" w:rsidRPr="00C649F5">
        <w:rPr>
          <w:rFonts w:ascii="Arial" w:hAnsi="Arial" w:cs="Arial"/>
          <w:noProof/>
          <w:szCs w:val="20"/>
          <w:lang w:val="pl-PL"/>
        </w:rPr>
        <w:t xml:space="preserve">ymfonie č. </w:t>
      </w:r>
      <w:r w:rsidR="00CA36D4" w:rsidRPr="00C649F5">
        <w:rPr>
          <w:rFonts w:ascii="Arial" w:hAnsi="Arial" w:cs="Arial"/>
          <w:noProof/>
          <w:szCs w:val="20"/>
          <w:lang w:val="pl-PL"/>
        </w:rPr>
        <w:t>10, op. 93 E moll</w:t>
      </w:r>
      <w:r w:rsidR="003F5B94" w:rsidRPr="00C649F5">
        <w:rPr>
          <w:rFonts w:ascii="Arial" w:hAnsi="Arial" w:cs="Arial"/>
          <w:noProof/>
          <w:szCs w:val="20"/>
          <w:lang w:val="pl-PL"/>
        </w:rPr>
        <w:br/>
      </w:r>
    </w:p>
    <w:p w14:paraId="1DCCEC6C" w14:textId="744698C8" w:rsidR="008D0105" w:rsidRPr="00C649F5" w:rsidRDefault="008D0105" w:rsidP="00EF5F24">
      <w:pPr>
        <w:spacing w:line="276" w:lineRule="auto"/>
        <w:rPr>
          <w:rFonts w:ascii="Arial" w:hAnsi="Arial" w:cs="Arial"/>
          <w:noProof/>
          <w:szCs w:val="20"/>
          <w:lang w:val="pl-PL"/>
        </w:rPr>
      </w:pPr>
    </w:p>
    <w:p w14:paraId="5996B4D0" w14:textId="11F236CE" w:rsidR="008D0105" w:rsidRPr="00C649F5" w:rsidRDefault="002B63D8" w:rsidP="00EF5F24">
      <w:pPr>
        <w:pStyle w:val="Annexopsomming"/>
        <w:tabs>
          <w:tab w:val="clear" w:pos="1134"/>
          <w:tab w:val="clear" w:pos="7371"/>
        </w:tabs>
        <w:spacing w:line="276" w:lineRule="auto"/>
        <w:rPr>
          <w:rFonts w:ascii="Arial" w:hAnsi="Arial" w:cs="Arial"/>
          <w:noProof/>
          <w:color w:val="auto"/>
          <w:lang w:val="pl-PL"/>
        </w:rPr>
      </w:pPr>
      <w:r w:rsidRPr="00C649F5">
        <w:rPr>
          <w:rFonts w:ascii="Arial" w:hAnsi="Arial" w:cs="Arial"/>
          <w:noProof/>
          <w:color w:val="auto"/>
          <w:lang w:val="pl-PL"/>
        </w:rPr>
        <w:t>Datum nahrávání</w:t>
      </w:r>
      <w:r w:rsidR="008D0105" w:rsidRPr="00C649F5">
        <w:rPr>
          <w:rFonts w:ascii="Arial" w:hAnsi="Arial" w:cs="Arial"/>
          <w:noProof/>
          <w:color w:val="auto"/>
          <w:lang w:val="pl-PL"/>
        </w:rPr>
        <w:tab/>
        <w:t>:</w:t>
      </w:r>
      <w:r w:rsidR="008D0105" w:rsidRPr="00C649F5">
        <w:rPr>
          <w:rFonts w:ascii="Arial" w:eastAsia="Times New Roman" w:hAnsi="Arial" w:cs="Arial"/>
          <w:noProof/>
          <w:color w:val="auto"/>
          <w:lang w:val="pl-PL"/>
        </w:rPr>
        <w:t xml:space="preserve"> </w:t>
      </w:r>
      <w:r w:rsidR="00CA36D4" w:rsidRPr="00C649F5">
        <w:rPr>
          <w:rFonts w:ascii="Arial" w:hAnsi="Arial" w:cs="Arial"/>
          <w:noProof/>
          <w:lang w:val="pl-PL"/>
        </w:rPr>
        <w:t>5. února 2026 a 10.-12. Března 2026</w:t>
      </w:r>
    </w:p>
    <w:p w14:paraId="05A377A4" w14:textId="4285C6BD" w:rsidR="008D0105" w:rsidRPr="00C649F5" w:rsidRDefault="002B63D8" w:rsidP="00EF5F24">
      <w:pPr>
        <w:pStyle w:val="Annexopsomming"/>
        <w:tabs>
          <w:tab w:val="clear" w:pos="1134"/>
        </w:tabs>
        <w:spacing w:line="276" w:lineRule="auto"/>
        <w:rPr>
          <w:rFonts w:ascii="Arial" w:hAnsi="Arial" w:cs="Arial"/>
          <w:noProof/>
          <w:color w:val="auto"/>
          <w:lang w:val="pl-PL"/>
        </w:rPr>
      </w:pPr>
      <w:r w:rsidRPr="00C649F5">
        <w:rPr>
          <w:rFonts w:ascii="Arial" w:hAnsi="Arial" w:cs="Arial"/>
          <w:noProof/>
          <w:color w:val="auto"/>
          <w:lang w:val="pl-PL"/>
        </w:rPr>
        <w:t>Nahrávací studio</w:t>
      </w:r>
      <w:r w:rsidR="008D0105" w:rsidRPr="00C649F5">
        <w:rPr>
          <w:rFonts w:ascii="Arial" w:hAnsi="Arial" w:cs="Arial"/>
          <w:noProof/>
          <w:color w:val="auto"/>
          <w:lang w:val="pl-PL"/>
        </w:rPr>
        <w:tab/>
        <w:t xml:space="preserve">: </w:t>
      </w:r>
      <w:r w:rsidR="003F5B94" w:rsidRPr="00C649F5">
        <w:rPr>
          <w:rFonts w:ascii="Arial" w:hAnsi="Arial" w:cs="Arial"/>
          <w:noProof/>
          <w:lang w:val="pl-PL"/>
        </w:rPr>
        <w:t>Vesmír, Ostrava</w:t>
      </w:r>
    </w:p>
    <w:p w14:paraId="6B318D84" w14:textId="0E0D10A7" w:rsidR="008D0105" w:rsidRPr="00C649F5" w:rsidRDefault="002B63D8" w:rsidP="00EF5F24">
      <w:pPr>
        <w:pStyle w:val="Annexopsomming"/>
        <w:spacing w:line="276" w:lineRule="auto"/>
        <w:rPr>
          <w:rFonts w:ascii="Arial" w:hAnsi="Arial" w:cs="Arial"/>
          <w:noProof/>
          <w:color w:val="auto"/>
          <w:lang w:val="pl-PL"/>
        </w:rPr>
      </w:pPr>
      <w:r w:rsidRPr="00C649F5">
        <w:rPr>
          <w:rFonts w:ascii="Arial" w:hAnsi="Arial" w:cs="Arial"/>
          <w:noProof/>
          <w:color w:val="auto"/>
          <w:lang w:val="pl-PL"/>
        </w:rPr>
        <w:t>Název alba</w:t>
      </w:r>
      <w:r w:rsidR="008D0105" w:rsidRPr="00C649F5">
        <w:rPr>
          <w:rFonts w:ascii="Arial" w:hAnsi="Arial" w:cs="Arial"/>
          <w:noProof/>
          <w:color w:val="auto"/>
          <w:lang w:val="pl-PL"/>
        </w:rPr>
        <w:tab/>
      </w:r>
      <w:r w:rsidR="008D0105" w:rsidRPr="00C649F5">
        <w:rPr>
          <w:rFonts w:ascii="Arial" w:hAnsi="Arial" w:cs="Arial"/>
          <w:noProof/>
          <w:color w:val="auto"/>
          <w:lang w:val="pl-PL"/>
        </w:rPr>
        <w:tab/>
        <w:t xml:space="preserve">: </w:t>
      </w:r>
      <w:r w:rsidRPr="00C649F5">
        <w:rPr>
          <w:rFonts w:ascii="Arial" w:hAnsi="Arial" w:cs="Arial"/>
          <w:noProof/>
          <w:color w:val="auto"/>
          <w:lang w:val="pl-PL"/>
        </w:rPr>
        <w:t>bude upřesněno</w:t>
      </w:r>
    </w:p>
    <w:p w14:paraId="670EF0F8" w14:textId="355E20A0" w:rsidR="007E00B5" w:rsidRPr="00C649F5" w:rsidRDefault="002B63D8" w:rsidP="00EF5F24">
      <w:pPr>
        <w:pStyle w:val="Annexopsomming"/>
        <w:spacing w:line="276" w:lineRule="auto"/>
        <w:rPr>
          <w:rFonts w:ascii="Arial" w:hAnsi="Arial" w:cs="Arial"/>
          <w:noProof/>
          <w:color w:val="auto"/>
          <w:lang w:val="pl-PL"/>
        </w:rPr>
      </w:pPr>
      <w:r w:rsidRPr="00C649F5">
        <w:rPr>
          <w:rFonts w:ascii="Arial" w:hAnsi="Arial" w:cs="Arial"/>
          <w:noProof/>
          <w:color w:val="auto"/>
          <w:lang w:val="pl-PL"/>
        </w:rPr>
        <w:t>Zvukaři</w:t>
      </w:r>
      <w:r w:rsidRPr="00C649F5">
        <w:rPr>
          <w:rFonts w:ascii="Arial" w:hAnsi="Arial" w:cs="Arial"/>
          <w:noProof/>
          <w:color w:val="auto"/>
          <w:lang w:val="pl-PL"/>
        </w:rPr>
        <w:tab/>
      </w:r>
      <w:r w:rsidR="007E00B5" w:rsidRPr="00C649F5">
        <w:rPr>
          <w:rFonts w:ascii="Arial" w:hAnsi="Arial" w:cs="Arial"/>
          <w:noProof/>
          <w:color w:val="auto"/>
          <w:lang w:val="pl-PL"/>
        </w:rPr>
        <w:tab/>
        <w:t>:</w:t>
      </w:r>
      <w:r w:rsidR="003F5B94" w:rsidRPr="00C649F5">
        <w:rPr>
          <w:rFonts w:ascii="Arial" w:hAnsi="Arial" w:cs="Arial"/>
          <w:noProof/>
          <w:lang w:val="pl-PL"/>
        </w:rPr>
        <w:t xml:space="preserve"> Pavel Kunčar</w:t>
      </w:r>
    </w:p>
    <w:p w14:paraId="433F4936" w14:textId="1F6FEC88" w:rsidR="007E00B5" w:rsidRPr="00C649F5" w:rsidRDefault="007E00B5" w:rsidP="00EF5F24">
      <w:pPr>
        <w:pStyle w:val="Annexopsomming"/>
        <w:spacing w:line="276" w:lineRule="auto"/>
        <w:rPr>
          <w:rFonts w:ascii="Arial" w:hAnsi="Arial" w:cs="Arial"/>
          <w:noProof/>
          <w:color w:val="auto"/>
          <w:lang w:val="pl-PL"/>
        </w:rPr>
      </w:pPr>
      <w:r w:rsidRPr="00C649F5">
        <w:rPr>
          <w:rFonts w:ascii="Arial" w:hAnsi="Arial" w:cs="Arial"/>
          <w:noProof/>
          <w:color w:val="auto"/>
          <w:lang w:val="pl-PL"/>
        </w:rPr>
        <w:t>Produ</w:t>
      </w:r>
      <w:r w:rsidR="002B63D8" w:rsidRPr="00C649F5">
        <w:rPr>
          <w:rFonts w:ascii="Arial" w:hAnsi="Arial" w:cs="Arial"/>
          <w:noProof/>
          <w:color w:val="auto"/>
          <w:lang w:val="pl-PL"/>
        </w:rPr>
        <w:t>kce</w:t>
      </w:r>
      <w:r w:rsidRPr="00C649F5">
        <w:rPr>
          <w:rFonts w:ascii="Arial" w:hAnsi="Arial" w:cs="Arial"/>
          <w:noProof/>
          <w:color w:val="auto"/>
          <w:lang w:val="pl-PL"/>
        </w:rPr>
        <w:t>:</w:t>
      </w:r>
      <w:r w:rsidRPr="00C649F5">
        <w:rPr>
          <w:rFonts w:ascii="Arial" w:hAnsi="Arial" w:cs="Arial"/>
          <w:noProof/>
          <w:color w:val="auto"/>
          <w:lang w:val="pl-PL"/>
        </w:rPr>
        <w:tab/>
      </w:r>
      <w:r w:rsidRPr="00C649F5">
        <w:rPr>
          <w:rFonts w:ascii="Arial" w:hAnsi="Arial" w:cs="Arial"/>
          <w:noProof/>
          <w:color w:val="auto"/>
          <w:lang w:val="pl-PL"/>
        </w:rPr>
        <w:tab/>
        <w:t>:</w:t>
      </w:r>
      <w:r w:rsidR="003F5B94" w:rsidRPr="00C649F5">
        <w:rPr>
          <w:rFonts w:ascii="Arial" w:hAnsi="Arial" w:cs="Arial"/>
          <w:noProof/>
          <w:lang w:val="pl-PL"/>
        </w:rPr>
        <w:t xml:space="preserve"> </w:t>
      </w:r>
      <w:r w:rsidR="00DC4BE3" w:rsidRPr="00C649F5">
        <w:rPr>
          <w:rFonts w:ascii="Arial" w:hAnsi="Arial" w:cs="Arial"/>
          <w:noProof/>
          <w:lang w:val="pl-PL"/>
        </w:rPr>
        <w:t xml:space="preserve">Holger Urbach </w:t>
      </w:r>
    </w:p>
    <w:p w14:paraId="31A1F0EE" w14:textId="4816AC0C" w:rsidR="008D0105" w:rsidRPr="00C649F5" w:rsidRDefault="002B63D8" w:rsidP="00EF5F24">
      <w:pPr>
        <w:pStyle w:val="Annexopsomming"/>
        <w:spacing w:line="276" w:lineRule="auto"/>
        <w:rPr>
          <w:rFonts w:ascii="Arial" w:hAnsi="Arial" w:cs="Arial"/>
          <w:noProof/>
          <w:color w:val="auto"/>
          <w:lang w:val="pl-PL"/>
        </w:rPr>
      </w:pPr>
      <w:r w:rsidRPr="00C649F5">
        <w:rPr>
          <w:rFonts w:ascii="Arial" w:hAnsi="Arial" w:cs="Arial"/>
          <w:noProof/>
          <w:color w:val="auto"/>
          <w:lang w:val="pl-PL"/>
        </w:rPr>
        <w:t>Začátek licenčního období</w:t>
      </w:r>
      <w:r w:rsidR="008D0105" w:rsidRPr="00C649F5">
        <w:rPr>
          <w:rFonts w:ascii="Arial" w:hAnsi="Arial" w:cs="Arial"/>
          <w:noProof/>
          <w:color w:val="auto"/>
          <w:lang w:val="pl-PL"/>
        </w:rPr>
        <w:tab/>
        <w:t xml:space="preserve">: </w:t>
      </w:r>
      <w:r w:rsidR="00DD7594" w:rsidRPr="00C649F5">
        <w:rPr>
          <w:rFonts w:ascii="Arial" w:hAnsi="Arial" w:cs="Arial"/>
          <w:noProof/>
          <w:color w:val="auto"/>
          <w:lang w:val="pl-PL"/>
        </w:rPr>
        <w:t>d</w:t>
      </w:r>
      <w:r w:rsidRPr="00C649F5">
        <w:rPr>
          <w:rFonts w:ascii="Arial" w:hAnsi="Arial" w:cs="Arial"/>
          <w:noProof/>
          <w:color w:val="auto"/>
          <w:lang w:val="pl-PL"/>
        </w:rPr>
        <w:t>atum vydání ke komerčnímu využití</w:t>
      </w:r>
    </w:p>
    <w:p w14:paraId="2CA4AA7C" w14:textId="210E3BD4" w:rsidR="008D0105" w:rsidRPr="00C649F5" w:rsidRDefault="002B63D8" w:rsidP="00EF5F24">
      <w:pPr>
        <w:pStyle w:val="Annexopsomming"/>
        <w:spacing w:line="276" w:lineRule="auto"/>
        <w:rPr>
          <w:rFonts w:ascii="Arial" w:hAnsi="Arial" w:cs="Arial"/>
          <w:noProof/>
          <w:color w:val="auto"/>
          <w:lang w:val="pl-PL"/>
        </w:rPr>
      </w:pPr>
      <w:r w:rsidRPr="00C649F5">
        <w:rPr>
          <w:rFonts w:ascii="Arial" w:hAnsi="Arial" w:cs="Arial"/>
          <w:noProof/>
          <w:color w:val="auto"/>
          <w:lang w:val="pl-PL"/>
        </w:rPr>
        <w:t>Datum vydání</w:t>
      </w:r>
      <w:r w:rsidR="008D0105" w:rsidRPr="00C649F5">
        <w:rPr>
          <w:rFonts w:ascii="Arial" w:hAnsi="Arial" w:cs="Arial"/>
          <w:noProof/>
          <w:color w:val="auto"/>
          <w:lang w:val="pl-PL"/>
        </w:rPr>
        <w:tab/>
        <w:t xml:space="preserve">: </w:t>
      </w:r>
      <w:r w:rsidR="00CA36D4" w:rsidRPr="00C649F5">
        <w:rPr>
          <w:rFonts w:ascii="Arial" w:eastAsia="Times New Roman" w:hAnsi="Arial" w:cs="Arial"/>
          <w:noProof/>
          <w:color w:val="auto"/>
          <w:lang w:val="pl-PL"/>
        </w:rPr>
        <w:t>listopad 2026</w:t>
      </w:r>
    </w:p>
    <w:p w14:paraId="442D3096" w14:textId="02B9D24D" w:rsidR="008D0105" w:rsidRPr="00C649F5" w:rsidRDefault="002B63D8" w:rsidP="00EF5F24">
      <w:pPr>
        <w:pStyle w:val="Annexopsomming"/>
        <w:spacing w:line="276" w:lineRule="auto"/>
        <w:rPr>
          <w:rFonts w:ascii="Arial" w:hAnsi="Arial" w:cs="Arial"/>
          <w:noProof/>
          <w:color w:val="auto"/>
          <w:lang w:val="pl-PL"/>
        </w:rPr>
      </w:pPr>
      <w:r w:rsidRPr="00C649F5">
        <w:rPr>
          <w:rFonts w:ascii="Arial" w:hAnsi="Arial" w:cs="Arial"/>
          <w:noProof/>
          <w:color w:val="auto"/>
          <w:lang w:val="pl-PL"/>
        </w:rPr>
        <w:t>Číslo v katalogu</w:t>
      </w:r>
      <w:r w:rsidR="008D0105" w:rsidRPr="00C649F5">
        <w:rPr>
          <w:rFonts w:ascii="Arial" w:hAnsi="Arial" w:cs="Arial"/>
          <w:noProof/>
          <w:color w:val="auto"/>
          <w:lang w:val="pl-PL"/>
        </w:rPr>
        <w:tab/>
        <w:t xml:space="preserve">: </w:t>
      </w:r>
      <w:r w:rsidR="00033C8B" w:rsidRPr="00C649F5">
        <w:rPr>
          <w:rFonts w:ascii="Arial" w:hAnsi="Arial" w:cs="Arial"/>
          <w:noProof/>
          <w:lang w:val="pl-PL"/>
        </w:rPr>
        <w:t>CC7200</w:t>
      </w:r>
      <w:r w:rsidR="00CA36D4" w:rsidRPr="00C649F5">
        <w:rPr>
          <w:rFonts w:ascii="Arial" w:hAnsi="Arial" w:cs="Arial"/>
          <w:noProof/>
          <w:lang w:val="pl-PL"/>
        </w:rPr>
        <w:t>53</w:t>
      </w:r>
    </w:p>
    <w:p w14:paraId="14ADC6A8" w14:textId="7C7121BA" w:rsidR="008D0105" w:rsidRPr="007F4063" w:rsidRDefault="002B63D8" w:rsidP="00EF5F24">
      <w:pPr>
        <w:pStyle w:val="Annexopsomming"/>
        <w:spacing w:line="276" w:lineRule="auto"/>
        <w:rPr>
          <w:rFonts w:ascii="Arial" w:hAnsi="Arial" w:cs="Arial"/>
          <w:noProof/>
          <w:color w:val="auto"/>
        </w:rPr>
      </w:pPr>
      <w:r w:rsidRPr="007F4063">
        <w:rPr>
          <w:rFonts w:ascii="Arial" w:hAnsi="Arial" w:cs="Arial"/>
          <w:noProof/>
          <w:color w:val="auto"/>
        </w:rPr>
        <w:t xml:space="preserve">Čárový kód </w:t>
      </w:r>
      <w:r w:rsidR="008D0105" w:rsidRPr="007F4063">
        <w:rPr>
          <w:rFonts w:ascii="Arial" w:hAnsi="Arial" w:cs="Arial"/>
          <w:noProof/>
          <w:color w:val="auto"/>
        </w:rPr>
        <w:t>/</w:t>
      </w:r>
      <w:r w:rsidRPr="007F4063">
        <w:rPr>
          <w:rFonts w:ascii="Arial" w:hAnsi="Arial" w:cs="Arial"/>
          <w:noProof/>
          <w:color w:val="auto"/>
        </w:rPr>
        <w:t xml:space="preserve"> kód </w:t>
      </w:r>
      <w:r w:rsidR="008D0105" w:rsidRPr="007F4063">
        <w:rPr>
          <w:rFonts w:ascii="Arial" w:hAnsi="Arial" w:cs="Arial"/>
          <w:noProof/>
          <w:color w:val="auto"/>
        </w:rPr>
        <w:t>EAN</w:t>
      </w:r>
      <w:r w:rsidR="008D0105" w:rsidRPr="007F4063">
        <w:rPr>
          <w:rFonts w:ascii="Arial" w:hAnsi="Arial" w:cs="Arial"/>
          <w:noProof/>
          <w:color w:val="auto"/>
        </w:rPr>
        <w:tab/>
        <w:t xml:space="preserve">: </w:t>
      </w:r>
      <w:r w:rsidR="00911942" w:rsidRPr="007F4063">
        <w:rPr>
          <w:rFonts w:ascii="Helvetica" w:hAnsi="Helvetica"/>
          <w:noProof/>
          <w:sz w:val="18"/>
          <w:szCs w:val="18"/>
        </w:rPr>
        <w:t>06</w:t>
      </w:r>
      <w:r w:rsidR="00CA36D4">
        <w:rPr>
          <w:rFonts w:ascii="Helvetica" w:hAnsi="Helvetica"/>
          <w:noProof/>
          <w:sz w:val="18"/>
          <w:szCs w:val="18"/>
        </w:rPr>
        <w:t>08917200539</w:t>
      </w:r>
    </w:p>
    <w:p w14:paraId="69AADE8A" w14:textId="3F307DB1" w:rsidR="008D0105" w:rsidRPr="007F4063" w:rsidRDefault="002B63D8" w:rsidP="00EF5F24">
      <w:pPr>
        <w:pStyle w:val="Annexopsomming"/>
        <w:spacing w:line="276" w:lineRule="auto"/>
        <w:rPr>
          <w:rFonts w:ascii="Arial" w:hAnsi="Arial" w:cs="Arial"/>
          <w:noProof/>
          <w:color w:val="auto"/>
        </w:rPr>
      </w:pPr>
      <w:r w:rsidRPr="007F4063">
        <w:rPr>
          <w:rFonts w:ascii="Arial" w:hAnsi="Arial" w:cs="Arial"/>
          <w:noProof/>
          <w:color w:val="auto"/>
        </w:rPr>
        <w:t>Vydavatelství</w:t>
      </w:r>
      <w:r w:rsidR="008D0105" w:rsidRPr="007F4063">
        <w:rPr>
          <w:rFonts w:ascii="Arial" w:hAnsi="Arial" w:cs="Arial"/>
          <w:noProof/>
          <w:color w:val="auto"/>
        </w:rPr>
        <w:tab/>
        <w:t xml:space="preserve">: </w:t>
      </w:r>
      <w:r w:rsidR="00911942" w:rsidRPr="007F4063">
        <w:rPr>
          <w:rFonts w:ascii="Arial" w:hAnsi="Arial" w:cs="Arial"/>
          <w:noProof/>
          <w:color w:val="auto"/>
        </w:rPr>
        <w:t>Challenge Classics</w:t>
      </w:r>
    </w:p>
    <w:p w14:paraId="33412F8C" w14:textId="77777777" w:rsidR="008D0105" w:rsidRPr="007F4063" w:rsidRDefault="008D0105" w:rsidP="00EF5F24">
      <w:pPr>
        <w:pStyle w:val="Header1"/>
        <w:tabs>
          <w:tab w:val="left" w:pos="8368"/>
        </w:tabs>
        <w:spacing w:line="276" w:lineRule="auto"/>
        <w:rPr>
          <w:rFonts w:ascii="Helvetica" w:hAnsi="Helvetica"/>
          <w:noProof/>
          <w:sz w:val="18"/>
          <w:szCs w:val="18"/>
        </w:rPr>
      </w:pPr>
    </w:p>
    <w:p w14:paraId="56F97EC5" w14:textId="77777777" w:rsidR="003F5B94" w:rsidRPr="007F4063" w:rsidRDefault="003F5B94" w:rsidP="00EF5F24">
      <w:pPr>
        <w:pStyle w:val="Header1"/>
        <w:tabs>
          <w:tab w:val="left" w:pos="8368"/>
        </w:tabs>
        <w:spacing w:line="276" w:lineRule="auto"/>
        <w:rPr>
          <w:rFonts w:ascii="Helvetica" w:hAnsi="Helvetica"/>
          <w:noProof/>
          <w:sz w:val="18"/>
          <w:szCs w:val="18"/>
        </w:rPr>
      </w:pPr>
    </w:p>
    <w:p w14:paraId="2EDC8ABD" w14:textId="77777777" w:rsidR="00033C8B" w:rsidRPr="007F4063" w:rsidRDefault="00033C8B" w:rsidP="00EF5F24">
      <w:pPr>
        <w:pStyle w:val="Header1"/>
        <w:tabs>
          <w:tab w:val="left" w:pos="8368"/>
        </w:tabs>
        <w:spacing w:line="276" w:lineRule="auto"/>
        <w:rPr>
          <w:rFonts w:ascii="Arial" w:eastAsia="Times New Roman" w:hAnsi="Arial" w:cs="Arial"/>
          <w:noProof/>
          <w:color w:val="auto"/>
          <w:lang w:bidi="x-none"/>
        </w:rPr>
      </w:pPr>
    </w:p>
    <w:p w14:paraId="66C9DF87" w14:textId="53074381" w:rsidR="005E7828" w:rsidRPr="007F4063" w:rsidRDefault="001F0660" w:rsidP="00EF5F24">
      <w:pPr>
        <w:pStyle w:val="Header1"/>
        <w:tabs>
          <w:tab w:val="left" w:pos="8368"/>
        </w:tabs>
        <w:spacing w:line="276" w:lineRule="auto"/>
        <w:rPr>
          <w:rFonts w:ascii="Arial" w:eastAsia="Times New Roman" w:hAnsi="Arial" w:cs="Arial"/>
          <w:noProof/>
          <w:color w:val="auto"/>
          <w:lang w:bidi="x-none"/>
        </w:rPr>
      </w:pPr>
      <w:r w:rsidRPr="007F4063">
        <w:rPr>
          <w:rFonts w:ascii="Arial" w:eastAsia="Times New Roman" w:hAnsi="Arial" w:cs="Arial"/>
          <w:noProof/>
          <w:color w:val="auto"/>
          <w:lang w:bidi="x-none"/>
        </w:rPr>
        <w:t>Dataset:</w:t>
      </w:r>
    </w:p>
    <w:p w14:paraId="64402995" w14:textId="77777777" w:rsidR="00DD7594" w:rsidRPr="007F4063" w:rsidRDefault="00DD7594" w:rsidP="00EF5F24">
      <w:pPr>
        <w:pStyle w:val="Header1"/>
        <w:tabs>
          <w:tab w:val="left" w:pos="8368"/>
        </w:tabs>
        <w:spacing w:line="276" w:lineRule="auto"/>
        <w:rPr>
          <w:rFonts w:ascii="Arial" w:eastAsia="Times New Roman" w:hAnsi="Arial" w:cs="Arial"/>
          <w:noProof/>
          <w:color w:val="auto"/>
          <w:lang w:bidi="x-none"/>
        </w:rPr>
      </w:pPr>
    </w:p>
    <w:tbl>
      <w:tblPr>
        <w:tblW w:w="9700" w:type="dxa"/>
        <w:tblInd w:w="55" w:type="dxa"/>
        <w:tblCellMar>
          <w:left w:w="70" w:type="dxa"/>
          <w:right w:w="70" w:type="dxa"/>
        </w:tblCellMar>
        <w:tblLook w:val="04A0" w:firstRow="1" w:lastRow="0" w:firstColumn="1" w:lastColumn="0" w:noHBand="0" w:noVBand="1"/>
      </w:tblPr>
      <w:tblGrid>
        <w:gridCol w:w="4980"/>
        <w:gridCol w:w="4720"/>
      </w:tblGrid>
      <w:tr w:rsidR="005E7828" w:rsidRPr="007F4063" w14:paraId="0A2D7400" w14:textId="77777777" w:rsidTr="005E7828">
        <w:trPr>
          <w:trHeight w:val="315"/>
        </w:trPr>
        <w:tc>
          <w:tcPr>
            <w:tcW w:w="4980" w:type="dxa"/>
            <w:tcBorders>
              <w:top w:val="single" w:sz="4" w:space="0" w:color="000000"/>
              <w:left w:val="single" w:sz="4" w:space="0" w:color="000000"/>
              <w:bottom w:val="single" w:sz="4" w:space="0" w:color="000000"/>
              <w:right w:val="single" w:sz="4" w:space="0" w:color="000000"/>
            </w:tcBorders>
            <w:noWrap/>
            <w:vAlign w:val="bottom"/>
            <w:hideMark/>
          </w:tcPr>
          <w:p w14:paraId="69913DCB" w14:textId="71664F58" w:rsidR="005E7828" w:rsidRPr="007F4063" w:rsidRDefault="001F0660" w:rsidP="00EF5F24">
            <w:pPr>
              <w:spacing w:line="276" w:lineRule="auto"/>
              <w:jc w:val="left"/>
              <w:rPr>
                <w:rFonts w:ascii="Calibri" w:eastAsia="Times New Roman" w:hAnsi="Calibri" w:cs="Arial"/>
                <w:b/>
                <w:bCs/>
                <w:i/>
                <w:iCs/>
                <w:noProof/>
                <w:color w:val="FF0000"/>
                <w:szCs w:val="20"/>
                <w:lang w:eastAsia="nl-NL"/>
              </w:rPr>
            </w:pPr>
            <w:r w:rsidRPr="007F4063">
              <w:rPr>
                <w:rFonts w:ascii="Calibri" w:eastAsia="Times New Roman" w:hAnsi="Calibri" w:cs="Arial"/>
                <w:b/>
                <w:bCs/>
                <w:i/>
                <w:iCs/>
                <w:noProof/>
                <w:color w:val="FF0000"/>
                <w:szCs w:val="20"/>
                <w:lang w:eastAsia="nl-NL"/>
              </w:rPr>
              <w:t>Fakturační adresa</w:t>
            </w:r>
            <w:r w:rsidR="005E7828" w:rsidRPr="007F4063">
              <w:rPr>
                <w:rFonts w:ascii="Calibri" w:eastAsia="Times New Roman" w:hAnsi="Calibri" w:cs="Arial"/>
                <w:b/>
                <w:bCs/>
                <w:i/>
                <w:iCs/>
                <w:noProof/>
                <w:color w:val="FF0000"/>
                <w:szCs w:val="20"/>
                <w:lang w:eastAsia="nl-NL"/>
              </w:rPr>
              <w:t>:</w:t>
            </w:r>
          </w:p>
        </w:tc>
        <w:tc>
          <w:tcPr>
            <w:tcW w:w="4720" w:type="dxa"/>
            <w:tcBorders>
              <w:top w:val="single" w:sz="4" w:space="0" w:color="000000"/>
              <w:left w:val="nil"/>
              <w:bottom w:val="single" w:sz="4" w:space="0" w:color="000000"/>
              <w:right w:val="single" w:sz="4" w:space="0" w:color="000000"/>
            </w:tcBorders>
            <w:noWrap/>
            <w:vAlign w:val="bottom"/>
            <w:hideMark/>
          </w:tcPr>
          <w:p w14:paraId="03FC8957" w14:textId="77777777"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p>
        </w:tc>
      </w:tr>
      <w:tr w:rsidR="005E7828" w:rsidRPr="007F4063" w14:paraId="5DF547E4"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0CC7C99E" w14:textId="65E6DF15" w:rsidR="005E7828" w:rsidRPr="007F4063" w:rsidRDefault="001F0660"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Celý název:</w:t>
            </w:r>
          </w:p>
        </w:tc>
        <w:tc>
          <w:tcPr>
            <w:tcW w:w="4720" w:type="dxa"/>
            <w:tcBorders>
              <w:top w:val="nil"/>
              <w:left w:val="nil"/>
              <w:bottom w:val="single" w:sz="4" w:space="0" w:color="000000"/>
              <w:right w:val="single" w:sz="4" w:space="0" w:color="000000"/>
            </w:tcBorders>
            <w:noWrap/>
            <w:vAlign w:val="bottom"/>
            <w:hideMark/>
          </w:tcPr>
          <w:p w14:paraId="678E6CEA" w14:textId="498614C2" w:rsidR="005E7828" w:rsidRPr="007F4063" w:rsidRDefault="00DC4BE3"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Janáčkova filharmonie Ostrava, p. o.</w:t>
            </w:r>
          </w:p>
        </w:tc>
      </w:tr>
      <w:tr w:rsidR="005E7828" w:rsidRPr="007F4063" w14:paraId="11A1AF43"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25D3CB79" w14:textId="6595549B" w:rsidR="005E7828" w:rsidRPr="007F4063" w:rsidRDefault="001F0660"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Název společnosti</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4931AC09" w14:textId="35D1B7D4" w:rsidR="005E7828" w:rsidRPr="007F4063" w:rsidRDefault="001F0660"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Janáčkova filharmonie Ostrava, p. o.</w:t>
            </w:r>
          </w:p>
        </w:tc>
      </w:tr>
      <w:tr w:rsidR="005E7828" w:rsidRPr="007F4063" w14:paraId="29D0278E"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02CD5697" w14:textId="29EBCDBD" w:rsidR="005E7828" w:rsidRPr="007F4063" w:rsidRDefault="005E7828"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Ad</w:t>
            </w:r>
            <w:r w:rsidR="001F0660" w:rsidRPr="007F4063">
              <w:rPr>
                <w:rFonts w:ascii="Calibri" w:eastAsia="Times New Roman" w:hAnsi="Calibri" w:cs="Arial"/>
                <w:b/>
                <w:bCs/>
                <w:noProof/>
                <w:szCs w:val="20"/>
                <w:lang w:eastAsia="nl-NL"/>
              </w:rPr>
              <w:t>resa</w:t>
            </w:r>
            <w:r w:rsidRPr="007F4063">
              <w:rPr>
                <w:rFonts w:ascii="Calibri" w:eastAsia="Times New Roman" w:hAnsi="Calibri" w:cs="Arial"/>
                <w:b/>
                <w:bCs/>
                <w:noProof/>
                <w:szCs w:val="20"/>
                <w:lang w:eastAsia="nl-NL"/>
              </w:rPr>
              <w:t xml:space="preserve"> 1:</w:t>
            </w:r>
          </w:p>
        </w:tc>
        <w:tc>
          <w:tcPr>
            <w:tcW w:w="4720" w:type="dxa"/>
            <w:tcBorders>
              <w:top w:val="nil"/>
              <w:left w:val="nil"/>
              <w:bottom w:val="single" w:sz="4" w:space="0" w:color="000000"/>
              <w:right w:val="single" w:sz="4" w:space="0" w:color="000000"/>
            </w:tcBorders>
            <w:noWrap/>
            <w:vAlign w:val="bottom"/>
            <w:hideMark/>
          </w:tcPr>
          <w:p w14:paraId="1A7F89A4" w14:textId="76419523"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28. října 124</w:t>
            </w:r>
          </w:p>
        </w:tc>
      </w:tr>
      <w:tr w:rsidR="005E7828" w:rsidRPr="007F4063" w14:paraId="410A5EB9"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18A4E4D" w14:textId="727F81BA" w:rsidR="005E7828" w:rsidRPr="007F4063" w:rsidRDefault="005E7828"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Ad</w:t>
            </w:r>
            <w:r w:rsidR="001F0660" w:rsidRPr="007F4063">
              <w:rPr>
                <w:rFonts w:ascii="Calibri" w:eastAsia="Times New Roman" w:hAnsi="Calibri" w:cs="Arial"/>
                <w:b/>
                <w:bCs/>
                <w:noProof/>
                <w:szCs w:val="20"/>
                <w:lang w:eastAsia="nl-NL"/>
              </w:rPr>
              <w:t>resa</w:t>
            </w:r>
            <w:r w:rsidRPr="007F4063">
              <w:rPr>
                <w:rFonts w:ascii="Calibri" w:eastAsia="Times New Roman" w:hAnsi="Calibri" w:cs="Arial"/>
                <w:b/>
                <w:bCs/>
                <w:noProof/>
                <w:szCs w:val="20"/>
                <w:lang w:eastAsia="nl-NL"/>
              </w:rPr>
              <w:t xml:space="preserve"> 2:</w:t>
            </w:r>
          </w:p>
        </w:tc>
        <w:tc>
          <w:tcPr>
            <w:tcW w:w="4720" w:type="dxa"/>
            <w:tcBorders>
              <w:top w:val="nil"/>
              <w:left w:val="nil"/>
              <w:bottom w:val="single" w:sz="4" w:space="0" w:color="000000"/>
              <w:right w:val="single" w:sz="4" w:space="0" w:color="000000"/>
            </w:tcBorders>
            <w:noWrap/>
            <w:vAlign w:val="bottom"/>
            <w:hideMark/>
          </w:tcPr>
          <w:p w14:paraId="21EAA00A" w14:textId="77777777"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p>
        </w:tc>
      </w:tr>
      <w:tr w:rsidR="005E7828" w:rsidRPr="007F4063" w14:paraId="7B974A93"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45E0B6CC" w14:textId="5C3EFCCB" w:rsidR="005E7828" w:rsidRPr="007F4063" w:rsidRDefault="001F0660"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PSČ:</w:t>
            </w:r>
          </w:p>
        </w:tc>
        <w:tc>
          <w:tcPr>
            <w:tcW w:w="4720" w:type="dxa"/>
            <w:tcBorders>
              <w:top w:val="nil"/>
              <w:left w:val="nil"/>
              <w:bottom w:val="single" w:sz="4" w:space="0" w:color="000000"/>
              <w:right w:val="single" w:sz="4" w:space="0" w:color="000000"/>
            </w:tcBorders>
            <w:noWrap/>
            <w:vAlign w:val="bottom"/>
            <w:hideMark/>
          </w:tcPr>
          <w:p w14:paraId="58D196E9" w14:textId="26E14EED"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702 00</w:t>
            </w:r>
          </w:p>
        </w:tc>
      </w:tr>
      <w:tr w:rsidR="005E7828" w:rsidRPr="007F4063" w14:paraId="6C783DFE"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7614D2C0" w14:textId="7F5DB51A" w:rsidR="005E7828" w:rsidRPr="007F4063" w:rsidRDefault="001F0660"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Město:</w:t>
            </w:r>
          </w:p>
        </w:tc>
        <w:tc>
          <w:tcPr>
            <w:tcW w:w="4720" w:type="dxa"/>
            <w:tcBorders>
              <w:top w:val="nil"/>
              <w:left w:val="nil"/>
              <w:bottom w:val="single" w:sz="4" w:space="0" w:color="000000"/>
              <w:right w:val="single" w:sz="4" w:space="0" w:color="000000"/>
            </w:tcBorders>
            <w:noWrap/>
            <w:vAlign w:val="bottom"/>
            <w:hideMark/>
          </w:tcPr>
          <w:p w14:paraId="17E5F86D" w14:textId="5679FCA9"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 xml:space="preserve">Ostrava </w:t>
            </w:r>
          </w:p>
        </w:tc>
      </w:tr>
      <w:tr w:rsidR="005E7828" w:rsidRPr="007F4063" w14:paraId="6E16A73D"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5BEF35A7" w14:textId="26E463DC" w:rsidR="005E7828" w:rsidRPr="007F4063" w:rsidRDefault="001F0660"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Země:</w:t>
            </w:r>
          </w:p>
        </w:tc>
        <w:tc>
          <w:tcPr>
            <w:tcW w:w="4720" w:type="dxa"/>
            <w:tcBorders>
              <w:top w:val="nil"/>
              <w:left w:val="nil"/>
              <w:bottom w:val="single" w:sz="4" w:space="0" w:color="000000"/>
              <w:right w:val="single" w:sz="4" w:space="0" w:color="000000"/>
            </w:tcBorders>
            <w:noWrap/>
            <w:vAlign w:val="bottom"/>
            <w:hideMark/>
          </w:tcPr>
          <w:p w14:paraId="02EA3598" w14:textId="20794B6D"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1F0660" w:rsidRPr="007F4063">
              <w:rPr>
                <w:rFonts w:ascii="Calibri" w:eastAsia="Times New Roman" w:hAnsi="Calibri" w:cs="Arial"/>
                <w:noProof/>
                <w:szCs w:val="20"/>
                <w:lang w:eastAsia="nl-NL"/>
              </w:rPr>
              <w:t>Česká republika</w:t>
            </w:r>
          </w:p>
        </w:tc>
      </w:tr>
      <w:tr w:rsidR="005E7828" w:rsidRPr="007F4063" w14:paraId="4A08E718"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761AB0A4" w14:textId="5A3A523E" w:rsidR="005E7828" w:rsidRPr="007F4063" w:rsidRDefault="001F0660"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T</w:t>
            </w:r>
            <w:r w:rsidR="005E7828" w:rsidRPr="007F4063">
              <w:rPr>
                <w:rFonts w:ascii="Calibri" w:eastAsia="Times New Roman" w:hAnsi="Calibri" w:cs="Arial"/>
                <w:b/>
                <w:bCs/>
                <w:noProof/>
                <w:szCs w:val="20"/>
                <w:lang w:eastAsia="nl-NL"/>
              </w:rPr>
              <w:t>el.</w:t>
            </w:r>
            <w:r w:rsidRPr="007F4063">
              <w:rPr>
                <w:rFonts w:ascii="Calibri" w:eastAsia="Times New Roman" w:hAnsi="Calibri" w:cs="Arial"/>
                <w:b/>
                <w:bCs/>
                <w:noProof/>
                <w:szCs w:val="20"/>
                <w:lang w:eastAsia="nl-NL"/>
              </w:rPr>
              <w:t xml:space="preserve"> číslo</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78F7807B" w14:textId="2D546279"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C649F5">
              <w:rPr>
                <w:rFonts w:ascii="Calibri" w:eastAsia="Times New Roman" w:hAnsi="Calibri" w:cs="Arial"/>
                <w:noProof/>
                <w:szCs w:val="20"/>
                <w:lang w:eastAsia="nl-NL"/>
              </w:rPr>
              <w:t>xxxxxxxxxxx</w:t>
            </w:r>
          </w:p>
        </w:tc>
      </w:tr>
      <w:tr w:rsidR="005E7828" w:rsidRPr="007F4063" w14:paraId="635A12D6"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529659A9" w14:textId="15137144" w:rsidR="005E7828" w:rsidRPr="007F4063" w:rsidRDefault="00F41D65"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w:t>
            </w:r>
            <w:r w:rsidR="005E7828" w:rsidRPr="007F4063">
              <w:rPr>
                <w:rFonts w:ascii="Calibri" w:eastAsia="Times New Roman" w:hAnsi="Calibri" w:cs="Arial"/>
                <w:b/>
                <w:bCs/>
                <w:noProof/>
                <w:szCs w:val="20"/>
                <w:lang w:eastAsia="nl-NL"/>
              </w:rPr>
              <w:t>e</w:t>
            </w:r>
            <w:r w:rsidR="001F0660" w:rsidRPr="007F4063">
              <w:rPr>
                <w:rFonts w:ascii="Calibri" w:eastAsia="Times New Roman" w:hAnsi="Calibri" w:cs="Arial"/>
                <w:b/>
                <w:bCs/>
                <w:noProof/>
                <w:szCs w:val="20"/>
                <w:lang w:eastAsia="nl-NL"/>
              </w:rPr>
              <w:t>-</w:t>
            </w:r>
            <w:r w:rsidR="005E7828" w:rsidRPr="007F4063">
              <w:rPr>
                <w:rFonts w:ascii="Calibri" w:eastAsia="Times New Roman" w:hAnsi="Calibri" w:cs="Arial"/>
                <w:b/>
                <w:bCs/>
                <w:noProof/>
                <w:szCs w:val="20"/>
                <w:lang w:eastAsia="nl-NL"/>
              </w:rPr>
              <w:t>mail</w:t>
            </w:r>
            <w:r w:rsidR="001F0660" w:rsidRPr="007F4063">
              <w:rPr>
                <w:rFonts w:ascii="Calibri" w:eastAsia="Times New Roman" w:hAnsi="Calibri" w:cs="Arial"/>
                <w:b/>
                <w:bCs/>
                <w:noProof/>
                <w:szCs w:val="20"/>
                <w:lang w:eastAsia="nl-NL"/>
              </w:rPr>
              <w:t>ová adresa</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6CFA8F58" w14:textId="49BE189B" w:rsidR="005E7828" w:rsidRPr="007F4063" w:rsidRDefault="00C649F5" w:rsidP="00EF5F24">
            <w:pPr>
              <w:spacing w:line="276" w:lineRule="auto"/>
              <w:jc w:val="left"/>
              <w:rPr>
                <w:rFonts w:ascii="Calibri" w:eastAsia="Times New Roman" w:hAnsi="Calibri" w:cs="Arial"/>
                <w:noProof/>
                <w:szCs w:val="20"/>
                <w:lang w:eastAsia="nl-NL"/>
              </w:rPr>
            </w:pPr>
            <w:r>
              <w:rPr>
                <w:rFonts w:ascii="Calibri" w:eastAsia="Times New Roman" w:hAnsi="Calibri" w:cs="Arial"/>
                <w:noProof/>
                <w:szCs w:val="20"/>
                <w:lang w:eastAsia="nl-NL"/>
              </w:rPr>
              <w:t>xxxxxxxxxxxxxx</w:t>
            </w:r>
          </w:p>
        </w:tc>
      </w:tr>
      <w:tr w:rsidR="005E7828" w:rsidRPr="007F4063" w14:paraId="5EF86925"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11917CED" w14:textId="6C9129C4" w:rsidR="005E7828" w:rsidRPr="007F4063" w:rsidRDefault="00F41D65"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w:t>
            </w:r>
            <w:r w:rsidR="001F0660" w:rsidRPr="007F4063">
              <w:rPr>
                <w:rFonts w:ascii="Calibri" w:eastAsia="Times New Roman" w:hAnsi="Calibri" w:cs="Arial"/>
                <w:b/>
                <w:bCs/>
                <w:noProof/>
                <w:szCs w:val="20"/>
                <w:lang w:eastAsia="nl-NL"/>
              </w:rPr>
              <w:t>mezinárodní DIČ</w:t>
            </w:r>
            <w:r w:rsidR="005E7828" w:rsidRPr="007F4063">
              <w:rPr>
                <w:rFonts w:ascii="Calibri" w:eastAsia="Times New Roman" w:hAnsi="Calibri" w:cs="Arial"/>
                <w:b/>
                <w:bCs/>
                <w:noProof/>
                <w:szCs w:val="20"/>
                <w:lang w:eastAsia="nl-NL"/>
              </w:rPr>
              <w:t xml:space="preserve">: </w:t>
            </w:r>
          </w:p>
        </w:tc>
        <w:tc>
          <w:tcPr>
            <w:tcW w:w="4720" w:type="dxa"/>
            <w:tcBorders>
              <w:top w:val="nil"/>
              <w:left w:val="nil"/>
              <w:bottom w:val="single" w:sz="4" w:space="0" w:color="000000"/>
              <w:right w:val="single" w:sz="4" w:space="0" w:color="000000"/>
            </w:tcBorders>
            <w:noWrap/>
            <w:vAlign w:val="bottom"/>
            <w:hideMark/>
          </w:tcPr>
          <w:p w14:paraId="15725A21" w14:textId="6DC0D388"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CZ00373222</w:t>
            </w:r>
          </w:p>
        </w:tc>
      </w:tr>
      <w:tr w:rsidR="005E7828" w:rsidRPr="007F4063" w14:paraId="6ACAD8DA" w14:textId="77777777" w:rsidTr="005E7828">
        <w:trPr>
          <w:trHeight w:val="315"/>
        </w:trPr>
        <w:tc>
          <w:tcPr>
            <w:tcW w:w="4980" w:type="dxa"/>
            <w:tcBorders>
              <w:top w:val="nil"/>
              <w:left w:val="nil"/>
              <w:bottom w:val="nil"/>
              <w:right w:val="nil"/>
            </w:tcBorders>
            <w:noWrap/>
            <w:vAlign w:val="bottom"/>
            <w:hideMark/>
          </w:tcPr>
          <w:p w14:paraId="7AE6A361" w14:textId="77777777" w:rsidR="005E7828" w:rsidRPr="007F4063" w:rsidRDefault="005E7828" w:rsidP="00EF5F24">
            <w:pPr>
              <w:spacing w:line="276" w:lineRule="auto"/>
              <w:jc w:val="left"/>
              <w:rPr>
                <w:rFonts w:ascii="Calibri" w:eastAsia="Times New Roman" w:hAnsi="Calibri" w:cs="Arial"/>
                <w:noProof/>
                <w:szCs w:val="20"/>
                <w:lang w:eastAsia="nl-NL"/>
              </w:rPr>
            </w:pPr>
          </w:p>
        </w:tc>
        <w:tc>
          <w:tcPr>
            <w:tcW w:w="4720" w:type="dxa"/>
            <w:tcBorders>
              <w:top w:val="nil"/>
              <w:left w:val="nil"/>
              <w:bottom w:val="nil"/>
              <w:right w:val="nil"/>
            </w:tcBorders>
            <w:noWrap/>
            <w:vAlign w:val="bottom"/>
            <w:hideMark/>
          </w:tcPr>
          <w:p w14:paraId="7D16B280" w14:textId="77777777" w:rsidR="005E7828" w:rsidRPr="007F4063" w:rsidRDefault="005E7828" w:rsidP="00EF5F24">
            <w:pPr>
              <w:spacing w:line="276" w:lineRule="auto"/>
              <w:jc w:val="left"/>
              <w:rPr>
                <w:rFonts w:ascii="Calibri" w:eastAsia="Times New Roman" w:hAnsi="Calibri" w:cs="Arial"/>
                <w:noProof/>
                <w:szCs w:val="20"/>
                <w:lang w:eastAsia="nl-NL"/>
              </w:rPr>
            </w:pPr>
          </w:p>
        </w:tc>
      </w:tr>
      <w:tr w:rsidR="005E7828" w:rsidRPr="007F4063" w14:paraId="66AE0148" w14:textId="77777777" w:rsidTr="005E7828">
        <w:trPr>
          <w:trHeight w:val="315"/>
        </w:trPr>
        <w:tc>
          <w:tcPr>
            <w:tcW w:w="4980" w:type="dxa"/>
            <w:tcBorders>
              <w:top w:val="single" w:sz="4" w:space="0" w:color="000000"/>
              <w:left w:val="single" w:sz="4" w:space="0" w:color="000000"/>
              <w:bottom w:val="single" w:sz="4" w:space="0" w:color="000000"/>
              <w:right w:val="single" w:sz="4" w:space="0" w:color="000000"/>
            </w:tcBorders>
            <w:noWrap/>
            <w:vAlign w:val="bottom"/>
            <w:hideMark/>
          </w:tcPr>
          <w:p w14:paraId="02EE02E2" w14:textId="11AF78D5" w:rsidR="005E7828" w:rsidRPr="007F4063" w:rsidRDefault="00D40BB1" w:rsidP="00EF5F24">
            <w:pPr>
              <w:spacing w:line="276" w:lineRule="auto"/>
              <w:jc w:val="left"/>
              <w:rPr>
                <w:rFonts w:ascii="Calibri" w:eastAsia="Times New Roman" w:hAnsi="Calibri" w:cs="Arial"/>
                <w:b/>
                <w:bCs/>
                <w:i/>
                <w:iCs/>
                <w:noProof/>
                <w:color w:val="FF0000"/>
                <w:szCs w:val="20"/>
                <w:lang w:eastAsia="nl-NL"/>
              </w:rPr>
            </w:pPr>
            <w:r w:rsidRPr="007F4063">
              <w:rPr>
                <w:rFonts w:ascii="Calibri" w:eastAsia="Times New Roman" w:hAnsi="Calibri" w:cs="Arial"/>
                <w:b/>
                <w:bCs/>
                <w:i/>
                <w:iCs/>
                <w:noProof/>
                <w:color w:val="FF0000"/>
                <w:szCs w:val="20"/>
                <w:lang w:eastAsia="nl-NL"/>
              </w:rPr>
              <w:t>Umělec</w:t>
            </w:r>
            <w:r w:rsidR="005E7828" w:rsidRPr="007F4063">
              <w:rPr>
                <w:rFonts w:ascii="Calibri" w:eastAsia="Times New Roman" w:hAnsi="Calibri" w:cs="Arial"/>
                <w:b/>
                <w:bCs/>
                <w:i/>
                <w:iCs/>
                <w:noProof/>
                <w:color w:val="FF0000"/>
                <w:szCs w:val="20"/>
                <w:lang w:eastAsia="nl-NL"/>
              </w:rPr>
              <w:t xml:space="preserve"> / </w:t>
            </w:r>
            <w:r w:rsidRPr="007F4063">
              <w:rPr>
                <w:rFonts w:ascii="Calibri" w:eastAsia="Times New Roman" w:hAnsi="Calibri" w:cs="Arial"/>
                <w:b/>
                <w:bCs/>
                <w:i/>
                <w:iCs/>
                <w:noProof/>
                <w:color w:val="FF0000"/>
                <w:szCs w:val="20"/>
                <w:lang w:eastAsia="nl-NL"/>
              </w:rPr>
              <w:t>Doručovací adresa pro CD, pokud se liší od adresy uvedené výše</w:t>
            </w:r>
          </w:p>
        </w:tc>
        <w:tc>
          <w:tcPr>
            <w:tcW w:w="4720" w:type="dxa"/>
            <w:tcBorders>
              <w:top w:val="single" w:sz="4" w:space="0" w:color="000000"/>
              <w:left w:val="nil"/>
              <w:bottom w:val="single" w:sz="4" w:space="0" w:color="000000"/>
              <w:right w:val="single" w:sz="4" w:space="0" w:color="000000"/>
            </w:tcBorders>
            <w:noWrap/>
            <w:vAlign w:val="bottom"/>
            <w:hideMark/>
          </w:tcPr>
          <w:p w14:paraId="7FF149ED" w14:textId="77777777"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p>
        </w:tc>
      </w:tr>
      <w:tr w:rsidR="005E7828" w:rsidRPr="007F4063" w14:paraId="04939EF4"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C742569" w14:textId="1789DB3C" w:rsidR="005E7828" w:rsidRPr="007F4063" w:rsidRDefault="00D40BB1"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Celý název</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4ECC0975" w14:textId="231C86FA"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Janáčkova filharmonie Ostrava, p. o.</w:t>
            </w:r>
          </w:p>
        </w:tc>
      </w:tr>
      <w:tr w:rsidR="005E7828" w:rsidRPr="007F4063" w14:paraId="63F1299B"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2E45BB20" w14:textId="6A358C93" w:rsidR="005E7828" w:rsidRPr="007F4063" w:rsidRDefault="005E7828"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Ad</w:t>
            </w:r>
            <w:r w:rsidR="00D40BB1" w:rsidRPr="007F4063">
              <w:rPr>
                <w:rFonts w:ascii="Calibri" w:eastAsia="Times New Roman" w:hAnsi="Calibri" w:cs="Arial"/>
                <w:b/>
                <w:bCs/>
                <w:noProof/>
                <w:szCs w:val="20"/>
                <w:lang w:eastAsia="nl-NL"/>
              </w:rPr>
              <w:t>resa</w:t>
            </w:r>
            <w:r w:rsidRPr="007F4063">
              <w:rPr>
                <w:rFonts w:ascii="Calibri" w:eastAsia="Times New Roman" w:hAnsi="Calibri" w:cs="Arial"/>
                <w:b/>
                <w:bCs/>
                <w:noProof/>
                <w:szCs w:val="20"/>
                <w:lang w:eastAsia="nl-NL"/>
              </w:rPr>
              <w:t xml:space="preserve"> 1:</w:t>
            </w:r>
          </w:p>
        </w:tc>
        <w:tc>
          <w:tcPr>
            <w:tcW w:w="4720" w:type="dxa"/>
            <w:tcBorders>
              <w:top w:val="nil"/>
              <w:left w:val="nil"/>
              <w:bottom w:val="single" w:sz="4" w:space="0" w:color="000000"/>
              <w:right w:val="single" w:sz="4" w:space="0" w:color="000000"/>
            </w:tcBorders>
            <w:noWrap/>
            <w:vAlign w:val="bottom"/>
            <w:hideMark/>
          </w:tcPr>
          <w:p w14:paraId="44289537" w14:textId="1320CF01"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Varenská 2723</w:t>
            </w:r>
          </w:p>
        </w:tc>
      </w:tr>
      <w:tr w:rsidR="005E7828" w:rsidRPr="007F4063" w14:paraId="4DD9CE8A"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5D61C37" w14:textId="14A66EB2" w:rsidR="005E7828" w:rsidRPr="007F4063" w:rsidRDefault="005E7828"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Ad</w:t>
            </w:r>
            <w:r w:rsidR="00D40BB1" w:rsidRPr="007F4063">
              <w:rPr>
                <w:rFonts w:ascii="Calibri" w:eastAsia="Times New Roman" w:hAnsi="Calibri" w:cs="Arial"/>
                <w:b/>
                <w:bCs/>
                <w:noProof/>
                <w:szCs w:val="20"/>
                <w:lang w:eastAsia="nl-NL"/>
              </w:rPr>
              <w:t>resa</w:t>
            </w:r>
            <w:r w:rsidRPr="007F4063">
              <w:rPr>
                <w:rFonts w:ascii="Calibri" w:eastAsia="Times New Roman" w:hAnsi="Calibri" w:cs="Arial"/>
                <w:b/>
                <w:bCs/>
                <w:noProof/>
                <w:szCs w:val="20"/>
                <w:lang w:eastAsia="nl-NL"/>
              </w:rPr>
              <w:t xml:space="preserve"> 2:</w:t>
            </w:r>
          </w:p>
        </w:tc>
        <w:tc>
          <w:tcPr>
            <w:tcW w:w="4720" w:type="dxa"/>
            <w:tcBorders>
              <w:top w:val="nil"/>
              <w:left w:val="nil"/>
              <w:bottom w:val="single" w:sz="4" w:space="0" w:color="000000"/>
              <w:right w:val="single" w:sz="4" w:space="0" w:color="000000"/>
            </w:tcBorders>
            <w:noWrap/>
            <w:vAlign w:val="bottom"/>
            <w:hideMark/>
          </w:tcPr>
          <w:p w14:paraId="72053BF3" w14:textId="77777777"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p>
        </w:tc>
      </w:tr>
      <w:tr w:rsidR="005E7828" w:rsidRPr="007F4063" w14:paraId="1E783F4B"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37D56850" w14:textId="5FC90024" w:rsidR="005E7828" w:rsidRPr="007F4063" w:rsidRDefault="00D40BB1"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PSČ</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110F9949" w14:textId="5F28F2D6" w:rsidR="005E7828" w:rsidRPr="007F4063" w:rsidRDefault="00DC4BE3"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xml:space="preserve"> 702 00</w:t>
            </w:r>
          </w:p>
        </w:tc>
      </w:tr>
      <w:tr w:rsidR="005E7828" w:rsidRPr="007F4063" w14:paraId="5E44E19D"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0620D573" w14:textId="0C404996" w:rsidR="005E7828" w:rsidRPr="007F4063" w:rsidRDefault="00D40BB1"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Město:</w:t>
            </w:r>
          </w:p>
        </w:tc>
        <w:tc>
          <w:tcPr>
            <w:tcW w:w="4720" w:type="dxa"/>
            <w:tcBorders>
              <w:top w:val="nil"/>
              <w:left w:val="nil"/>
              <w:bottom w:val="single" w:sz="4" w:space="0" w:color="000000"/>
              <w:right w:val="single" w:sz="4" w:space="0" w:color="000000"/>
            </w:tcBorders>
            <w:noWrap/>
            <w:vAlign w:val="bottom"/>
            <w:hideMark/>
          </w:tcPr>
          <w:p w14:paraId="34A94EE8" w14:textId="1B3B8C17"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Ostrava</w:t>
            </w:r>
          </w:p>
        </w:tc>
      </w:tr>
      <w:tr w:rsidR="005E7828" w:rsidRPr="007F4063" w14:paraId="0729D620"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13901AE1" w14:textId="431C856F" w:rsidR="005E7828" w:rsidRPr="007F4063" w:rsidRDefault="00D40BB1"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Země</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1A63F139" w14:textId="6FF9D6AE" w:rsidR="005E7828" w:rsidRPr="007F4063" w:rsidRDefault="00AA4794"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xml:space="preserve"> Česká republika</w:t>
            </w:r>
            <w:r w:rsidR="00DC4BE3" w:rsidRPr="007F4063">
              <w:rPr>
                <w:rFonts w:ascii="Calibri" w:eastAsia="Times New Roman" w:hAnsi="Calibri" w:cs="Arial"/>
                <w:noProof/>
                <w:szCs w:val="20"/>
                <w:lang w:eastAsia="nl-NL"/>
              </w:rPr>
              <w:t xml:space="preserve"> </w:t>
            </w:r>
          </w:p>
        </w:tc>
      </w:tr>
      <w:tr w:rsidR="005E7828" w:rsidRPr="007F4063" w14:paraId="2DFDA933"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6B0848DD" w14:textId="71FF7B74" w:rsidR="005E7828" w:rsidRPr="007F4063" w:rsidRDefault="00F41D65"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w:t>
            </w:r>
            <w:r w:rsidR="00D40BB1" w:rsidRPr="007F4063">
              <w:rPr>
                <w:rFonts w:ascii="Calibri" w:eastAsia="Times New Roman" w:hAnsi="Calibri" w:cs="Arial"/>
                <w:b/>
                <w:bCs/>
                <w:noProof/>
                <w:szCs w:val="20"/>
                <w:lang w:eastAsia="nl-NL"/>
              </w:rPr>
              <w:t>T</w:t>
            </w:r>
            <w:r w:rsidR="005E7828" w:rsidRPr="007F4063">
              <w:rPr>
                <w:rFonts w:ascii="Calibri" w:eastAsia="Times New Roman" w:hAnsi="Calibri" w:cs="Arial"/>
                <w:b/>
                <w:bCs/>
                <w:noProof/>
                <w:szCs w:val="20"/>
                <w:lang w:eastAsia="nl-NL"/>
              </w:rPr>
              <w:t>el.</w:t>
            </w:r>
            <w:r w:rsidR="00D40BB1" w:rsidRPr="007F4063">
              <w:rPr>
                <w:rFonts w:ascii="Calibri" w:eastAsia="Times New Roman" w:hAnsi="Calibri" w:cs="Arial"/>
                <w:b/>
                <w:bCs/>
                <w:noProof/>
                <w:szCs w:val="20"/>
                <w:lang w:eastAsia="nl-NL"/>
              </w:rPr>
              <w:t xml:space="preserve"> číslo</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37E02BD0" w14:textId="126D1794"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DC4BE3" w:rsidRPr="007F4063">
              <w:rPr>
                <w:rFonts w:ascii="Calibri" w:eastAsia="Times New Roman" w:hAnsi="Calibri" w:cs="Arial"/>
                <w:noProof/>
                <w:szCs w:val="20"/>
                <w:lang w:eastAsia="nl-NL"/>
              </w:rPr>
              <w:t> +420 725 125 011</w:t>
            </w:r>
          </w:p>
        </w:tc>
      </w:tr>
      <w:tr w:rsidR="005E7828" w:rsidRPr="007F4063" w14:paraId="0C8AF6AB"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7750CCCF" w14:textId="590B31B0" w:rsidR="005E7828" w:rsidRPr="007F4063" w:rsidRDefault="00F41D65" w:rsidP="00EF5F24">
            <w:pPr>
              <w:spacing w:line="276" w:lineRule="auto"/>
              <w:jc w:val="left"/>
              <w:rPr>
                <w:rFonts w:ascii="Calibri" w:eastAsia="Times New Roman" w:hAnsi="Calibri" w:cs="Arial"/>
                <w:b/>
                <w:bCs/>
                <w:noProof/>
                <w:szCs w:val="20"/>
                <w:lang w:eastAsia="nl-NL"/>
              </w:rPr>
            </w:pPr>
            <w:r w:rsidRPr="007F4063">
              <w:rPr>
                <w:rFonts w:ascii="Calibri" w:eastAsia="Times New Roman" w:hAnsi="Calibri" w:cs="Arial"/>
                <w:b/>
                <w:bCs/>
                <w:noProof/>
                <w:szCs w:val="20"/>
                <w:lang w:eastAsia="nl-NL"/>
              </w:rPr>
              <w:t>*</w:t>
            </w:r>
            <w:r w:rsidR="00D40BB1" w:rsidRPr="007F4063">
              <w:rPr>
                <w:rFonts w:ascii="Calibri" w:eastAsia="Times New Roman" w:hAnsi="Calibri" w:cs="Arial"/>
                <w:b/>
                <w:bCs/>
                <w:noProof/>
                <w:szCs w:val="20"/>
                <w:lang w:eastAsia="nl-NL"/>
              </w:rPr>
              <w:t>E-</w:t>
            </w:r>
            <w:r w:rsidR="005E7828" w:rsidRPr="007F4063">
              <w:rPr>
                <w:rFonts w:ascii="Calibri" w:eastAsia="Times New Roman" w:hAnsi="Calibri" w:cs="Arial"/>
                <w:b/>
                <w:bCs/>
                <w:noProof/>
                <w:szCs w:val="20"/>
                <w:lang w:eastAsia="nl-NL"/>
              </w:rPr>
              <w:t>mail</w:t>
            </w:r>
            <w:r w:rsidR="00D40BB1" w:rsidRPr="007F4063">
              <w:rPr>
                <w:rFonts w:ascii="Calibri" w:eastAsia="Times New Roman" w:hAnsi="Calibri" w:cs="Arial"/>
                <w:b/>
                <w:bCs/>
                <w:noProof/>
                <w:szCs w:val="20"/>
                <w:lang w:eastAsia="nl-NL"/>
              </w:rPr>
              <w:t>ová adresa</w:t>
            </w:r>
            <w:r w:rsidR="005E7828" w:rsidRPr="007F4063">
              <w:rPr>
                <w:rFonts w:ascii="Calibri" w:eastAsia="Times New Roman" w:hAnsi="Calibri" w:cs="Arial"/>
                <w:b/>
                <w:bCs/>
                <w:noProof/>
                <w:szCs w:val="20"/>
                <w:lang w:eastAsia="nl-NL"/>
              </w:rPr>
              <w:t>:</w:t>
            </w:r>
          </w:p>
        </w:tc>
        <w:tc>
          <w:tcPr>
            <w:tcW w:w="4720" w:type="dxa"/>
            <w:tcBorders>
              <w:top w:val="nil"/>
              <w:left w:val="nil"/>
              <w:bottom w:val="single" w:sz="4" w:space="0" w:color="000000"/>
              <w:right w:val="single" w:sz="4" w:space="0" w:color="000000"/>
            </w:tcBorders>
            <w:noWrap/>
            <w:vAlign w:val="bottom"/>
            <w:hideMark/>
          </w:tcPr>
          <w:p w14:paraId="71CE25BF" w14:textId="0ECCC8C4" w:rsidR="005E7828" w:rsidRPr="007F4063" w:rsidRDefault="005E7828" w:rsidP="00EF5F24">
            <w:pPr>
              <w:spacing w:line="276" w:lineRule="auto"/>
              <w:jc w:val="left"/>
              <w:rPr>
                <w:rFonts w:ascii="Calibri" w:eastAsia="Times New Roman" w:hAnsi="Calibri" w:cs="Arial"/>
                <w:noProof/>
                <w:szCs w:val="20"/>
                <w:lang w:eastAsia="nl-NL"/>
              </w:rPr>
            </w:pPr>
            <w:r w:rsidRPr="007F4063">
              <w:rPr>
                <w:rFonts w:ascii="Calibri" w:eastAsia="Times New Roman" w:hAnsi="Calibri" w:cs="Arial"/>
                <w:noProof/>
                <w:szCs w:val="20"/>
                <w:lang w:eastAsia="nl-NL"/>
              </w:rPr>
              <w:t> </w:t>
            </w:r>
            <w:r w:rsidR="00C649F5">
              <w:rPr>
                <w:rFonts w:ascii="Calibri" w:eastAsia="Times New Roman" w:hAnsi="Calibri" w:cs="Arial"/>
                <w:noProof/>
                <w:szCs w:val="20"/>
                <w:lang w:eastAsia="nl-NL"/>
              </w:rPr>
              <w:t>xxxxxxxxxxx</w:t>
            </w:r>
          </w:p>
        </w:tc>
      </w:tr>
      <w:tr w:rsidR="005E7828" w:rsidRPr="00C649F5" w14:paraId="73718A48" w14:textId="77777777" w:rsidTr="005E7828">
        <w:trPr>
          <w:trHeight w:val="315"/>
        </w:trPr>
        <w:tc>
          <w:tcPr>
            <w:tcW w:w="4980" w:type="dxa"/>
            <w:tcBorders>
              <w:top w:val="nil"/>
              <w:left w:val="single" w:sz="4" w:space="0" w:color="000000"/>
              <w:bottom w:val="single" w:sz="4" w:space="0" w:color="000000"/>
              <w:right w:val="single" w:sz="4" w:space="0" w:color="000000"/>
            </w:tcBorders>
            <w:noWrap/>
            <w:vAlign w:val="bottom"/>
            <w:hideMark/>
          </w:tcPr>
          <w:p w14:paraId="4A25AF59" w14:textId="7DF57652" w:rsidR="005E7828" w:rsidRPr="00C649F5" w:rsidRDefault="005E7828" w:rsidP="00EF5F24">
            <w:pPr>
              <w:spacing w:line="276" w:lineRule="auto"/>
              <w:jc w:val="left"/>
              <w:rPr>
                <w:rFonts w:ascii="Calibri" w:eastAsia="Times New Roman" w:hAnsi="Calibri" w:cs="Arial"/>
                <w:b/>
                <w:bCs/>
                <w:noProof/>
                <w:szCs w:val="20"/>
                <w:lang w:val="pl-PL" w:eastAsia="nl-NL"/>
              </w:rPr>
            </w:pPr>
            <w:r w:rsidRPr="00C649F5">
              <w:rPr>
                <w:rFonts w:ascii="Calibri" w:eastAsia="Times New Roman" w:hAnsi="Calibri" w:cs="Arial"/>
                <w:b/>
                <w:bCs/>
                <w:noProof/>
                <w:szCs w:val="20"/>
                <w:lang w:val="pl-PL" w:eastAsia="nl-NL"/>
              </w:rPr>
              <w:t> </w:t>
            </w:r>
            <w:r w:rsidR="00F41D65" w:rsidRPr="00C649F5">
              <w:rPr>
                <w:rFonts w:ascii="Calibri" w:eastAsia="Times New Roman" w:hAnsi="Calibri" w:cs="Arial"/>
                <w:b/>
                <w:bCs/>
                <w:noProof/>
                <w:szCs w:val="20"/>
                <w:lang w:val="pl-PL" w:eastAsia="nl-NL"/>
              </w:rPr>
              <w:t xml:space="preserve">*= </w:t>
            </w:r>
            <w:r w:rsidR="00D40BB1" w:rsidRPr="00C649F5">
              <w:rPr>
                <w:rFonts w:ascii="Calibri" w:eastAsia="Times New Roman" w:hAnsi="Calibri" w:cs="Arial"/>
                <w:b/>
                <w:bCs/>
                <w:noProof/>
                <w:szCs w:val="20"/>
                <w:lang w:val="pl-PL" w:eastAsia="nl-NL"/>
              </w:rPr>
              <w:t>Kurýr</w:t>
            </w:r>
            <w:r w:rsidR="005300E4" w:rsidRPr="00C649F5">
              <w:rPr>
                <w:rFonts w:ascii="Calibri" w:eastAsia="Times New Roman" w:hAnsi="Calibri" w:cs="Arial"/>
                <w:b/>
                <w:bCs/>
                <w:noProof/>
                <w:szCs w:val="20"/>
                <w:lang w:val="pl-PL" w:eastAsia="nl-NL"/>
              </w:rPr>
              <w:t xml:space="preserve"> na vás musí mít kontakt.</w:t>
            </w:r>
          </w:p>
        </w:tc>
        <w:tc>
          <w:tcPr>
            <w:tcW w:w="4720" w:type="dxa"/>
            <w:tcBorders>
              <w:top w:val="nil"/>
              <w:left w:val="nil"/>
              <w:bottom w:val="single" w:sz="4" w:space="0" w:color="000000"/>
              <w:right w:val="single" w:sz="4" w:space="0" w:color="000000"/>
            </w:tcBorders>
            <w:noWrap/>
            <w:vAlign w:val="bottom"/>
            <w:hideMark/>
          </w:tcPr>
          <w:p w14:paraId="22C4D023" w14:textId="77777777" w:rsidR="005E7828" w:rsidRPr="00C649F5" w:rsidRDefault="005E7828" w:rsidP="00EF5F24">
            <w:pPr>
              <w:spacing w:line="276" w:lineRule="auto"/>
              <w:jc w:val="left"/>
              <w:rPr>
                <w:rFonts w:ascii="Calibri" w:eastAsia="Times New Roman" w:hAnsi="Calibri" w:cs="Arial"/>
                <w:noProof/>
                <w:szCs w:val="20"/>
                <w:lang w:val="pl-PL" w:eastAsia="nl-NL"/>
              </w:rPr>
            </w:pPr>
            <w:r w:rsidRPr="00C649F5">
              <w:rPr>
                <w:rFonts w:ascii="Calibri" w:eastAsia="Times New Roman" w:hAnsi="Calibri" w:cs="Arial"/>
                <w:noProof/>
                <w:szCs w:val="20"/>
                <w:lang w:val="pl-PL" w:eastAsia="nl-NL"/>
              </w:rPr>
              <w:t> </w:t>
            </w:r>
          </w:p>
        </w:tc>
      </w:tr>
    </w:tbl>
    <w:p w14:paraId="65D2D581" w14:textId="77777777" w:rsidR="008D0105" w:rsidRPr="00C649F5" w:rsidRDefault="008D0105" w:rsidP="00EF5F24">
      <w:pPr>
        <w:pStyle w:val="Header1"/>
        <w:tabs>
          <w:tab w:val="left" w:pos="8368"/>
        </w:tabs>
        <w:spacing w:line="276" w:lineRule="auto"/>
        <w:rPr>
          <w:rFonts w:ascii="Arial" w:eastAsia="Times New Roman" w:hAnsi="Arial" w:cs="Arial"/>
          <w:noProof/>
          <w:color w:val="auto"/>
          <w:lang w:val="pl-PL" w:bidi="x-none"/>
        </w:rPr>
      </w:pPr>
    </w:p>
    <w:p w14:paraId="64559E89" w14:textId="77777777" w:rsidR="008D0105" w:rsidRPr="00C649F5" w:rsidRDefault="008D0105" w:rsidP="00EF5F24">
      <w:pPr>
        <w:pStyle w:val="Header1"/>
        <w:tabs>
          <w:tab w:val="left" w:pos="8368"/>
        </w:tabs>
        <w:spacing w:line="276" w:lineRule="auto"/>
        <w:rPr>
          <w:rFonts w:ascii="Arial" w:eastAsia="Times New Roman" w:hAnsi="Arial" w:cs="Arial"/>
          <w:noProof/>
          <w:color w:val="auto"/>
          <w:lang w:val="pl-PL" w:bidi="x-none"/>
        </w:rPr>
      </w:pPr>
    </w:p>
    <w:p w14:paraId="4DDC2B8E" w14:textId="0E737E64" w:rsidR="008D0105" w:rsidRPr="00C649F5" w:rsidRDefault="00B7381D" w:rsidP="00EF5F24">
      <w:pPr>
        <w:pStyle w:val="Header1"/>
        <w:tabs>
          <w:tab w:val="left" w:pos="8368"/>
        </w:tabs>
        <w:spacing w:line="276" w:lineRule="auto"/>
        <w:rPr>
          <w:rFonts w:ascii="Arial" w:eastAsia="Times New Roman" w:hAnsi="Arial" w:cs="Arial"/>
          <w:noProof/>
          <w:color w:val="auto"/>
          <w:u w:val="single"/>
          <w:lang w:val="pl-PL" w:bidi="x-none"/>
        </w:rPr>
      </w:pPr>
      <w:r w:rsidRPr="00C649F5">
        <w:rPr>
          <w:rFonts w:ascii="Arial" w:eastAsia="Times New Roman" w:hAnsi="Arial" w:cs="Arial"/>
          <w:noProof/>
          <w:color w:val="auto"/>
          <w:u w:val="single"/>
          <w:lang w:val="pl-PL" w:bidi="x-none"/>
        </w:rPr>
        <w:t>Původní odsouhlasené podklady k nahrávání</w:t>
      </w:r>
    </w:p>
    <w:p w14:paraId="445AE327" w14:textId="77777777" w:rsidR="00033C8B" w:rsidRPr="00C649F5" w:rsidRDefault="00033C8B" w:rsidP="00EF5F24">
      <w:pPr>
        <w:spacing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noProof/>
          <w:color w:val="500050"/>
          <w:sz w:val="18"/>
          <w:szCs w:val="18"/>
          <w:lang w:val="pl-PL" w:eastAsia="nl-NL"/>
        </w:rPr>
        <w:t> </w:t>
      </w:r>
    </w:p>
    <w:p w14:paraId="51377CDC" w14:textId="4CC92B96" w:rsidR="00033C8B" w:rsidRPr="00C649F5" w:rsidRDefault="00D40BB1" w:rsidP="00EF5F24">
      <w:pPr>
        <w:spacing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noProof/>
          <w:color w:val="500050"/>
          <w:szCs w:val="20"/>
          <w:u w:val="single"/>
          <w:lang w:val="pl-PL" w:eastAsia="nl-NL"/>
        </w:rPr>
        <w:t>NÁKLADY NA NAHRÁVÁNÍ</w:t>
      </w:r>
      <w:r w:rsidR="00033C8B" w:rsidRPr="00C649F5">
        <w:rPr>
          <w:rFonts w:ascii="Helvetica" w:eastAsia="Times New Roman" w:hAnsi="Helvetica"/>
          <w:noProof/>
          <w:color w:val="500050"/>
          <w:szCs w:val="20"/>
          <w:u w:val="single"/>
          <w:lang w:val="pl-PL" w:eastAsia="nl-NL"/>
        </w:rPr>
        <w:t>:</w:t>
      </w:r>
    </w:p>
    <w:p w14:paraId="31AB51B2" w14:textId="360337AF" w:rsidR="00B7381D" w:rsidRPr="00C649F5" w:rsidRDefault="00B7381D" w:rsidP="00EF5F24">
      <w:pPr>
        <w:spacing w:line="276" w:lineRule="auto"/>
        <w:jc w:val="left"/>
        <w:rPr>
          <w:rFonts w:ascii="Helvetica" w:eastAsia="Times New Roman" w:hAnsi="Helvetica"/>
          <w:noProof/>
          <w:color w:val="500050"/>
          <w:szCs w:val="20"/>
          <w:lang w:val="pl-PL" w:eastAsia="nl-NL"/>
        </w:rPr>
      </w:pPr>
      <w:r w:rsidRPr="00C649F5">
        <w:rPr>
          <w:rFonts w:ascii="Helvetica" w:eastAsia="Times New Roman" w:hAnsi="Helvetica"/>
          <w:noProof/>
          <w:color w:val="500050"/>
          <w:szCs w:val="20"/>
          <w:lang w:val="pl-PL" w:eastAsia="nl-NL"/>
        </w:rPr>
        <w:t>Na níže uvedené náklady na partitury přispějeme buď vám, nebo přímo příslušnému vydavatelství.</w:t>
      </w:r>
    </w:p>
    <w:p w14:paraId="22153321" w14:textId="7114EEC8" w:rsidR="00033C8B" w:rsidRPr="00C649F5" w:rsidRDefault="00B7381D"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noProof/>
          <w:color w:val="500050"/>
          <w:szCs w:val="20"/>
          <w:lang w:val="pl-PL" w:eastAsia="nl-NL"/>
        </w:rPr>
        <w:t>Šostakovič</w:t>
      </w:r>
      <w:r w:rsidR="00033C8B" w:rsidRPr="00C649F5">
        <w:rPr>
          <w:rFonts w:ascii="Helvetica" w:eastAsia="Times New Roman" w:hAnsi="Helvetica"/>
          <w:noProof/>
          <w:color w:val="500050"/>
          <w:szCs w:val="20"/>
          <w:lang w:val="pl-PL" w:eastAsia="nl-NL"/>
        </w:rPr>
        <w:t xml:space="preserve"> </w:t>
      </w:r>
      <w:r w:rsidRPr="00C649F5">
        <w:rPr>
          <w:rFonts w:ascii="Helvetica" w:eastAsia="Times New Roman" w:hAnsi="Helvetica"/>
          <w:noProof/>
          <w:color w:val="500050"/>
          <w:szCs w:val="20"/>
          <w:lang w:val="pl-PL" w:eastAsia="nl-NL"/>
        </w:rPr>
        <w:t>– Symfonie č. 9 v červnu-červenci</w:t>
      </w:r>
      <w:r w:rsidR="00033C8B" w:rsidRPr="00C649F5">
        <w:rPr>
          <w:rFonts w:ascii="Helvetica" w:eastAsia="Times New Roman" w:hAnsi="Helvetica"/>
          <w:noProof/>
          <w:color w:val="500050"/>
          <w:szCs w:val="20"/>
          <w:lang w:val="pl-PL" w:eastAsia="nl-NL"/>
        </w:rPr>
        <w:t xml:space="preserve"> 2025 (25’) 1625</w:t>
      </w:r>
      <w:r w:rsidR="007F4063" w:rsidRPr="00C649F5">
        <w:rPr>
          <w:rFonts w:ascii="Helvetica" w:eastAsia="Times New Roman" w:hAnsi="Helvetica"/>
          <w:noProof/>
          <w:color w:val="500050"/>
          <w:szCs w:val="20"/>
          <w:lang w:val="pl-PL" w:eastAsia="nl-NL"/>
        </w:rPr>
        <w:t xml:space="preserve"> eur</w:t>
      </w:r>
    </w:p>
    <w:p w14:paraId="22572E1D" w14:textId="74CD03DA" w:rsidR="00033C8B" w:rsidRPr="00C649F5" w:rsidRDefault="009C5FEF"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noProof/>
          <w:color w:val="500050"/>
          <w:szCs w:val="20"/>
          <w:lang w:val="pl-PL" w:eastAsia="nl-NL"/>
        </w:rPr>
        <w:t>Šostakovič</w:t>
      </w:r>
      <w:r w:rsidR="00033C8B" w:rsidRPr="00C649F5">
        <w:rPr>
          <w:rFonts w:ascii="Helvetica" w:eastAsia="Times New Roman" w:hAnsi="Helvetica"/>
          <w:noProof/>
          <w:color w:val="500050"/>
          <w:szCs w:val="20"/>
          <w:lang w:val="pl-PL" w:eastAsia="nl-NL"/>
        </w:rPr>
        <w:t xml:space="preserve"> </w:t>
      </w:r>
      <w:r w:rsidRPr="00C649F5">
        <w:rPr>
          <w:rFonts w:ascii="Helvetica" w:eastAsia="Times New Roman" w:hAnsi="Helvetica"/>
          <w:noProof/>
          <w:color w:val="500050"/>
          <w:szCs w:val="20"/>
          <w:lang w:val="pl-PL" w:eastAsia="nl-NL"/>
        </w:rPr>
        <w:t>–</w:t>
      </w:r>
      <w:r w:rsidR="00033C8B" w:rsidRPr="00C649F5">
        <w:rPr>
          <w:rFonts w:ascii="Helvetica" w:eastAsia="Times New Roman" w:hAnsi="Helvetica"/>
          <w:noProof/>
          <w:color w:val="500050"/>
          <w:szCs w:val="20"/>
          <w:lang w:val="pl-PL" w:eastAsia="nl-NL"/>
        </w:rPr>
        <w:t xml:space="preserve"> </w:t>
      </w:r>
      <w:r w:rsidRPr="00C649F5">
        <w:rPr>
          <w:rFonts w:ascii="Helvetica" w:eastAsia="Times New Roman" w:hAnsi="Helvetica"/>
          <w:noProof/>
          <w:color w:val="500050"/>
          <w:szCs w:val="20"/>
          <w:lang w:val="pl-PL" w:eastAsia="nl-NL"/>
        </w:rPr>
        <w:t>Symfonie č. 6 v září</w:t>
      </w:r>
      <w:r w:rsidR="00033C8B" w:rsidRPr="00C649F5">
        <w:rPr>
          <w:rFonts w:ascii="Helvetica" w:eastAsia="Times New Roman" w:hAnsi="Helvetica"/>
          <w:noProof/>
          <w:color w:val="500050"/>
          <w:szCs w:val="20"/>
          <w:lang w:val="pl-PL" w:eastAsia="nl-NL"/>
        </w:rPr>
        <w:t xml:space="preserve"> 2025 (34’) 2210</w:t>
      </w:r>
      <w:r w:rsidR="007F4063" w:rsidRPr="00C649F5">
        <w:rPr>
          <w:rFonts w:ascii="Helvetica" w:eastAsia="Times New Roman" w:hAnsi="Helvetica"/>
          <w:noProof/>
          <w:color w:val="500050"/>
          <w:szCs w:val="20"/>
          <w:lang w:val="pl-PL" w:eastAsia="nl-NL"/>
        </w:rPr>
        <w:t xml:space="preserve"> eur</w:t>
      </w:r>
    </w:p>
    <w:p w14:paraId="0590E010" w14:textId="376901A7" w:rsidR="00033C8B" w:rsidRPr="00C649F5" w:rsidRDefault="009C5FEF"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noProof/>
          <w:color w:val="500050"/>
          <w:szCs w:val="20"/>
          <w:lang w:val="pl-PL" w:eastAsia="nl-NL"/>
        </w:rPr>
        <w:t>Šostakovič</w:t>
      </w:r>
      <w:r w:rsidR="00033C8B" w:rsidRPr="00C649F5">
        <w:rPr>
          <w:rFonts w:ascii="Helvetica" w:eastAsia="Times New Roman" w:hAnsi="Helvetica"/>
          <w:noProof/>
          <w:color w:val="500050"/>
          <w:szCs w:val="20"/>
          <w:lang w:val="pl-PL" w:eastAsia="nl-NL"/>
        </w:rPr>
        <w:t xml:space="preserve"> </w:t>
      </w:r>
      <w:r w:rsidRPr="00C649F5">
        <w:rPr>
          <w:rFonts w:ascii="Helvetica" w:eastAsia="Times New Roman" w:hAnsi="Helvetica"/>
          <w:noProof/>
          <w:color w:val="500050"/>
          <w:szCs w:val="20"/>
          <w:lang w:val="pl-PL" w:eastAsia="nl-NL"/>
        </w:rPr>
        <w:t>–</w:t>
      </w:r>
      <w:r w:rsidR="00033C8B" w:rsidRPr="00C649F5">
        <w:rPr>
          <w:rFonts w:ascii="Helvetica" w:eastAsia="Times New Roman" w:hAnsi="Helvetica"/>
          <w:noProof/>
          <w:color w:val="500050"/>
          <w:szCs w:val="20"/>
          <w:lang w:val="pl-PL" w:eastAsia="nl-NL"/>
        </w:rPr>
        <w:t xml:space="preserve"> </w:t>
      </w:r>
      <w:r w:rsidRPr="00C649F5">
        <w:rPr>
          <w:rFonts w:ascii="Helvetica" w:eastAsia="Times New Roman" w:hAnsi="Helvetica"/>
          <w:noProof/>
          <w:color w:val="500050"/>
          <w:szCs w:val="20"/>
          <w:lang w:val="pl-PL" w:eastAsia="nl-NL"/>
        </w:rPr>
        <w:t>Symfonie č. 10 v květnu</w:t>
      </w:r>
      <w:r w:rsidR="00033C8B" w:rsidRPr="00C649F5">
        <w:rPr>
          <w:rFonts w:ascii="Helvetica" w:eastAsia="Times New Roman" w:hAnsi="Helvetica"/>
          <w:noProof/>
          <w:color w:val="500050"/>
          <w:szCs w:val="20"/>
          <w:lang w:val="pl-PL" w:eastAsia="nl-NL"/>
        </w:rPr>
        <w:t xml:space="preserve"> 2026 (50’) 3250</w:t>
      </w:r>
      <w:r w:rsidR="007F4063" w:rsidRPr="00C649F5">
        <w:rPr>
          <w:rFonts w:ascii="Helvetica" w:eastAsia="Times New Roman" w:hAnsi="Helvetica"/>
          <w:noProof/>
          <w:color w:val="500050"/>
          <w:szCs w:val="20"/>
          <w:lang w:val="pl-PL" w:eastAsia="nl-NL"/>
        </w:rPr>
        <w:t xml:space="preserve"> eur</w:t>
      </w:r>
      <w:r w:rsidR="00033C8B" w:rsidRPr="00C649F5">
        <w:rPr>
          <w:rFonts w:ascii="Helvetica" w:eastAsia="Times New Roman" w:hAnsi="Helvetica"/>
          <w:noProof/>
          <w:color w:val="500050"/>
          <w:szCs w:val="20"/>
          <w:lang w:val="pl-PL" w:eastAsia="nl-NL"/>
        </w:rPr>
        <w:t xml:space="preserve"> (</w:t>
      </w:r>
      <w:r w:rsidRPr="00C649F5">
        <w:rPr>
          <w:rFonts w:ascii="Helvetica" w:eastAsia="Times New Roman" w:hAnsi="Helvetica"/>
          <w:noProof/>
          <w:color w:val="500050"/>
          <w:szCs w:val="20"/>
          <w:lang w:val="pl-PL" w:eastAsia="nl-NL"/>
        </w:rPr>
        <w:t>2. disk, samostatná smlouva</w:t>
      </w:r>
      <w:r w:rsidR="00033C8B" w:rsidRPr="00C649F5">
        <w:rPr>
          <w:rFonts w:ascii="Helvetica" w:eastAsia="Times New Roman" w:hAnsi="Helvetica"/>
          <w:noProof/>
          <w:color w:val="500050"/>
          <w:szCs w:val="20"/>
          <w:lang w:val="pl-PL" w:eastAsia="nl-NL"/>
        </w:rPr>
        <w:t>)</w:t>
      </w:r>
    </w:p>
    <w:p w14:paraId="1A063C7A" w14:textId="5CA4FDA8" w:rsidR="00051816" w:rsidRPr="00C649F5" w:rsidRDefault="00051816" w:rsidP="00EF5F24">
      <w:pPr>
        <w:spacing w:before="100" w:beforeAutospacing="1" w:after="100" w:afterAutospacing="1" w:line="276" w:lineRule="auto"/>
        <w:jc w:val="left"/>
        <w:rPr>
          <w:rFonts w:ascii="Helvetica" w:eastAsia="Times New Roman" w:hAnsi="Helvetica"/>
          <w:noProof/>
          <w:color w:val="500050"/>
          <w:szCs w:val="20"/>
          <w:lang w:val="pl-PL" w:eastAsia="nl-NL"/>
        </w:rPr>
      </w:pPr>
      <w:r w:rsidRPr="00C649F5">
        <w:rPr>
          <w:rFonts w:ascii="Helvetica" w:eastAsia="Times New Roman" w:hAnsi="Helvetica"/>
          <w:noProof/>
          <w:color w:val="500050"/>
          <w:szCs w:val="20"/>
          <w:lang w:val="pl-PL" w:eastAsia="nl-NL"/>
        </w:rPr>
        <w:t xml:space="preserve">Výše uvedené pokryje základ </w:t>
      </w:r>
      <w:r w:rsidR="007F4063" w:rsidRPr="00C649F5">
        <w:rPr>
          <w:rFonts w:ascii="Helvetica" w:eastAsia="Times New Roman" w:hAnsi="Helvetica"/>
          <w:noProof/>
          <w:color w:val="500050"/>
          <w:szCs w:val="20"/>
          <w:lang w:val="pl-PL" w:eastAsia="nl-NL"/>
        </w:rPr>
        <w:t>naší</w:t>
      </w:r>
      <w:r w:rsidRPr="00C649F5">
        <w:rPr>
          <w:rFonts w:ascii="Helvetica" w:eastAsia="Times New Roman" w:hAnsi="Helvetica"/>
          <w:noProof/>
          <w:color w:val="500050"/>
          <w:szCs w:val="20"/>
          <w:lang w:val="pl-PL" w:eastAsia="nl-NL"/>
        </w:rPr>
        <w:t xml:space="preserve"> obecné smlouvy o nahrávce Master</w:t>
      </w:r>
      <w:r w:rsidR="00643713" w:rsidRPr="00C649F5">
        <w:rPr>
          <w:rFonts w:ascii="Helvetica" w:eastAsia="Times New Roman" w:hAnsi="Helvetica"/>
          <w:noProof/>
          <w:color w:val="500050"/>
          <w:szCs w:val="20"/>
          <w:lang w:val="pl-PL" w:eastAsia="nl-NL"/>
        </w:rPr>
        <w:t>, jejíž základní podmínky jsou následující:</w:t>
      </w:r>
    </w:p>
    <w:p w14:paraId="5563431D" w14:textId="77777777" w:rsidR="00033C8B" w:rsidRPr="007F4063" w:rsidRDefault="00033C8B" w:rsidP="00EF5F24">
      <w:pPr>
        <w:spacing w:before="100" w:beforeAutospacing="1" w:after="100" w:afterAutospacing="1" w:line="276" w:lineRule="auto"/>
        <w:jc w:val="left"/>
        <w:rPr>
          <w:rFonts w:ascii="Helvetica" w:eastAsia="Times New Roman" w:hAnsi="Helvetica"/>
          <w:noProof/>
          <w:color w:val="500050"/>
          <w:sz w:val="18"/>
          <w:szCs w:val="18"/>
          <w:lang w:eastAsia="nl-NL"/>
        </w:rPr>
      </w:pPr>
      <w:r w:rsidRPr="007F4063">
        <w:rPr>
          <w:rFonts w:ascii="Helvetica" w:eastAsia="Times New Roman" w:hAnsi="Helvetica"/>
          <w:b/>
          <w:bCs/>
          <w:noProof/>
          <w:color w:val="500050"/>
          <w:szCs w:val="20"/>
          <w:lang w:eastAsia="nl-NL"/>
        </w:rPr>
        <w:t>Masterdeal</w:t>
      </w:r>
    </w:p>
    <w:p w14:paraId="5C129343" w14:textId="393AFC51" w:rsidR="00033C8B" w:rsidRPr="00C649F5" w:rsidRDefault="00643713" w:rsidP="00643713">
      <w:pPr>
        <w:pStyle w:val="Odstavecseseznamem"/>
        <w:numPr>
          <w:ilvl w:val="0"/>
          <w:numId w:val="13"/>
        </w:num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noProof/>
          <w:color w:val="500050"/>
          <w:sz w:val="18"/>
          <w:szCs w:val="18"/>
          <w:lang w:val="pl-PL" w:eastAsia="nl-NL"/>
        </w:rPr>
        <w:t>Uvedení na trh po celém světě</w:t>
      </w:r>
    </w:p>
    <w:p w14:paraId="4FA8687A" w14:textId="5ADE721E" w:rsidR="00033C8B" w:rsidRPr="00C649F5" w:rsidRDefault="00643713"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b/>
          <w:bCs/>
          <w:noProof/>
          <w:color w:val="500050"/>
          <w:szCs w:val="20"/>
          <w:lang w:val="pl-PL" w:eastAsia="nl-NL"/>
        </w:rPr>
        <w:t xml:space="preserve">Autorský honorář* u fyzických kopií 12 </w:t>
      </w:r>
      <w:r w:rsidR="00033C8B" w:rsidRPr="00C649F5">
        <w:rPr>
          <w:rFonts w:ascii="Helvetica" w:eastAsia="Times New Roman" w:hAnsi="Helvetica"/>
          <w:b/>
          <w:bCs/>
          <w:noProof/>
          <w:color w:val="500050"/>
          <w:szCs w:val="20"/>
          <w:lang w:val="pl-PL" w:eastAsia="nl-NL"/>
        </w:rPr>
        <w:t xml:space="preserve">% </w:t>
      </w:r>
      <w:r w:rsidRPr="00C649F5">
        <w:rPr>
          <w:rFonts w:ascii="Helvetica" w:eastAsia="Times New Roman" w:hAnsi="Helvetica"/>
          <w:b/>
          <w:bCs/>
          <w:noProof/>
          <w:color w:val="500050"/>
          <w:szCs w:val="20"/>
          <w:lang w:val="pl-PL" w:eastAsia="nl-NL"/>
        </w:rPr>
        <w:t>od 500 prodaných kopií výše.</w:t>
      </w:r>
    </w:p>
    <w:p w14:paraId="0ABCE2D2" w14:textId="1EC006DB" w:rsidR="00033C8B" w:rsidRPr="00C649F5" w:rsidRDefault="00643713"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b/>
          <w:bCs/>
          <w:noProof/>
          <w:color w:val="500050"/>
          <w:szCs w:val="20"/>
          <w:lang w:val="pl-PL" w:eastAsia="nl-NL"/>
        </w:rPr>
        <w:t>Autorský honorář* u digitálních kopií</w:t>
      </w:r>
      <w:r w:rsidR="00033C8B" w:rsidRPr="00C649F5">
        <w:rPr>
          <w:rFonts w:ascii="Helvetica" w:eastAsia="Times New Roman" w:hAnsi="Helvetica"/>
          <w:b/>
          <w:bCs/>
          <w:noProof/>
          <w:color w:val="500050"/>
          <w:szCs w:val="20"/>
          <w:lang w:val="pl-PL" w:eastAsia="nl-NL"/>
        </w:rPr>
        <w:t> 12</w:t>
      </w:r>
      <w:r w:rsidRPr="00C649F5">
        <w:rPr>
          <w:rFonts w:ascii="Helvetica" w:eastAsia="Times New Roman" w:hAnsi="Helvetica"/>
          <w:b/>
          <w:bCs/>
          <w:noProof/>
          <w:color w:val="500050"/>
          <w:szCs w:val="20"/>
          <w:lang w:val="pl-PL" w:eastAsia="nl-NL"/>
        </w:rPr>
        <w:t xml:space="preserve"> </w:t>
      </w:r>
      <w:r w:rsidR="00033C8B" w:rsidRPr="00C649F5">
        <w:rPr>
          <w:rFonts w:ascii="Helvetica" w:eastAsia="Times New Roman" w:hAnsi="Helvetica"/>
          <w:b/>
          <w:bCs/>
          <w:noProof/>
          <w:color w:val="500050"/>
          <w:szCs w:val="20"/>
          <w:lang w:val="pl-PL" w:eastAsia="nl-NL"/>
        </w:rPr>
        <w:t>%</w:t>
      </w:r>
      <w:r w:rsidRPr="00C649F5">
        <w:rPr>
          <w:rFonts w:ascii="Helvetica" w:eastAsia="Times New Roman" w:hAnsi="Helvetica"/>
          <w:b/>
          <w:bCs/>
          <w:noProof/>
          <w:color w:val="500050"/>
          <w:szCs w:val="20"/>
          <w:lang w:val="pl-PL" w:eastAsia="nl-NL"/>
        </w:rPr>
        <w:t xml:space="preserve"> po dosažení Čistých příjmů 1000 eur.</w:t>
      </w:r>
    </w:p>
    <w:p w14:paraId="0B56453E" w14:textId="47A5062C" w:rsidR="00033C8B" w:rsidRPr="00C649F5" w:rsidRDefault="00033C8B"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b/>
          <w:bCs/>
          <w:noProof/>
          <w:color w:val="500050"/>
          <w:szCs w:val="20"/>
          <w:lang w:val="pl-PL" w:eastAsia="nl-NL"/>
        </w:rPr>
        <w:t>100 </w:t>
      </w:r>
      <w:r w:rsidR="00643713" w:rsidRPr="00C649F5">
        <w:rPr>
          <w:rFonts w:ascii="Helvetica" w:eastAsia="Times New Roman" w:hAnsi="Helvetica"/>
          <w:b/>
          <w:bCs/>
          <w:noProof/>
          <w:color w:val="500050"/>
          <w:szCs w:val="20"/>
          <w:lang w:val="pl-PL" w:eastAsia="nl-NL"/>
        </w:rPr>
        <w:t>kompaktních disků zdarma</w:t>
      </w:r>
      <w:r w:rsidRPr="00C649F5">
        <w:rPr>
          <w:rFonts w:ascii="Helvetica" w:eastAsia="Times New Roman" w:hAnsi="Helvetica"/>
          <w:b/>
          <w:bCs/>
          <w:noProof/>
          <w:color w:val="500050"/>
          <w:szCs w:val="20"/>
          <w:lang w:val="pl-PL" w:eastAsia="nl-NL"/>
        </w:rPr>
        <w:t> </w:t>
      </w:r>
    </w:p>
    <w:p w14:paraId="07AB22C9" w14:textId="75EE8540" w:rsidR="00033C8B" w:rsidRPr="00C649F5" w:rsidRDefault="004F15F4" w:rsidP="00EF5F24">
      <w:pPr>
        <w:spacing w:before="100" w:beforeAutospacing="1" w:after="100" w:afterAutospacing="1" w:line="276" w:lineRule="auto"/>
        <w:jc w:val="left"/>
        <w:rPr>
          <w:rFonts w:ascii="Helvetica" w:eastAsia="Times New Roman" w:hAnsi="Helvetica"/>
          <w:noProof/>
          <w:color w:val="500050"/>
          <w:sz w:val="18"/>
          <w:szCs w:val="18"/>
          <w:lang w:val="pl-PL" w:eastAsia="nl-NL"/>
        </w:rPr>
      </w:pPr>
      <w:r w:rsidRPr="00C649F5">
        <w:rPr>
          <w:rFonts w:ascii="Helvetica" w:eastAsia="Times New Roman" w:hAnsi="Helvetica"/>
          <w:b/>
          <w:bCs/>
          <w:noProof/>
          <w:color w:val="500050"/>
          <w:szCs w:val="20"/>
          <w:lang w:val="pl-PL" w:eastAsia="nl-NL"/>
        </w:rPr>
        <w:t>Umělec odkoupí 300 kompaktních disků po 7 eurech a zaplatí je předem, než</w:t>
      </w:r>
      <w:r w:rsidR="007F4063" w:rsidRPr="00C649F5">
        <w:rPr>
          <w:rFonts w:ascii="Helvetica" w:eastAsia="Times New Roman" w:hAnsi="Helvetica"/>
          <w:b/>
          <w:bCs/>
          <w:noProof/>
          <w:color w:val="500050"/>
          <w:szCs w:val="20"/>
          <w:lang w:val="pl-PL" w:eastAsia="nl-NL"/>
        </w:rPr>
        <w:t xml:space="preserve"> bude</w:t>
      </w:r>
      <w:r w:rsidRPr="00C649F5">
        <w:rPr>
          <w:rFonts w:ascii="Helvetica" w:eastAsia="Times New Roman" w:hAnsi="Helvetica"/>
          <w:b/>
          <w:bCs/>
          <w:noProof/>
          <w:color w:val="500050"/>
          <w:szCs w:val="20"/>
          <w:lang w:val="pl-PL" w:eastAsia="nl-NL"/>
        </w:rPr>
        <w:t xml:space="preserve"> zakázka </w:t>
      </w:r>
      <w:r w:rsidR="007F4063" w:rsidRPr="00C649F5">
        <w:rPr>
          <w:rFonts w:ascii="Helvetica" w:eastAsia="Times New Roman" w:hAnsi="Helvetica"/>
          <w:b/>
          <w:bCs/>
          <w:noProof/>
          <w:color w:val="500050"/>
          <w:szCs w:val="20"/>
          <w:lang w:val="pl-PL" w:eastAsia="nl-NL"/>
        </w:rPr>
        <w:t>odeslána</w:t>
      </w:r>
      <w:r w:rsidRPr="00C649F5">
        <w:rPr>
          <w:rFonts w:ascii="Helvetica" w:eastAsia="Times New Roman" w:hAnsi="Helvetica"/>
          <w:b/>
          <w:bCs/>
          <w:noProof/>
          <w:color w:val="500050"/>
          <w:szCs w:val="20"/>
          <w:lang w:val="pl-PL" w:eastAsia="nl-NL"/>
        </w:rPr>
        <w:t xml:space="preserve"> do lisovny</w:t>
      </w:r>
      <w:r w:rsidR="00033C8B" w:rsidRPr="00C649F5">
        <w:rPr>
          <w:rFonts w:ascii="Helvetica" w:eastAsia="Times New Roman" w:hAnsi="Helvetica"/>
          <w:b/>
          <w:bCs/>
          <w:noProof/>
          <w:color w:val="500050"/>
          <w:szCs w:val="20"/>
          <w:lang w:val="pl-PL" w:eastAsia="nl-NL"/>
        </w:rPr>
        <w:t xml:space="preserve"> (</w:t>
      </w:r>
      <w:r w:rsidRPr="00C649F5">
        <w:rPr>
          <w:rFonts w:ascii="Helvetica" w:eastAsia="Times New Roman" w:hAnsi="Helvetica"/>
          <w:b/>
          <w:bCs/>
          <w:noProof/>
          <w:color w:val="500050"/>
          <w:szCs w:val="20"/>
          <w:lang w:val="pl-PL" w:eastAsia="nl-NL"/>
        </w:rPr>
        <w:t>všichni, kdo mají nárok na autorský honorář – možná by MO chtěl taky koupit nějaké kopie</w:t>
      </w:r>
      <w:r w:rsidR="00033C8B" w:rsidRPr="00C649F5">
        <w:rPr>
          <w:rFonts w:ascii="Helvetica" w:eastAsia="Times New Roman" w:hAnsi="Helvetica"/>
          <w:b/>
          <w:bCs/>
          <w:noProof/>
          <w:color w:val="500050"/>
          <w:szCs w:val="20"/>
          <w:lang w:val="pl-PL" w:eastAsia="nl-NL"/>
        </w:rPr>
        <w:t>)</w:t>
      </w:r>
      <w:r w:rsidRPr="00C649F5">
        <w:rPr>
          <w:rFonts w:ascii="Helvetica" w:eastAsia="Times New Roman" w:hAnsi="Helvetica"/>
          <w:b/>
          <w:bCs/>
          <w:noProof/>
          <w:color w:val="500050"/>
          <w:szCs w:val="20"/>
          <w:lang w:val="pl-PL" w:eastAsia="nl-NL"/>
        </w:rPr>
        <w:t>.</w:t>
      </w:r>
    </w:p>
    <w:p w14:paraId="01BBD8CE" w14:textId="77777777" w:rsidR="004F15F4" w:rsidRPr="00C649F5" w:rsidRDefault="004F15F4" w:rsidP="00EF5F24">
      <w:pPr>
        <w:spacing w:before="100" w:beforeAutospacing="1" w:after="100" w:afterAutospacing="1" w:line="276" w:lineRule="auto"/>
        <w:jc w:val="left"/>
        <w:rPr>
          <w:rFonts w:ascii="Helvetica" w:eastAsia="Times New Roman" w:hAnsi="Helvetica"/>
          <w:b/>
          <w:bCs/>
          <w:noProof/>
          <w:color w:val="500050"/>
          <w:szCs w:val="20"/>
          <w:lang w:val="pl-PL" w:eastAsia="nl-NL"/>
        </w:rPr>
      </w:pPr>
      <w:r w:rsidRPr="00C649F5">
        <w:rPr>
          <w:rFonts w:ascii="Helvetica" w:eastAsia="Times New Roman" w:hAnsi="Helvetica"/>
          <w:b/>
          <w:bCs/>
          <w:noProof/>
          <w:color w:val="500050"/>
          <w:szCs w:val="20"/>
          <w:lang w:val="pl-PL" w:eastAsia="nl-NL"/>
        </w:rPr>
        <w:t>Budoucí dodatečný odkud kompaktních disků ze strany Umělcem za cenu pro distributora se slevou 35 %</w:t>
      </w:r>
    </w:p>
    <w:p w14:paraId="21E42F64" w14:textId="512374C9" w:rsidR="004F15F4" w:rsidRPr="00C649F5" w:rsidRDefault="00F33FB1" w:rsidP="00EF5F24">
      <w:pPr>
        <w:spacing w:before="100" w:beforeAutospacing="1" w:after="100" w:afterAutospacing="1" w:line="276" w:lineRule="auto"/>
        <w:jc w:val="left"/>
        <w:rPr>
          <w:rFonts w:ascii="Helvetica" w:eastAsia="Times New Roman" w:hAnsi="Helvetica"/>
          <w:b/>
          <w:bCs/>
          <w:noProof/>
          <w:color w:val="500050"/>
          <w:szCs w:val="20"/>
          <w:lang w:val="pl-PL" w:eastAsia="nl-NL"/>
        </w:rPr>
      </w:pPr>
      <w:r w:rsidRPr="00C649F5">
        <w:rPr>
          <w:rFonts w:ascii="Helvetica" w:eastAsia="Times New Roman" w:hAnsi="Helvetica"/>
          <w:b/>
          <w:bCs/>
          <w:noProof/>
          <w:color w:val="500050"/>
          <w:szCs w:val="20"/>
          <w:lang w:val="pl-PL" w:eastAsia="nl-NL"/>
        </w:rPr>
        <w:t xml:space="preserve">Příjem související s právy na produkci veřejných vystoupení </w:t>
      </w:r>
      <w:r w:rsidR="004A2357" w:rsidRPr="00C649F5">
        <w:rPr>
          <w:rFonts w:ascii="Helvetica" w:eastAsia="Times New Roman" w:hAnsi="Helvetica"/>
          <w:b/>
          <w:bCs/>
          <w:noProof/>
          <w:color w:val="500050"/>
          <w:szCs w:val="20"/>
          <w:lang w:val="pl-PL" w:eastAsia="nl-NL"/>
        </w:rPr>
        <w:t>pro nás na kompenzaci propagace / část pro účinkující pro Umělce</w:t>
      </w:r>
    </w:p>
    <w:p w14:paraId="49392867" w14:textId="76B945F5" w:rsidR="004A2357" w:rsidRPr="00C649F5" w:rsidRDefault="004A2357" w:rsidP="00EF5F24">
      <w:pPr>
        <w:spacing w:before="100" w:beforeAutospacing="1" w:after="100" w:afterAutospacing="1" w:line="276" w:lineRule="auto"/>
        <w:jc w:val="left"/>
        <w:rPr>
          <w:rFonts w:ascii="Helvetica" w:eastAsia="Times New Roman" w:hAnsi="Helvetica"/>
          <w:b/>
          <w:bCs/>
          <w:noProof/>
          <w:color w:val="500050"/>
          <w:szCs w:val="20"/>
          <w:lang w:val="pl-PL" w:eastAsia="nl-NL"/>
        </w:rPr>
      </w:pPr>
      <w:r w:rsidRPr="00C649F5">
        <w:rPr>
          <w:rFonts w:ascii="Helvetica" w:eastAsia="Times New Roman" w:hAnsi="Helvetica"/>
          <w:b/>
          <w:bCs/>
          <w:noProof/>
          <w:color w:val="500050"/>
          <w:szCs w:val="20"/>
          <w:lang w:val="pl-PL" w:eastAsia="nl-NL"/>
        </w:rPr>
        <w:t>Vše je vždy bez DPH a dopravného</w:t>
      </w:r>
    </w:p>
    <w:p w14:paraId="2FC9A095" w14:textId="59A89D03" w:rsidR="004A2357" w:rsidRPr="007F4063" w:rsidRDefault="00C2270E" w:rsidP="00EF5F24">
      <w:pPr>
        <w:spacing w:before="100" w:beforeAutospacing="1" w:after="100" w:afterAutospacing="1" w:line="276" w:lineRule="auto"/>
        <w:jc w:val="left"/>
        <w:rPr>
          <w:rFonts w:ascii="Helvetica" w:eastAsia="Times New Roman" w:hAnsi="Helvetica"/>
          <w:b/>
          <w:bCs/>
          <w:noProof/>
          <w:color w:val="500050"/>
          <w:szCs w:val="20"/>
          <w:lang w:eastAsia="nl-NL"/>
        </w:rPr>
      </w:pPr>
      <w:r w:rsidRPr="007F4063">
        <w:rPr>
          <w:rFonts w:ascii="Helvetica" w:eastAsia="Times New Roman" w:hAnsi="Helvetica"/>
          <w:b/>
          <w:bCs/>
          <w:noProof/>
          <w:color w:val="500050"/>
          <w:szCs w:val="20"/>
          <w:lang w:eastAsia="nl-NL"/>
        </w:rPr>
        <w:t>Lisování a potisk kompaktních disků uhradí vydavatelství Challenge.</w:t>
      </w:r>
    </w:p>
    <w:p w14:paraId="6F274FBF" w14:textId="296BF802" w:rsidR="00C2270E" w:rsidRPr="007F4063" w:rsidRDefault="00C2270E" w:rsidP="00EF5F24">
      <w:pPr>
        <w:spacing w:before="100" w:beforeAutospacing="1" w:after="100" w:afterAutospacing="1" w:line="276" w:lineRule="auto"/>
        <w:jc w:val="left"/>
        <w:rPr>
          <w:rFonts w:ascii="Helvetica" w:eastAsia="Times New Roman" w:hAnsi="Helvetica"/>
          <w:b/>
          <w:bCs/>
          <w:noProof/>
          <w:color w:val="500050"/>
          <w:szCs w:val="20"/>
          <w:lang w:eastAsia="nl-NL"/>
        </w:rPr>
      </w:pPr>
      <w:r w:rsidRPr="007F4063">
        <w:rPr>
          <w:rFonts w:ascii="Helvetica" w:eastAsia="Times New Roman" w:hAnsi="Helvetica"/>
          <w:b/>
          <w:bCs/>
          <w:noProof/>
          <w:color w:val="500050"/>
          <w:szCs w:val="20"/>
          <w:lang w:eastAsia="nl-NL"/>
        </w:rPr>
        <w:t>Design navrhneme my podle obrázků, fotek a textů, které zašle Umělec.</w:t>
      </w:r>
    </w:p>
    <w:p w14:paraId="263D146B" w14:textId="54BD6C3E" w:rsidR="00C2270E" w:rsidRPr="00C649F5" w:rsidRDefault="00C2270E" w:rsidP="00EF5F24">
      <w:pPr>
        <w:spacing w:before="100" w:beforeAutospacing="1" w:after="100" w:afterAutospacing="1" w:line="276" w:lineRule="auto"/>
        <w:jc w:val="left"/>
        <w:rPr>
          <w:rFonts w:ascii="Helvetica" w:eastAsia="Times New Roman" w:hAnsi="Helvetica"/>
          <w:b/>
          <w:bCs/>
          <w:noProof/>
          <w:color w:val="500050"/>
          <w:szCs w:val="20"/>
          <w:lang w:val="pl-PL" w:eastAsia="nl-NL"/>
        </w:rPr>
      </w:pPr>
      <w:r w:rsidRPr="00C649F5">
        <w:rPr>
          <w:rFonts w:ascii="Helvetica" w:eastAsia="Times New Roman" w:hAnsi="Helvetica"/>
          <w:b/>
          <w:bCs/>
          <w:noProof/>
          <w:color w:val="500050"/>
          <w:szCs w:val="20"/>
          <w:lang w:val="pl-PL" w:eastAsia="nl-NL"/>
        </w:rPr>
        <w:t>Fotografie nafotí náš interní fotograf.</w:t>
      </w:r>
    </w:p>
    <w:p w14:paraId="6C170DEB" w14:textId="5780F5FF" w:rsidR="00033C8B" w:rsidRPr="00C649F5" w:rsidRDefault="00C2270E" w:rsidP="00C2270E">
      <w:pPr>
        <w:spacing w:before="100" w:beforeAutospacing="1" w:after="100" w:afterAutospacing="1" w:line="276" w:lineRule="auto"/>
        <w:jc w:val="left"/>
        <w:rPr>
          <w:rFonts w:ascii="Helvetica" w:eastAsia="Times New Roman" w:hAnsi="Helvetica"/>
          <w:b/>
          <w:bCs/>
          <w:noProof/>
          <w:color w:val="500050"/>
          <w:szCs w:val="20"/>
          <w:lang w:val="pl-PL" w:eastAsia="nl-NL"/>
        </w:rPr>
      </w:pPr>
      <w:r w:rsidRPr="00C649F5">
        <w:rPr>
          <w:rFonts w:ascii="Helvetica" w:eastAsia="Times New Roman" w:hAnsi="Helvetica"/>
          <w:b/>
          <w:bCs/>
          <w:noProof/>
          <w:color w:val="500050"/>
          <w:szCs w:val="20"/>
          <w:lang w:val="pl-PL" w:eastAsia="nl-NL"/>
        </w:rPr>
        <w:t>*autorský honorář – pro všechny umělce s nárokem na honorář dohromady</w:t>
      </w:r>
    </w:p>
    <w:p w14:paraId="127FB244" w14:textId="77777777" w:rsidR="00457938" w:rsidRPr="00C649F5" w:rsidRDefault="00457938" w:rsidP="00EF5F24">
      <w:pPr>
        <w:pStyle w:val="Header1"/>
        <w:tabs>
          <w:tab w:val="left" w:pos="8368"/>
        </w:tabs>
        <w:spacing w:line="276" w:lineRule="auto"/>
        <w:rPr>
          <w:rFonts w:ascii="Arial" w:eastAsia="Times New Roman" w:hAnsi="Arial" w:cs="Arial"/>
          <w:noProof/>
          <w:color w:val="auto"/>
          <w:lang w:val="pl-PL" w:bidi="x-none"/>
        </w:rPr>
      </w:pPr>
    </w:p>
    <w:sectPr w:rsidR="00457938" w:rsidRPr="00C649F5" w:rsidSect="00436374">
      <w:headerReference w:type="even" r:id="rId7"/>
      <w:headerReference w:type="default" r:id="rId8"/>
      <w:footerReference w:type="even" r:id="rId9"/>
      <w:footerReference w:type="default" r:id="rId10"/>
      <w:pgSz w:w="11900" w:h="16840"/>
      <w:pgMar w:top="1276" w:right="1134" w:bottom="1134" w:left="1701"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AD89" w14:textId="77777777" w:rsidR="00924381" w:rsidRDefault="00924381" w:rsidP="00457938">
      <w:r>
        <w:separator/>
      </w:r>
    </w:p>
  </w:endnote>
  <w:endnote w:type="continuationSeparator" w:id="0">
    <w:p w14:paraId="49FE87A6" w14:textId="77777777" w:rsidR="00924381" w:rsidRDefault="00924381" w:rsidP="0045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ヒラギノ角ゴ Pro W3">
    <w:altName w:val="Yu Gothic"/>
    <w:charset w:val="80"/>
    <w:family w:val="auto"/>
    <w:pitch w:val="variable"/>
    <w:sig w:usb0="E00002FF" w:usb1="7AC7FFFF" w:usb2="00000012" w:usb3="00000000" w:csb0="0002000D" w:csb1="00000000"/>
  </w:font>
  <w:font w:name="Verdana Bold">
    <w:altName w:val="Verdana"/>
    <w:charset w:val="00"/>
    <w:family w:val="auto"/>
    <w:pitch w:val="variable"/>
    <w:sig w:usb0="A10006FF" w:usb1="4000205B" w:usb2="0000001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Bold">
    <w:altName w:val="Courier New"/>
    <w:charset w:val="00"/>
    <w:family w:val="modern"/>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23A3" w14:textId="77777777" w:rsidR="005E7828" w:rsidRPr="00B61A69" w:rsidRDefault="005E7828">
    <w:pPr>
      <w:pStyle w:val="Footer1"/>
      <w:rPr>
        <w:rFonts w:ascii="Arial" w:eastAsia="Times New Roman" w:hAnsi="Arial"/>
        <w:color w:val="auto"/>
        <w:lang w:val="nl-NL" w:bidi="x-none"/>
      </w:rPr>
    </w:pPr>
    <w:r w:rsidRPr="00B61A69">
      <w:rPr>
        <w:rStyle w:val="PageNumber1"/>
        <w:rFonts w:ascii="Arial" w:hAnsi="Arial"/>
      </w:rPr>
      <w:t xml:space="preserve">Page </w:t>
    </w:r>
    <w:r w:rsidRPr="00B61A69">
      <w:rPr>
        <w:rStyle w:val="PageNumber1"/>
        <w:rFonts w:ascii="Arial" w:hAnsi="Arial"/>
      </w:rPr>
      <w:fldChar w:fldCharType="begin"/>
    </w:r>
    <w:r w:rsidRPr="00B61A69">
      <w:rPr>
        <w:rStyle w:val="PageNumber1"/>
        <w:rFonts w:ascii="Arial" w:hAnsi="Arial"/>
      </w:rPr>
      <w:instrText xml:space="preserve"> PAGE </w:instrText>
    </w:r>
    <w:r w:rsidRPr="00B61A69">
      <w:rPr>
        <w:rStyle w:val="PageNumber1"/>
        <w:rFonts w:ascii="Arial" w:hAnsi="Arial"/>
      </w:rPr>
      <w:fldChar w:fldCharType="separate"/>
    </w:r>
    <w:r w:rsidR="00B73DB2">
      <w:rPr>
        <w:rStyle w:val="PageNumber1"/>
        <w:rFonts w:ascii="Arial" w:hAnsi="Arial"/>
        <w:noProof/>
      </w:rPr>
      <w:t>6</w:t>
    </w:r>
    <w:r w:rsidRPr="00B61A69">
      <w:rPr>
        <w:rStyle w:val="PageNumber1"/>
        <w:rFonts w:ascii="Arial" w:hAnsi="Arial"/>
      </w:rPr>
      <w:fldChar w:fldCharType="end"/>
    </w:r>
    <w:r w:rsidRPr="00B61A69">
      <w:rPr>
        <w:rStyle w:val="PageNumber1"/>
        <w:rFonts w:ascii="Arial" w:hAnsi="Arial"/>
      </w:rPr>
      <w:t xml:space="preserve"> of </w:t>
    </w:r>
    <w:r w:rsidRPr="00B61A69">
      <w:rPr>
        <w:rStyle w:val="PageNumber1"/>
        <w:rFonts w:ascii="Arial" w:hAnsi="Arial"/>
      </w:rPr>
      <w:fldChar w:fldCharType="begin"/>
    </w:r>
    <w:r w:rsidRPr="00B61A69">
      <w:rPr>
        <w:rStyle w:val="PageNumber1"/>
        <w:rFonts w:ascii="Arial" w:hAnsi="Arial"/>
      </w:rPr>
      <w:instrText xml:space="preserve"> NUMPAGES </w:instrText>
    </w:r>
    <w:r w:rsidRPr="00B61A69">
      <w:rPr>
        <w:rStyle w:val="PageNumber1"/>
        <w:rFonts w:ascii="Arial" w:hAnsi="Arial"/>
      </w:rPr>
      <w:fldChar w:fldCharType="separate"/>
    </w:r>
    <w:r w:rsidR="00B73DB2">
      <w:rPr>
        <w:rStyle w:val="PageNumber1"/>
        <w:rFonts w:ascii="Arial" w:hAnsi="Arial"/>
        <w:noProof/>
      </w:rPr>
      <w:t>8</w:t>
    </w:r>
    <w:r w:rsidRPr="00B61A69">
      <w:rPr>
        <w:rStyle w:val="PageNumber1"/>
        <w:rFonts w:ascii="Arial" w:hAnsi="Arial"/>
      </w:rPr>
      <w:fldChar w:fldCharType="end"/>
    </w:r>
    <w:r w:rsidRPr="00B61A69">
      <w:rPr>
        <w:rStyle w:val="PageNumber1"/>
        <w:rFonts w:ascii="Arial" w:hAnsi="Arial"/>
      </w:rPr>
      <w:tab/>
      <w:t>Artist Initials:</w:t>
    </w:r>
    <w:r w:rsidRPr="00B61A69">
      <w:rPr>
        <w:rStyle w:val="PageNumber1"/>
        <w:rFonts w:ascii="Arial" w:hAnsi="Arial"/>
      </w:rPr>
      <w:tab/>
      <w:t>Company Initials: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F283" w14:textId="77777777" w:rsidR="005E7828" w:rsidRPr="00B61A69" w:rsidRDefault="005E7828">
    <w:pPr>
      <w:pStyle w:val="Footer1"/>
      <w:rPr>
        <w:rFonts w:ascii="Arial" w:eastAsia="Times New Roman" w:hAnsi="Arial"/>
        <w:color w:val="auto"/>
        <w:lang w:val="nl-NL" w:bidi="x-none"/>
      </w:rPr>
    </w:pPr>
    <w:r w:rsidRPr="00B61A69">
      <w:rPr>
        <w:rStyle w:val="PageNumber1"/>
        <w:rFonts w:ascii="Arial" w:hAnsi="Arial"/>
      </w:rPr>
      <w:t xml:space="preserve">Page </w:t>
    </w:r>
    <w:r w:rsidRPr="00B61A69">
      <w:rPr>
        <w:rStyle w:val="PageNumber1"/>
        <w:rFonts w:ascii="Arial" w:hAnsi="Arial"/>
      </w:rPr>
      <w:fldChar w:fldCharType="begin"/>
    </w:r>
    <w:r w:rsidRPr="00B61A69">
      <w:rPr>
        <w:rStyle w:val="PageNumber1"/>
        <w:rFonts w:ascii="Arial" w:hAnsi="Arial"/>
      </w:rPr>
      <w:instrText xml:space="preserve"> PAGE </w:instrText>
    </w:r>
    <w:r w:rsidRPr="00B61A69">
      <w:rPr>
        <w:rStyle w:val="PageNumber1"/>
        <w:rFonts w:ascii="Arial" w:hAnsi="Arial"/>
      </w:rPr>
      <w:fldChar w:fldCharType="separate"/>
    </w:r>
    <w:r w:rsidR="00B73DB2">
      <w:rPr>
        <w:rStyle w:val="PageNumber1"/>
        <w:rFonts w:ascii="Arial" w:hAnsi="Arial"/>
        <w:noProof/>
      </w:rPr>
      <w:t>7</w:t>
    </w:r>
    <w:r w:rsidRPr="00B61A69">
      <w:rPr>
        <w:rStyle w:val="PageNumber1"/>
        <w:rFonts w:ascii="Arial" w:hAnsi="Arial"/>
      </w:rPr>
      <w:fldChar w:fldCharType="end"/>
    </w:r>
    <w:r w:rsidRPr="00B61A69">
      <w:rPr>
        <w:rStyle w:val="PageNumber1"/>
        <w:rFonts w:ascii="Arial" w:hAnsi="Arial"/>
      </w:rPr>
      <w:t xml:space="preserve"> of </w:t>
    </w:r>
    <w:r w:rsidRPr="00B61A69">
      <w:rPr>
        <w:rStyle w:val="PageNumber1"/>
        <w:rFonts w:ascii="Arial" w:hAnsi="Arial"/>
      </w:rPr>
      <w:fldChar w:fldCharType="begin"/>
    </w:r>
    <w:r w:rsidRPr="00B61A69">
      <w:rPr>
        <w:rStyle w:val="PageNumber1"/>
        <w:rFonts w:ascii="Arial" w:hAnsi="Arial"/>
      </w:rPr>
      <w:instrText xml:space="preserve"> NUMPAGES </w:instrText>
    </w:r>
    <w:r w:rsidRPr="00B61A69">
      <w:rPr>
        <w:rStyle w:val="PageNumber1"/>
        <w:rFonts w:ascii="Arial" w:hAnsi="Arial"/>
      </w:rPr>
      <w:fldChar w:fldCharType="separate"/>
    </w:r>
    <w:r w:rsidR="00B73DB2">
      <w:rPr>
        <w:rStyle w:val="PageNumber1"/>
        <w:rFonts w:ascii="Arial" w:hAnsi="Arial"/>
        <w:noProof/>
      </w:rPr>
      <w:t>8</w:t>
    </w:r>
    <w:r w:rsidRPr="00B61A69">
      <w:rPr>
        <w:rStyle w:val="PageNumber1"/>
        <w:rFonts w:ascii="Arial" w:hAnsi="Arial"/>
      </w:rPr>
      <w:fldChar w:fldCharType="end"/>
    </w:r>
    <w:r w:rsidRPr="00B61A69">
      <w:rPr>
        <w:rStyle w:val="PageNumber1"/>
        <w:rFonts w:ascii="Arial" w:hAnsi="Arial"/>
      </w:rPr>
      <w:tab/>
      <w:t>Artist Initials:</w:t>
    </w:r>
    <w:r w:rsidRPr="00B61A69">
      <w:rPr>
        <w:rStyle w:val="PageNumber1"/>
        <w:rFonts w:ascii="Arial" w:hAnsi="Arial"/>
      </w:rPr>
      <w:tab/>
      <w:t>Company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2A1F" w14:textId="77777777" w:rsidR="00924381" w:rsidRDefault="00924381" w:rsidP="00457938">
      <w:r>
        <w:separator/>
      </w:r>
    </w:p>
  </w:footnote>
  <w:footnote w:type="continuationSeparator" w:id="0">
    <w:p w14:paraId="75F81671" w14:textId="77777777" w:rsidR="00924381" w:rsidRDefault="00924381" w:rsidP="0045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A40A" w14:textId="36FC414E" w:rsidR="005E7828" w:rsidRPr="001D44D0" w:rsidRDefault="005E7828" w:rsidP="00443D49">
    <w:pPr>
      <w:pStyle w:val="Koptekst1"/>
      <w:jc w:val="center"/>
      <w:rPr>
        <w:rFonts w:ascii="Arial" w:hAnsi="Arial"/>
        <w:sz w:val="12"/>
      </w:rPr>
    </w:pPr>
    <w:r w:rsidRPr="001D44D0">
      <w:rPr>
        <w:rFonts w:ascii="Arial" w:hAnsi="Arial"/>
        <w:sz w:val="12"/>
      </w:rPr>
      <w:t xml:space="preserve">Contract number: </w:t>
    </w:r>
    <w:r w:rsidR="00033C8B">
      <w:rPr>
        <w:rFonts w:ascii="Arial" w:hAnsi="Arial"/>
        <w:sz w:val="12"/>
      </w:rPr>
      <w:t>CC 720043</w:t>
    </w:r>
    <w:r w:rsidRPr="001D44D0">
      <w:rPr>
        <w:rFonts w:ascii="Arial" w:hAnsi="Arial"/>
        <w:sz w:val="12"/>
      </w:rPr>
      <w:tab/>
    </w:r>
    <w:r w:rsidRPr="001D44D0">
      <w:rPr>
        <w:rFonts w:ascii="Arial" w:hAnsi="Arial"/>
        <w:sz w:val="12"/>
      </w:rPr>
      <w:tab/>
    </w:r>
    <w:r w:rsidRPr="001D44D0">
      <w:rPr>
        <w:rFonts w:ascii="Arial" w:hAnsi="Arial"/>
        <w:sz w:val="12"/>
      </w:rPr>
      <w:tab/>
    </w:r>
  </w:p>
  <w:p w14:paraId="373CE083" w14:textId="77777777" w:rsidR="005E7828" w:rsidRDefault="005E7828">
    <w:pPr>
      <w:pStyle w:val="Header1"/>
      <w:jc w:val="center"/>
      <w:rPr>
        <w:rFonts w:ascii="Courier New Bold" w:hAnsi="Courier New Bold"/>
        <w:sz w:val="12"/>
      </w:rPr>
    </w:pPr>
  </w:p>
  <w:p w14:paraId="357DC301" w14:textId="77777777" w:rsidR="005E7828" w:rsidRDefault="005E7828">
    <w:pPr>
      <w:pStyle w:val="Header1"/>
      <w:jc w:val="center"/>
      <w:rPr>
        <w:rFonts w:ascii="Times New Roman" w:eastAsia="Times New Roman" w:hAnsi="Times New Roman"/>
        <w:color w:val="auto"/>
        <w:lang w:val="nl-NL" w:bidi="x-none"/>
      </w:rPr>
    </w:pPr>
    <w:r>
      <w:rPr>
        <w:rFonts w:ascii="Courier New Bold" w:hAnsi="Courier New Bold"/>
        <w:sz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3E3" w14:textId="0BF5D19A" w:rsidR="005E7828" w:rsidRPr="00B61A69" w:rsidRDefault="005E7828" w:rsidP="008D4119">
    <w:pPr>
      <w:pStyle w:val="Koptekst1"/>
      <w:jc w:val="center"/>
      <w:rPr>
        <w:rFonts w:ascii="Arial" w:hAnsi="Arial"/>
        <w:sz w:val="12"/>
      </w:rPr>
    </w:pPr>
    <w:r w:rsidRPr="00B61A69">
      <w:rPr>
        <w:rFonts w:ascii="Arial" w:hAnsi="Arial"/>
        <w:sz w:val="12"/>
      </w:rPr>
      <w:t xml:space="preserve">Contract </w:t>
    </w:r>
    <w:r w:rsidRPr="00B61A69">
      <w:rPr>
        <w:rFonts w:ascii="Arial" w:hAnsi="Arial"/>
        <w:sz w:val="12"/>
      </w:rPr>
      <w:t xml:space="preserve">number: </w:t>
    </w:r>
    <w:r w:rsidR="00033C8B">
      <w:rPr>
        <w:rFonts w:ascii="Arial" w:hAnsi="Arial"/>
        <w:sz w:val="12"/>
      </w:rPr>
      <w:t>CC 720043</w:t>
    </w:r>
    <w:r w:rsidRPr="00B61A69">
      <w:rPr>
        <w:rFonts w:ascii="Arial" w:hAnsi="Arial"/>
        <w:sz w:val="12"/>
      </w:rPr>
      <w:tab/>
    </w:r>
    <w:r w:rsidRPr="00B61A69">
      <w:rPr>
        <w:rFonts w:ascii="Arial" w:hAnsi="Arial"/>
        <w:sz w:val="12"/>
      </w:rPr>
      <w:tab/>
    </w:r>
    <w:r w:rsidRPr="00B61A69">
      <w:rPr>
        <w:rFonts w:ascii="Arial" w:hAnsi="Arial"/>
        <w:sz w:val="12"/>
      </w:rPr>
      <w:tab/>
    </w:r>
  </w:p>
  <w:p w14:paraId="058C52A7" w14:textId="77777777" w:rsidR="005E7828" w:rsidRDefault="005E7828">
    <w:pPr>
      <w:pStyle w:val="Header1"/>
      <w:jc w:val="center"/>
      <w:rPr>
        <w:rFonts w:ascii="Courier New Bold" w:hAnsi="Courier New Bold"/>
        <w:sz w:val="12"/>
      </w:rPr>
    </w:pPr>
  </w:p>
  <w:p w14:paraId="734B7335" w14:textId="77777777" w:rsidR="005E7828" w:rsidRDefault="005E7828">
    <w:pPr>
      <w:pStyle w:val="Header1"/>
      <w:jc w:val="center"/>
      <w:rPr>
        <w:rFonts w:ascii="Times New Roman" w:eastAsia="Times New Roman" w:hAnsi="Times New Roman"/>
        <w:color w:val="auto"/>
        <w:lang w:val="nl-NL" w:bidi="x-none"/>
      </w:rPr>
    </w:pPr>
    <w:r>
      <w:rPr>
        <w:rFonts w:ascii="Courier New Bold" w:hAnsi="Courier New Bold"/>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0A2E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Roman"/>
      <w:lvlText w:val="%1."/>
      <w:lvlJc w:val="left"/>
      <w:pPr>
        <w:tabs>
          <w:tab w:val="num" w:pos="709"/>
        </w:tabs>
        <w:ind w:left="709" w:firstLine="0"/>
      </w:pPr>
      <w:rPr>
        <w:rFonts w:hint="default"/>
        <w:color w:val="000000"/>
        <w:position w:val="0"/>
        <w:sz w:val="20"/>
      </w:rPr>
    </w:lvl>
    <w:lvl w:ilvl="1">
      <w:start w:val="1"/>
      <w:numFmt w:val="decimal"/>
      <w:isLgl/>
      <w:lvlText w:val="%2."/>
      <w:lvlJc w:val="left"/>
      <w:pPr>
        <w:tabs>
          <w:tab w:val="num" w:pos="360"/>
        </w:tabs>
        <w:ind w:left="360" w:firstLine="1080"/>
      </w:pPr>
      <w:rPr>
        <w:rFonts w:hint="default"/>
        <w:b/>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0000002"/>
    <w:multiLevelType w:val="multilevel"/>
    <w:tmpl w:val="2FE6ECC4"/>
    <w:lvl w:ilvl="0">
      <w:start w:val="1"/>
      <w:numFmt w:val="decimal"/>
      <w:pStyle w:val="Nadpis11"/>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0"/>
      </w:pPr>
      <w:rPr>
        <w:rFonts w:hint="default"/>
        <w:color w:val="000000"/>
        <w:position w:val="0"/>
        <w:sz w:val="20"/>
      </w:rPr>
    </w:lvl>
    <w:lvl w:ilvl="2">
      <w:start w:val="1"/>
      <w:numFmt w:val="decimal"/>
      <w:isLgl/>
      <w:lvlText w:val="%1.%2.%3"/>
      <w:lvlJc w:val="left"/>
      <w:pPr>
        <w:tabs>
          <w:tab w:val="num" w:pos="720"/>
        </w:tabs>
        <w:ind w:left="720" w:firstLine="0"/>
      </w:pPr>
      <w:rPr>
        <w:rFonts w:hint="default"/>
        <w:color w:val="000000"/>
        <w:position w:val="0"/>
        <w:sz w:val="20"/>
      </w:rPr>
    </w:lvl>
    <w:lvl w:ilvl="3">
      <w:start w:val="1"/>
      <w:numFmt w:val="decimal"/>
      <w:isLgl/>
      <w:lvlText w:val="%1.%2.%3.%4"/>
      <w:lvlJc w:val="left"/>
      <w:pPr>
        <w:tabs>
          <w:tab w:val="num" w:pos="1080"/>
        </w:tabs>
        <w:ind w:left="1080" w:firstLine="0"/>
      </w:pPr>
      <w:rPr>
        <w:rFonts w:hint="default"/>
        <w:color w:val="000000"/>
        <w:position w:val="0"/>
        <w:sz w:val="20"/>
      </w:rPr>
    </w:lvl>
    <w:lvl w:ilvl="4">
      <w:start w:val="1"/>
      <w:numFmt w:val="decimal"/>
      <w:isLgl/>
      <w:lvlText w:val="%1.%2.%3.%4.%5"/>
      <w:lvlJc w:val="left"/>
      <w:pPr>
        <w:tabs>
          <w:tab w:val="num" w:pos="1440"/>
        </w:tabs>
        <w:ind w:left="1440" w:firstLine="0"/>
      </w:pPr>
      <w:rPr>
        <w:rFonts w:hint="default"/>
        <w:color w:val="000000"/>
        <w:position w:val="0"/>
        <w:sz w:val="20"/>
      </w:rPr>
    </w:lvl>
    <w:lvl w:ilvl="5">
      <w:start w:val="1"/>
      <w:numFmt w:val="decimal"/>
      <w:isLgl/>
      <w:lvlText w:val="%1.%2.%3.%4.%5.%6"/>
      <w:lvlJc w:val="left"/>
      <w:pPr>
        <w:tabs>
          <w:tab w:val="num" w:pos="1800"/>
        </w:tabs>
        <w:ind w:left="1800" w:firstLine="0"/>
      </w:pPr>
      <w:rPr>
        <w:rFonts w:hint="default"/>
        <w:color w:val="000000"/>
        <w:position w:val="0"/>
        <w:sz w:val="20"/>
      </w:rPr>
    </w:lvl>
    <w:lvl w:ilvl="6">
      <w:start w:val="1"/>
      <w:numFmt w:val="decimal"/>
      <w:isLgl/>
      <w:lvlText w:val="%1.%2.%3.%4.%5.%6.%7"/>
      <w:lvlJc w:val="left"/>
      <w:pPr>
        <w:tabs>
          <w:tab w:val="num" w:pos="1800"/>
        </w:tabs>
        <w:ind w:left="1800" w:firstLine="0"/>
      </w:pPr>
      <w:rPr>
        <w:rFonts w:hint="default"/>
        <w:color w:val="000000"/>
        <w:position w:val="0"/>
        <w:sz w:val="20"/>
      </w:rPr>
    </w:lvl>
    <w:lvl w:ilvl="7">
      <w:start w:val="1"/>
      <w:numFmt w:val="decimal"/>
      <w:isLgl/>
      <w:lvlText w:val="%1.%2.%3.%4.%5.%6.%7.%8"/>
      <w:lvlJc w:val="left"/>
      <w:pPr>
        <w:tabs>
          <w:tab w:val="num" w:pos="2160"/>
        </w:tabs>
        <w:ind w:left="2160" w:firstLine="0"/>
      </w:pPr>
      <w:rPr>
        <w:rFonts w:hint="default"/>
        <w:color w:val="000000"/>
        <w:position w:val="0"/>
        <w:sz w:val="20"/>
      </w:rPr>
    </w:lvl>
    <w:lvl w:ilvl="8">
      <w:start w:val="1"/>
      <w:numFmt w:val="decimal"/>
      <w:isLgl/>
      <w:lvlText w:val="%1.%2.%3.%4.%5.%6.%7.%8.%9"/>
      <w:lvlJc w:val="left"/>
      <w:pPr>
        <w:tabs>
          <w:tab w:val="num" w:pos="2520"/>
        </w:tabs>
        <w:ind w:left="2520" w:firstLine="0"/>
      </w:pPr>
      <w:rPr>
        <w:rFonts w:hint="default"/>
        <w:color w:val="000000"/>
        <w:position w:val="0"/>
        <w:sz w:val="20"/>
      </w:rPr>
    </w:lvl>
  </w:abstractNum>
  <w:abstractNum w:abstractNumId="3"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isLgl/>
      <w:lvlText w:val="10.%2"/>
      <w:lvlJc w:val="left"/>
      <w:pPr>
        <w:tabs>
          <w:tab w:val="num" w:pos="720"/>
        </w:tabs>
        <w:ind w:left="720" w:firstLine="0"/>
      </w:pPr>
      <w:rPr>
        <w:rFonts w:hint="default"/>
        <w:color w:val="000000"/>
        <w:position w:val="0"/>
        <w:sz w:val="20"/>
      </w:rPr>
    </w:lvl>
    <w:lvl w:ilvl="2">
      <w:start w:val="1"/>
      <w:numFmt w:val="decimal"/>
      <w:isLgl/>
      <w:lvlText w:val="10.%2.%3"/>
      <w:lvlJc w:val="left"/>
      <w:pPr>
        <w:tabs>
          <w:tab w:val="num" w:pos="720"/>
        </w:tabs>
        <w:ind w:left="720" w:firstLine="0"/>
      </w:pPr>
      <w:rPr>
        <w:rFonts w:hint="default"/>
        <w:color w:val="000000"/>
        <w:position w:val="0"/>
        <w:sz w:val="20"/>
      </w:rPr>
    </w:lvl>
    <w:lvl w:ilvl="3">
      <w:start w:val="1"/>
      <w:numFmt w:val="decimal"/>
      <w:isLgl/>
      <w:lvlText w:val="10.%2.%3.%4"/>
      <w:lvlJc w:val="left"/>
      <w:pPr>
        <w:tabs>
          <w:tab w:val="num" w:pos="1080"/>
        </w:tabs>
        <w:ind w:left="1080" w:firstLine="0"/>
      </w:pPr>
      <w:rPr>
        <w:rFonts w:hint="default"/>
        <w:color w:val="000000"/>
        <w:position w:val="0"/>
        <w:sz w:val="20"/>
      </w:rPr>
    </w:lvl>
    <w:lvl w:ilvl="4">
      <w:start w:val="1"/>
      <w:numFmt w:val="decimal"/>
      <w:isLgl/>
      <w:lvlText w:val="10.%2.%3.%4.%5"/>
      <w:lvlJc w:val="left"/>
      <w:pPr>
        <w:tabs>
          <w:tab w:val="num" w:pos="1440"/>
        </w:tabs>
        <w:ind w:left="1440" w:firstLine="0"/>
      </w:pPr>
      <w:rPr>
        <w:rFonts w:hint="default"/>
        <w:color w:val="000000"/>
        <w:position w:val="0"/>
        <w:sz w:val="20"/>
      </w:rPr>
    </w:lvl>
    <w:lvl w:ilvl="5">
      <w:start w:val="1"/>
      <w:numFmt w:val="decimal"/>
      <w:isLgl/>
      <w:lvlText w:val="10.%2.%3.%4.%5.%6"/>
      <w:lvlJc w:val="left"/>
      <w:pPr>
        <w:tabs>
          <w:tab w:val="num" w:pos="1440"/>
        </w:tabs>
        <w:ind w:left="1440" w:firstLine="0"/>
      </w:pPr>
      <w:rPr>
        <w:rFonts w:hint="default"/>
        <w:color w:val="000000"/>
        <w:position w:val="0"/>
        <w:sz w:val="20"/>
      </w:rPr>
    </w:lvl>
    <w:lvl w:ilvl="6">
      <w:start w:val="1"/>
      <w:numFmt w:val="decimal"/>
      <w:isLgl/>
      <w:lvlText w:val="10.%2.%3.%4.%5.%6.%7"/>
      <w:lvlJc w:val="left"/>
      <w:pPr>
        <w:tabs>
          <w:tab w:val="num" w:pos="1800"/>
        </w:tabs>
        <w:ind w:left="1800" w:firstLine="0"/>
      </w:pPr>
      <w:rPr>
        <w:rFonts w:hint="default"/>
        <w:color w:val="000000"/>
        <w:position w:val="0"/>
        <w:sz w:val="20"/>
      </w:rPr>
    </w:lvl>
    <w:lvl w:ilvl="7">
      <w:start w:val="1"/>
      <w:numFmt w:val="decimal"/>
      <w:isLgl/>
      <w:lvlText w:val="10.%2.%3.%4.%5.%6.%7.%8"/>
      <w:lvlJc w:val="left"/>
      <w:pPr>
        <w:tabs>
          <w:tab w:val="num" w:pos="2160"/>
        </w:tabs>
        <w:ind w:left="2160" w:firstLine="0"/>
      </w:pPr>
      <w:rPr>
        <w:rFonts w:hint="default"/>
        <w:color w:val="000000"/>
        <w:position w:val="0"/>
        <w:sz w:val="20"/>
      </w:rPr>
    </w:lvl>
    <w:lvl w:ilvl="8">
      <w:start w:val="1"/>
      <w:numFmt w:val="decimal"/>
      <w:isLgl/>
      <w:lvlText w:val="10.%2.%3.%4.%5.%6.%7.%8.%9"/>
      <w:lvlJc w:val="left"/>
      <w:pPr>
        <w:tabs>
          <w:tab w:val="num" w:pos="2160"/>
        </w:tabs>
        <w:ind w:left="2160" w:firstLine="0"/>
      </w:pPr>
      <w:rPr>
        <w:rFonts w:hint="default"/>
        <w:color w:val="000000"/>
        <w:position w:val="0"/>
        <w:sz w:val="20"/>
      </w:rPr>
    </w:lvl>
  </w:abstractNum>
  <w:abstractNum w:abstractNumId="4" w15:restartNumberingAfterBreak="0">
    <w:nsid w:val="3AB158B4"/>
    <w:multiLevelType w:val="multilevel"/>
    <w:tmpl w:val="7ED63C08"/>
    <w:lvl w:ilvl="0">
      <w:start w:val="50"/>
      <w:numFmt w:val="bullet"/>
      <w:lvlText w:val="-"/>
      <w:lvlJc w:val="left"/>
      <w:pPr>
        <w:tabs>
          <w:tab w:val="num" w:pos="0"/>
        </w:tabs>
        <w:ind w:left="720" w:hanging="360"/>
      </w:pPr>
      <w:rPr>
        <w:rFonts w:ascii="Calibri" w:eastAsia="MS Mincho"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01233D8"/>
    <w:multiLevelType w:val="hybridMultilevel"/>
    <w:tmpl w:val="3AC2B4D6"/>
    <w:lvl w:ilvl="0" w:tplc="20DCF8B8">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8779A"/>
    <w:multiLevelType w:val="multilevel"/>
    <w:tmpl w:val="3410C8A0"/>
    <w:lvl w:ilvl="0">
      <w:start w:val="4"/>
      <w:numFmt w:val="decimal"/>
      <w:lvlText w:val="%1"/>
      <w:lvlJc w:val="left"/>
      <w:pPr>
        <w:ind w:left="360" w:hanging="360"/>
      </w:pPr>
      <w:rPr>
        <w:rFonts w:ascii="Arial" w:hAnsi="Arial" w:cs="Arial" w:hint="default"/>
        <w:color w:val="auto"/>
      </w:rPr>
    </w:lvl>
    <w:lvl w:ilvl="1">
      <w:start w:val="3"/>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ascii="Arial" w:hAnsi="Arial" w:cs="Arial" w:hint="default"/>
        <w:color w:val="auto"/>
      </w:rPr>
    </w:lvl>
    <w:lvl w:ilvl="5">
      <w:start w:val="1"/>
      <w:numFmt w:val="decimal"/>
      <w:lvlText w:val="%1.%2.%3.%4.%5.%6"/>
      <w:lvlJc w:val="left"/>
      <w:pPr>
        <w:ind w:left="1440" w:hanging="1440"/>
      </w:pPr>
      <w:rPr>
        <w:rFonts w:ascii="Arial" w:hAnsi="Arial" w:cs="Arial" w:hint="default"/>
        <w:color w:val="auto"/>
      </w:rPr>
    </w:lvl>
    <w:lvl w:ilvl="6">
      <w:start w:val="1"/>
      <w:numFmt w:val="decimal"/>
      <w:lvlText w:val="%1.%2.%3.%4.%5.%6.%7"/>
      <w:lvlJc w:val="left"/>
      <w:pPr>
        <w:ind w:left="1800" w:hanging="1800"/>
      </w:pPr>
      <w:rPr>
        <w:rFonts w:ascii="Arial" w:hAnsi="Arial" w:cs="Arial" w:hint="default"/>
        <w:color w:val="auto"/>
      </w:rPr>
    </w:lvl>
    <w:lvl w:ilvl="7">
      <w:start w:val="1"/>
      <w:numFmt w:val="decimal"/>
      <w:lvlText w:val="%1.%2.%3.%4.%5.%6.%7.%8"/>
      <w:lvlJc w:val="left"/>
      <w:pPr>
        <w:ind w:left="2160" w:hanging="2160"/>
      </w:pPr>
      <w:rPr>
        <w:rFonts w:ascii="Arial" w:hAnsi="Arial" w:cs="Arial" w:hint="default"/>
        <w:color w:val="auto"/>
      </w:rPr>
    </w:lvl>
    <w:lvl w:ilvl="8">
      <w:start w:val="1"/>
      <w:numFmt w:val="decimal"/>
      <w:lvlText w:val="%1.%2.%3.%4.%5.%6.%7.%8.%9"/>
      <w:lvlJc w:val="left"/>
      <w:pPr>
        <w:ind w:left="2160" w:hanging="2160"/>
      </w:pPr>
      <w:rPr>
        <w:rFonts w:ascii="Arial" w:hAnsi="Arial" w:cs="Arial" w:hint="default"/>
        <w:color w:val="auto"/>
      </w:rPr>
    </w:lvl>
  </w:abstractNum>
  <w:abstractNum w:abstractNumId="7" w15:restartNumberingAfterBreak="0">
    <w:nsid w:val="55F71B8B"/>
    <w:multiLevelType w:val="multilevel"/>
    <w:tmpl w:val="A99E9B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1320E0"/>
    <w:multiLevelType w:val="hybridMultilevel"/>
    <w:tmpl w:val="51AC8CA8"/>
    <w:lvl w:ilvl="0" w:tplc="E21C03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8DE51B7"/>
    <w:multiLevelType w:val="hybridMultilevel"/>
    <w:tmpl w:val="1C705884"/>
    <w:lvl w:ilvl="0" w:tplc="9DA2C8E2">
      <w:numFmt w:val="bullet"/>
      <w:lvlText w:val="-"/>
      <w:lvlJc w:val="left"/>
      <w:pPr>
        <w:ind w:left="720" w:hanging="360"/>
      </w:pPr>
      <w:rPr>
        <w:rFonts w:ascii="Helvetica" w:eastAsia="Times New Roman" w:hAnsi="Helvetica" w:cs="Times New Roman"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9368797">
    <w:abstractNumId w:val="1"/>
  </w:num>
  <w:num w:numId="2" w16cid:durableId="76024472">
    <w:abstractNumId w:val="2"/>
  </w:num>
  <w:num w:numId="3" w16cid:durableId="472412627">
    <w:abstractNumId w:val="3"/>
  </w:num>
  <w:num w:numId="4" w16cid:durableId="1852835802">
    <w:abstractNumId w:val="0"/>
  </w:num>
  <w:num w:numId="5" w16cid:durableId="1581062927">
    <w:abstractNumId w:val="5"/>
  </w:num>
  <w:num w:numId="6" w16cid:durableId="1198009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858898">
    <w:abstractNumId w:val="7"/>
  </w:num>
  <w:num w:numId="8" w16cid:durableId="965429081">
    <w:abstractNumId w:val="2"/>
    <w:lvlOverride w:ilvl="0">
      <w:startOverride w:val="8"/>
    </w:lvlOverride>
    <w:lvlOverride w:ilvl="1">
      <w:startOverride w:val="5"/>
    </w:lvlOverride>
  </w:num>
  <w:num w:numId="9" w16cid:durableId="1684816266">
    <w:abstractNumId w:val="2"/>
    <w:lvlOverride w:ilvl="0">
      <w:startOverride w:val="8"/>
    </w:lvlOverride>
    <w:lvlOverride w:ilvl="1">
      <w:startOverride w:val="7"/>
    </w:lvlOverride>
  </w:num>
  <w:num w:numId="10" w16cid:durableId="338964742">
    <w:abstractNumId w:val="6"/>
  </w:num>
  <w:num w:numId="11" w16cid:durableId="1774745537">
    <w:abstractNumId w:val="4"/>
  </w:num>
  <w:num w:numId="12" w16cid:durableId="1403671940">
    <w:abstractNumId w:val="8"/>
  </w:num>
  <w:num w:numId="13" w16cid:durableId="20135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A5"/>
    <w:rsid w:val="0001679D"/>
    <w:rsid w:val="00021AEB"/>
    <w:rsid w:val="00021C12"/>
    <w:rsid w:val="0003003C"/>
    <w:rsid w:val="00033C8B"/>
    <w:rsid w:val="000377B3"/>
    <w:rsid w:val="000467E2"/>
    <w:rsid w:val="00051816"/>
    <w:rsid w:val="000535F3"/>
    <w:rsid w:val="00070000"/>
    <w:rsid w:val="00075674"/>
    <w:rsid w:val="0007739E"/>
    <w:rsid w:val="00086BBC"/>
    <w:rsid w:val="00092BD2"/>
    <w:rsid w:val="00094B4E"/>
    <w:rsid w:val="000A708D"/>
    <w:rsid w:val="000B3786"/>
    <w:rsid w:val="000C45DF"/>
    <w:rsid w:val="000F36FC"/>
    <w:rsid w:val="000F49A8"/>
    <w:rsid w:val="00120AE4"/>
    <w:rsid w:val="00125AF8"/>
    <w:rsid w:val="001363F8"/>
    <w:rsid w:val="00142BF9"/>
    <w:rsid w:val="00143BF0"/>
    <w:rsid w:val="001443C8"/>
    <w:rsid w:val="00153C1E"/>
    <w:rsid w:val="0016012C"/>
    <w:rsid w:val="001700C9"/>
    <w:rsid w:val="00171059"/>
    <w:rsid w:val="00171572"/>
    <w:rsid w:val="001737B6"/>
    <w:rsid w:val="0018202B"/>
    <w:rsid w:val="001825DA"/>
    <w:rsid w:val="00186AC6"/>
    <w:rsid w:val="001908F2"/>
    <w:rsid w:val="00190A18"/>
    <w:rsid w:val="001A06E2"/>
    <w:rsid w:val="001D44D0"/>
    <w:rsid w:val="001E5846"/>
    <w:rsid w:val="001F0660"/>
    <w:rsid w:val="001F2987"/>
    <w:rsid w:val="0020001D"/>
    <w:rsid w:val="00222847"/>
    <w:rsid w:val="00235EA1"/>
    <w:rsid w:val="002469F5"/>
    <w:rsid w:val="00250506"/>
    <w:rsid w:val="00254F15"/>
    <w:rsid w:val="00256182"/>
    <w:rsid w:val="00294255"/>
    <w:rsid w:val="00297293"/>
    <w:rsid w:val="002B2FFE"/>
    <w:rsid w:val="002B63D8"/>
    <w:rsid w:val="002B670E"/>
    <w:rsid w:val="002C05B5"/>
    <w:rsid w:val="002C7AAA"/>
    <w:rsid w:val="002E12EA"/>
    <w:rsid w:val="002E1311"/>
    <w:rsid w:val="002F7A16"/>
    <w:rsid w:val="00305E43"/>
    <w:rsid w:val="00310919"/>
    <w:rsid w:val="00312C03"/>
    <w:rsid w:val="003134E8"/>
    <w:rsid w:val="0032776E"/>
    <w:rsid w:val="00334035"/>
    <w:rsid w:val="00335827"/>
    <w:rsid w:val="00345966"/>
    <w:rsid w:val="0034638F"/>
    <w:rsid w:val="00363E5F"/>
    <w:rsid w:val="00373315"/>
    <w:rsid w:val="00385D13"/>
    <w:rsid w:val="003909B1"/>
    <w:rsid w:val="00390D05"/>
    <w:rsid w:val="003958BE"/>
    <w:rsid w:val="003A107F"/>
    <w:rsid w:val="003A1304"/>
    <w:rsid w:val="003A2010"/>
    <w:rsid w:val="003B4926"/>
    <w:rsid w:val="003C1583"/>
    <w:rsid w:val="003D0884"/>
    <w:rsid w:val="003E0697"/>
    <w:rsid w:val="003F44DA"/>
    <w:rsid w:val="003F5B94"/>
    <w:rsid w:val="004003C5"/>
    <w:rsid w:val="00402624"/>
    <w:rsid w:val="00402FF0"/>
    <w:rsid w:val="00412159"/>
    <w:rsid w:val="0041762F"/>
    <w:rsid w:val="004222A5"/>
    <w:rsid w:val="00436374"/>
    <w:rsid w:val="00443D49"/>
    <w:rsid w:val="00451D48"/>
    <w:rsid w:val="00457938"/>
    <w:rsid w:val="00457C53"/>
    <w:rsid w:val="00461ABB"/>
    <w:rsid w:val="00461C4B"/>
    <w:rsid w:val="004633CA"/>
    <w:rsid w:val="00463B7B"/>
    <w:rsid w:val="004810AF"/>
    <w:rsid w:val="00497104"/>
    <w:rsid w:val="004A11FD"/>
    <w:rsid w:val="004A2357"/>
    <w:rsid w:val="004A58B1"/>
    <w:rsid w:val="004B0271"/>
    <w:rsid w:val="004B4652"/>
    <w:rsid w:val="004B6FC8"/>
    <w:rsid w:val="004D31E5"/>
    <w:rsid w:val="004D583A"/>
    <w:rsid w:val="004F15F4"/>
    <w:rsid w:val="004F18D0"/>
    <w:rsid w:val="00510987"/>
    <w:rsid w:val="00517199"/>
    <w:rsid w:val="005200BA"/>
    <w:rsid w:val="0052490C"/>
    <w:rsid w:val="005300E4"/>
    <w:rsid w:val="005303DF"/>
    <w:rsid w:val="00535C65"/>
    <w:rsid w:val="00535D31"/>
    <w:rsid w:val="0053699C"/>
    <w:rsid w:val="0054080E"/>
    <w:rsid w:val="005412B6"/>
    <w:rsid w:val="00542112"/>
    <w:rsid w:val="00543FB9"/>
    <w:rsid w:val="00546F15"/>
    <w:rsid w:val="00547028"/>
    <w:rsid w:val="00557DF7"/>
    <w:rsid w:val="00563BC3"/>
    <w:rsid w:val="00565143"/>
    <w:rsid w:val="00566782"/>
    <w:rsid w:val="00570228"/>
    <w:rsid w:val="0057692E"/>
    <w:rsid w:val="00577D00"/>
    <w:rsid w:val="005A0D29"/>
    <w:rsid w:val="005B4B3B"/>
    <w:rsid w:val="005C3F1F"/>
    <w:rsid w:val="005C544C"/>
    <w:rsid w:val="005D1013"/>
    <w:rsid w:val="005D1329"/>
    <w:rsid w:val="005E0206"/>
    <w:rsid w:val="005E0891"/>
    <w:rsid w:val="005E0C3A"/>
    <w:rsid w:val="005E58E0"/>
    <w:rsid w:val="005E6E8A"/>
    <w:rsid w:val="005E7828"/>
    <w:rsid w:val="00603E5D"/>
    <w:rsid w:val="0061018B"/>
    <w:rsid w:val="00635715"/>
    <w:rsid w:val="006411B3"/>
    <w:rsid w:val="00643713"/>
    <w:rsid w:val="00655B03"/>
    <w:rsid w:val="00665FB6"/>
    <w:rsid w:val="00674097"/>
    <w:rsid w:val="00682745"/>
    <w:rsid w:val="006855A3"/>
    <w:rsid w:val="00690499"/>
    <w:rsid w:val="00690D72"/>
    <w:rsid w:val="006A31AF"/>
    <w:rsid w:val="006B247E"/>
    <w:rsid w:val="006B48B7"/>
    <w:rsid w:val="006C1F34"/>
    <w:rsid w:val="006C6597"/>
    <w:rsid w:val="006D0029"/>
    <w:rsid w:val="006D7AA5"/>
    <w:rsid w:val="006E0030"/>
    <w:rsid w:val="006F00CD"/>
    <w:rsid w:val="006F6D83"/>
    <w:rsid w:val="007112AE"/>
    <w:rsid w:val="007269C2"/>
    <w:rsid w:val="00731395"/>
    <w:rsid w:val="00736731"/>
    <w:rsid w:val="007410AC"/>
    <w:rsid w:val="00752970"/>
    <w:rsid w:val="00755208"/>
    <w:rsid w:val="00783B47"/>
    <w:rsid w:val="00785CBB"/>
    <w:rsid w:val="007A1A94"/>
    <w:rsid w:val="007B28DA"/>
    <w:rsid w:val="007B6A8C"/>
    <w:rsid w:val="007C785C"/>
    <w:rsid w:val="007D345B"/>
    <w:rsid w:val="007D7A0A"/>
    <w:rsid w:val="007E00B5"/>
    <w:rsid w:val="007F4063"/>
    <w:rsid w:val="007F5A98"/>
    <w:rsid w:val="00800D50"/>
    <w:rsid w:val="0081266B"/>
    <w:rsid w:val="008238CF"/>
    <w:rsid w:val="0082500C"/>
    <w:rsid w:val="0085094B"/>
    <w:rsid w:val="00855ECD"/>
    <w:rsid w:val="00855F1A"/>
    <w:rsid w:val="008561C5"/>
    <w:rsid w:val="00857D1D"/>
    <w:rsid w:val="00861D4B"/>
    <w:rsid w:val="008706EF"/>
    <w:rsid w:val="00874369"/>
    <w:rsid w:val="00875FDD"/>
    <w:rsid w:val="00886D27"/>
    <w:rsid w:val="008C67BA"/>
    <w:rsid w:val="008D0105"/>
    <w:rsid w:val="008D280B"/>
    <w:rsid w:val="008D4119"/>
    <w:rsid w:val="008E3E90"/>
    <w:rsid w:val="008F2FCC"/>
    <w:rsid w:val="008F4078"/>
    <w:rsid w:val="008F6F54"/>
    <w:rsid w:val="008F7E7F"/>
    <w:rsid w:val="00910D7E"/>
    <w:rsid w:val="00911942"/>
    <w:rsid w:val="0091498B"/>
    <w:rsid w:val="009223A2"/>
    <w:rsid w:val="00924381"/>
    <w:rsid w:val="009351E8"/>
    <w:rsid w:val="00940537"/>
    <w:rsid w:val="009411F8"/>
    <w:rsid w:val="009678F6"/>
    <w:rsid w:val="00975F31"/>
    <w:rsid w:val="00981596"/>
    <w:rsid w:val="0098702F"/>
    <w:rsid w:val="009A14FD"/>
    <w:rsid w:val="009A766D"/>
    <w:rsid w:val="009C5FEF"/>
    <w:rsid w:val="009D0942"/>
    <w:rsid w:val="009D3A24"/>
    <w:rsid w:val="009D6512"/>
    <w:rsid w:val="009E4901"/>
    <w:rsid w:val="00A007B6"/>
    <w:rsid w:val="00A10E72"/>
    <w:rsid w:val="00A112FD"/>
    <w:rsid w:val="00A3351D"/>
    <w:rsid w:val="00A34E7E"/>
    <w:rsid w:val="00A41665"/>
    <w:rsid w:val="00A518E4"/>
    <w:rsid w:val="00A56261"/>
    <w:rsid w:val="00A5661B"/>
    <w:rsid w:val="00A615BE"/>
    <w:rsid w:val="00A672D1"/>
    <w:rsid w:val="00A81BAA"/>
    <w:rsid w:val="00A904C6"/>
    <w:rsid w:val="00A91185"/>
    <w:rsid w:val="00AA4794"/>
    <w:rsid w:val="00AC40B3"/>
    <w:rsid w:val="00AD012F"/>
    <w:rsid w:val="00AD7A4B"/>
    <w:rsid w:val="00AF14CB"/>
    <w:rsid w:val="00B12202"/>
    <w:rsid w:val="00B20A6A"/>
    <w:rsid w:val="00B27795"/>
    <w:rsid w:val="00B335FE"/>
    <w:rsid w:val="00B45DF0"/>
    <w:rsid w:val="00B56756"/>
    <w:rsid w:val="00B61A69"/>
    <w:rsid w:val="00B6555B"/>
    <w:rsid w:val="00B658A7"/>
    <w:rsid w:val="00B67799"/>
    <w:rsid w:val="00B70775"/>
    <w:rsid w:val="00B7381D"/>
    <w:rsid w:val="00B73DB2"/>
    <w:rsid w:val="00B75A82"/>
    <w:rsid w:val="00B83937"/>
    <w:rsid w:val="00B95872"/>
    <w:rsid w:val="00BA365C"/>
    <w:rsid w:val="00BD3E4A"/>
    <w:rsid w:val="00BD63ED"/>
    <w:rsid w:val="00BE3F0E"/>
    <w:rsid w:val="00BE6070"/>
    <w:rsid w:val="00BF25E0"/>
    <w:rsid w:val="00BF542B"/>
    <w:rsid w:val="00BF6EFA"/>
    <w:rsid w:val="00C108BE"/>
    <w:rsid w:val="00C1416F"/>
    <w:rsid w:val="00C2270E"/>
    <w:rsid w:val="00C34523"/>
    <w:rsid w:val="00C34FA7"/>
    <w:rsid w:val="00C41F9A"/>
    <w:rsid w:val="00C45D5E"/>
    <w:rsid w:val="00C53BD0"/>
    <w:rsid w:val="00C54189"/>
    <w:rsid w:val="00C60F3A"/>
    <w:rsid w:val="00C61160"/>
    <w:rsid w:val="00C649F5"/>
    <w:rsid w:val="00C858C6"/>
    <w:rsid w:val="00C97E4F"/>
    <w:rsid w:val="00CA36D4"/>
    <w:rsid w:val="00CC2E07"/>
    <w:rsid w:val="00CD57C7"/>
    <w:rsid w:val="00CD6674"/>
    <w:rsid w:val="00CE5F6B"/>
    <w:rsid w:val="00CE7D87"/>
    <w:rsid w:val="00CF1F66"/>
    <w:rsid w:val="00D008A8"/>
    <w:rsid w:val="00D049E7"/>
    <w:rsid w:val="00D06F2B"/>
    <w:rsid w:val="00D12444"/>
    <w:rsid w:val="00D14D7A"/>
    <w:rsid w:val="00D27216"/>
    <w:rsid w:val="00D37042"/>
    <w:rsid w:val="00D40BB1"/>
    <w:rsid w:val="00D444A8"/>
    <w:rsid w:val="00D5136C"/>
    <w:rsid w:val="00D528D9"/>
    <w:rsid w:val="00D54BC8"/>
    <w:rsid w:val="00D64E7B"/>
    <w:rsid w:val="00D8235E"/>
    <w:rsid w:val="00DA4A53"/>
    <w:rsid w:val="00DB2828"/>
    <w:rsid w:val="00DB4733"/>
    <w:rsid w:val="00DB6E20"/>
    <w:rsid w:val="00DC4BE3"/>
    <w:rsid w:val="00DD02E6"/>
    <w:rsid w:val="00DD52C0"/>
    <w:rsid w:val="00DD7594"/>
    <w:rsid w:val="00DE4FC0"/>
    <w:rsid w:val="00DE6704"/>
    <w:rsid w:val="00E033C4"/>
    <w:rsid w:val="00E0460E"/>
    <w:rsid w:val="00E10EC5"/>
    <w:rsid w:val="00E169C6"/>
    <w:rsid w:val="00E20F09"/>
    <w:rsid w:val="00E27740"/>
    <w:rsid w:val="00E27C48"/>
    <w:rsid w:val="00E316E5"/>
    <w:rsid w:val="00E40201"/>
    <w:rsid w:val="00E62F79"/>
    <w:rsid w:val="00E7273A"/>
    <w:rsid w:val="00E75748"/>
    <w:rsid w:val="00E8153E"/>
    <w:rsid w:val="00EA6A88"/>
    <w:rsid w:val="00EB5837"/>
    <w:rsid w:val="00EC3B5A"/>
    <w:rsid w:val="00EC6E3D"/>
    <w:rsid w:val="00ED2ED6"/>
    <w:rsid w:val="00EF0065"/>
    <w:rsid w:val="00EF4075"/>
    <w:rsid w:val="00EF5F24"/>
    <w:rsid w:val="00F2352F"/>
    <w:rsid w:val="00F33FB1"/>
    <w:rsid w:val="00F345D9"/>
    <w:rsid w:val="00F34884"/>
    <w:rsid w:val="00F37A7D"/>
    <w:rsid w:val="00F41D65"/>
    <w:rsid w:val="00F551D0"/>
    <w:rsid w:val="00F63730"/>
    <w:rsid w:val="00F65574"/>
    <w:rsid w:val="00F711B6"/>
    <w:rsid w:val="00F7176F"/>
    <w:rsid w:val="00F761A6"/>
    <w:rsid w:val="00F82825"/>
    <w:rsid w:val="00F95B35"/>
    <w:rsid w:val="00F96ED4"/>
    <w:rsid w:val="00FB5D51"/>
    <w:rsid w:val="00FD152A"/>
    <w:rsid w:val="00FD1FCB"/>
    <w:rsid w:val="00FE4766"/>
    <w:rsid w:val="00FE6581"/>
    <w:rsid w:val="00FE7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92C6D2"/>
  <w14:defaultImageDpi w14:val="300"/>
  <w15:chartTrackingRefBased/>
  <w15:docId w15:val="{13497975-5BBD-4B4C-8711-42BD7DCE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Verdana" w:eastAsia="ヒラギノ角ゴ Pro W3" w:hAnsi="Verdana"/>
      <w:color w:val="000000"/>
      <w:szCs w:val="24"/>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1">
    <w:name w:val="Header1"/>
    <w:pPr>
      <w:tabs>
        <w:tab w:val="center" w:pos="4153"/>
        <w:tab w:val="right" w:pos="8306"/>
      </w:tabs>
      <w:jc w:val="both"/>
    </w:pPr>
    <w:rPr>
      <w:rFonts w:ascii="Verdana Bold" w:eastAsia="ヒラギノ角ゴ Pro W3" w:hAnsi="Verdana Bold"/>
      <w:color w:val="000000"/>
      <w:lang w:val="en-GB"/>
    </w:rPr>
  </w:style>
  <w:style w:type="paragraph" w:customStyle="1" w:styleId="Footer1">
    <w:name w:val="Footer1"/>
    <w:pPr>
      <w:tabs>
        <w:tab w:val="center" w:pos="4153"/>
        <w:tab w:val="right" w:pos="8306"/>
      </w:tabs>
      <w:jc w:val="both"/>
    </w:pPr>
    <w:rPr>
      <w:rFonts w:ascii="Verdana" w:eastAsia="ヒラギノ角ゴ Pro W3" w:hAnsi="Verdana"/>
      <w:color w:val="000000"/>
      <w:lang w:val="en-GB"/>
    </w:rPr>
  </w:style>
  <w:style w:type="character" w:customStyle="1" w:styleId="PageNumber1">
    <w:name w:val="Page Number1"/>
    <w:autoRedefine/>
    <w:rPr>
      <w:rFonts w:ascii="Verdana" w:eastAsia="ヒラギノ角ゴ Pro W3" w:hAnsi="Verdana"/>
      <w:b w:val="0"/>
      <w:i w:val="0"/>
      <w:color w:val="000000"/>
      <w:sz w:val="12"/>
    </w:rPr>
  </w:style>
  <w:style w:type="paragraph" w:customStyle="1" w:styleId="Kop">
    <w:name w:val="Kop"/>
    <w:pPr>
      <w:keepNext/>
      <w:tabs>
        <w:tab w:val="left" w:pos="851"/>
      </w:tabs>
      <w:jc w:val="center"/>
      <w:outlineLvl w:val="1"/>
    </w:pPr>
    <w:rPr>
      <w:rFonts w:ascii="Verdana Bold" w:eastAsia="ヒラギノ角ゴ Pro W3" w:hAnsi="Verdana Bold"/>
      <w:color w:val="000000"/>
      <w:sz w:val="32"/>
      <w:lang w:val="en-GB"/>
    </w:rPr>
  </w:style>
  <w:style w:type="paragraph" w:customStyle="1" w:styleId="Artikelen">
    <w:name w:val="Artikelen"/>
    <w:pPr>
      <w:ind w:left="567"/>
      <w:jc w:val="both"/>
    </w:pPr>
    <w:rPr>
      <w:rFonts w:ascii="Verdana" w:eastAsia="ヒラギノ角ゴ Pro W3" w:hAnsi="Verdana"/>
      <w:color w:val="000000"/>
      <w:lang w:val="en-GB"/>
    </w:rPr>
  </w:style>
  <w:style w:type="paragraph" w:customStyle="1" w:styleId="Nadpis11">
    <w:name w:val="Nadpis 11"/>
    <w:aliases w:val="heading 1,Hoofdstuk"/>
    <w:next w:val="Normln"/>
    <w:autoRedefine/>
    <w:rsid w:val="00A007B6"/>
    <w:pPr>
      <w:keepNext/>
      <w:numPr>
        <w:numId w:val="2"/>
      </w:numPr>
      <w:tabs>
        <w:tab w:val="clear" w:pos="360"/>
        <w:tab w:val="num" w:pos="0"/>
        <w:tab w:val="left" w:pos="567"/>
        <w:tab w:val="left" w:pos="2789"/>
        <w:tab w:val="left" w:pos="4184"/>
        <w:tab w:val="left" w:pos="4881"/>
        <w:tab w:val="left" w:pos="5579"/>
        <w:tab w:val="left" w:pos="6276"/>
        <w:tab w:val="left" w:pos="6973"/>
        <w:tab w:val="left" w:pos="7671"/>
        <w:tab w:val="left" w:pos="8368"/>
      </w:tabs>
      <w:spacing w:before="240" w:after="60"/>
      <w:ind w:hanging="927"/>
      <w:jc w:val="both"/>
      <w:outlineLvl w:val="0"/>
    </w:pPr>
    <w:rPr>
      <w:rFonts w:ascii="Arial" w:eastAsia="ヒラギノ角ゴ Pro W3" w:hAnsi="Arial"/>
      <w:b/>
      <w:caps/>
      <w:color w:val="000000"/>
      <w:kern w:val="32"/>
      <w:sz w:val="24"/>
      <w:lang w:val="en-GB"/>
    </w:rPr>
  </w:style>
  <w:style w:type="paragraph" w:customStyle="1" w:styleId="Nadpis21">
    <w:name w:val="Nadpis 21"/>
    <w:aliases w:val="Artikel kop"/>
    <w:next w:val="Standaard1"/>
    <w:pPr>
      <w:keepNext/>
      <w:jc w:val="both"/>
      <w:outlineLvl w:val="1"/>
    </w:pPr>
    <w:rPr>
      <w:rFonts w:ascii="Verdana" w:eastAsia="ヒラギノ角ゴ Pro W3" w:hAnsi="Verdana"/>
      <w:color w:val="000000"/>
      <w:lang w:val="en-GB"/>
    </w:rPr>
  </w:style>
  <w:style w:type="paragraph" w:customStyle="1" w:styleId="Standaard1">
    <w:name w:val="Standaard1"/>
    <w:pPr>
      <w:jc w:val="both"/>
    </w:pPr>
    <w:rPr>
      <w:rFonts w:ascii="Verdana" w:eastAsia="ヒラギノ角ゴ Pro W3" w:hAnsi="Verdana"/>
      <w:color w:val="000000"/>
      <w:lang w:val="en-GB"/>
    </w:rPr>
  </w:style>
  <w:style w:type="paragraph" w:customStyle="1" w:styleId="Nadpis22">
    <w:name w:val="Nadpis 22"/>
    <w:aliases w:val="Artikel kop"/>
    <w:next w:val="Normln"/>
    <w:pPr>
      <w:keepNext/>
      <w:tabs>
        <w:tab w:val="left" w:pos="851"/>
      </w:tabs>
      <w:jc w:val="both"/>
      <w:outlineLvl w:val="1"/>
    </w:pPr>
    <w:rPr>
      <w:rFonts w:ascii="Verdana" w:eastAsia="ヒラギノ角ゴ Pro W3" w:hAnsi="Verdana"/>
      <w:color w:val="000000"/>
      <w:lang w:val="en-GB"/>
    </w:rPr>
  </w:style>
  <w:style w:type="paragraph" w:customStyle="1" w:styleId="Vrijevorm">
    <w:name w:val="Vrije vorm"/>
    <w:rPr>
      <w:rFonts w:ascii="Times" w:eastAsia="ヒラギノ角ゴ Pro W3" w:hAnsi="Times"/>
      <w:color w:val="000000"/>
    </w:rPr>
  </w:style>
  <w:style w:type="paragraph" w:styleId="Zhlav">
    <w:name w:val="header"/>
    <w:basedOn w:val="Normln"/>
    <w:link w:val="ZhlavChar"/>
    <w:locked/>
    <w:rsid w:val="008D4119"/>
    <w:pPr>
      <w:tabs>
        <w:tab w:val="center" w:pos="4320"/>
        <w:tab w:val="right" w:pos="8640"/>
      </w:tabs>
    </w:pPr>
  </w:style>
  <w:style w:type="character" w:customStyle="1" w:styleId="ZhlavChar">
    <w:name w:val="Záhlaví Char"/>
    <w:link w:val="Zhlav"/>
    <w:rsid w:val="008D4119"/>
    <w:rPr>
      <w:rFonts w:ascii="Verdana" w:eastAsia="ヒラギノ角ゴ Pro W3" w:hAnsi="Verdana"/>
      <w:color w:val="000000"/>
      <w:szCs w:val="24"/>
    </w:rPr>
  </w:style>
  <w:style w:type="paragraph" w:styleId="Zpat">
    <w:name w:val="footer"/>
    <w:basedOn w:val="Normln"/>
    <w:link w:val="ZpatChar"/>
    <w:locked/>
    <w:rsid w:val="008D4119"/>
    <w:pPr>
      <w:tabs>
        <w:tab w:val="center" w:pos="4320"/>
        <w:tab w:val="right" w:pos="8640"/>
      </w:tabs>
    </w:pPr>
  </w:style>
  <w:style w:type="character" w:customStyle="1" w:styleId="ZpatChar">
    <w:name w:val="Zápatí Char"/>
    <w:link w:val="Zpat"/>
    <w:rsid w:val="008D4119"/>
    <w:rPr>
      <w:rFonts w:ascii="Verdana" w:eastAsia="ヒラギノ角ゴ Pro W3" w:hAnsi="Verdana"/>
      <w:color w:val="000000"/>
      <w:szCs w:val="24"/>
    </w:rPr>
  </w:style>
  <w:style w:type="paragraph" w:customStyle="1" w:styleId="Koptekst1">
    <w:name w:val="Koptekst1"/>
    <w:rsid w:val="008D4119"/>
    <w:pPr>
      <w:tabs>
        <w:tab w:val="center" w:pos="4153"/>
        <w:tab w:val="right" w:pos="8306"/>
      </w:tabs>
      <w:jc w:val="both"/>
    </w:pPr>
    <w:rPr>
      <w:rFonts w:ascii="Verdana Bold" w:eastAsia="ヒラギノ角ゴ Pro W3" w:hAnsi="Verdana Bold"/>
      <w:color w:val="000000"/>
    </w:rPr>
  </w:style>
  <w:style w:type="paragraph" w:customStyle="1" w:styleId="Annexopsomming">
    <w:name w:val="Annex opsomming"/>
    <w:rsid w:val="00D27216"/>
    <w:pPr>
      <w:tabs>
        <w:tab w:val="left" w:pos="567"/>
        <w:tab w:val="left" w:pos="1134"/>
        <w:tab w:val="left" w:pos="3969"/>
        <w:tab w:val="left" w:pos="7371"/>
      </w:tabs>
    </w:pPr>
    <w:rPr>
      <w:rFonts w:ascii="Verdana" w:eastAsia="ヒラギノ角ゴ Pro W3" w:hAnsi="Verdana"/>
      <w:color w:val="000000"/>
      <w:lang w:val="en-GB"/>
    </w:rPr>
  </w:style>
  <w:style w:type="character" w:styleId="Odkaznakoment">
    <w:name w:val="annotation reference"/>
    <w:locked/>
    <w:rsid w:val="0016012C"/>
    <w:rPr>
      <w:sz w:val="18"/>
      <w:szCs w:val="18"/>
    </w:rPr>
  </w:style>
  <w:style w:type="paragraph" w:styleId="Textkomente">
    <w:name w:val="annotation text"/>
    <w:basedOn w:val="Normln"/>
    <w:link w:val="TextkomenteChar"/>
    <w:locked/>
    <w:rsid w:val="0016012C"/>
    <w:rPr>
      <w:sz w:val="24"/>
    </w:rPr>
  </w:style>
  <w:style w:type="character" w:customStyle="1" w:styleId="TextkomenteChar">
    <w:name w:val="Text komentáře Char"/>
    <w:link w:val="Textkomente"/>
    <w:rsid w:val="0016012C"/>
    <w:rPr>
      <w:rFonts w:ascii="Verdana" w:eastAsia="ヒラギノ角ゴ Pro W3" w:hAnsi="Verdana"/>
      <w:color w:val="000000"/>
      <w:sz w:val="24"/>
      <w:szCs w:val="24"/>
      <w:lang w:val="en-GB"/>
    </w:rPr>
  </w:style>
  <w:style w:type="paragraph" w:styleId="Pedmtkomente">
    <w:name w:val="annotation subject"/>
    <w:basedOn w:val="Textkomente"/>
    <w:next w:val="Textkomente"/>
    <w:link w:val="PedmtkomenteChar"/>
    <w:locked/>
    <w:rsid w:val="0016012C"/>
    <w:rPr>
      <w:b/>
      <w:bCs/>
      <w:sz w:val="20"/>
      <w:szCs w:val="20"/>
    </w:rPr>
  </w:style>
  <w:style w:type="character" w:customStyle="1" w:styleId="PedmtkomenteChar">
    <w:name w:val="Předmět komentáře Char"/>
    <w:link w:val="Pedmtkomente"/>
    <w:rsid w:val="0016012C"/>
    <w:rPr>
      <w:rFonts w:ascii="Verdana" w:eastAsia="ヒラギノ角ゴ Pro W3" w:hAnsi="Verdana"/>
      <w:b/>
      <w:bCs/>
      <w:color w:val="000000"/>
      <w:sz w:val="24"/>
      <w:szCs w:val="24"/>
      <w:lang w:val="en-GB"/>
    </w:rPr>
  </w:style>
  <w:style w:type="paragraph" w:styleId="Textbubliny">
    <w:name w:val="Balloon Text"/>
    <w:basedOn w:val="Normln"/>
    <w:link w:val="TextbublinyChar"/>
    <w:locked/>
    <w:rsid w:val="0016012C"/>
    <w:rPr>
      <w:rFonts w:ascii="Times New Roman" w:hAnsi="Times New Roman"/>
      <w:sz w:val="18"/>
      <w:szCs w:val="18"/>
    </w:rPr>
  </w:style>
  <w:style w:type="character" w:customStyle="1" w:styleId="TextbublinyChar">
    <w:name w:val="Text bubliny Char"/>
    <w:link w:val="Textbubliny"/>
    <w:rsid w:val="0016012C"/>
    <w:rPr>
      <w:rFonts w:eastAsia="ヒラギノ角ゴ Pro W3"/>
      <w:color w:val="000000"/>
      <w:sz w:val="18"/>
      <w:szCs w:val="18"/>
      <w:lang w:val="en-GB"/>
    </w:rPr>
  </w:style>
  <w:style w:type="paragraph" w:customStyle="1" w:styleId="Heading2Artikelkop">
    <w:name w:val="Heading 2.Artikel kop"/>
    <w:next w:val="Standaard1"/>
    <w:rsid w:val="00603E5D"/>
    <w:pPr>
      <w:keepNext/>
      <w:tabs>
        <w:tab w:val="left" w:pos="567"/>
      </w:tabs>
      <w:ind w:left="567" w:hanging="567"/>
      <w:jc w:val="both"/>
      <w:outlineLvl w:val="1"/>
    </w:pPr>
    <w:rPr>
      <w:rFonts w:ascii="Verdana" w:eastAsia="ヒラギノ角ゴ Pro W3" w:hAnsi="Verdana"/>
      <w:color w:val="000000"/>
      <w:lang w:val="en-GB"/>
    </w:rPr>
  </w:style>
  <w:style w:type="paragraph" w:customStyle="1" w:styleId="WW-Kop2">
    <w:name w:val="WW-Kop 2"/>
    <w:next w:val="Standaard1"/>
    <w:rsid w:val="00D008A8"/>
    <w:pPr>
      <w:keepNext/>
      <w:suppressAutoHyphens/>
      <w:jc w:val="both"/>
    </w:pPr>
    <w:rPr>
      <w:rFonts w:ascii="Verdana" w:eastAsia="ヒラギノ角ゴ Pro W3" w:hAnsi="Verdana" w:cs="Verdana"/>
      <w:color w:val="000000"/>
      <w:lang w:val="en-GB" w:eastAsia="ar-SA"/>
    </w:rPr>
  </w:style>
  <w:style w:type="paragraph" w:customStyle="1" w:styleId="Barevnseznamzvraznn11">
    <w:name w:val="Barevný seznam – zvýraznění 11"/>
    <w:basedOn w:val="Normln"/>
    <w:uiPriority w:val="34"/>
    <w:qFormat/>
    <w:rsid w:val="004A58B1"/>
    <w:pPr>
      <w:suppressAutoHyphens/>
      <w:ind w:left="720"/>
      <w:contextualSpacing/>
      <w:jc w:val="left"/>
    </w:pPr>
    <w:rPr>
      <w:rFonts w:ascii="Cambria" w:eastAsia="MS Mincho" w:hAnsi="Cambria"/>
      <w:color w:val="auto"/>
      <w:sz w:val="24"/>
      <w:lang w:val="nl-NL" w:eastAsia="nl-NL"/>
    </w:rPr>
  </w:style>
  <w:style w:type="paragraph" w:styleId="Revize">
    <w:name w:val="Revision"/>
    <w:hidden/>
    <w:uiPriority w:val="99"/>
    <w:semiHidden/>
    <w:rsid w:val="009223A2"/>
    <w:rPr>
      <w:rFonts w:ascii="Verdana" w:eastAsia="ヒラギノ角ゴ Pro W3" w:hAnsi="Verdana"/>
      <w:color w:val="000000"/>
      <w:szCs w:val="24"/>
      <w:lang w:val="en-GB" w:eastAsia="en-US"/>
    </w:rPr>
  </w:style>
  <w:style w:type="paragraph" w:styleId="Normlnweb">
    <w:name w:val="Normal (Web)"/>
    <w:basedOn w:val="Normln"/>
    <w:uiPriority w:val="99"/>
    <w:unhideWhenUsed/>
    <w:locked/>
    <w:rsid w:val="00033C8B"/>
    <w:pPr>
      <w:spacing w:before="100" w:beforeAutospacing="1" w:after="100" w:afterAutospacing="1"/>
      <w:jc w:val="left"/>
    </w:pPr>
    <w:rPr>
      <w:rFonts w:ascii="Times New Roman" w:eastAsia="Times New Roman" w:hAnsi="Times New Roman"/>
      <w:color w:val="auto"/>
      <w:sz w:val="24"/>
      <w:lang w:val="nl-NL" w:eastAsia="nl-NL"/>
    </w:rPr>
  </w:style>
  <w:style w:type="character" w:customStyle="1" w:styleId="apple-converted-space">
    <w:name w:val="apple-converted-space"/>
    <w:basedOn w:val="Standardnpsmoodstavce"/>
    <w:rsid w:val="003F5B94"/>
  </w:style>
  <w:style w:type="paragraph" w:styleId="Odstavecseseznamem">
    <w:name w:val="List Paragraph"/>
    <w:basedOn w:val="Normln"/>
    <w:uiPriority w:val="34"/>
    <w:qFormat/>
    <w:rsid w:val="00CD5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9267">
      <w:bodyDiv w:val="1"/>
      <w:marLeft w:val="0"/>
      <w:marRight w:val="0"/>
      <w:marTop w:val="0"/>
      <w:marBottom w:val="0"/>
      <w:divBdr>
        <w:top w:val="none" w:sz="0" w:space="0" w:color="auto"/>
        <w:left w:val="none" w:sz="0" w:space="0" w:color="auto"/>
        <w:bottom w:val="none" w:sz="0" w:space="0" w:color="auto"/>
        <w:right w:val="none" w:sz="0" w:space="0" w:color="auto"/>
      </w:divBdr>
      <w:divsChild>
        <w:div w:id="34008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14559">
              <w:marLeft w:val="0"/>
              <w:marRight w:val="0"/>
              <w:marTop w:val="0"/>
              <w:marBottom w:val="0"/>
              <w:divBdr>
                <w:top w:val="none" w:sz="0" w:space="0" w:color="auto"/>
                <w:left w:val="none" w:sz="0" w:space="0" w:color="auto"/>
                <w:bottom w:val="none" w:sz="0" w:space="0" w:color="auto"/>
                <w:right w:val="none" w:sz="0" w:space="0" w:color="auto"/>
              </w:divBdr>
              <w:divsChild>
                <w:div w:id="603457531">
                  <w:marLeft w:val="0"/>
                  <w:marRight w:val="0"/>
                  <w:marTop w:val="0"/>
                  <w:marBottom w:val="0"/>
                  <w:divBdr>
                    <w:top w:val="none" w:sz="0" w:space="0" w:color="auto"/>
                    <w:left w:val="none" w:sz="0" w:space="0" w:color="auto"/>
                    <w:bottom w:val="none" w:sz="0" w:space="0" w:color="auto"/>
                    <w:right w:val="none" w:sz="0" w:space="0" w:color="auto"/>
                  </w:divBdr>
                  <w:divsChild>
                    <w:div w:id="794759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984203">
                          <w:marLeft w:val="0"/>
                          <w:marRight w:val="0"/>
                          <w:marTop w:val="0"/>
                          <w:marBottom w:val="0"/>
                          <w:divBdr>
                            <w:top w:val="none" w:sz="0" w:space="0" w:color="auto"/>
                            <w:left w:val="none" w:sz="0" w:space="0" w:color="auto"/>
                            <w:bottom w:val="none" w:sz="0" w:space="0" w:color="auto"/>
                            <w:right w:val="none" w:sz="0" w:space="0" w:color="auto"/>
                          </w:divBdr>
                          <w:divsChild>
                            <w:div w:id="1497113589">
                              <w:marLeft w:val="0"/>
                              <w:marRight w:val="0"/>
                              <w:marTop w:val="0"/>
                              <w:marBottom w:val="0"/>
                              <w:divBdr>
                                <w:top w:val="none" w:sz="0" w:space="0" w:color="auto"/>
                                <w:left w:val="none" w:sz="0" w:space="0" w:color="auto"/>
                                <w:bottom w:val="none" w:sz="0" w:space="0" w:color="auto"/>
                                <w:right w:val="none" w:sz="0" w:space="0" w:color="auto"/>
                              </w:divBdr>
                              <w:divsChild>
                                <w:div w:id="2129733177">
                                  <w:marLeft w:val="0"/>
                                  <w:marRight w:val="0"/>
                                  <w:marTop w:val="0"/>
                                  <w:marBottom w:val="0"/>
                                  <w:divBdr>
                                    <w:top w:val="none" w:sz="0" w:space="0" w:color="auto"/>
                                    <w:left w:val="none" w:sz="0" w:space="0" w:color="auto"/>
                                    <w:bottom w:val="none" w:sz="0" w:space="0" w:color="auto"/>
                                    <w:right w:val="none" w:sz="0" w:space="0" w:color="auto"/>
                                  </w:divBdr>
                                  <w:divsChild>
                                    <w:div w:id="1069963607">
                                      <w:marLeft w:val="0"/>
                                      <w:marRight w:val="0"/>
                                      <w:marTop w:val="0"/>
                                      <w:marBottom w:val="0"/>
                                      <w:divBdr>
                                        <w:top w:val="none" w:sz="0" w:space="0" w:color="auto"/>
                                        <w:left w:val="none" w:sz="0" w:space="0" w:color="auto"/>
                                        <w:bottom w:val="none" w:sz="0" w:space="0" w:color="auto"/>
                                        <w:right w:val="none" w:sz="0" w:space="0" w:color="auto"/>
                                      </w:divBdr>
                                      <w:divsChild>
                                        <w:div w:id="1047683604">
                                          <w:marLeft w:val="0"/>
                                          <w:marRight w:val="0"/>
                                          <w:marTop w:val="0"/>
                                          <w:marBottom w:val="0"/>
                                          <w:divBdr>
                                            <w:top w:val="none" w:sz="0" w:space="0" w:color="auto"/>
                                            <w:left w:val="none" w:sz="0" w:space="0" w:color="auto"/>
                                            <w:bottom w:val="none" w:sz="0" w:space="0" w:color="auto"/>
                                            <w:right w:val="none" w:sz="0" w:space="0" w:color="auto"/>
                                          </w:divBdr>
                                          <w:divsChild>
                                            <w:div w:id="5271091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4661778">
                                                  <w:marLeft w:val="0"/>
                                                  <w:marRight w:val="0"/>
                                                  <w:marTop w:val="0"/>
                                                  <w:marBottom w:val="0"/>
                                                  <w:divBdr>
                                                    <w:top w:val="none" w:sz="0" w:space="0" w:color="auto"/>
                                                    <w:left w:val="none" w:sz="0" w:space="0" w:color="auto"/>
                                                    <w:bottom w:val="none" w:sz="0" w:space="0" w:color="auto"/>
                                                    <w:right w:val="none" w:sz="0" w:space="0" w:color="auto"/>
                                                  </w:divBdr>
                                                  <w:divsChild>
                                                    <w:div w:id="1863130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115956">
                                                          <w:marLeft w:val="0"/>
                                                          <w:marRight w:val="0"/>
                                                          <w:marTop w:val="0"/>
                                                          <w:marBottom w:val="0"/>
                                                          <w:divBdr>
                                                            <w:top w:val="none" w:sz="0" w:space="0" w:color="auto"/>
                                                            <w:left w:val="none" w:sz="0" w:space="0" w:color="auto"/>
                                                            <w:bottom w:val="none" w:sz="0" w:space="0" w:color="auto"/>
                                                            <w:right w:val="none" w:sz="0" w:space="0" w:color="auto"/>
                                                          </w:divBdr>
                                                          <w:divsChild>
                                                            <w:div w:id="1808280074">
                                                              <w:marLeft w:val="0"/>
                                                              <w:marRight w:val="0"/>
                                                              <w:marTop w:val="0"/>
                                                              <w:marBottom w:val="0"/>
                                                              <w:divBdr>
                                                                <w:top w:val="none" w:sz="0" w:space="0" w:color="auto"/>
                                                                <w:left w:val="none" w:sz="0" w:space="0" w:color="auto"/>
                                                                <w:bottom w:val="none" w:sz="0" w:space="0" w:color="auto"/>
                                                                <w:right w:val="none" w:sz="0" w:space="0" w:color="auto"/>
                                                              </w:divBdr>
                                                            </w:div>
                                                            <w:div w:id="143931240">
                                                              <w:marLeft w:val="0"/>
                                                              <w:marRight w:val="0"/>
                                                              <w:marTop w:val="0"/>
                                                              <w:marBottom w:val="0"/>
                                                              <w:divBdr>
                                                                <w:top w:val="none" w:sz="0" w:space="0" w:color="auto"/>
                                                                <w:left w:val="none" w:sz="0" w:space="0" w:color="auto"/>
                                                                <w:bottom w:val="none" w:sz="0" w:space="0" w:color="auto"/>
                                                                <w:right w:val="none" w:sz="0" w:space="0" w:color="auto"/>
                                                              </w:divBdr>
                                                              <w:divsChild>
                                                                <w:div w:id="1472362478">
                                                                  <w:marLeft w:val="0"/>
                                                                  <w:marRight w:val="0"/>
                                                                  <w:marTop w:val="0"/>
                                                                  <w:marBottom w:val="0"/>
                                                                  <w:divBdr>
                                                                    <w:top w:val="none" w:sz="0" w:space="0" w:color="auto"/>
                                                                    <w:left w:val="none" w:sz="0" w:space="0" w:color="auto"/>
                                                                    <w:bottom w:val="none" w:sz="0" w:space="0" w:color="auto"/>
                                                                    <w:right w:val="none" w:sz="0" w:space="0" w:color="auto"/>
                                                                  </w:divBdr>
                                                                </w:div>
                                                              </w:divsChild>
                                                            </w:div>
                                                            <w:div w:id="823087769">
                                                              <w:marLeft w:val="0"/>
                                                              <w:marRight w:val="0"/>
                                                              <w:marTop w:val="0"/>
                                                              <w:marBottom w:val="0"/>
                                                              <w:divBdr>
                                                                <w:top w:val="none" w:sz="0" w:space="0" w:color="auto"/>
                                                                <w:left w:val="none" w:sz="0" w:space="0" w:color="auto"/>
                                                                <w:bottom w:val="none" w:sz="0" w:space="0" w:color="auto"/>
                                                                <w:right w:val="none" w:sz="0" w:space="0" w:color="auto"/>
                                                              </w:divBdr>
                                                            </w:div>
                                                            <w:div w:id="1654719740">
                                                              <w:marLeft w:val="0"/>
                                                              <w:marRight w:val="0"/>
                                                              <w:marTop w:val="0"/>
                                                              <w:marBottom w:val="0"/>
                                                              <w:divBdr>
                                                                <w:top w:val="none" w:sz="0" w:space="0" w:color="auto"/>
                                                                <w:left w:val="none" w:sz="0" w:space="0" w:color="auto"/>
                                                                <w:bottom w:val="none" w:sz="0" w:space="0" w:color="auto"/>
                                                                <w:right w:val="none" w:sz="0" w:space="0" w:color="auto"/>
                                                              </w:divBdr>
                                                            </w:div>
                                                            <w:div w:id="1001198066">
                                                              <w:marLeft w:val="0"/>
                                                              <w:marRight w:val="0"/>
                                                              <w:marTop w:val="0"/>
                                                              <w:marBottom w:val="0"/>
                                                              <w:divBdr>
                                                                <w:top w:val="none" w:sz="0" w:space="0" w:color="auto"/>
                                                                <w:left w:val="none" w:sz="0" w:space="0" w:color="auto"/>
                                                                <w:bottom w:val="none" w:sz="0" w:space="0" w:color="auto"/>
                                                                <w:right w:val="none" w:sz="0" w:space="0" w:color="auto"/>
                                                              </w:divBdr>
                                                            </w:div>
                                                            <w:div w:id="1808619926">
                                                              <w:marLeft w:val="0"/>
                                                              <w:marRight w:val="0"/>
                                                              <w:marTop w:val="0"/>
                                                              <w:marBottom w:val="0"/>
                                                              <w:divBdr>
                                                                <w:top w:val="none" w:sz="0" w:space="0" w:color="auto"/>
                                                                <w:left w:val="none" w:sz="0" w:space="0" w:color="auto"/>
                                                                <w:bottom w:val="none" w:sz="0" w:space="0" w:color="auto"/>
                                                                <w:right w:val="none" w:sz="0" w:space="0" w:color="auto"/>
                                                              </w:divBdr>
                                                            </w:div>
                                                            <w:div w:id="190268472">
                                                              <w:marLeft w:val="0"/>
                                                              <w:marRight w:val="0"/>
                                                              <w:marTop w:val="0"/>
                                                              <w:marBottom w:val="0"/>
                                                              <w:divBdr>
                                                                <w:top w:val="none" w:sz="0" w:space="0" w:color="auto"/>
                                                                <w:left w:val="none" w:sz="0" w:space="0" w:color="auto"/>
                                                                <w:bottom w:val="none" w:sz="0" w:space="0" w:color="auto"/>
                                                                <w:right w:val="none" w:sz="0" w:space="0" w:color="auto"/>
                                                              </w:divBdr>
                                                              <w:divsChild>
                                                                <w:div w:id="1851599652">
                                                                  <w:marLeft w:val="0"/>
                                                                  <w:marRight w:val="0"/>
                                                                  <w:marTop w:val="0"/>
                                                                  <w:marBottom w:val="0"/>
                                                                  <w:divBdr>
                                                                    <w:top w:val="none" w:sz="0" w:space="0" w:color="auto"/>
                                                                    <w:left w:val="none" w:sz="0" w:space="0" w:color="auto"/>
                                                                    <w:bottom w:val="none" w:sz="0" w:space="0" w:color="auto"/>
                                                                    <w:right w:val="none" w:sz="0" w:space="0" w:color="auto"/>
                                                                  </w:divBdr>
                                                                  <w:divsChild>
                                                                    <w:div w:id="158929547">
                                                                      <w:marLeft w:val="0"/>
                                                                      <w:marRight w:val="0"/>
                                                                      <w:marTop w:val="0"/>
                                                                      <w:marBottom w:val="0"/>
                                                                      <w:divBdr>
                                                                        <w:top w:val="none" w:sz="0" w:space="0" w:color="auto"/>
                                                                        <w:left w:val="none" w:sz="0" w:space="0" w:color="auto"/>
                                                                        <w:bottom w:val="none" w:sz="0" w:space="0" w:color="auto"/>
                                                                        <w:right w:val="none" w:sz="0" w:space="0" w:color="auto"/>
                                                                      </w:divBdr>
                                                                      <w:divsChild>
                                                                        <w:div w:id="1836259151">
                                                                          <w:marLeft w:val="0"/>
                                                                          <w:marRight w:val="0"/>
                                                                          <w:marTop w:val="0"/>
                                                                          <w:marBottom w:val="0"/>
                                                                          <w:divBdr>
                                                                            <w:top w:val="none" w:sz="0" w:space="0" w:color="auto"/>
                                                                            <w:left w:val="none" w:sz="0" w:space="0" w:color="auto"/>
                                                                            <w:bottom w:val="none" w:sz="0" w:space="0" w:color="auto"/>
                                                                            <w:right w:val="none" w:sz="0" w:space="0" w:color="auto"/>
                                                                          </w:divBdr>
                                                                        </w:div>
                                                                        <w:div w:id="10920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5916">
                                                              <w:marLeft w:val="0"/>
                                                              <w:marRight w:val="0"/>
                                                              <w:marTop w:val="0"/>
                                                              <w:marBottom w:val="0"/>
                                                              <w:divBdr>
                                                                <w:top w:val="none" w:sz="0" w:space="0" w:color="auto"/>
                                                                <w:left w:val="none" w:sz="0" w:space="0" w:color="auto"/>
                                                                <w:bottom w:val="none" w:sz="0" w:space="0" w:color="auto"/>
                                                                <w:right w:val="none" w:sz="0" w:space="0" w:color="auto"/>
                                                              </w:divBdr>
                                                            </w:div>
                                                            <w:div w:id="720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4951213">
      <w:bodyDiv w:val="1"/>
      <w:marLeft w:val="0"/>
      <w:marRight w:val="0"/>
      <w:marTop w:val="0"/>
      <w:marBottom w:val="0"/>
      <w:divBdr>
        <w:top w:val="none" w:sz="0" w:space="0" w:color="auto"/>
        <w:left w:val="none" w:sz="0" w:space="0" w:color="auto"/>
        <w:bottom w:val="none" w:sz="0" w:space="0" w:color="auto"/>
        <w:right w:val="none" w:sz="0" w:space="0" w:color="auto"/>
      </w:divBdr>
      <w:divsChild>
        <w:div w:id="29321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680476">
              <w:marLeft w:val="0"/>
              <w:marRight w:val="0"/>
              <w:marTop w:val="0"/>
              <w:marBottom w:val="0"/>
              <w:divBdr>
                <w:top w:val="none" w:sz="0" w:space="0" w:color="auto"/>
                <w:left w:val="none" w:sz="0" w:space="0" w:color="auto"/>
                <w:bottom w:val="none" w:sz="0" w:space="0" w:color="auto"/>
                <w:right w:val="none" w:sz="0" w:space="0" w:color="auto"/>
              </w:divBdr>
              <w:divsChild>
                <w:div w:id="218321113">
                  <w:marLeft w:val="0"/>
                  <w:marRight w:val="0"/>
                  <w:marTop w:val="0"/>
                  <w:marBottom w:val="0"/>
                  <w:divBdr>
                    <w:top w:val="none" w:sz="0" w:space="0" w:color="auto"/>
                    <w:left w:val="none" w:sz="0" w:space="0" w:color="auto"/>
                    <w:bottom w:val="none" w:sz="0" w:space="0" w:color="auto"/>
                    <w:right w:val="none" w:sz="0" w:space="0" w:color="auto"/>
                  </w:divBdr>
                  <w:divsChild>
                    <w:div w:id="1804303869">
                      <w:marLeft w:val="0"/>
                      <w:marRight w:val="0"/>
                      <w:marTop w:val="0"/>
                      <w:marBottom w:val="0"/>
                      <w:divBdr>
                        <w:top w:val="none" w:sz="0" w:space="0" w:color="auto"/>
                        <w:left w:val="none" w:sz="0" w:space="0" w:color="auto"/>
                        <w:bottom w:val="none" w:sz="0" w:space="0" w:color="auto"/>
                        <w:right w:val="none" w:sz="0" w:space="0" w:color="auto"/>
                      </w:divBdr>
                      <w:divsChild>
                        <w:div w:id="204753478">
                          <w:marLeft w:val="0"/>
                          <w:marRight w:val="0"/>
                          <w:marTop w:val="0"/>
                          <w:marBottom w:val="0"/>
                          <w:divBdr>
                            <w:top w:val="none" w:sz="0" w:space="0" w:color="auto"/>
                            <w:left w:val="none" w:sz="0" w:space="0" w:color="auto"/>
                            <w:bottom w:val="none" w:sz="0" w:space="0" w:color="auto"/>
                            <w:right w:val="none" w:sz="0" w:space="0" w:color="auto"/>
                          </w:divBdr>
                          <w:divsChild>
                            <w:div w:id="958026397">
                              <w:marLeft w:val="0"/>
                              <w:marRight w:val="0"/>
                              <w:marTop w:val="0"/>
                              <w:marBottom w:val="0"/>
                              <w:divBdr>
                                <w:top w:val="none" w:sz="0" w:space="0" w:color="auto"/>
                                <w:left w:val="none" w:sz="0" w:space="0" w:color="auto"/>
                                <w:bottom w:val="none" w:sz="0" w:space="0" w:color="auto"/>
                                <w:right w:val="none" w:sz="0" w:space="0" w:color="auto"/>
                              </w:divBdr>
                            </w:div>
                            <w:div w:id="17635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102181">
      <w:bodyDiv w:val="1"/>
      <w:marLeft w:val="0"/>
      <w:marRight w:val="0"/>
      <w:marTop w:val="0"/>
      <w:marBottom w:val="0"/>
      <w:divBdr>
        <w:top w:val="none" w:sz="0" w:space="0" w:color="auto"/>
        <w:left w:val="none" w:sz="0" w:space="0" w:color="auto"/>
        <w:bottom w:val="none" w:sz="0" w:space="0" w:color="auto"/>
        <w:right w:val="none" w:sz="0" w:space="0" w:color="auto"/>
      </w:divBdr>
      <w:divsChild>
        <w:div w:id="131105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59203">
              <w:marLeft w:val="0"/>
              <w:marRight w:val="0"/>
              <w:marTop w:val="0"/>
              <w:marBottom w:val="0"/>
              <w:divBdr>
                <w:top w:val="none" w:sz="0" w:space="0" w:color="auto"/>
                <w:left w:val="none" w:sz="0" w:space="0" w:color="auto"/>
                <w:bottom w:val="none" w:sz="0" w:space="0" w:color="auto"/>
                <w:right w:val="none" w:sz="0" w:space="0" w:color="auto"/>
              </w:divBdr>
              <w:divsChild>
                <w:div w:id="1007902606">
                  <w:marLeft w:val="0"/>
                  <w:marRight w:val="0"/>
                  <w:marTop w:val="0"/>
                  <w:marBottom w:val="0"/>
                  <w:divBdr>
                    <w:top w:val="none" w:sz="0" w:space="0" w:color="auto"/>
                    <w:left w:val="none" w:sz="0" w:space="0" w:color="auto"/>
                    <w:bottom w:val="none" w:sz="0" w:space="0" w:color="auto"/>
                    <w:right w:val="none" w:sz="0" w:space="0" w:color="auto"/>
                  </w:divBdr>
                  <w:divsChild>
                    <w:div w:id="1752770824">
                      <w:marLeft w:val="0"/>
                      <w:marRight w:val="0"/>
                      <w:marTop w:val="0"/>
                      <w:marBottom w:val="0"/>
                      <w:divBdr>
                        <w:top w:val="none" w:sz="0" w:space="0" w:color="auto"/>
                        <w:left w:val="none" w:sz="0" w:space="0" w:color="auto"/>
                        <w:bottom w:val="none" w:sz="0" w:space="0" w:color="auto"/>
                        <w:right w:val="none" w:sz="0" w:space="0" w:color="auto"/>
                      </w:divBdr>
                      <w:divsChild>
                        <w:div w:id="1333333312">
                          <w:marLeft w:val="0"/>
                          <w:marRight w:val="0"/>
                          <w:marTop w:val="0"/>
                          <w:marBottom w:val="0"/>
                          <w:divBdr>
                            <w:top w:val="none" w:sz="0" w:space="0" w:color="auto"/>
                            <w:left w:val="none" w:sz="0" w:space="0" w:color="auto"/>
                            <w:bottom w:val="none" w:sz="0" w:space="0" w:color="auto"/>
                            <w:right w:val="none" w:sz="0" w:space="0" w:color="auto"/>
                          </w:divBdr>
                          <w:divsChild>
                            <w:div w:id="102767859">
                              <w:marLeft w:val="0"/>
                              <w:marRight w:val="0"/>
                              <w:marTop w:val="0"/>
                              <w:marBottom w:val="0"/>
                              <w:divBdr>
                                <w:top w:val="none" w:sz="0" w:space="0" w:color="auto"/>
                                <w:left w:val="none" w:sz="0" w:space="0" w:color="auto"/>
                                <w:bottom w:val="none" w:sz="0" w:space="0" w:color="auto"/>
                                <w:right w:val="none" w:sz="0" w:space="0" w:color="auto"/>
                              </w:divBdr>
                            </w:div>
                            <w:div w:id="4823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5934">
      <w:bodyDiv w:val="1"/>
      <w:marLeft w:val="0"/>
      <w:marRight w:val="0"/>
      <w:marTop w:val="0"/>
      <w:marBottom w:val="0"/>
      <w:divBdr>
        <w:top w:val="none" w:sz="0" w:space="0" w:color="auto"/>
        <w:left w:val="none" w:sz="0" w:space="0" w:color="auto"/>
        <w:bottom w:val="none" w:sz="0" w:space="0" w:color="auto"/>
        <w:right w:val="none" w:sz="0" w:space="0" w:color="auto"/>
      </w:divBdr>
    </w:div>
    <w:div w:id="1449812247">
      <w:bodyDiv w:val="1"/>
      <w:marLeft w:val="0"/>
      <w:marRight w:val="0"/>
      <w:marTop w:val="0"/>
      <w:marBottom w:val="0"/>
      <w:divBdr>
        <w:top w:val="none" w:sz="0" w:space="0" w:color="auto"/>
        <w:left w:val="none" w:sz="0" w:space="0" w:color="auto"/>
        <w:bottom w:val="none" w:sz="0" w:space="0" w:color="auto"/>
        <w:right w:val="none" w:sz="0" w:space="0" w:color="auto"/>
      </w:divBdr>
    </w:div>
    <w:div w:id="1953904119">
      <w:bodyDiv w:val="1"/>
      <w:marLeft w:val="0"/>
      <w:marRight w:val="0"/>
      <w:marTop w:val="0"/>
      <w:marBottom w:val="0"/>
      <w:divBdr>
        <w:top w:val="none" w:sz="0" w:space="0" w:color="auto"/>
        <w:left w:val="none" w:sz="0" w:space="0" w:color="auto"/>
        <w:bottom w:val="none" w:sz="0" w:space="0" w:color="auto"/>
        <w:right w:val="none" w:sz="0" w:space="0" w:color="auto"/>
      </w:divBdr>
    </w:div>
    <w:div w:id="2086143706">
      <w:bodyDiv w:val="1"/>
      <w:marLeft w:val="0"/>
      <w:marRight w:val="0"/>
      <w:marTop w:val="0"/>
      <w:marBottom w:val="0"/>
      <w:divBdr>
        <w:top w:val="none" w:sz="0" w:space="0" w:color="auto"/>
        <w:left w:val="none" w:sz="0" w:space="0" w:color="auto"/>
        <w:bottom w:val="none" w:sz="0" w:space="0" w:color="auto"/>
        <w:right w:val="none" w:sz="0" w:space="0" w:color="auto"/>
      </w:divBdr>
      <w:divsChild>
        <w:div w:id="141690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487995">
              <w:marLeft w:val="0"/>
              <w:marRight w:val="0"/>
              <w:marTop w:val="0"/>
              <w:marBottom w:val="0"/>
              <w:divBdr>
                <w:top w:val="none" w:sz="0" w:space="0" w:color="auto"/>
                <w:left w:val="none" w:sz="0" w:space="0" w:color="auto"/>
                <w:bottom w:val="none" w:sz="0" w:space="0" w:color="auto"/>
                <w:right w:val="none" w:sz="0" w:space="0" w:color="auto"/>
              </w:divBdr>
              <w:divsChild>
                <w:div w:id="2114200679">
                  <w:marLeft w:val="0"/>
                  <w:marRight w:val="0"/>
                  <w:marTop w:val="0"/>
                  <w:marBottom w:val="0"/>
                  <w:divBdr>
                    <w:top w:val="none" w:sz="0" w:space="0" w:color="auto"/>
                    <w:left w:val="none" w:sz="0" w:space="0" w:color="auto"/>
                    <w:bottom w:val="none" w:sz="0" w:space="0" w:color="auto"/>
                    <w:right w:val="none" w:sz="0" w:space="0" w:color="auto"/>
                  </w:divBdr>
                  <w:divsChild>
                    <w:div w:id="991711451">
                      <w:marLeft w:val="0"/>
                      <w:marRight w:val="0"/>
                      <w:marTop w:val="0"/>
                      <w:marBottom w:val="0"/>
                      <w:divBdr>
                        <w:top w:val="none" w:sz="0" w:space="0" w:color="auto"/>
                        <w:left w:val="none" w:sz="0" w:space="0" w:color="auto"/>
                        <w:bottom w:val="none" w:sz="0" w:space="0" w:color="auto"/>
                        <w:right w:val="none" w:sz="0" w:space="0" w:color="auto"/>
                      </w:divBdr>
                      <w:divsChild>
                        <w:div w:id="168952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47116">
                              <w:marLeft w:val="0"/>
                              <w:marRight w:val="0"/>
                              <w:marTop w:val="0"/>
                              <w:marBottom w:val="0"/>
                              <w:divBdr>
                                <w:top w:val="none" w:sz="0" w:space="0" w:color="auto"/>
                                <w:left w:val="none" w:sz="0" w:space="0" w:color="auto"/>
                                <w:bottom w:val="none" w:sz="0" w:space="0" w:color="auto"/>
                                <w:right w:val="none" w:sz="0" w:space="0" w:color="auto"/>
                              </w:divBdr>
                              <w:divsChild>
                                <w:div w:id="614597466">
                                  <w:marLeft w:val="0"/>
                                  <w:marRight w:val="0"/>
                                  <w:marTop w:val="0"/>
                                  <w:marBottom w:val="0"/>
                                  <w:divBdr>
                                    <w:top w:val="none" w:sz="0" w:space="0" w:color="auto"/>
                                    <w:left w:val="none" w:sz="0" w:space="0" w:color="auto"/>
                                    <w:bottom w:val="none" w:sz="0" w:space="0" w:color="auto"/>
                                    <w:right w:val="none" w:sz="0" w:space="0" w:color="auto"/>
                                  </w:divBdr>
                                  <w:divsChild>
                                    <w:div w:id="2104641809">
                                      <w:marLeft w:val="0"/>
                                      <w:marRight w:val="0"/>
                                      <w:marTop w:val="0"/>
                                      <w:marBottom w:val="0"/>
                                      <w:divBdr>
                                        <w:top w:val="none" w:sz="0" w:space="0" w:color="auto"/>
                                        <w:left w:val="none" w:sz="0" w:space="0" w:color="auto"/>
                                        <w:bottom w:val="none" w:sz="0" w:space="0" w:color="auto"/>
                                        <w:right w:val="none" w:sz="0" w:space="0" w:color="auto"/>
                                      </w:divBdr>
                                      <w:divsChild>
                                        <w:div w:id="1848665669">
                                          <w:marLeft w:val="0"/>
                                          <w:marRight w:val="0"/>
                                          <w:marTop w:val="0"/>
                                          <w:marBottom w:val="0"/>
                                          <w:divBdr>
                                            <w:top w:val="none" w:sz="0" w:space="0" w:color="auto"/>
                                            <w:left w:val="none" w:sz="0" w:space="0" w:color="auto"/>
                                            <w:bottom w:val="none" w:sz="0" w:space="0" w:color="auto"/>
                                            <w:right w:val="none" w:sz="0" w:space="0" w:color="auto"/>
                                          </w:divBdr>
                                          <w:divsChild>
                                            <w:div w:id="1864971998">
                                              <w:marLeft w:val="0"/>
                                              <w:marRight w:val="0"/>
                                              <w:marTop w:val="0"/>
                                              <w:marBottom w:val="0"/>
                                              <w:divBdr>
                                                <w:top w:val="none" w:sz="0" w:space="0" w:color="auto"/>
                                                <w:left w:val="none" w:sz="0" w:space="0" w:color="auto"/>
                                                <w:bottom w:val="none" w:sz="0" w:space="0" w:color="auto"/>
                                                <w:right w:val="none" w:sz="0" w:space="0" w:color="auto"/>
                                              </w:divBdr>
                                              <w:divsChild>
                                                <w:div w:id="1528451027">
                                                  <w:marLeft w:val="0"/>
                                                  <w:marRight w:val="0"/>
                                                  <w:marTop w:val="0"/>
                                                  <w:marBottom w:val="0"/>
                                                  <w:divBdr>
                                                    <w:top w:val="none" w:sz="0" w:space="0" w:color="auto"/>
                                                    <w:left w:val="none" w:sz="0" w:space="0" w:color="auto"/>
                                                    <w:bottom w:val="none" w:sz="0" w:space="0" w:color="auto"/>
                                                    <w:right w:val="none" w:sz="0" w:space="0" w:color="auto"/>
                                                  </w:divBdr>
                                                  <w:divsChild>
                                                    <w:div w:id="1809319041">
                                                      <w:marLeft w:val="0"/>
                                                      <w:marRight w:val="0"/>
                                                      <w:marTop w:val="0"/>
                                                      <w:marBottom w:val="0"/>
                                                      <w:divBdr>
                                                        <w:top w:val="none" w:sz="0" w:space="0" w:color="auto"/>
                                                        <w:left w:val="none" w:sz="0" w:space="0" w:color="auto"/>
                                                        <w:bottom w:val="none" w:sz="0" w:space="0" w:color="auto"/>
                                                        <w:right w:val="none" w:sz="0" w:space="0" w:color="auto"/>
                                                      </w:divBdr>
                                                      <w:divsChild>
                                                        <w:div w:id="1263802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365517">
                                                              <w:marLeft w:val="0"/>
                                                              <w:marRight w:val="0"/>
                                                              <w:marTop w:val="0"/>
                                                              <w:marBottom w:val="0"/>
                                                              <w:divBdr>
                                                                <w:top w:val="none" w:sz="0" w:space="0" w:color="auto"/>
                                                                <w:left w:val="none" w:sz="0" w:space="0" w:color="auto"/>
                                                                <w:bottom w:val="none" w:sz="0" w:space="0" w:color="auto"/>
                                                                <w:right w:val="none" w:sz="0" w:space="0" w:color="auto"/>
                                                              </w:divBdr>
                                                              <w:divsChild>
                                                                <w:div w:id="408163366">
                                                                  <w:marLeft w:val="0"/>
                                                                  <w:marRight w:val="0"/>
                                                                  <w:marTop w:val="0"/>
                                                                  <w:marBottom w:val="0"/>
                                                                  <w:divBdr>
                                                                    <w:top w:val="none" w:sz="0" w:space="0" w:color="auto"/>
                                                                    <w:left w:val="none" w:sz="0" w:space="0" w:color="auto"/>
                                                                    <w:bottom w:val="none" w:sz="0" w:space="0" w:color="auto"/>
                                                                    <w:right w:val="none" w:sz="0" w:space="0" w:color="auto"/>
                                                                  </w:divBdr>
                                                                  <w:divsChild>
                                                                    <w:div w:id="13952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3199</Words>
  <Characters>18880</Characters>
  <Application>Microsoft Office Word</Application>
  <DocSecurity>0</DocSecurity>
  <Lines>157</Lines>
  <Paragraphs>44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TITELOVEREENKOMST</vt:lpstr>
      <vt:lpstr>TITELOVEREENKOMST</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TITELOVEREENKOMST</dc:title>
  <dc:subject/>
  <dc:creator>Marcel van den Broek</dc:creator>
  <cp:keywords/>
  <cp:lastModifiedBy>Vyležíková Markéta</cp:lastModifiedBy>
  <cp:revision>2</cp:revision>
  <cp:lastPrinted>2026-01-14T16:29:00Z</cp:lastPrinted>
  <dcterms:created xsi:type="dcterms:W3CDTF">2026-01-16T08:34:00Z</dcterms:created>
  <dcterms:modified xsi:type="dcterms:W3CDTF">2026-01-16T08:34:00Z</dcterms:modified>
</cp:coreProperties>
</file>