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78246FB" w:rsidR="00D417EF" w:rsidRPr="00B820EE" w:rsidRDefault="00262A6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B820EE">
        <w:rPr>
          <w:rFonts w:ascii="Arial" w:hAnsi="Arial" w:cs="Arial"/>
          <w:sz w:val="22"/>
          <w:szCs w:val="22"/>
        </w:rPr>
        <w:t xml:space="preserve">Č.j.: </w:t>
      </w:r>
      <w:r w:rsidRPr="00262A6D">
        <w:rPr>
          <w:rFonts w:ascii="Arial" w:hAnsi="Arial" w:cs="Arial"/>
          <w:sz w:val="22"/>
          <w:szCs w:val="22"/>
        </w:rPr>
        <w:t>SPU 495441/2025/523203/Rác</w:t>
      </w:r>
    </w:p>
    <w:p w14:paraId="49954279" w14:textId="3AC357E7" w:rsidR="00D417EF" w:rsidRDefault="00262A6D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B820EE">
        <w:rPr>
          <w:rFonts w:ascii="Arial" w:hAnsi="Arial" w:cs="Arial"/>
          <w:sz w:val="22"/>
          <w:szCs w:val="22"/>
        </w:rPr>
        <w:t xml:space="preserve">UID: </w:t>
      </w:r>
      <w:bookmarkEnd w:id="0"/>
      <w:r w:rsidRPr="00262A6D">
        <w:rPr>
          <w:rFonts w:ascii="Arial" w:hAnsi="Arial" w:cs="Arial"/>
          <w:sz w:val="22"/>
          <w:szCs w:val="22"/>
        </w:rPr>
        <w:t>spuess98054d52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197N21/59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A8F3BB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B820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469F4767" w:rsidR="00D417EF" w:rsidRPr="00012682" w:rsidRDefault="00093F94" w:rsidP="00B820EE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820E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ZEMOS a.s.</w:t>
      </w:r>
      <w:r w:rsidR="00D417EF" w:rsidRPr="00B820EE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Jízdárenská 493, Velké Němčice, 69163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63470381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 63470381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B820EE" w:rsidRPr="00BB08C0">
        <w:rPr>
          <w:rFonts w:ascii="Arial" w:hAnsi="Arial" w:cs="Arial"/>
          <w:i w:val="0"/>
          <w:sz w:val="22"/>
          <w:szCs w:val="22"/>
        </w:rPr>
        <w:t>zapsán</w:t>
      </w:r>
      <w:r w:rsidR="00B820EE">
        <w:rPr>
          <w:rFonts w:ascii="Arial" w:hAnsi="Arial" w:cs="Arial"/>
          <w:i w:val="0"/>
          <w:sz w:val="22"/>
          <w:szCs w:val="22"/>
        </w:rPr>
        <w:t>a</w:t>
      </w:r>
      <w:r w:rsidR="00B820EE" w:rsidRPr="00BB08C0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B820EE">
        <w:rPr>
          <w:rFonts w:ascii="Arial" w:hAnsi="Arial" w:cs="Arial"/>
          <w:i w:val="0"/>
          <w:sz w:val="22"/>
          <w:szCs w:val="22"/>
        </w:rPr>
        <w:t>Krajským soudem v Brně, oddíl B, vložka 1651</w:t>
      </w:r>
      <w:r w:rsidR="00B820EE" w:rsidRPr="00BB08C0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B820EE">
        <w:rPr>
          <w:rFonts w:ascii="Arial" w:hAnsi="Arial" w:cs="Arial"/>
          <w:i w:val="0"/>
          <w:sz w:val="22"/>
          <w:szCs w:val="22"/>
        </w:rPr>
        <w:t>Ing. Zdeněk Horák, předseda představenstva a Ing. Petr Foukal, místopředseda představenstva</w:t>
      </w:r>
      <w:r w:rsidR="00B820EE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B820EE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1617651/0100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4A739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197N21/59,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14.10.2021</w:t>
      </w:r>
      <w:r w:rsidR="00B820EE">
        <w:rPr>
          <w:rFonts w:ascii="Arial" w:hAnsi="Arial" w:cs="Arial"/>
          <w:sz w:val="22"/>
          <w:szCs w:val="22"/>
        </w:rPr>
        <w:t xml:space="preserve"> </w:t>
      </w:r>
      <w:r w:rsidRPr="00B820EE">
        <w:rPr>
          <w:rFonts w:ascii="Arial" w:hAnsi="Arial" w:cs="Arial"/>
          <w:sz w:val="22"/>
          <w:szCs w:val="22"/>
        </w:rPr>
        <w:t xml:space="preserve">ve znění dodatku č. </w:t>
      </w:r>
      <w:r w:rsidR="00B820EE">
        <w:rPr>
          <w:rFonts w:ascii="Arial" w:hAnsi="Arial" w:cs="Arial"/>
          <w:sz w:val="22"/>
          <w:szCs w:val="22"/>
        </w:rPr>
        <w:t>1</w:t>
      </w:r>
      <w:r w:rsidRPr="00B820EE">
        <w:rPr>
          <w:rFonts w:ascii="Arial" w:hAnsi="Arial" w:cs="Arial"/>
          <w:sz w:val="22"/>
          <w:szCs w:val="22"/>
        </w:rPr>
        <w:t xml:space="preserve"> ze dne </w:t>
      </w:r>
      <w:r w:rsidR="00B820EE">
        <w:rPr>
          <w:rFonts w:ascii="Arial" w:hAnsi="Arial" w:cs="Arial"/>
          <w:sz w:val="22"/>
          <w:szCs w:val="22"/>
        </w:rPr>
        <w:t>29.11.2024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B820EE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6564D9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820EE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B820EE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820EE">
        <w:rPr>
          <w:rFonts w:ascii="Arial" w:hAnsi="Arial" w:cs="Arial"/>
          <w:iCs/>
          <w:sz w:val="22"/>
          <w:szCs w:val="22"/>
        </w:rPr>
        <w:t>6 829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820EE">
        <w:rPr>
          <w:rFonts w:ascii="Arial" w:hAnsi="Arial" w:cs="Arial"/>
          <w:iCs/>
          <w:sz w:val="22"/>
          <w:szCs w:val="22"/>
        </w:rPr>
        <w:t xml:space="preserve">šest tisíc </w:t>
      </w:r>
      <w:proofErr w:type="spellStart"/>
      <w:r w:rsidR="00B820EE">
        <w:rPr>
          <w:rFonts w:ascii="Arial" w:hAnsi="Arial" w:cs="Arial"/>
          <w:iCs/>
          <w:sz w:val="22"/>
          <w:szCs w:val="22"/>
        </w:rPr>
        <w:t>osmset</w:t>
      </w:r>
      <w:proofErr w:type="spellEnd"/>
      <w:r w:rsidR="00B820EE">
        <w:rPr>
          <w:rFonts w:ascii="Arial" w:hAnsi="Arial" w:cs="Arial"/>
          <w:iCs/>
          <w:sz w:val="22"/>
          <w:szCs w:val="22"/>
        </w:rPr>
        <w:t xml:space="preserve"> dvacet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0DCAD43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Pr="00B820EE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B820EE">
        <w:rPr>
          <w:rFonts w:ascii="Arial" w:hAnsi="Arial" w:cs="Arial"/>
          <w:sz w:val="22"/>
          <w:szCs w:val="22"/>
        </w:rPr>
        <w:t xml:space="preserve">rozšíření předmětu pachtu s účinností </w:t>
      </w:r>
      <w:r w:rsidR="00B820EE" w:rsidRPr="00B820EE">
        <w:rPr>
          <w:rFonts w:ascii="Arial" w:hAnsi="Arial" w:cs="Arial"/>
          <w:b/>
          <w:bCs/>
          <w:sz w:val="22"/>
          <w:szCs w:val="22"/>
        </w:rPr>
        <w:t>od 20.1.2026</w:t>
      </w:r>
      <w:r w:rsidR="00B820EE">
        <w:rPr>
          <w:rFonts w:ascii="Arial" w:hAnsi="Arial" w:cs="Arial"/>
          <w:sz w:val="22"/>
          <w:szCs w:val="22"/>
        </w:rPr>
        <w:t xml:space="preserve"> o níže uvedené pozemky </w:t>
      </w:r>
      <w:r w:rsidR="00B820EE" w:rsidRPr="00B820EE">
        <w:rPr>
          <w:rFonts w:ascii="Arial" w:hAnsi="Arial" w:cs="Arial"/>
          <w:b/>
          <w:bCs/>
          <w:sz w:val="22"/>
          <w:szCs w:val="22"/>
        </w:rPr>
        <w:t>v obci Velké Němčice, katastrálním území Velké Němčice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B820EE">
        <w:rPr>
          <w:rFonts w:ascii="Arial" w:hAnsi="Arial" w:cs="Arial"/>
          <w:b/>
          <w:bCs/>
          <w:sz w:val="22"/>
          <w:szCs w:val="22"/>
        </w:rPr>
        <w:t>11 869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osm set šedesát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B820EE">
        <w:rPr>
          <w:rFonts w:ascii="Arial" w:hAnsi="Arial" w:cs="Arial"/>
          <w:sz w:val="22"/>
          <w:szCs w:val="22"/>
        </w:rPr>
        <w:t>, jak je vypočteno v příloze č. 1, která je spolu s výpisem z katastru nemovitostí, grafickými přílohami a přílohou č. 2- výpočet alikvotní části pachtovného, nedílnou součástí tohoto dodatku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4AE26980" w14:textId="77777777" w:rsidR="00B820EE" w:rsidRDefault="00B820EE" w:rsidP="00D417EF">
      <w:pPr>
        <w:jc w:val="both"/>
        <w:rPr>
          <w:rFonts w:ascii="Arial" w:hAnsi="Arial" w:cs="Arial"/>
          <w:sz w:val="22"/>
          <w:szCs w:val="22"/>
        </w:rPr>
      </w:pPr>
    </w:p>
    <w:p w14:paraId="039D589B" w14:textId="77777777" w:rsidR="00B820EE" w:rsidRDefault="00B820EE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B820EE" w:rsidRPr="00D64450" w14:paraId="35B84A33" w14:textId="77777777" w:rsidTr="004B49C6">
        <w:trPr>
          <w:cantSplit/>
          <w:trHeight w:val="582"/>
        </w:trPr>
        <w:tc>
          <w:tcPr>
            <w:tcW w:w="1370" w:type="dxa"/>
            <w:vAlign w:val="center"/>
          </w:tcPr>
          <w:p w14:paraId="08615CB2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1A2DC09A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842A6AA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000B5FA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6521915" w14:textId="77777777" w:rsidR="00B820EE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698E543" w14:textId="77777777" w:rsidR="00B820EE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12A022BE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4619FFA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FB36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  <w:vAlign w:val="center"/>
          </w:tcPr>
          <w:p w14:paraId="50430233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B820EE" w:rsidRPr="00D64450" w14:paraId="168845B4" w14:textId="77777777" w:rsidTr="004B49C6">
        <w:trPr>
          <w:cantSplit/>
        </w:trPr>
        <w:tc>
          <w:tcPr>
            <w:tcW w:w="1370" w:type="dxa"/>
            <w:vAlign w:val="center"/>
          </w:tcPr>
          <w:p w14:paraId="7A03610A" w14:textId="59A0A33C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585" w:type="dxa"/>
            <w:vAlign w:val="center"/>
          </w:tcPr>
          <w:p w14:paraId="6EAEA6A7" w14:textId="4B2C7609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296" w:type="dxa"/>
            <w:vAlign w:val="center"/>
          </w:tcPr>
          <w:p w14:paraId="3D3C55C5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EB33F35" w14:textId="23F3FF1C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489/7</w:t>
            </w:r>
          </w:p>
        </w:tc>
        <w:tc>
          <w:tcPr>
            <w:tcW w:w="1330" w:type="dxa"/>
            <w:vAlign w:val="center"/>
          </w:tcPr>
          <w:p w14:paraId="4D8CA986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8504848" w14:textId="42BD2BD2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1908</w:t>
            </w:r>
          </w:p>
        </w:tc>
        <w:tc>
          <w:tcPr>
            <w:tcW w:w="1585" w:type="dxa"/>
            <w:vAlign w:val="center"/>
          </w:tcPr>
          <w:p w14:paraId="2AF1BA64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820EE" w:rsidRPr="00D64450" w14:paraId="56BEA477" w14:textId="77777777" w:rsidTr="004B49C6">
        <w:trPr>
          <w:cantSplit/>
        </w:trPr>
        <w:tc>
          <w:tcPr>
            <w:tcW w:w="1370" w:type="dxa"/>
            <w:vAlign w:val="center"/>
          </w:tcPr>
          <w:p w14:paraId="04E6C6C9" w14:textId="799E1D89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585" w:type="dxa"/>
            <w:vAlign w:val="center"/>
          </w:tcPr>
          <w:p w14:paraId="2464CFEF" w14:textId="29FDB81D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296" w:type="dxa"/>
            <w:vAlign w:val="center"/>
          </w:tcPr>
          <w:p w14:paraId="4A89BF2B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177A911" w14:textId="1F51D11F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3114/55</w:t>
            </w:r>
          </w:p>
        </w:tc>
        <w:tc>
          <w:tcPr>
            <w:tcW w:w="1330" w:type="dxa"/>
            <w:vAlign w:val="center"/>
          </w:tcPr>
          <w:p w14:paraId="069DBFDB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6CD5DD64" w14:textId="490B8B91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4470</w:t>
            </w:r>
          </w:p>
        </w:tc>
        <w:tc>
          <w:tcPr>
            <w:tcW w:w="1585" w:type="dxa"/>
            <w:vAlign w:val="center"/>
          </w:tcPr>
          <w:p w14:paraId="639B454E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820EE" w:rsidRPr="00D64450" w14:paraId="017CA2A9" w14:textId="77777777" w:rsidTr="004B49C6">
        <w:trPr>
          <w:cantSplit/>
        </w:trPr>
        <w:tc>
          <w:tcPr>
            <w:tcW w:w="1370" w:type="dxa"/>
            <w:vAlign w:val="center"/>
          </w:tcPr>
          <w:p w14:paraId="6AB84EFB" w14:textId="0E83B205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585" w:type="dxa"/>
            <w:vAlign w:val="center"/>
          </w:tcPr>
          <w:p w14:paraId="3BBAE6A6" w14:textId="79574665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296" w:type="dxa"/>
            <w:vAlign w:val="center"/>
          </w:tcPr>
          <w:p w14:paraId="0C2F44A0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C686B32" w14:textId="433FB660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5796</w:t>
            </w:r>
          </w:p>
        </w:tc>
        <w:tc>
          <w:tcPr>
            <w:tcW w:w="1330" w:type="dxa"/>
            <w:vAlign w:val="center"/>
          </w:tcPr>
          <w:p w14:paraId="1CE51211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1AF2D2CC" w14:textId="70F6AFB2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585" w:type="dxa"/>
            <w:vAlign w:val="center"/>
          </w:tcPr>
          <w:p w14:paraId="708D8D8F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820EE" w:rsidRPr="00D64450" w14:paraId="1D180763" w14:textId="77777777" w:rsidTr="004B49C6">
        <w:trPr>
          <w:cantSplit/>
        </w:trPr>
        <w:tc>
          <w:tcPr>
            <w:tcW w:w="1370" w:type="dxa"/>
            <w:vAlign w:val="center"/>
          </w:tcPr>
          <w:p w14:paraId="2578DCAD" w14:textId="0AE7D58B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585" w:type="dxa"/>
            <w:vAlign w:val="center"/>
          </w:tcPr>
          <w:p w14:paraId="28B6A3EE" w14:textId="28B97BA2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296" w:type="dxa"/>
            <w:vAlign w:val="center"/>
          </w:tcPr>
          <w:p w14:paraId="01BBA098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60C88C1" w14:textId="36F57314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6589</w:t>
            </w:r>
          </w:p>
        </w:tc>
        <w:tc>
          <w:tcPr>
            <w:tcW w:w="1330" w:type="dxa"/>
            <w:vAlign w:val="center"/>
          </w:tcPr>
          <w:p w14:paraId="79E6FF4F" w14:textId="79D28CF7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DDD72D2" w14:textId="4E1B6678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3841</w:t>
            </w:r>
          </w:p>
        </w:tc>
        <w:tc>
          <w:tcPr>
            <w:tcW w:w="1585" w:type="dxa"/>
            <w:vAlign w:val="center"/>
          </w:tcPr>
          <w:p w14:paraId="238AC0ED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820EE" w:rsidRPr="00D64450" w14:paraId="54F4511B" w14:textId="77777777" w:rsidTr="004B49C6">
        <w:trPr>
          <w:cantSplit/>
        </w:trPr>
        <w:tc>
          <w:tcPr>
            <w:tcW w:w="1370" w:type="dxa"/>
            <w:vAlign w:val="center"/>
          </w:tcPr>
          <w:p w14:paraId="3DE018C9" w14:textId="043DC90F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585" w:type="dxa"/>
            <w:vAlign w:val="center"/>
          </w:tcPr>
          <w:p w14:paraId="5923BD38" w14:textId="502D123E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Němčice</w:t>
            </w:r>
          </w:p>
        </w:tc>
        <w:tc>
          <w:tcPr>
            <w:tcW w:w="1296" w:type="dxa"/>
            <w:vAlign w:val="center"/>
          </w:tcPr>
          <w:p w14:paraId="4B1F0441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FF31590" w14:textId="31502935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7237</w:t>
            </w:r>
          </w:p>
        </w:tc>
        <w:tc>
          <w:tcPr>
            <w:tcW w:w="1330" w:type="dxa"/>
            <w:vAlign w:val="center"/>
          </w:tcPr>
          <w:p w14:paraId="2B8F415B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31CB0645" w14:textId="3A6CCCA9" w:rsidR="00B820EE" w:rsidRPr="00D64450" w:rsidRDefault="00DA0133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1585" w:type="dxa"/>
            <w:vAlign w:val="center"/>
          </w:tcPr>
          <w:p w14:paraId="54BC401C" w14:textId="77777777" w:rsidR="00B820EE" w:rsidRPr="00D64450" w:rsidRDefault="00B820EE" w:rsidP="004B49C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A8C85F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DA0133">
        <w:rPr>
          <w:rFonts w:ascii="Arial" w:hAnsi="Arial" w:cs="Arial"/>
          <w:b/>
          <w:bCs/>
          <w:sz w:val="22"/>
          <w:szCs w:val="22"/>
        </w:rPr>
        <w:t>10 336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tři sta třicet šest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DA0133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8D5A348" w:rsidR="00D417EF" w:rsidRPr="00012682" w:rsidRDefault="00DA013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1224066" w:rsidR="00D417EF" w:rsidRPr="00DA0133" w:rsidRDefault="00DA013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A0133">
        <w:rPr>
          <w:rFonts w:ascii="Arial" w:hAnsi="Arial" w:cs="Arial"/>
          <w:b w:val="0"/>
          <w:sz w:val="22"/>
          <w:szCs w:val="22"/>
        </w:rPr>
        <w:t>4</w:t>
      </w:r>
      <w:r w:rsidR="00D417EF" w:rsidRPr="00DA013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20.1.2026,</w:t>
      </w:r>
      <w:r w:rsidR="00D417EF" w:rsidRPr="00DA013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A013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0F3FCF" w:rsidR="00D417EF" w:rsidRPr="00012682" w:rsidRDefault="00DA013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5706919" w:rsidR="00D417EF" w:rsidRPr="00012682" w:rsidRDefault="00DA013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D417EF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D9FE7E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DA0133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14382C">
        <w:rPr>
          <w:rFonts w:ascii="Arial" w:hAnsi="Arial" w:cs="Arial"/>
          <w:sz w:val="22"/>
          <w:szCs w:val="22"/>
        </w:rPr>
        <w:t>16..</w:t>
      </w:r>
      <w:proofErr w:type="gramEnd"/>
      <w:r w:rsidR="0014382C">
        <w:rPr>
          <w:rFonts w:ascii="Arial" w:hAnsi="Arial" w:cs="Arial"/>
          <w:sz w:val="22"/>
          <w:szCs w:val="22"/>
        </w:rPr>
        <w:t>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0A601F1" w14:textId="77777777" w:rsidR="00DA0133" w:rsidRDefault="00DA013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B820EE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73AC0F84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DA013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10BE3FB" w14:textId="0E2E8583" w:rsidR="00DA0133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DA0133">
        <w:rPr>
          <w:rFonts w:ascii="Arial" w:hAnsi="Arial" w:cs="Arial"/>
          <w:color w:val="000000"/>
          <w:sz w:val="22"/>
          <w:szCs w:val="22"/>
        </w:rPr>
        <w:t>Ing. Zdeněk Horák,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637FC551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</w:p>
    <w:p w14:paraId="1A053B26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</w:p>
    <w:p w14:paraId="5FD4E77F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</w:p>
    <w:p w14:paraId="7D5093F2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4B04DD4D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ZEMOS a.s.</w:t>
      </w:r>
    </w:p>
    <w:p w14:paraId="459D0527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Petr Foukal, místopředseda </w:t>
      </w:r>
    </w:p>
    <w:p w14:paraId="41C9B065" w14:textId="40C4F0B1" w:rsidR="00DA0133" w:rsidRDefault="00DA013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představenstva</w:t>
      </w:r>
    </w:p>
    <w:p w14:paraId="12C0C9DB" w14:textId="77777777" w:rsidR="00DA0133" w:rsidRDefault="00DA0133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076A2588" w:rsidR="0048139C" w:rsidRDefault="00DA0133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A013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A013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A013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A013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A0133">
        <w:rPr>
          <w:rFonts w:ascii="Arial" w:hAnsi="Arial" w:cs="Arial"/>
          <w:sz w:val="22"/>
          <w:szCs w:val="22"/>
        </w:rPr>
        <w:t>…….</w:t>
      </w:r>
      <w:proofErr w:type="gramEnd"/>
      <w:r w:rsidRPr="00DA013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A013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5F9A765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DA0133">
        <w:rPr>
          <w:rFonts w:ascii="Arial" w:hAnsi="Arial" w:cs="Arial"/>
          <w:sz w:val="22"/>
          <w:szCs w:val="22"/>
        </w:rPr>
        <w:t>……</w:t>
      </w:r>
      <w:r w:rsidR="00DA0133">
        <w:rPr>
          <w:rFonts w:ascii="Arial" w:hAnsi="Arial" w:cs="Arial"/>
          <w:sz w:val="22"/>
          <w:szCs w:val="22"/>
        </w:rPr>
        <w:t>.</w:t>
      </w:r>
      <w:proofErr w:type="gramEnd"/>
      <w:r w:rsidR="00DA0133">
        <w:rPr>
          <w:rFonts w:ascii="Arial" w:hAnsi="Arial" w:cs="Arial"/>
          <w:sz w:val="22"/>
          <w:szCs w:val="22"/>
        </w:rPr>
        <w:t>.</w:t>
      </w:r>
    </w:p>
    <w:p w14:paraId="2D941F34" w14:textId="77777777" w:rsidR="00DA0133" w:rsidRPr="00DA0133" w:rsidRDefault="00DA0133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DA013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DA013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>V …………</w:t>
      </w:r>
      <w:proofErr w:type="gramStart"/>
      <w:r w:rsidRPr="00DA0133">
        <w:rPr>
          <w:rFonts w:ascii="Arial" w:hAnsi="Arial" w:cs="Arial"/>
          <w:sz w:val="22"/>
          <w:szCs w:val="22"/>
        </w:rPr>
        <w:t>…….</w:t>
      </w:r>
      <w:proofErr w:type="gramEnd"/>
      <w:r w:rsidRPr="00DA0133">
        <w:rPr>
          <w:rFonts w:ascii="Arial" w:hAnsi="Arial" w:cs="Arial"/>
          <w:sz w:val="22"/>
          <w:szCs w:val="22"/>
        </w:rPr>
        <w:t>. dne ………</w:t>
      </w:r>
      <w:proofErr w:type="gramStart"/>
      <w:r w:rsidRPr="00DA0133">
        <w:rPr>
          <w:rFonts w:ascii="Arial" w:hAnsi="Arial" w:cs="Arial"/>
          <w:sz w:val="22"/>
          <w:szCs w:val="22"/>
        </w:rPr>
        <w:t>…….</w:t>
      </w:r>
      <w:proofErr w:type="gramEnd"/>
      <w:r w:rsidRPr="00DA0133">
        <w:rPr>
          <w:rFonts w:ascii="Arial" w:hAnsi="Arial" w:cs="Arial"/>
          <w:sz w:val="22"/>
          <w:szCs w:val="22"/>
        </w:rPr>
        <w:t>.</w:t>
      </w:r>
      <w:r w:rsidRPr="00DA0133">
        <w:rPr>
          <w:rFonts w:ascii="Arial" w:hAnsi="Arial" w:cs="Arial"/>
          <w:sz w:val="22"/>
          <w:szCs w:val="22"/>
        </w:rPr>
        <w:tab/>
      </w:r>
      <w:r w:rsidRPr="00DA0133">
        <w:rPr>
          <w:rFonts w:ascii="Arial" w:hAnsi="Arial" w:cs="Arial"/>
          <w:sz w:val="22"/>
          <w:szCs w:val="22"/>
        </w:rPr>
        <w:tab/>
      </w:r>
      <w:r w:rsidRPr="00DA013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A0133">
        <w:rPr>
          <w:rFonts w:ascii="Arial" w:hAnsi="Arial" w:cs="Arial"/>
          <w:sz w:val="22"/>
          <w:szCs w:val="22"/>
        </w:rPr>
        <w:tab/>
      </w:r>
      <w:r w:rsidRPr="00DA013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27DC" w14:textId="5306AC23" w:rsidR="00B820EE" w:rsidRPr="00B820EE" w:rsidRDefault="00B820EE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23551">
    <w:abstractNumId w:val="0"/>
  </w:num>
  <w:num w:numId="2" w16cid:durableId="135935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237B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382C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2A6D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0844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18CB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49B6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20EE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84060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133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2026-01-16T07:13:00Z</dcterms:created>
  <dcterms:modified xsi:type="dcterms:W3CDTF">2026-01-16T07:14:00Z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