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BB51B" w14:textId="77777777" w:rsidR="00887F40" w:rsidRDefault="00664111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Smluvní strany</w:t>
      </w:r>
    </w:p>
    <w:p w14:paraId="590FBCFA" w14:textId="77777777" w:rsidR="005442EE" w:rsidRP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DF5CB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Institut plánování a rozvoje hlavního města Prahy, příspěvková organizace</w:t>
      </w:r>
    </w:p>
    <w:p w14:paraId="7E1B3AF8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</w:t>
      </w:r>
      <w:r w:rsidRPr="005442EE">
        <w:rPr>
          <w:rFonts w:ascii="Times New Roman" w:hAnsi="Times New Roman" w:cs="Times New Roman"/>
          <w:sz w:val="24"/>
          <w:szCs w:val="24"/>
        </w:rPr>
        <w:t xml:space="preserve"> Mgr. Ondřejem Boháčem, ředitelem</w:t>
      </w:r>
    </w:p>
    <w:p w14:paraId="75B22E35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5442EE">
        <w:rPr>
          <w:rFonts w:ascii="Times New Roman" w:hAnsi="Times New Roman" w:cs="Times New Roman"/>
          <w:sz w:val="24"/>
          <w:szCs w:val="24"/>
        </w:rPr>
        <w:t>Vyšehradská 57/2077,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2EE">
        <w:rPr>
          <w:rFonts w:ascii="Times New Roman" w:hAnsi="Times New Roman" w:cs="Times New Roman"/>
          <w:sz w:val="24"/>
          <w:szCs w:val="24"/>
        </w:rPr>
        <w:t>128 00 Praha 2 – Nové Město</w:t>
      </w:r>
    </w:p>
    <w:p w14:paraId="4FA399AB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zapsaný v obchodním rejstříku vedeném Městských soudem v Praze, oddíl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>, vložka 63</w:t>
      </w:r>
    </w:p>
    <w:p w14:paraId="524B1D0C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IČO: 70883858</w:t>
      </w:r>
    </w:p>
    <w:p w14:paraId="26A62CBA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CZ70883858</w:t>
      </w:r>
    </w:p>
    <w:p w14:paraId="500EAD77" w14:textId="7910A4A4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01672E">
        <w:rPr>
          <w:rFonts w:ascii="Times New Roman" w:hAnsi="Times New Roman" w:cs="Times New Roman"/>
          <w:sz w:val="24"/>
          <w:szCs w:val="24"/>
        </w:rPr>
        <w:t>xxxxxxxxxxxxxxxxxxxxxxxxxxxxxx</w:t>
      </w:r>
      <w:proofErr w:type="spellEnd"/>
    </w:p>
    <w:p w14:paraId="5E219C86" w14:textId="750B5BBF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01672E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14:paraId="4A7EA8E8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5442EE">
        <w:rPr>
          <w:rFonts w:ascii="Times New Roman" w:hAnsi="Times New Roman" w:cs="Times New Roman"/>
          <w:sz w:val="24"/>
          <w:szCs w:val="24"/>
        </w:rPr>
        <w:t>jen ,,</w:t>
      </w:r>
      <w:r w:rsidRPr="005442EE">
        <w:rPr>
          <w:rFonts w:ascii="Times New Roman" w:hAnsi="Times New Roman" w:cs="Times New Roman"/>
          <w:b/>
          <w:sz w:val="24"/>
          <w:szCs w:val="24"/>
        </w:rPr>
        <w:t>objednatel</w:t>
      </w:r>
      <w:proofErr w:type="gramEnd"/>
      <w:r w:rsidRPr="005442EE">
        <w:rPr>
          <w:rFonts w:ascii="Times New Roman" w:hAnsi="Times New Roman" w:cs="Times New Roman"/>
          <w:sz w:val="24"/>
          <w:szCs w:val="24"/>
        </w:rPr>
        <w:t>“)</w:t>
      </w:r>
    </w:p>
    <w:p w14:paraId="78229928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A7B4E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a</w:t>
      </w:r>
    </w:p>
    <w:p w14:paraId="44394F34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05EFF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1. </w:t>
      </w:r>
      <w:r w:rsidRPr="005442EE">
        <w:rPr>
          <w:rFonts w:ascii="Times New Roman" w:hAnsi="Times New Roman" w:cs="Times New Roman"/>
          <w:b/>
          <w:sz w:val="24"/>
          <w:szCs w:val="24"/>
        </w:rPr>
        <w:t>REALIZAČNÍ s.r.o.</w:t>
      </w:r>
    </w:p>
    <w:p w14:paraId="5469460F" w14:textId="77777777" w:rsidR="00992DDD" w:rsidRPr="005442EE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zastoupená Petrem </w:t>
      </w:r>
      <w:proofErr w:type="spellStart"/>
      <w:r w:rsidRPr="005442EE">
        <w:rPr>
          <w:rFonts w:ascii="Times New Roman" w:hAnsi="Times New Roman" w:cs="Times New Roman"/>
          <w:sz w:val="24"/>
          <w:szCs w:val="24"/>
        </w:rPr>
        <w:t>Pašandou</w:t>
      </w:r>
      <w:proofErr w:type="spellEnd"/>
      <w:r w:rsidRPr="005442EE">
        <w:rPr>
          <w:rFonts w:ascii="Times New Roman" w:hAnsi="Times New Roman" w:cs="Times New Roman"/>
          <w:sz w:val="24"/>
          <w:szCs w:val="24"/>
        </w:rPr>
        <w:t>, jednatelem</w:t>
      </w:r>
    </w:p>
    <w:p w14:paraId="65B19D17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se sídlem Sokola Tůmy 1099/1, 709 00 Ostrava – </w:t>
      </w:r>
      <w:proofErr w:type="spellStart"/>
      <w:r w:rsidRPr="005442EE">
        <w:rPr>
          <w:rFonts w:ascii="Times New Roman" w:hAnsi="Times New Roman" w:cs="Times New Roman"/>
          <w:sz w:val="24"/>
          <w:szCs w:val="24"/>
        </w:rPr>
        <w:t>Hulváky</w:t>
      </w:r>
      <w:proofErr w:type="spellEnd"/>
    </w:p>
    <w:p w14:paraId="69E46DEB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oddíl C, vložka 38740</w:t>
      </w:r>
    </w:p>
    <w:p w14:paraId="7B59C628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IČO: 29396271</w:t>
      </w:r>
    </w:p>
    <w:p w14:paraId="3E13DB0D" w14:textId="77777777" w:rsidR="00992DDD" w:rsidRDefault="00992DDD" w:rsidP="00992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CZ29396271</w:t>
      </w:r>
    </w:p>
    <w:p w14:paraId="2D1B9B2B" w14:textId="77777777" w:rsidR="0001672E" w:rsidRDefault="0001672E" w:rsidP="0001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</w:t>
      </w:r>
      <w:proofErr w:type="spellEnd"/>
    </w:p>
    <w:p w14:paraId="171C7B71" w14:textId="77777777" w:rsidR="0001672E" w:rsidRPr="005442EE" w:rsidRDefault="0001672E" w:rsidP="0001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14:paraId="7064354F" w14:textId="4F7DB2C9" w:rsidR="00992DDD" w:rsidRPr="005442EE" w:rsidRDefault="00992DDD" w:rsidP="0001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5442EE">
        <w:rPr>
          <w:rFonts w:ascii="Times New Roman" w:hAnsi="Times New Roman" w:cs="Times New Roman"/>
          <w:sz w:val="24"/>
          <w:szCs w:val="24"/>
        </w:rPr>
        <w:t>jen ,,</w:t>
      </w:r>
      <w:r w:rsidRPr="005442EE">
        <w:rPr>
          <w:rFonts w:ascii="Times New Roman" w:hAnsi="Times New Roman" w:cs="Times New Roman"/>
          <w:b/>
          <w:sz w:val="24"/>
          <w:szCs w:val="24"/>
        </w:rPr>
        <w:t>zhotovitel</w:t>
      </w:r>
      <w:proofErr w:type="gramEnd"/>
      <w:r w:rsidRPr="005442EE">
        <w:rPr>
          <w:rFonts w:ascii="Times New Roman" w:hAnsi="Times New Roman" w:cs="Times New Roman"/>
          <w:sz w:val="24"/>
          <w:szCs w:val="24"/>
        </w:rPr>
        <w:t>“)</w:t>
      </w:r>
    </w:p>
    <w:p w14:paraId="71DC67BA" w14:textId="77777777" w:rsidR="00FC0DB3" w:rsidRPr="005442EE" w:rsidRDefault="00FC0DB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42D07" w14:textId="77777777" w:rsidR="00450585" w:rsidRDefault="00450585" w:rsidP="00A91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spolu níže uvedeného dne, měsíce a roku uzavřely podle ustanovení § 1903 a násl. zákona č. 89/2012 Sb</w:t>
      </w:r>
      <w:r w:rsidR="00FC55CA">
        <w:rPr>
          <w:rFonts w:ascii="Times New Roman" w:hAnsi="Times New Roman" w:cs="Times New Roman"/>
          <w:sz w:val="24"/>
          <w:szCs w:val="24"/>
        </w:rPr>
        <w:t>.</w:t>
      </w:r>
      <w:r w:rsidRPr="005442EE">
        <w:rPr>
          <w:rFonts w:ascii="Times New Roman" w:hAnsi="Times New Roman" w:cs="Times New Roman"/>
          <w:sz w:val="24"/>
          <w:szCs w:val="24"/>
        </w:rPr>
        <w:t xml:space="preserve">, občanský zákoník, </w:t>
      </w:r>
      <w:r w:rsidR="00A9117A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Pr="005442EE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5442EE">
        <w:rPr>
          <w:rFonts w:ascii="Times New Roman" w:hAnsi="Times New Roman" w:cs="Times New Roman"/>
          <w:sz w:val="24"/>
          <w:szCs w:val="24"/>
        </w:rPr>
        <w:t>jen ,,občanský</w:t>
      </w:r>
      <w:proofErr w:type="gramEnd"/>
      <w:r w:rsidRPr="005442EE">
        <w:rPr>
          <w:rFonts w:ascii="Times New Roman" w:hAnsi="Times New Roman" w:cs="Times New Roman"/>
          <w:sz w:val="24"/>
          <w:szCs w:val="24"/>
        </w:rPr>
        <w:t xml:space="preserve"> zákoník“) následující</w:t>
      </w:r>
    </w:p>
    <w:p w14:paraId="7CC03317" w14:textId="77777777" w:rsid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63A7A" w14:textId="77777777" w:rsidR="00993AF3" w:rsidRDefault="00993AF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362F" w14:textId="77777777" w:rsidR="00993AF3" w:rsidRDefault="00993AF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3D4E6" w14:textId="77777777" w:rsidR="00450585" w:rsidRPr="005442EE" w:rsidRDefault="00450585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DOHODU O NAROVNÁNÍ</w:t>
      </w:r>
    </w:p>
    <w:p w14:paraId="305B6714" w14:textId="77777777" w:rsidR="00450585" w:rsidRPr="005442EE" w:rsidRDefault="00450585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E36D8" w14:textId="77777777" w:rsidR="00450585" w:rsidRPr="0003071A" w:rsidRDefault="00450585" w:rsidP="0003071A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C860" w14:textId="57382654" w:rsidR="00450585" w:rsidRPr="005442EE" w:rsidRDefault="005E15E0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B45BE6D" w14:textId="77777777" w:rsidR="00450585" w:rsidRPr="005442EE" w:rsidRDefault="00450585" w:rsidP="0003071A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Smluvní strany spolu dne </w:t>
      </w:r>
      <w:proofErr w:type="gramStart"/>
      <w:r w:rsidRPr="005442EE">
        <w:rPr>
          <w:rFonts w:ascii="Times New Roman" w:hAnsi="Times New Roman" w:cs="Times New Roman"/>
          <w:sz w:val="24"/>
          <w:szCs w:val="24"/>
        </w:rPr>
        <w:t>17.2.2017</w:t>
      </w:r>
      <w:proofErr w:type="gramEnd"/>
      <w:r w:rsidRPr="005442EE">
        <w:rPr>
          <w:rFonts w:ascii="Times New Roman" w:hAnsi="Times New Roman" w:cs="Times New Roman"/>
          <w:sz w:val="24"/>
          <w:szCs w:val="24"/>
        </w:rPr>
        <w:t xml:space="preserve"> uzavřely smlouvu o dílo (dále jen ,,smlouva o dílo“), jejímž předmětem byl závazek zhotovitele </w:t>
      </w:r>
      <w:r w:rsidR="0002230A">
        <w:rPr>
          <w:rFonts w:ascii="Times New Roman" w:hAnsi="Times New Roman" w:cs="Times New Roman"/>
          <w:sz w:val="24"/>
          <w:szCs w:val="24"/>
        </w:rPr>
        <w:t>provést</w:t>
      </w:r>
      <w:r w:rsidRPr="005442EE">
        <w:rPr>
          <w:rFonts w:ascii="Times New Roman" w:hAnsi="Times New Roman" w:cs="Times New Roman"/>
          <w:sz w:val="24"/>
          <w:szCs w:val="24"/>
        </w:rPr>
        <w:t xml:space="preserve"> p</w:t>
      </w:r>
      <w:r w:rsidR="005442EE">
        <w:rPr>
          <w:rFonts w:ascii="Times New Roman" w:hAnsi="Times New Roman" w:cs="Times New Roman"/>
          <w:sz w:val="24"/>
          <w:szCs w:val="24"/>
        </w:rPr>
        <w:t>ro objednatele na svůj náklad a </w:t>
      </w:r>
      <w:r w:rsidRPr="005442EE">
        <w:rPr>
          <w:rFonts w:ascii="Times New Roman" w:hAnsi="Times New Roman" w:cs="Times New Roman"/>
          <w:sz w:val="24"/>
          <w:szCs w:val="24"/>
        </w:rPr>
        <w:t>nebezpečí dílo, které spočív</w:t>
      </w:r>
      <w:r w:rsidR="0002230A">
        <w:rPr>
          <w:rFonts w:ascii="Times New Roman" w:hAnsi="Times New Roman" w:cs="Times New Roman"/>
          <w:sz w:val="24"/>
          <w:szCs w:val="24"/>
        </w:rPr>
        <w:t>alo</w:t>
      </w:r>
      <w:r w:rsidRPr="005442EE">
        <w:rPr>
          <w:rFonts w:ascii="Times New Roman" w:hAnsi="Times New Roman" w:cs="Times New Roman"/>
          <w:sz w:val="24"/>
          <w:szCs w:val="24"/>
        </w:rPr>
        <w:t xml:space="preserve"> v zajištění interiérových a dokončovací</w:t>
      </w:r>
      <w:r w:rsidR="00C829BA">
        <w:rPr>
          <w:rFonts w:ascii="Times New Roman" w:hAnsi="Times New Roman" w:cs="Times New Roman"/>
          <w:sz w:val="24"/>
          <w:szCs w:val="24"/>
        </w:rPr>
        <w:t>ch</w:t>
      </w:r>
      <w:r w:rsidRPr="005442EE">
        <w:rPr>
          <w:rFonts w:ascii="Times New Roman" w:hAnsi="Times New Roman" w:cs="Times New Roman"/>
          <w:sz w:val="24"/>
          <w:szCs w:val="24"/>
        </w:rPr>
        <w:t xml:space="preserve"> prací v Centru architektury a městského plánování (dále jen ,,dílo“). Cena díla byla stanovena na částku 947.855,22 Kč bez DPH.</w:t>
      </w:r>
    </w:p>
    <w:p w14:paraId="4DA7343D" w14:textId="0B3C5DF0" w:rsidR="00450585" w:rsidRPr="005442EE" w:rsidRDefault="00450585" w:rsidP="005E5E13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5442EE">
        <w:rPr>
          <w:rFonts w:ascii="Times New Roman" w:hAnsi="Times New Roman" w:cs="Times New Roman"/>
          <w:sz w:val="24"/>
          <w:szCs w:val="24"/>
        </w:rPr>
        <w:t>24.4.2017</w:t>
      </w:r>
      <w:proofErr w:type="gramEnd"/>
      <w:r w:rsidRPr="005442EE">
        <w:rPr>
          <w:rFonts w:ascii="Times New Roman" w:hAnsi="Times New Roman" w:cs="Times New Roman"/>
          <w:sz w:val="24"/>
          <w:szCs w:val="24"/>
        </w:rPr>
        <w:t xml:space="preserve"> smluvní strany uzavřely dodatek č</w:t>
      </w:r>
      <w:r w:rsidR="00574BD4">
        <w:rPr>
          <w:rFonts w:ascii="Times New Roman" w:hAnsi="Times New Roman" w:cs="Times New Roman"/>
          <w:sz w:val="24"/>
          <w:szCs w:val="24"/>
        </w:rPr>
        <w:t>. 1 ke smlouvě o dílo (dále jen </w:t>
      </w:r>
      <w:r w:rsidRPr="005442EE">
        <w:rPr>
          <w:rFonts w:ascii="Times New Roman" w:hAnsi="Times New Roman" w:cs="Times New Roman"/>
          <w:sz w:val="24"/>
          <w:szCs w:val="24"/>
        </w:rPr>
        <w:t>,,</w:t>
      </w:r>
      <w:r w:rsidR="005E5E13">
        <w:rPr>
          <w:rFonts w:ascii="Times New Roman" w:hAnsi="Times New Roman" w:cs="Times New Roman"/>
          <w:sz w:val="24"/>
          <w:szCs w:val="24"/>
        </w:rPr>
        <w:t>dodatek č. </w:t>
      </w:r>
      <w:r w:rsidR="00354AF3">
        <w:rPr>
          <w:rFonts w:ascii="Times New Roman" w:hAnsi="Times New Roman" w:cs="Times New Roman"/>
          <w:sz w:val="24"/>
          <w:szCs w:val="24"/>
        </w:rPr>
        <w:t>1</w:t>
      </w:r>
      <w:r w:rsidRPr="005442EE">
        <w:rPr>
          <w:rFonts w:ascii="Times New Roman" w:hAnsi="Times New Roman" w:cs="Times New Roman"/>
          <w:sz w:val="24"/>
          <w:szCs w:val="24"/>
        </w:rPr>
        <w:t>“), na jehož základě se zhotovitel zavázal pro objednatele provést vícepráce v hodnotě 146</w:t>
      </w:r>
      <w:r w:rsidR="009230CE" w:rsidRPr="005442EE">
        <w:rPr>
          <w:rFonts w:ascii="Times New Roman" w:hAnsi="Times New Roman" w:cs="Times New Roman"/>
          <w:sz w:val="24"/>
          <w:szCs w:val="24"/>
        </w:rPr>
        <w:t>.</w:t>
      </w:r>
      <w:r w:rsidRPr="005442EE">
        <w:rPr>
          <w:rFonts w:ascii="Times New Roman" w:hAnsi="Times New Roman" w:cs="Times New Roman"/>
          <w:sz w:val="24"/>
          <w:szCs w:val="24"/>
        </w:rPr>
        <w:t>650,36 Kč bez DPH</w:t>
      </w:r>
      <w:r w:rsidR="009230CE" w:rsidRPr="005442EE">
        <w:rPr>
          <w:rFonts w:ascii="Times New Roman" w:hAnsi="Times New Roman" w:cs="Times New Roman"/>
          <w:sz w:val="24"/>
          <w:szCs w:val="24"/>
        </w:rPr>
        <w:t xml:space="preserve"> (dále jen ,,vícepráce“)</w:t>
      </w:r>
      <w:r w:rsidRPr="005442EE">
        <w:rPr>
          <w:rFonts w:ascii="Times New Roman" w:hAnsi="Times New Roman" w:cs="Times New Roman"/>
          <w:sz w:val="24"/>
          <w:szCs w:val="24"/>
        </w:rPr>
        <w:t>.</w:t>
      </w:r>
    </w:p>
    <w:p w14:paraId="228BDD6E" w14:textId="057A6213" w:rsidR="009230CE" w:rsidRPr="005E15E0" w:rsidRDefault="00526019" w:rsidP="005E15E0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736FA" w:rsidRPr="005E15E0">
        <w:rPr>
          <w:rFonts w:ascii="Times New Roman" w:hAnsi="Times New Roman" w:cs="Times New Roman"/>
          <w:sz w:val="24"/>
          <w:szCs w:val="24"/>
        </w:rPr>
        <w:t xml:space="preserve">hotovitel </w:t>
      </w:r>
      <w:r>
        <w:rPr>
          <w:rFonts w:ascii="Times New Roman" w:hAnsi="Times New Roman" w:cs="Times New Roman"/>
          <w:sz w:val="24"/>
          <w:szCs w:val="24"/>
        </w:rPr>
        <w:t xml:space="preserve">měl </w:t>
      </w:r>
      <w:r w:rsidR="00A736FA" w:rsidRPr="005E15E0">
        <w:rPr>
          <w:rFonts w:ascii="Times New Roman" w:hAnsi="Times New Roman" w:cs="Times New Roman"/>
          <w:sz w:val="24"/>
          <w:szCs w:val="24"/>
        </w:rPr>
        <w:t xml:space="preserve">v rámci zhotovení díla mimo jiné </w:t>
      </w:r>
      <w:r w:rsidR="00ED35C1" w:rsidRPr="005E15E0">
        <w:rPr>
          <w:rFonts w:ascii="Times New Roman" w:hAnsi="Times New Roman" w:cs="Times New Roman"/>
          <w:sz w:val="24"/>
          <w:szCs w:val="24"/>
        </w:rPr>
        <w:t>dodat a instalovat vstupní portál z materiálu ocel S235</w:t>
      </w:r>
      <w:r>
        <w:rPr>
          <w:rFonts w:ascii="Times New Roman" w:hAnsi="Times New Roman" w:cs="Times New Roman"/>
          <w:sz w:val="24"/>
          <w:szCs w:val="24"/>
        </w:rPr>
        <w:t>.Z</w:t>
      </w:r>
      <w:r w:rsidR="00ED35C1" w:rsidRPr="005E15E0">
        <w:rPr>
          <w:rFonts w:ascii="Times New Roman" w:hAnsi="Times New Roman" w:cs="Times New Roman"/>
          <w:sz w:val="24"/>
          <w:szCs w:val="24"/>
        </w:rPr>
        <w:t>hotovitel namísto vstupního portálu z materiálu ocel S235 dodal vstupní portál z</w:t>
      </w:r>
      <w:r w:rsidR="00BC48FA" w:rsidRPr="005E15E0">
        <w:rPr>
          <w:rFonts w:ascii="Times New Roman" w:hAnsi="Times New Roman" w:cs="Times New Roman"/>
          <w:sz w:val="24"/>
          <w:szCs w:val="24"/>
        </w:rPr>
        <w:t> </w:t>
      </w:r>
      <w:r w:rsidR="00ED35C1" w:rsidRPr="005E15E0">
        <w:rPr>
          <w:rFonts w:ascii="Times New Roman" w:hAnsi="Times New Roman" w:cs="Times New Roman"/>
          <w:sz w:val="24"/>
          <w:szCs w:val="24"/>
        </w:rPr>
        <w:t>hliníku</w:t>
      </w:r>
      <w:r w:rsidR="00BC48FA" w:rsidRPr="005E15E0">
        <w:rPr>
          <w:rFonts w:ascii="Times New Roman" w:hAnsi="Times New Roman" w:cs="Times New Roman"/>
          <w:sz w:val="24"/>
          <w:szCs w:val="24"/>
        </w:rPr>
        <w:t>, objednatel zhotoviteli tuto vadu vytkl a zhotovitel se</w:t>
      </w:r>
      <w:r w:rsidR="009F670E" w:rsidRPr="005E15E0">
        <w:rPr>
          <w:rFonts w:ascii="Times New Roman" w:hAnsi="Times New Roman" w:cs="Times New Roman"/>
          <w:sz w:val="24"/>
          <w:szCs w:val="24"/>
        </w:rPr>
        <w:t xml:space="preserve"> dostal do </w:t>
      </w:r>
      <w:r w:rsidR="00ED35C1" w:rsidRPr="005E15E0">
        <w:rPr>
          <w:rFonts w:ascii="Times New Roman" w:hAnsi="Times New Roman" w:cs="Times New Roman"/>
          <w:sz w:val="24"/>
          <w:szCs w:val="24"/>
        </w:rPr>
        <w:t>prodlení s odstraňováním vad díla.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hotovitel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A4AC3">
        <w:rPr>
          <w:rFonts w:ascii="Times New Roman" w:hAnsi="Times New Roman" w:cs="Times New Roman"/>
          <w:sz w:val="24"/>
          <w:szCs w:val="24"/>
        </w:rPr>
        <w:t xml:space="preserve"> </w:t>
      </w:r>
      <w:r w:rsidR="009230CE" w:rsidRPr="005E15E0">
        <w:rPr>
          <w:rFonts w:ascii="Times New Roman" w:hAnsi="Times New Roman" w:cs="Times New Roman"/>
          <w:sz w:val="24"/>
          <w:szCs w:val="24"/>
        </w:rPr>
        <w:t>dostal též do prodlení s</w:t>
      </w:r>
      <w:r w:rsidR="00FC55CA" w:rsidRPr="005E15E0">
        <w:rPr>
          <w:rFonts w:ascii="Times New Roman" w:hAnsi="Times New Roman" w:cs="Times New Roman"/>
          <w:sz w:val="24"/>
          <w:szCs w:val="24"/>
        </w:rPr>
        <w:t> </w:t>
      </w:r>
      <w:r w:rsidR="009230CE" w:rsidRPr="005E15E0">
        <w:rPr>
          <w:rFonts w:ascii="Times New Roman" w:hAnsi="Times New Roman" w:cs="Times New Roman"/>
          <w:sz w:val="24"/>
          <w:szCs w:val="24"/>
        </w:rPr>
        <w:t>odstraňováním</w:t>
      </w:r>
      <w:r w:rsidR="00FC55CA" w:rsidRPr="005E15E0">
        <w:rPr>
          <w:rFonts w:ascii="Times New Roman" w:hAnsi="Times New Roman" w:cs="Times New Roman"/>
          <w:sz w:val="24"/>
          <w:szCs w:val="24"/>
        </w:rPr>
        <w:t xml:space="preserve"> objednatelem vytknutých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 vad </w:t>
      </w:r>
      <w:r w:rsidR="00BC48FA" w:rsidRPr="005E15E0">
        <w:rPr>
          <w:rFonts w:ascii="Times New Roman" w:hAnsi="Times New Roman" w:cs="Times New Roman"/>
          <w:sz w:val="24"/>
          <w:szCs w:val="24"/>
        </w:rPr>
        <w:t xml:space="preserve">díla, které byly zjištěny 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u 3 ks mříží do prahu </w:t>
      </w:r>
      <w:r w:rsidR="00BC48FA" w:rsidRPr="005E15E0">
        <w:rPr>
          <w:rFonts w:ascii="Times New Roman" w:hAnsi="Times New Roman" w:cs="Times New Roman"/>
          <w:sz w:val="24"/>
          <w:szCs w:val="24"/>
        </w:rPr>
        <w:t xml:space="preserve">vstupního </w:t>
      </w:r>
      <w:r w:rsidR="009230CE" w:rsidRPr="005E15E0">
        <w:rPr>
          <w:rFonts w:ascii="Times New Roman" w:hAnsi="Times New Roman" w:cs="Times New Roman"/>
          <w:sz w:val="24"/>
          <w:szCs w:val="24"/>
        </w:rPr>
        <w:t>portálu.</w:t>
      </w:r>
      <w:r w:rsidR="00ED35C1" w:rsidRPr="005E15E0">
        <w:rPr>
          <w:rFonts w:ascii="Times New Roman" w:hAnsi="Times New Roman" w:cs="Times New Roman"/>
          <w:sz w:val="24"/>
          <w:szCs w:val="24"/>
        </w:rPr>
        <w:t xml:space="preserve"> </w:t>
      </w:r>
      <w:r w:rsidR="009230CE" w:rsidRPr="005E15E0">
        <w:rPr>
          <w:rFonts w:ascii="Times New Roman" w:hAnsi="Times New Roman" w:cs="Times New Roman"/>
          <w:sz w:val="24"/>
          <w:szCs w:val="24"/>
        </w:rPr>
        <w:t>Objednatel proto</w:t>
      </w:r>
      <w:r w:rsidR="00782DF6" w:rsidRPr="005E15E0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782DF6" w:rsidRPr="005E15E0">
        <w:rPr>
          <w:rFonts w:ascii="Times New Roman" w:hAnsi="Times New Roman" w:cs="Times New Roman"/>
          <w:sz w:val="24"/>
          <w:szCs w:val="24"/>
        </w:rPr>
        <w:t>10.7.2017</w:t>
      </w:r>
      <w:proofErr w:type="gramEnd"/>
      <w:r w:rsidR="009230CE" w:rsidRPr="005E15E0">
        <w:rPr>
          <w:rFonts w:ascii="Times New Roman" w:hAnsi="Times New Roman" w:cs="Times New Roman"/>
          <w:sz w:val="24"/>
          <w:szCs w:val="24"/>
        </w:rPr>
        <w:t xml:space="preserve"> uplatnil vůči zhotoviteli smluvní pokutu</w:t>
      </w:r>
      <w:r w:rsidR="00CE754C" w:rsidRPr="005E15E0">
        <w:rPr>
          <w:rFonts w:ascii="Times New Roman" w:hAnsi="Times New Roman" w:cs="Times New Roman"/>
          <w:sz w:val="24"/>
          <w:szCs w:val="24"/>
        </w:rPr>
        <w:t xml:space="preserve"> sjednanou ve smlouvě o dílo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 </w:t>
      </w:r>
      <w:r w:rsidR="00417A3F" w:rsidRPr="005E15E0">
        <w:rPr>
          <w:rFonts w:ascii="Times New Roman" w:hAnsi="Times New Roman" w:cs="Times New Roman"/>
          <w:sz w:val="24"/>
          <w:szCs w:val="24"/>
        </w:rPr>
        <w:t>z důvodu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 prodlení </w:t>
      </w:r>
      <w:r w:rsidR="00417A3F" w:rsidRPr="005E15E0">
        <w:rPr>
          <w:rFonts w:ascii="Times New Roman" w:hAnsi="Times New Roman" w:cs="Times New Roman"/>
          <w:sz w:val="24"/>
          <w:szCs w:val="24"/>
        </w:rPr>
        <w:t xml:space="preserve">zhotovitele 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s odstraněním vad u </w:t>
      </w:r>
      <w:r w:rsidR="00DF2A2F" w:rsidRPr="005E15E0">
        <w:rPr>
          <w:rFonts w:ascii="Times New Roman" w:hAnsi="Times New Roman" w:cs="Times New Roman"/>
          <w:sz w:val="24"/>
          <w:szCs w:val="24"/>
        </w:rPr>
        <w:lastRenderedPageBreak/>
        <w:t xml:space="preserve">vstupního </w:t>
      </w:r>
      <w:r w:rsidR="009F670E" w:rsidRPr="005E15E0">
        <w:rPr>
          <w:rFonts w:ascii="Times New Roman" w:hAnsi="Times New Roman" w:cs="Times New Roman"/>
          <w:sz w:val="24"/>
          <w:szCs w:val="24"/>
        </w:rPr>
        <w:t>portálu a </w:t>
      </w:r>
      <w:r w:rsidR="00574BD4" w:rsidRPr="005E15E0">
        <w:rPr>
          <w:rFonts w:ascii="Times New Roman" w:hAnsi="Times New Roman" w:cs="Times New Roman"/>
          <w:sz w:val="24"/>
          <w:szCs w:val="24"/>
        </w:rPr>
        <w:t>3 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ks </w:t>
      </w:r>
      <w:r w:rsidR="00FC55CA" w:rsidRPr="005E15E0">
        <w:rPr>
          <w:rFonts w:ascii="Times New Roman" w:hAnsi="Times New Roman" w:cs="Times New Roman"/>
          <w:sz w:val="24"/>
          <w:szCs w:val="24"/>
        </w:rPr>
        <w:t xml:space="preserve">mříží </w:t>
      </w:r>
      <w:r w:rsidR="009230CE" w:rsidRPr="005E15E0">
        <w:rPr>
          <w:rFonts w:ascii="Times New Roman" w:hAnsi="Times New Roman" w:cs="Times New Roman"/>
          <w:sz w:val="24"/>
          <w:szCs w:val="24"/>
        </w:rPr>
        <w:t>do prahu</w:t>
      </w:r>
      <w:r w:rsidR="00DF2A2F" w:rsidRPr="005E15E0">
        <w:rPr>
          <w:rFonts w:ascii="Times New Roman" w:hAnsi="Times New Roman" w:cs="Times New Roman"/>
          <w:sz w:val="24"/>
          <w:szCs w:val="24"/>
        </w:rPr>
        <w:t xml:space="preserve"> vstupního</w:t>
      </w:r>
      <w:r w:rsidR="009230CE" w:rsidRPr="005E15E0">
        <w:rPr>
          <w:rFonts w:ascii="Times New Roman" w:hAnsi="Times New Roman" w:cs="Times New Roman"/>
          <w:sz w:val="24"/>
          <w:szCs w:val="24"/>
        </w:rPr>
        <w:t xml:space="preserve"> portálu za období od 20.5.2017 do 25.6.2017, tj. za 37 dní prodlení, ve výši 148.000,- Kč celkem. </w:t>
      </w:r>
      <w:r w:rsidR="005E15E0">
        <w:rPr>
          <w:rFonts w:ascii="Times New Roman" w:hAnsi="Times New Roman" w:cs="Times New Roman"/>
          <w:sz w:val="24"/>
          <w:szCs w:val="24"/>
        </w:rPr>
        <w:t>Zhotovitel nesouhla</w:t>
      </w:r>
      <w:r w:rsidR="00AA4AC3">
        <w:rPr>
          <w:rFonts w:ascii="Times New Roman" w:hAnsi="Times New Roman" w:cs="Times New Roman"/>
          <w:sz w:val="24"/>
          <w:szCs w:val="24"/>
        </w:rPr>
        <w:t>sí se stanoviskem objednatele a </w:t>
      </w:r>
      <w:r w:rsidR="005E15E0">
        <w:rPr>
          <w:rFonts w:ascii="Times New Roman" w:hAnsi="Times New Roman" w:cs="Times New Roman"/>
          <w:sz w:val="24"/>
          <w:szCs w:val="24"/>
        </w:rPr>
        <w:t>písemně objednateli sdělil, že jeho nárok na smluvní pokutu neuznává.</w:t>
      </w:r>
    </w:p>
    <w:p w14:paraId="12BBC38C" w14:textId="07055F20" w:rsidR="00D835AB" w:rsidRPr="005315E9" w:rsidRDefault="009230CE" w:rsidP="005315E9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Zhotovitel vystavil objednateli fakturu – daňový doklad č. 1017006 za provedené vícepráce v hodnotě 146.650,36 Kč</w:t>
      </w:r>
      <w:r w:rsidR="00FC55CA">
        <w:rPr>
          <w:rFonts w:ascii="Times New Roman" w:hAnsi="Times New Roman" w:cs="Times New Roman"/>
          <w:sz w:val="24"/>
          <w:szCs w:val="24"/>
        </w:rPr>
        <w:t xml:space="preserve"> bez DPH</w:t>
      </w:r>
      <w:r w:rsidRPr="005442EE">
        <w:rPr>
          <w:rFonts w:ascii="Times New Roman" w:hAnsi="Times New Roman" w:cs="Times New Roman"/>
          <w:sz w:val="24"/>
          <w:szCs w:val="24"/>
        </w:rPr>
        <w:t xml:space="preserve">. Objednatel jednostranně započetl </w:t>
      </w:r>
      <w:r w:rsidR="005315E9">
        <w:rPr>
          <w:rFonts w:ascii="Times New Roman" w:hAnsi="Times New Roman" w:cs="Times New Roman"/>
          <w:sz w:val="24"/>
          <w:szCs w:val="24"/>
        </w:rPr>
        <w:t>svou pohledávku na </w:t>
      </w:r>
      <w:r w:rsidRPr="005442EE">
        <w:rPr>
          <w:rFonts w:ascii="Times New Roman" w:hAnsi="Times New Roman" w:cs="Times New Roman"/>
          <w:sz w:val="24"/>
          <w:szCs w:val="24"/>
        </w:rPr>
        <w:t xml:space="preserve">úhradu smluvní pokuty ve výši 148.000,- Kč vůči zhotovitelově pohledávce na úhradu ceny víceprací v hodnotě 146.650,36 Kč. </w:t>
      </w:r>
      <w:r w:rsidR="00BC48FA">
        <w:rPr>
          <w:rFonts w:ascii="Times New Roman" w:hAnsi="Times New Roman" w:cs="Times New Roman"/>
          <w:sz w:val="24"/>
          <w:szCs w:val="24"/>
        </w:rPr>
        <w:t>N</w:t>
      </w:r>
      <w:r w:rsidR="00BC48FA" w:rsidRPr="005442EE">
        <w:rPr>
          <w:rFonts w:ascii="Times New Roman" w:hAnsi="Times New Roman" w:cs="Times New Roman"/>
          <w:sz w:val="24"/>
          <w:szCs w:val="24"/>
        </w:rPr>
        <w:t xml:space="preserve">árok </w:t>
      </w:r>
      <w:r w:rsidR="00BC48FA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BC48FA" w:rsidRPr="005442EE">
        <w:rPr>
          <w:rFonts w:ascii="Times New Roman" w:hAnsi="Times New Roman" w:cs="Times New Roman"/>
          <w:sz w:val="24"/>
          <w:szCs w:val="24"/>
        </w:rPr>
        <w:t xml:space="preserve">na úhradu smluvní pokuty </w:t>
      </w:r>
      <w:r w:rsidR="00FC55CA">
        <w:rPr>
          <w:rFonts w:ascii="Times New Roman" w:hAnsi="Times New Roman" w:cs="Times New Roman"/>
          <w:sz w:val="24"/>
          <w:szCs w:val="24"/>
        </w:rPr>
        <w:t xml:space="preserve">zhotovitel rozporuje </w:t>
      </w:r>
      <w:r w:rsidR="00BC48FA">
        <w:rPr>
          <w:rFonts w:ascii="Times New Roman" w:hAnsi="Times New Roman" w:cs="Times New Roman"/>
          <w:sz w:val="24"/>
          <w:szCs w:val="24"/>
        </w:rPr>
        <w:t>a</w:t>
      </w:r>
      <w:r w:rsidR="00BC48FA" w:rsidRPr="005442EE">
        <w:rPr>
          <w:rFonts w:ascii="Times New Roman" w:hAnsi="Times New Roman" w:cs="Times New Roman"/>
          <w:sz w:val="24"/>
          <w:szCs w:val="24"/>
        </w:rPr>
        <w:t xml:space="preserve"> </w:t>
      </w:r>
      <w:r w:rsidR="00BC48FA">
        <w:rPr>
          <w:rFonts w:ascii="Times New Roman" w:hAnsi="Times New Roman" w:cs="Times New Roman"/>
          <w:sz w:val="24"/>
          <w:szCs w:val="24"/>
        </w:rPr>
        <w:t xml:space="preserve">z tohoto důvodu provedení výše uvedeného </w:t>
      </w:r>
      <w:r w:rsidRPr="005442EE">
        <w:rPr>
          <w:rFonts w:ascii="Times New Roman" w:hAnsi="Times New Roman" w:cs="Times New Roman"/>
          <w:sz w:val="24"/>
          <w:szCs w:val="24"/>
        </w:rPr>
        <w:t>započtení neuznal.</w:t>
      </w:r>
    </w:p>
    <w:p w14:paraId="4849893B" w14:textId="2E329C32" w:rsidR="00B26ED8" w:rsidRPr="005442EE" w:rsidRDefault="00B26ED8" w:rsidP="0003071A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 xml:space="preserve">Smluvní strany uzavírají tuto dohodu o narovnání za účelem vypořádání výše uvedených </w:t>
      </w:r>
      <w:r w:rsidR="005E15E0">
        <w:rPr>
          <w:rFonts w:ascii="Times New Roman" w:hAnsi="Times New Roman" w:cs="Times New Roman"/>
          <w:sz w:val="24"/>
          <w:szCs w:val="24"/>
        </w:rPr>
        <w:t xml:space="preserve">sporných vzájemných práv a povinností, kdy mezi účastníky této dohody je spornou otázka, zda objednateli vznikl nárok na smluvní pokutu. </w:t>
      </w:r>
    </w:p>
    <w:p w14:paraId="48227F30" w14:textId="77777777" w:rsidR="00B26ED8" w:rsidRPr="005442EE" w:rsidRDefault="00C90702" w:rsidP="0003071A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Smluvní strany prohlašují, že s ohledem na náklady n</w:t>
      </w:r>
      <w:r w:rsidR="00E257F9">
        <w:rPr>
          <w:rFonts w:ascii="Times New Roman" w:hAnsi="Times New Roman" w:cs="Times New Roman"/>
          <w:sz w:val="24"/>
          <w:szCs w:val="24"/>
        </w:rPr>
        <w:t>utné na vedení soudních sporů a </w:t>
      </w:r>
      <w:r w:rsidRPr="005442EE">
        <w:rPr>
          <w:rFonts w:ascii="Times New Roman" w:hAnsi="Times New Roman" w:cs="Times New Roman"/>
          <w:sz w:val="24"/>
          <w:szCs w:val="24"/>
        </w:rPr>
        <w:t>pravděpodobnou délku těchto sporů, nepovažují za efektivní řešit své spory soudní cestou a jsou připraveny je vyřešit smírnou cestou na základě této dohody.</w:t>
      </w:r>
    </w:p>
    <w:p w14:paraId="36C867AA" w14:textId="77777777" w:rsidR="005E15E0" w:rsidRDefault="005E15E0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A50D3" w14:textId="77777777" w:rsidR="00B26ED8" w:rsidRPr="005442EE" w:rsidRDefault="00B26ED8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II.</w:t>
      </w:r>
    </w:p>
    <w:p w14:paraId="776B8318" w14:textId="77777777" w:rsidR="00B26ED8" w:rsidRPr="005442EE" w:rsidRDefault="00B26ED8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Narovnání</w:t>
      </w:r>
    </w:p>
    <w:p w14:paraId="672D910E" w14:textId="057E3774" w:rsidR="005E15E0" w:rsidRPr="00697FBA" w:rsidRDefault="005E15E0" w:rsidP="00697FBA">
      <w:pPr>
        <w:widowControl w:val="0"/>
        <w:overflowPunct w:val="0"/>
        <w:autoSpaceDE w:val="0"/>
        <w:autoSpaceDN w:val="0"/>
        <w:adjustRightInd w:val="0"/>
        <w:spacing w:before="60" w:after="0" w:line="240" w:lineRule="atLeast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97FBA">
        <w:rPr>
          <w:rFonts w:ascii="Times New Roman" w:hAnsi="Times New Roman"/>
          <w:sz w:val="24"/>
          <w:szCs w:val="24"/>
        </w:rPr>
        <w:t xml:space="preserve">Po vzájemném projednání se výše jmenovaní účastníci dohodli, že podle § </w:t>
      </w:r>
      <w:r w:rsidR="00526019">
        <w:rPr>
          <w:rFonts w:ascii="Times New Roman" w:hAnsi="Times New Roman"/>
          <w:sz w:val="24"/>
          <w:szCs w:val="24"/>
        </w:rPr>
        <w:t>1903</w:t>
      </w:r>
      <w:r w:rsidRPr="00697FBA">
        <w:rPr>
          <w:rFonts w:ascii="Times New Roman" w:hAnsi="Times New Roman"/>
          <w:sz w:val="24"/>
          <w:szCs w:val="24"/>
        </w:rPr>
        <w:t xml:space="preserve"> a násl. občanského zákoníku v platném znění narovnávají všechna </w:t>
      </w:r>
      <w:r>
        <w:rPr>
          <w:rFonts w:ascii="Times New Roman" w:hAnsi="Times New Roman"/>
          <w:sz w:val="24"/>
          <w:szCs w:val="24"/>
        </w:rPr>
        <w:t xml:space="preserve">sporná </w:t>
      </w:r>
      <w:r w:rsidR="00AA4AC3">
        <w:rPr>
          <w:rFonts w:ascii="Times New Roman" w:hAnsi="Times New Roman"/>
          <w:sz w:val="24"/>
          <w:szCs w:val="24"/>
        </w:rPr>
        <w:t>vzájemná práva a </w:t>
      </w:r>
      <w:r w:rsidRPr="00697FBA">
        <w:rPr>
          <w:rFonts w:ascii="Times New Roman" w:hAnsi="Times New Roman"/>
          <w:sz w:val="24"/>
          <w:szCs w:val="24"/>
        </w:rPr>
        <w:t>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697FBA">
        <w:rPr>
          <w:rFonts w:ascii="Times New Roman" w:hAnsi="Times New Roman"/>
          <w:sz w:val="24"/>
          <w:szCs w:val="24"/>
        </w:rPr>
        <w:t xml:space="preserve">vyplývající ze </w:t>
      </w:r>
      <w:r>
        <w:rPr>
          <w:rFonts w:ascii="Times New Roman" w:hAnsi="Times New Roman"/>
          <w:sz w:val="24"/>
          <w:szCs w:val="24"/>
        </w:rPr>
        <w:t xml:space="preserve">smlouvy o dílo uvedené </w:t>
      </w:r>
      <w:r w:rsidRPr="00697FBA">
        <w:rPr>
          <w:rFonts w:ascii="Times New Roman" w:hAnsi="Times New Roman"/>
          <w:sz w:val="24"/>
          <w:szCs w:val="24"/>
        </w:rPr>
        <w:t>v čl. I. bodu 1. této dohody, kdy úplné vyrovnání všech vzájemných práv a povinností proběhne tak, že:</w:t>
      </w:r>
    </w:p>
    <w:p w14:paraId="42A9E414" w14:textId="7C1EBDFF" w:rsidR="00DE7938" w:rsidRDefault="008A7DCE" w:rsidP="00697FBA">
      <w:pPr>
        <w:pStyle w:val="Odstavecseseznamem1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 xml:space="preserve">Zhotovitel nejpozději do </w:t>
      </w:r>
      <w:proofErr w:type="gramStart"/>
      <w:r w:rsidRPr="005442EE">
        <w:rPr>
          <w:rFonts w:ascii="Times New Roman" w:hAnsi="Times New Roman"/>
          <w:sz w:val="24"/>
          <w:szCs w:val="24"/>
        </w:rPr>
        <w:t>15.9.2017</w:t>
      </w:r>
      <w:proofErr w:type="gramEnd"/>
      <w:r w:rsidRPr="005442EE">
        <w:rPr>
          <w:rFonts w:ascii="Times New Roman" w:hAnsi="Times New Roman"/>
          <w:sz w:val="24"/>
          <w:szCs w:val="24"/>
        </w:rPr>
        <w:t xml:space="preserve"> provede </w:t>
      </w:r>
      <w:r w:rsidR="00DE7938">
        <w:rPr>
          <w:rFonts w:ascii="Times New Roman" w:hAnsi="Times New Roman"/>
          <w:sz w:val="24"/>
          <w:szCs w:val="24"/>
        </w:rPr>
        <w:t>o</w:t>
      </w:r>
      <w:r w:rsidRPr="005442EE">
        <w:rPr>
          <w:rFonts w:ascii="Times New Roman" w:hAnsi="Times New Roman"/>
          <w:sz w:val="24"/>
          <w:szCs w:val="24"/>
        </w:rPr>
        <w:t xml:space="preserve">pravu </w:t>
      </w:r>
      <w:r w:rsidR="00BC48FA">
        <w:rPr>
          <w:rFonts w:ascii="Times New Roman" w:hAnsi="Times New Roman"/>
          <w:sz w:val="24"/>
          <w:szCs w:val="24"/>
        </w:rPr>
        <w:t xml:space="preserve">podlahových </w:t>
      </w:r>
      <w:r w:rsidRPr="005442EE">
        <w:rPr>
          <w:rFonts w:ascii="Times New Roman" w:hAnsi="Times New Roman"/>
          <w:sz w:val="24"/>
          <w:szCs w:val="24"/>
        </w:rPr>
        <w:t>roštů</w:t>
      </w:r>
      <w:r w:rsidR="00BC48FA">
        <w:rPr>
          <w:rFonts w:ascii="Times New Roman" w:hAnsi="Times New Roman"/>
          <w:sz w:val="24"/>
          <w:szCs w:val="24"/>
        </w:rPr>
        <w:t xml:space="preserve"> podle požadavků objednatele</w:t>
      </w:r>
      <w:r w:rsidR="00D835AB">
        <w:rPr>
          <w:rFonts w:ascii="Times New Roman" w:hAnsi="Times New Roman"/>
          <w:sz w:val="24"/>
          <w:szCs w:val="24"/>
        </w:rPr>
        <w:t>.</w:t>
      </w:r>
      <w:r w:rsidR="00DE7938">
        <w:rPr>
          <w:rFonts w:ascii="Times New Roman" w:hAnsi="Times New Roman"/>
          <w:sz w:val="24"/>
          <w:szCs w:val="24"/>
        </w:rPr>
        <w:t xml:space="preserve"> Pro vyloučení pochybností se opravou myslí: </w:t>
      </w:r>
    </w:p>
    <w:p w14:paraId="729124C1" w14:textId="0A9FA504" w:rsidR="008A7DCE" w:rsidRPr="00DE7938" w:rsidRDefault="00DE7938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38">
        <w:rPr>
          <w:rFonts w:ascii="Times New Roman" w:hAnsi="Times New Roman"/>
          <w:sz w:val="24"/>
          <w:szCs w:val="24"/>
        </w:rPr>
        <w:t xml:space="preserve">odvoz podlahových roštů, </w:t>
      </w:r>
    </w:p>
    <w:p w14:paraId="6E84D11A" w14:textId="4A471CAB" w:rsidR="00DE7938" w:rsidRPr="00DE7938" w:rsidRDefault="00DE7938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7938">
        <w:rPr>
          <w:rFonts w:ascii="Times New Roman" w:hAnsi="Times New Roman"/>
          <w:sz w:val="24"/>
          <w:szCs w:val="24"/>
        </w:rPr>
        <w:t>opískování</w:t>
      </w:r>
      <w:proofErr w:type="spellEnd"/>
      <w:r w:rsidRPr="00DE7938">
        <w:rPr>
          <w:rFonts w:ascii="Times New Roman" w:hAnsi="Times New Roman"/>
          <w:sz w:val="24"/>
          <w:szCs w:val="24"/>
        </w:rPr>
        <w:t xml:space="preserve"> roštů tak, aby z nich byla veškerá nanesená barva kompletně odstraněna,</w:t>
      </w:r>
    </w:p>
    <w:p w14:paraId="49D9F98B" w14:textId="750CE1C5" w:rsidR="00DE7938" w:rsidRPr="00DE7938" w:rsidRDefault="00DE7938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38">
        <w:rPr>
          <w:rFonts w:ascii="Times New Roman" w:hAnsi="Times New Roman"/>
          <w:sz w:val="24"/>
          <w:szCs w:val="24"/>
        </w:rPr>
        <w:t xml:space="preserve">zaslání fotodokumentace </w:t>
      </w:r>
      <w:proofErr w:type="spellStart"/>
      <w:r w:rsidRPr="00DE7938">
        <w:rPr>
          <w:rFonts w:ascii="Times New Roman" w:hAnsi="Times New Roman"/>
          <w:sz w:val="24"/>
          <w:szCs w:val="24"/>
        </w:rPr>
        <w:t>opískovaných</w:t>
      </w:r>
      <w:proofErr w:type="spellEnd"/>
      <w:r w:rsidRPr="00DE7938">
        <w:rPr>
          <w:rFonts w:ascii="Times New Roman" w:hAnsi="Times New Roman"/>
          <w:sz w:val="24"/>
          <w:szCs w:val="24"/>
        </w:rPr>
        <w:t xml:space="preserve"> roštů před nástřikem k odsouhlasení (na email </w:t>
      </w:r>
      <w:hyperlink r:id="rId8" w:history="1">
        <w:proofErr w:type="spellStart"/>
        <w:r w:rsidR="008E5D84">
          <w:rPr>
            <w:rStyle w:val="Hypertextovodkaz"/>
            <w:rFonts w:ascii="Times New Roman" w:hAnsi="Times New Roman"/>
            <w:sz w:val="24"/>
            <w:szCs w:val="24"/>
          </w:rPr>
          <w:t>xxxxxxxxxxxxxxxxxxx</w:t>
        </w:r>
        <w:proofErr w:type="spellEnd"/>
      </w:hyperlink>
      <w:r w:rsidRPr="00DE7938">
        <w:rPr>
          <w:rFonts w:ascii="Times New Roman" w:hAnsi="Times New Roman"/>
          <w:sz w:val="24"/>
          <w:szCs w:val="24"/>
        </w:rPr>
        <w:t>),</w:t>
      </w:r>
      <w:r w:rsidR="005E15E0">
        <w:rPr>
          <w:rFonts w:ascii="Times New Roman" w:hAnsi="Times New Roman"/>
          <w:sz w:val="24"/>
          <w:szCs w:val="24"/>
        </w:rPr>
        <w:t xml:space="preserve"> </w:t>
      </w:r>
    </w:p>
    <w:p w14:paraId="51B7925B" w14:textId="11512F8A" w:rsidR="00DE7938" w:rsidRPr="00DE7938" w:rsidRDefault="00DE7938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38">
        <w:rPr>
          <w:rFonts w:ascii="Times New Roman" w:hAnsi="Times New Roman"/>
          <w:sz w:val="24"/>
          <w:szCs w:val="24"/>
        </w:rPr>
        <w:t>po odsouhlasení objednatelem prov</w:t>
      </w:r>
      <w:r w:rsidR="00B50CC8">
        <w:rPr>
          <w:rFonts w:ascii="Times New Roman" w:hAnsi="Times New Roman"/>
          <w:sz w:val="24"/>
          <w:szCs w:val="24"/>
        </w:rPr>
        <w:t>edení</w:t>
      </w:r>
      <w:r w:rsidRPr="00DE7938">
        <w:rPr>
          <w:rFonts w:ascii="Times New Roman" w:hAnsi="Times New Roman"/>
          <w:sz w:val="24"/>
          <w:szCs w:val="24"/>
        </w:rPr>
        <w:t xml:space="preserve"> nástřik</w:t>
      </w:r>
      <w:r w:rsidR="00B50CC8">
        <w:rPr>
          <w:rFonts w:ascii="Times New Roman" w:hAnsi="Times New Roman"/>
          <w:sz w:val="24"/>
          <w:szCs w:val="24"/>
        </w:rPr>
        <w:t>u</w:t>
      </w:r>
      <w:r w:rsidRPr="00DE7938">
        <w:rPr>
          <w:rFonts w:ascii="Times New Roman" w:hAnsi="Times New Roman"/>
          <w:sz w:val="24"/>
          <w:szCs w:val="24"/>
        </w:rPr>
        <w:t xml:space="preserve"> práškovou barvou, RAL 7021,</w:t>
      </w:r>
    </w:p>
    <w:p w14:paraId="4090E5C0" w14:textId="4477A0DB" w:rsidR="00DE7938" w:rsidRDefault="00DE7938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38">
        <w:rPr>
          <w:rFonts w:ascii="Times New Roman" w:hAnsi="Times New Roman"/>
          <w:sz w:val="24"/>
          <w:szCs w:val="24"/>
        </w:rPr>
        <w:t xml:space="preserve">doprava a instalace roštů zpět do </w:t>
      </w:r>
      <w:proofErr w:type="spellStart"/>
      <w:r w:rsidRPr="00DE7938">
        <w:rPr>
          <w:rFonts w:ascii="Times New Roman" w:hAnsi="Times New Roman"/>
          <w:sz w:val="24"/>
          <w:szCs w:val="24"/>
        </w:rPr>
        <w:t>CAMPu</w:t>
      </w:r>
      <w:proofErr w:type="spellEnd"/>
      <w:r w:rsidRPr="00DE7938">
        <w:rPr>
          <w:rFonts w:ascii="Times New Roman" w:hAnsi="Times New Roman"/>
          <w:sz w:val="24"/>
          <w:szCs w:val="24"/>
        </w:rPr>
        <w:t xml:space="preserve"> s vymezením vzájemných mezer a mezer od rámu.</w:t>
      </w:r>
    </w:p>
    <w:p w14:paraId="583E9894" w14:textId="733603BE" w:rsidR="00697FBA" w:rsidRDefault="00697FBA" w:rsidP="00DE7938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provedení shora uvedené</w:t>
      </w:r>
      <w:r w:rsidR="009F43EA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vyzve objednatele k převzetí plnění a potvrzení akceptačního protokolu potvrzujícího splnění sjednaných povinností zhotovitelem.</w:t>
      </w:r>
    </w:p>
    <w:p w14:paraId="6CD457A5" w14:textId="77777777" w:rsidR="00AA4AC3" w:rsidRDefault="00697FBA" w:rsidP="00AA4AC3">
      <w:pPr>
        <w:pStyle w:val="Odstavecseseznamem1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poskytne veškerou nezbytnou součinnost ke splnění povinností zhotovitele uvedených v bodu 1. tohoto článku a zejména </w:t>
      </w:r>
      <w:r w:rsidRPr="005E15E0">
        <w:rPr>
          <w:rFonts w:ascii="Times New Roman" w:hAnsi="Times New Roman"/>
          <w:sz w:val="24"/>
          <w:szCs w:val="24"/>
        </w:rPr>
        <w:t xml:space="preserve">je povinen se k fotodokumentaci </w:t>
      </w:r>
      <w:proofErr w:type="spellStart"/>
      <w:r>
        <w:rPr>
          <w:rFonts w:ascii="Times New Roman" w:hAnsi="Times New Roman"/>
          <w:sz w:val="24"/>
          <w:szCs w:val="24"/>
        </w:rPr>
        <w:t>opískovaných</w:t>
      </w:r>
      <w:proofErr w:type="spellEnd"/>
      <w:r>
        <w:rPr>
          <w:rFonts w:ascii="Times New Roman" w:hAnsi="Times New Roman"/>
          <w:sz w:val="24"/>
          <w:szCs w:val="24"/>
        </w:rPr>
        <w:t xml:space="preserve"> roštů </w:t>
      </w:r>
      <w:r w:rsidRPr="005E15E0">
        <w:rPr>
          <w:rFonts w:ascii="Times New Roman" w:hAnsi="Times New Roman"/>
          <w:sz w:val="24"/>
          <w:szCs w:val="24"/>
        </w:rPr>
        <w:t>vyjádřit do 3 pracovních dn</w:t>
      </w:r>
      <w:r>
        <w:rPr>
          <w:rFonts w:ascii="Times New Roman" w:hAnsi="Times New Roman"/>
          <w:sz w:val="24"/>
          <w:szCs w:val="24"/>
        </w:rPr>
        <w:t xml:space="preserve">ů od obdržení fotodokumentace. </w:t>
      </w:r>
      <w:r w:rsidRPr="005E15E0">
        <w:rPr>
          <w:rFonts w:ascii="Times New Roman" w:hAnsi="Times New Roman"/>
          <w:sz w:val="24"/>
          <w:szCs w:val="24"/>
        </w:rPr>
        <w:t>Pokud se objednatel k této fotodokumentaci nevyjádří v daném termínu, má se za to, že je tato objednatelem odsouhlasena. </w:t>
      </w:r>
    </w:p>
    <w:p w14:paraId="1D19F9A4" w14:textId="77777777" w:rsidR="00AA4AC3" w:rsidRDefault="00BC48FA" w:rsidP="00AA4AC3">
      <w:pPr>
        <w:pStyle w:val="Odstavecseseznamem1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A4AC3">
        <w:rPr>
          <w:rFonts w:ascii="Times New Roman" w:hAnsi="Times New Roman"/>
          <w:sz w:val="24"/>
          <w:szCs w:val="24"/>
        </w:rPr>
        <w:t xml:space="preserve">Řádné provedení plnění, ke kterému se zhotovitel zavázal v odst. 1 tohoto článku, </w:t>
      </w:r>
      <w:r w:rsidR="00FC55CA" w:rsidRPr="00AA4AC3">
        <w:rPr>
          <w:rFonts w:ascii="Times New Roman" w:hAnsi="Times New Roman"/>
          <w:sz w:val="24"/>
          <w:szCs w:val="24"/>
        </w:rPr>
        <w:t xml:space="preserve">musí být </w:t>
      </w:r>
      <w:r w:rsidRPr="00AA4AC3">
        <w:rPr>
          <w:rFonts w:ascii="Times New Roman" w:hAnsi="Times New Roman"/>
          <w:sz w:val="24"/>
          <w:szCs w:val="24"/>
        </w:rPr>
        <w:t>potvrzeno akceptačním protokolem opatřeným podpisy obou smluvních stran.</w:t>
      </w:r>
      <w:r w:rsidR="00697FBA" w:rsidRPr="00AA4AC3">
        <w:rPr>
          <w:rFonts w:ascii="Times New Roman" w:hAnsi="Times New Roman"/>
          <w:sz w:val="24"/>
          <w:szCs w:val="24"/>
        </w:rPr>
        <w:t xml:space="preserve"> Bude-li objednatel v prodlení s potvrzením akceptačního protokolu, tj.</w:t>
      </w:r>
      <w:r w:rsidR="00AA4AC3" w:rsidRPr="00AA4AC3">
        <w:rPr>
          <w:rFonts w:ascii="Times New Roman" w:hAnsi="Times New Roman"/>
          <w:sz w:val="24"/>
          <w:szCs w:val="24"/>
        </w:rPr>
        <w:t xml:space="preserve"> nepotvrdí-li jej bezdůvodně </w:t>
      </w:r>
      <w:r w:rsidR="00AA4AC3" w:rsidRPr="00AA4AC3">
        <w:rPr>
          <w:rFonts w:ascii="Times New Roman" w:hAnsi="Times New Roman"/>
          <w:sz w:val="24"/>
          <w:szCs w:val="24"/>
        </w:rPr>
        <w:lastRenderedPageBreak/>
        <w:t>do </w:t>
      </w:r>
      <w:r w:rsidR="00697FBA" w:rsidRPr="00AA4AC3">
        <w:rPr>
          <w:rFonts w:ascii="Times New Roman" w:hAnsi="Times New Roman"/>
          <w:sz w:val="24"/>
          <w:szCs w:val="24"/>
        </w:rPr>
        <w:t>3 dnů od obdržení výzvy zhotovitele k jeho potvrzení, považuje se plnění za řádně provedené dnem, kdy zhotovitel vyzval objednatele k převzetí plnění.</w:t>
      </w:r>
    </w:p>
    <w:p w14:paraId="28528748" w14:textId="088AD7A2" w:rsidR="008A7DCE" w:rsidRPr="00AA4AC3" w:rsidRDefault="00837305" w:rsidP="00AA4AC3">
      <w:pPr>
        <w:pStyle w:val="Odstavecseseznamem1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A4AC3">
        <w:rPr>
          <w:rFonts w:ascii="Times New Roman" w:hAnsi="Times New Roman"/>
          <w:sz w:val="24"/>
          <w:szCs w:val="24"/>
        </w:rPr>
        <w:t xml:space="preserve">Položku rozpočtu, který byl přílohou smlouvy o dílo, č. 27 – Výroba a montáž </w:t>
      </w:r>
      <w:proofErr w:type="spellStart"/>
      <w:r w:rsidRPr="00AA4AC3">
        <w:rPr>
          <w:rFonts w:ascii="Times New Roman" w:hAnsi="Times New Roman"/>
          <w:sz w:val="24"/>
          <w:szCs w:val="24"/>
        </w:rPr>
        <w:t>atyp</w:t>
      </w:r>
      <w:proofErr w:type="spellEnd"/>
      <w:r w:rsidRPr="00AA4AC3">
        <w:rPr>
          <w:rFonts w:ascii="Times New Roman" w:hAnsi="Times New Roman"/>
          <w:sz w:val="24"/>
          <w:szCs w:val="24"/>
        </w:rPr>
        <w:t xml:space="preserve"> vstupního portálu, průchod do výstavního sálu ve výši 80.000,- Kč objednatel neuznává v plné výši</w:t>
      </w:r>
      <w:r w:rsidR="00B50CC8" w:rsidRPr="00AA4AC3">
        <w:rPr>
          <w:rFonts w:ascii="Times New Roman" w:hAnsi="Times New Roman"/>
          <w:sz w:val="24"/>
          <w:szCs w:val="24"/>
        </w:rPr>
        <w:t>. Objednatel již o</w:t>
      </w:r>
      <w:r w:rsidR="00761DA0" w:rsidRPr="00AA4AC3">
        <w:rPr>
          <w:rFonts w:ascii="Times New Roman" w:hAnsi="Times New Roman"/>
          <w:sz w:val="24"/>
          <w:szCs w:val="24"/>
        </w:rPr>
        <w:t xml:space="preserve">dvedl z částky </w:t>
      </w:r>
      <w:r w:rsidR="00B50CC8" w:rsidRPr="00AA4AC3">
        <w:rPr>
          <w:rFonts w:ascii="Times New Roman" w:hAnsi="Times New Roman"/>
          <w:sz w:val="24"/>
          <w:szCs w:val="24"/>
        </w:rPr>
        <w:t>80.000,- Kč</w:t>
      </w:r>
      <w:r w:rsidR="00761DA0" w:rsidRPr="00AA4AC3">
        <w:rPr>
          <w:rFonts w:ascii="Times New Roman" w:hAnsi="Times New Roman"/>
          <w:sz w:val="24"/>
          <w:szCs w:val="24"/>
        </w:rPr>
        <w:t xml:space="preserve"> DPH</w:t>
      </w:r>
      <w:r w:rsidRPr="00AA4AC3">
        <w:rPr>
          <w:rFonts w:ascii="Times New Roman" w:hAnsi="Times New Roman"/>
          <w:sz w:val="24"/>
          <w:szCs w:val="24"/>
        </w:rPr>
        <w:t xml:space="preserve">. S ohledem na to, že vstupní portál byl proveden v jiném než požadovaném materiálu, zhotovitel se zavazuje vrátit objednateli již uhrazenou částku. Zhotovitel a objednatel se dohodli, že zhotovitel je povinen vrátit pouze poměrnou část ve výši 60.000,- Kč, jelikož část plnění, konkrétně podlahová čistící zóna atypická, osazovací rám z úhelníku zasazený do podlahy, velikost oka 33/11 mm, povrchová úprava černý práškový lak matný, osazení čistící zóny a napojení na podlahové konstrukce (tmelená spára PU tmelem), je pro objednatele akceptovatelná. Zhotovitel se zavazuje částku vrátit objednateli do </w:t>
      </w:r>
      <w:proofErr w:type="gramStart"/>
      <w:r w:rsidRPr="00AA4AC3">
        <w:rPr>
          <w:rFonts w:ascii="Times New Roman" w:hAnsi="Times New Roman"/>
          <w:sz w:val="24"/>
          <w:szCs w:val="24"/>
        </w:rPr>
        <w:t>16.9.2017</w:t>
      </w:r>
      <w:proofErr w:type="gramEnd"/>
      <w:r w:rsidRPr="00AA4AC3">
        <w:rPr>
          <w:rFonts w:ascii="Times New Roman" w:hAnsi="Times New Roman"/>
          <w:sz w:val="24"/>
          <w:szCs w:val="24"/>
        </w:rPr>
        <w:t>.</w:t>
      </w:r>
    </w:p>
    <w:p w14:paraId="7867B05E" w14:textId="0395B7A4" w:rsidR="00E144F8" w:rsidRPr="005442EE" w:rsidRDefault="00390DB4" w:rsidP="002D1245">
      <w:pPr>
        <w:pStyle w:val="Odstavecseseznamem1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Hliníkový vstupní portál</w:t>
      </w:r>
      <w:r w:rsidR="003C4F93">
        <w:rPr>
          <w:rFonts w:ascii="Times New Roman" w:hAnsi="Times New Roman"/>
          <w:sz w:val="24"/>
          <w:szCs w:val="24"/>
        </w:rPr>
        <w:t xml:space="preserve"> přechází podpisem této dohody</w:t>
      </w:r>
      <w:r w:rsidRPr="005442EE">
        <w:rPr>
          <w:rFonts w:ascii="Times New Roman" w:hAnsi="Times New Roman"/>
          <w:sz w:val="24"/>
          <w:szCs w:val="24"/>
        </w:rPr>
        <w:t xml:space="preserve"> jako náhrada škod</w:t>
      </w:r>
      <w:r w:rsidR="00C50EE1">
        <w:rPr>
          <w:rFonts w:ascii="Times New Roman" w:hAnsi="Times New Roman"/>
          <w:sz w:val="24"/>
          <w:szCs w:val="24"/>
        </w:rPr>
        <w:t>y</w:t>
      </w:r>
      <w:r w:rsidRPr="005442EE">
        <w:rPr>
          <w:rFonts w:ascii="Times New Roman" w:hAnsi="Times New Roman"/>
          <w:sz w:val="24"/>
          <w:szCs w:val="24"/>
        </w:rPr>
        <w:t xml:space="preserve"> způsoben</w:t>
      </w:r>
      <w:r w:rsidR="00C50EE1">
        <w:rPr>
          <w:rFonts w:ascii="Times New Roman" w:hAnsi="Times New Roman"/>
          <w:sz w:val="24"/>
          <w:szCs w:val="24"/>
        </w:rPr>
        <w:t>é</w:t>
      </w:r>
      <w:r w:rsidRPr="005442EE">
        <w:rPr>
          <w:rFonts w:ascii="Times New Roman" w:hAnsi="Times New Roman"/>
          <w:sz w:val="24"/>
          <w:szCs w:val="24"/>
        </w:rPr>
        <w:t xml:space="preserve"> zhotovitelem do vlastnictví objednatele, který </w:t>
      </w:r>
      <w:r w:rsidR="00D835AB">
        <w:rPr>
          <w:rFonts w:ascii="Times New Roman" w:hAnsi="Times New Roman"/>
          <w:sz w:val="24"/>
          <w:szCs w:val="24"/>
        </w:rPr>
        <w:t xml:space="preserve">s ním </w:t>
      </w:r>
      <w:r w:rsidR="00EC725B">
        <w:rPr>
          <w:rFonts w:ascii="Times New Roman" w:hAnsi="Times New Roman"/>
          <w:sz w:val="24"/>
          <w:szCs w:val="24"/>
        </w:rPr>
        <w:t>může libovolně nakládat</w:t>
      </w:r>
      <w:r w:rsidRPr="005442EE">
        <w:rPr>
          <w:rFonts w:ascii="Times New Roman" w:hAnsi="Times New Roman"/>
          <w:sz w:val="24"/>
          <w:szCs w:val="24"/>
        </w:rPr>
        <w:t>.</w:t>
      </w:r>
      <w:r w:rsidR="003A3AAF">
        <w:rPr>
          <w:rFonts w:ascii="Times New Roman" w:hAnsi="Times New Roman"/>
          <w:sz w:val="24"/>
          <w:szCs w:val="24"/>
        </w:rPr>
        <w:t xml:space="preserve"> </w:t>
      </w:r>
    </w:p>
    <w:p w14:paraId="3CE607ED" w14:textId="70460CF6" w:rsidR="00390DB4" w:rsidRPr="005442EE" w:rsidRDefault="00EC725B" w:rsidP="002D1245">
      <w:pPr>
        <w:pStyle w:val="Odstavecseseznamem1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C725B">
        <w:rPr>
          <w:rFonts w:ascii="Times New Roman" w:hAnsi="Times New Roman"/>
          <w:sz w:val="24"/>
          <w:szCs w:val="24"/>
        </w:rPr>
        <w:t xml:space="preserve">V případě řádného provedení plnění uvedeného v odst. 1 tohoto článku </w:t>
      </w:r>
      <w:r>
        <w:rPr>
          <w:rFonts w:ascii="Times New Roman" w:hAnsi="Times New Roman"/>
          <w:sz w:val="24"/>
          <w:szCs w:val="24"/>
        </w:rPr>
        <w:t>bude f</w:t>
      </w:r>
      <w:r w:rsidRPr="005442EE">
        <w:rPr>
          <w:rFonts w:ascii="Times New Roman" w:hAnsi="Times New Roman"/>
          <w:sz w:val="24"/>
          <w:szCs w:val="24"/>
        </w:rPr>
        <w:t xml:space="preserve">aktura </w:t>
      </w:r>
      <w:r w:rsidR="00390DB4" w:rsidRPr="005442EE">
        <w:rPr>
          <w:rFonts w:ascii="Times New Roman" w:hAnsi="Times New Roman"/>
          <w:sz w:val="24"/>
          <w:szCs w:val="24"/>
        </w:rPr>
        <w:t xml:space="preserve">– daňový doklad č. 1017006 </w:t>
      </w:r>
      <w:r w:rsidR="00761DA0">
        <w:rPr>
          <w:rFonts w:ascii="Times New Roman" w:hAnsi="Times New Roman"/>
          <w:sz w:val="24"/>
          <w:szCs w:val="24"/>
        </w:rPr>
        <w:t xml:space="preserve">zhotovitelem stornován a zhotovitel vystaví objednateli namísto něho novou fakturu – daňový doklad, ve kterém bude částka ve výši </w:t>
      </w:r>
      <w:r w:rsidR="00761DA0" w:rsidRPr="005442EE">
        <w:rPr>
          <w:rFonts w:ascii="Times New Roman" w:hAnsi="Times New Roman"/>
          <w:sz w:val="24"/>
          <w:szCs w:val="24"/>
        </w:rPr>
        <w:t>146.650,36 Kč</w:t>
      </w:r>
      <w:r w:rsidR="00761DA0">
        <w:rPr>
          <w:rFonts w:ascii="Times New Roman" w:hAnsi="Times New Roman"/>
          <w:sz w:val="24"/>
          <w:szCs w:val="24"/>
        </w:rPr>
        <w:t xml:space="preserve"> </w:t>
      </w:r>
      <w:r w:rsidR="00761DA0" w:rsidRPr="00593A69">
        <w:rPr>
          <w:rFonts w:ascii="Times New Roman" w:hAnsi="Times New Roman"/>
          <w:sz w:val="24"/>
          <w:szCs w:val="24"/>
        </w:rPr>
        <w:t>ponížena o částku 60.000,- Kč</w:t>
      </w:r>
      <w:r w:rsidR="00593A69">
        <w:rPr>
          <w:rFonts w:ascii="Times New Roman" w:hAnsi="Times New Roman"/>
          <w:sz w:val="24"/>
          <w:szCs w:val="24"/>
        </w:rPr>
        <w:t xml:space="preserve"> (tedy částka 60.000,- Kč, kterou má zhotovitel vrátit objednateli dle bodu 4. této smlouvy bude započtena na úhradu částky 146.650,36 Kč)</w:t>
      </w:r>
      <w:r w:rsidR="00761DA0">
        <w:rPr>
          <w:rFonts w:ascii="Times New Roman" w:hAnsi="Times New Roman"/>
          <w:sz w:val="24"/>
          <w:szCs w:val="24"/>
        </w:rPr>
        <w:t>. Faktura – daňový doklad bude tedy vystaven</w:t>
      </w:r>
      <w:r w:rsidR="00593A69">
        <w:rPr>
          <w:rFonts w:ascii="Times New Roman" w:hAnsi="Times New Roman"/>
          <w:sz w:val="24"/>
          <w:szCs w:val="24"/>
        </w:rPr>
        <w:t xml:space="preserve"> tak, že k úhradě bude pouze částka </w:t>
      </w:r>
      <w:r w:rsidR="00761DA0">
        <w:rPr>
          <w:rFonts w:ascii="Times New Roman" w:hAnsi="Times New Roman"/>
          <w:sz w:val="24"/>
          <w:szCs w:val="24"/>
        </w:rPr>
        <w:t>86.650,36 Kč bez DPH. Přílohou faktury musí být kopie akceptačního protokolu opatřeného podpisy obou smluvních stran</w:t>
      </w:r>
      <w:r w:rsidR="00593A69">
        <w:rPr>
          <w:rFonts w:ascii="Times New Roman" w:hAnsi="Times New Roman"/>
          <w:sz w:val="24"/>
          <w:szCs w:val="24"/>
        </w:rPr>
        <w:t>, nebude-li objednatel v prodlení s jeho potvrzením</w:t>
      </w:r>
      <w:r w:rsidR="00761DA0">
        <w:rPr>
          <w:rFonts w:ascii="Times New Roman" w:hAnsi="Times New Roman"/>
          <w:sz w:val="24"/>
          <w:szCs w:val="24"/>
        </w:rPr>
        <w:t>. Faktura – daňový dokl</w:t>
      </w:r>
      <w:r w:rsidR="00DF4ED7">
        <w:rPr>
          <w:rFonts w:ascii="Times New Roman" w:hAnsi="Times New Roman"/>
          <w:sz w:val="24"/>
          <w:szCs w:val="24"/>
        </w:rPr>
        <w:t>ad může být splatná nejdříve po </w:t>
      </w:r>
      <w:r w:rsidR="00761DA0">
        <w:rPr>
          <w:rFonts w:ascii="Times New Roman" w:hAnsi="Times New Roman"/>
          <w:sz w:val="24"/>
          <w:szCs w:val="24"/>
        </w:rPr>
        <w:t>uplynutí 15 dnů od</w:t>
      </w:r>
      <w:r w:rsidR="00B50CC8">
        <w:rPr>
          <w:rFonts w:ascii="Times New Roman" w:hAnsi="Times New Roman"/>
          <w:sz w:val="24"/>
          <w:szCs w:val="24"/>
        </w:rPr>
        <w:t>e dne</w:t>
      </w:r>
      <w:r w:rsidR="00761DA0">
        <w:rPr>
          <w:rFonts w:ascii="Times New Roman" w:hAnsi="Times New Roman"/>
          <w:sz w:val="24"/>
          <w:szCs w:val="24"/>
        </w:rPr>
        <w:t xml:space="preserve"> podpisu akceptačního protokolu oběma smluvními stranami</w:t>
      </w:r>
      <w:r w:rsidR="00593A69">
        <w:rPr>
          <w:rFonts w:ascii="Times New Roman" w:hAnsi="Times New Roman"/>
          <w:sz w:val="24"/>
          <w:szCs w:val="24"/>
        </w:rPr>
        <w:t xml:space="preserve"> resp. splnění povinností dle bodu 1. tohoto článku</w:t>
      </w:r>
      <w:r w:rsidR="00761DA0">
        <w:rPr>
          <w:rFonts w:ascii="Times New Roman" w:hAnsi="Times New Roman"/>
          <w:sz w:val="24"/>
          <w:szCs w:val="24"/>
        </w:rPr>
        <w:t xml:space="preserve">. </w:t>
      </w:r>
    </w:p>
    <w:p w14:paraId="5FCAD9A6" w14:textId="08B3D045" w:rsidR="00C90702" w:rsidRPr="005442EE" w:rsidRDefault="00C90702" w:rsidP="002D1245">
      <w:pPr>
        <w:pStyle w:val="Odstavecseseznamem1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 xml:space="preserve">Zhotovitel se tímto výslovně vzdává práva na úroky z prodlení a jakékoliv další sankce, kterých by se mohl domáhat v souvislosti s úhradou </w:t>
      </w:r>
      <w:r w:rsidR="00593A69">
        <w:rPr>
          <w:rFonts w:ascii="Times New Roman" w:hAnsi="Times New Roman"/>
          <w:sz w:val="24"/>
          <w:szCs w:val="24"/>
        </w:rPr>
        <w:t xml:space="preserve">k dnešnímu dni vystavené </w:t>
      </w:r>
      <w:r w:rsidRPr="005442EE">
        <w:rPr>
          <w:rFonts w:ascii="Times New Roman" w:hAnsi="Times New Roman"/>
          <w:sz w:val="24"/>
          <w:szCs w:val="24"/>
        </w:rPr>
        <w:t>faktury – daňového d</w:t>
      </w:r>
      <w:r w:rsidR="005442EE">
        <w:rPr>
          <w:rFonts w:ascii="Times New Roman" w:hAnsi="Times New Roman"/>
          <w:sz w:val="24"/>
          <w:szCs w:val="24"/>
        </w:rPr>
        <w:t>okladu č. </w:t>
      </w:r>
      <w:r w:rsidRPr="005442EE">
        <w:rPr>
          <w:rFonts w:ascii="Times New Roman" w:hAnsi="Times New Roman"/>
          <w:sz w:val="24"/>
          <w:szCs w:val="24"/>
        </w:rPr>
        <w:t>1017006.</w:t>
      </w:r>
    </w:p>
    <w:p w14:paraId="040CAB3F" w14:textId="1142C1A2" w:rsidR="00E203BA" w:rsidRPr="005442EE" w:rsidRDefault="00C90702" w:rsidP="002D1245">
      <w:pPr>
        <w:pStyle w:val="Odstavecseseznamem1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Objednatel se tímto výslovně vzdává</w:t>
      </w:r>
      <w:r w:rsidR="00C50EE1">
        <w:rPr>
          <w:rFonts w:ascii="Times New Roman" w:hAnsi="Times New Roman"/>
          <w:sz w:val="24"/>
          <w:szCs w:val="24"/>
        </w:rPr>
        <w:t xml:space="preserve"> práva na úhradu</w:t>
      </w:r>
      <w:r w:rsidRPr="005442EE">
        <w:rPr>
          <w:rFonts w:ascii="Times New Roman" w:hAnsi="Times New Roman"/>
          <w:sz w:val="24"/>
          <w:szCs w:val="24"/>
        </w:rPr>
        <w:t xml:space="preserve"> smluvní pokuty </w:t>
      </w:r>
      <w:r w:rsidR="00CE754C">
        <w:rPr>
          <w:rFonts w:ascii="Times New Roman" w:hAnsi="Times New Roman"/>
          <w:sz w:val="24"/>
          <w:szCs w:val="24"/>
        </w:rPr>
        <w:t xml:space="preserve">sjednané ve smlouvě o dílo </w:t>
      </w:r>
      <w:r w:rsidRPr="005442EE">
        <w:rPr>
          <w:rFonts w:ascii="Times New Roman" w:hAnsi="Times New Roman"/>
          <w:sz w:val="24"/>
          <w:szCs w:val="24"/>
        </w:rPr>
        <w:t xml:space="preserve">za období od </w:t>
      </w:r>
      <w:proofErr w:type="gramStart"/>
      <w:r w:rsidRPr="005442EE">
        <w:rPr>
          <w:rFonts w:ascii="Times New Roman" w:hAnsi="Times New Roman"/>
          <w:sz w:val="24"/>
          <w:szCs w:val="24"/>
        </w:rPr>
        <w:t>20.5.2017</w:t>
      </w:r>
      <w:proofErr w:type="gramEnd"/>
      <w:r w:rsidRPr="005442EE">
        <w:rPr>
          <w:rFonts w:ascii="Times New Roman" w:hAnsi="Times New Roman"/>
          <w:sz w:val="24"/>
          <w:szCs w:val="24"/>
        </w:rPr>
        <w:t xml:space="preserve"> do 25.6.2017, tj. za 37 dní prodlení, ve výši 148.000,- Kč</w:t>
      </w:r>
      <w:r w:rsidR="00AA4AC3">
        <w:rPr>
          <w:rFonts w:ascii="Times New Roman" w:hAnsi="Times New Roman"/>
          <w:sz w:val="24"/>
          <w:szCs w:val="24"/>
        </w:rPr>
        <w:t xml:space="preserve"> a </w:t>
      </w:r>
      <w:r w:rsidR="00593A69">
        <w:rPr>
          <w:rFonts w:ascii="Times New Roman" w:hAnsi="Times New Roman"/>
          <w:sz w:val="24"/>
          <w:szCs w:val="24"/>
        </w:rPr>
        <w:t>souvisejících nároků</w:t>
      </w:r>
      <w:r w:rsidR="00D828C7">
        <w:rPr>
          <w:rFonts w:ascii="Times New Roman" w:hAnsi="Times New Roman"/>
          <w:sz w:val="24"/>
          <w:szCs w:val="24"/>
        </w:rPr>
        <w:t>, které mu vznikly v souvislosti s vadným plnění zhotovitele specifikovaným v ustanovení čl. I. odst. 3 této dohody</w:t>
      </w:r>
      <w:r w:rsidR="00E203BA" w:rsidRPr="005442EE">
        <w:rPr>
          <w:rFonts w:ascii="Times New Roman" w:hAnsi="Times New Roman"/>
          <w:sz w:val="24"/>
          <w:szCs w:val="24"/>
        </w:rPr>
        <w:t>.</w:t>
      </w:r>
    </w:p>
    <w:p w14:paraId="75123F9D" w14:textId="4B370FEB" w:rsidR="00C90702" w:rsidRPr="005442EE" w:rsidRDefault="00782DF6" w:rsidP="002D1245">
      <w:pPr>
        <w:pStyle w:val="Odstavecseseznamem1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 xml:space="preserve">Pokud </w:t>
      </w:r>
      <w:r w:rsidR="00314B8C" w:rsidRPr="005442EE">
        <w:rPr>
          <w:rFonts w:ascii="Times New Roman" w:hAnsi="Times New Roman"/>
          <w:sz w:val="24"/>
          <w:szCs w:val="24"/>
        </w:rPr>
        <w:t xml:space="preserve">oprava roštů nebude řádně provedena do </w:t>
      </w:r>
      <w:proofErr w:type="gramStart"/>
      <w:r w:rsidRPr="005442EE">
        <w:rPr>
          <w:rFonts w:ascii="Times New Roman" w:hAnsi="Times New Roman"/>
          <w:sz w:val="24"/>
          <w:szCs w:val="24"/>
        </w:rPr>
        <w:t>15.9.2017</w:t>
      </w:r>
      <w:proofErr w:type="gramEnd"/>
      <w:r w:rsidR="00593A69">
        <w:rPr>
          <w:rFonts w:ascii="Times New Roman" w:hAnsi="Times New Roman"/>
          <w:sz w:val="24"/>
          <w:szCs w:val="24"/>
        </w:rPr>
        <w:t xml:space="preserve"> z důvodů na straně zhotovitele</w:t>
      </w:r>
      <w:r w:rsidRPr="005442EE">
        <w:rPr>
          <w:rFonts w:ascii="Times New Roman" w:hAnsi="Times New Roman"/>
          <w:sz w:val="24"/>
          <w:szCs w:val="24"/>
        </w:rPr>
        <w:t xml:space="preserve">, </w:t>
      </w:r>
      <w:r w:rsidR="00314B8C" w:rsidRPr="005442EE">
        <w:rPr>
          <w:rFonts w:ascii="Times New Roman" w:hAnsi="Times New Roman"/>
          <w:sz w:val="24"/>
          <w:szCs w:val="24"/>
        </w:rPr>
        <w:t>vzniká</w:t>
      </w:r>
      <w:r w:rsidRPr="005442EE">
        <w:rPr>
          <w:rFonts w:ascii="Times New Roman" w:hAnsi="Times New Roman"/>
          <w:sz w:val="24"/>
          <w:szCs w:val="24"/>
        </w:rPr>
        <w:t xml:space="preserve"> objednatel</w:t>
      </w:r>
      <w:r w:rsidR="00314B8C" w:rsidRPr="005442EE">
        <w:rPr>
          <w:rFonts w:ascii="Times New Roman" w:hAnsi="Times New Roman"/>
          <w:sz w:val="24"/>
          <w:szCs w:val="24"/>
        </w:rPr>
        <w:t>i</w:t>
      </w:r>
      <w:r w:rsidR="00EC725B">
        <w:rPr>
          <w:rFonts w:ascii="Times New Roman" w:hAnsi="Times New Roman"/>
          <w:sz w:val="24"/>
          <w:szCs w:val="24"/>
        </w:rPr>
        <w:t xml:space="preserve"> vůči zhotoviteli</w:t>
      </w:r>
      <w:r w:rsidR="00314B8C" w:rsidRPr="005442EE">
        <w:rPr>
          <w:rFonts w:ascii="Times New Roman" w:hAnsi="Times New Roman"/>
          <w:sz w:val="24"/>
          <w:szCs w:val="24"/>
        </w:rPr>
        <w:t xml:space="preserve"> právo na smluvní pokutu ve výši </w:t>
      </w:r>
      <w:r w:rsidR="00163815">
        <w:rPr>
          <w:rFonts w:ascii="Times New Roman" w:hAnsi="Times New Roman"/>
          <w:sz w:val="24"/>
          <w:szCs w:val="24"/>
        </w:rPr>
        <w:t>99.250,36</w:t>
      </w:r>
      <w:r w:rsidR="00593A69">
        <w:rPr>
          <w:rFonts w:ascii="Times New Roman" w:hAnsi="Times New Roman"/>
          <w:sz w:val="24"/>
          <w:szCs w:val="24"/>
        </w:rPr>
        <w:t xml:space="preserve"> </w:t>
      </w:r>
      <w:r w:rsidR="00314B8C" w:rsidRPr="005442EE">
        <w:rPr>
          <w:rFonts w:ascii="Times New Roman" w:hAnsi="Times New Roman"/>
          <w:sz w:val="24"/>
          <w:szCs w:val="24"/>
        </w:rPr>
        <w:t>Kč a t</w:t>
      </w:r>
      <w:r w:rsidR="00AD6C15">
        <w:rPr>
          <w:rFonts w:ascii="Times New Roman" w:hAnsi="Times New Roman"/>
          <w:sz w:val="24"/>
          <w:szCs w:val="24"/>
        </w:rPr>
        <w:t>a</w:t>
      </w:r>
      <w:r w:rsidR="00314B8C" w:rsidRPr="005442EE">
        <w:rPr>
          <w:rFonts w:ascii="Times New Roman" w:hAnsi="Times New Roman"/>
          <w:sz w:val="24"/>
          <w:szCs w:val="24"/>
        </w:rPr>
        <w:t>to smluvní pokuta se stane splatnou dnem 16.9.2017. Smluvní</w:t>
      </w:r>
      <w:r w:rsidR="00AA4AC3">
        <w:rPr>
          <w:rFonts w:ascii="Times New Roman" w:hAnsi="Times New Roman"/>
          <w:sz w:val="24"/>
          <w:szCs w:val="24"/>
        </w:rPr>
        <w:t xml:space="preserve"> strany výslovně prohlašují, že </w:t>
      </w:r>
      <w:r w:rsidR="00314B8C" w:rsidRPr="005442EE">
        <w:rPr>
          <w:rFonts w:ascii="Times New Roman" w:hAnsi="Times New Roman"/>
          <w:sz w:val="24"/>
          <w:szCs w:val="24"/>
        </w:rPr>
        <w:t xml:space="preserve">tuto smluvní pokutu považují vzhledem ke všem okolnostem za přiměřenou. Objednatel je oprávněn jednostranně započítat svůj nárok na úhradu smluvní pokuty vůči </w:t>
      </w:r>
      <w:r w:rsidR="005442EE" w:rsidRPr="005442EE">
        <w:rPr>
          <w:rFonts w:ascii="Times New Roman" w:hAnsi="Times New Roman"/>
          <w:sz w:val="24"/>
          <w:szCs w:val="24"/>
        </w:rPr>
        <w:t>jakékoliv pohledávce, kterou za ním má zhotovitel.</w:t>
      </w:r>
      <w:r w:rsidR="003C4F93">
        <w:rPr>
          <w:rFonts w:ascii="Times New Roman" w:hAnsi="Times New Roman"/>
          <w:sz w:val="24"/>
          <w:szCs w:val="24"/>
        </w:rPr>
        <w:t xml:space="preserve"> </w:t>
      </w:r>
    </w:p>
    <w:p w14:paraId="581F5EEC" w14:textId="77777777" w:rsidR="00C0772B" w:rsidRDefault="00C0772B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96B5C" w14:textId="77777777" w:rsidR="00B26ED8" w:rsidRPr="005442EE" w:rsidRDefault="00B26ED8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20E88A48" w14:textId="77777777" w:rsidR="00B26ED8" w:rsidRPr="005442EE" w:rsidRDefault="00B26ED8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Prohlášení smluvních stran</w:t>
      </w:r>
    </w:p>
    <w:p w14:paraId="140DA82D" w14:textId="0344FE75" w:rsidR="00B26ED8" w:rsidRPr="005442EE" w:rsidRDefault="00B26ED8" w:rsidP="001F27F6">
      <w:pPr>
        <w:pStyle w:val="Odstavecseseznamem1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Smluvní strany shodně pro</w:t>
      </w:r>
      <w:r w:rsidR="00782DF6" w:rsidRPr="005442EE">
        <w:rPr>
          <w:rFonts w:ascii="Times New Roman" w:hAnsi="Times New Roman"/>
          <w:sz w:val="24"/>
          <w:szCs w:val="24"/>
        </w:rPr>
        <w:t xml:space="preserve">hlašují, že </w:t>
      </w:r>
      <w:r w:rsidR="00EC725B">
        <w:rPr>
          <w:rFonts w:ascii="Times New Roman" w:hAnsi="Times New Roman"/>
          <w:sz w:val="24"/>
          <w:szCs w:val="24"/>
        </w:rPr>
        <w:t>touto dohodou</w:t>
      </w:r>
      <w:r w:rsidR="00782DF6" w:rsidRPr="005442EE">
        <w:rPr>
          <w:rFonts w:ascii="Times New Roman" w:hAnsi="Times New Roman"/>
          <w:sz w:val="24"/>
          <w:szCs w:val="24"/>
        </w:rPr>
        <w:t xml:space="preserve"> </w:t>
      </w:r>
      <w:r w:rsidRPr="005442EE">
        <w:rPr>
          <w:rFonts w:ascii="Times New Roman" w:hAnsi="Times New Roman"/>
          <w:sz w:val="24"/>
          <w:szCs w:val="24"/>
        </w:rPr>
        <w:t xml:space="preserve">jsou narovnány veškeré jejich </w:t>
      </w:r>
      <w:r w:rsidR="00593A69">
        <w:rPr>
          <w:rFonts w:ascii="Times New Roman" w:hAnsi="Times New Roman"/>
          <w:sz w:val="24"/>
          <w:szCs w:val="24"/>
        </w:rPr>
        <w:t xml:space="preserve">sporné </w:t>
      </w:r>
      <w:r w:rsidRPr="005442EE">
        <w:rPr>
          <w:rFonts w:ascii="Times New Roman" w:hAnsi="Times New Roman"/>
          <w:sz w:val="24"/>
          <w:szCs w:val="24"/>
        </w:rPr>
        <w:t>závazky</w:t>
      </w:r>
      <w:r w:rsidR="00593A69">
        <w:rPr>
          <w:rFonts w:ascii="Times New Roman" w:hAnsi="Times New Roman"/>
          <w:sz w:val="24"/>
          <w:szCs w:val="24"/>
        </w:rPr>
        <w:t xml:space="preserve"> a práva</w:t>
      </w:r>
      <w:r w:rsidRPr="005442EE">
        <w:rPr>
          <w:rFonts w:ascii="Times New Roman" w:hAnsi="Times New Roman"/>
          <w:sz w:val="24"/>
          <w:szCs w:val="24"/>
        </w:rPr>
        <w:t xml:space="preserve"> vzniklé na základě smlouvy o </w:t>
      </w:r>
      <w:r w:rsidR="00782DF6" w:rsidRPr="005442EE">
        <w:rPr>
          <w:rFonts w:ascii="Times New Roman" w:hAnsi="Times New Roman"/>
          <w:sz w:val="24"/>
          <w:szCs w:val="24"/>
        </w:rPr>
        <w:t>dílo a dodatku č.</w:t>
      </w:r>
      <w:r w:rsidR="005442EE" w:rsidRPr="005442EE">
        <w:rPr>
          <w:rFonts w:ascii="Times New Roman" w:hAnsi="Times New Roman"/>
          <w:sz w:val="24"/>
          <w:szCs w:val="24"/>
        </w:rPr>
        <w:t xml:space="preserve"> </w:t>
      </w:r>
      <w:r w:rsidR="00782DF6" w:rsidRPr="005442EE">
        <w:rPr>
          <w:rFonts w:ascii="Times New Roman" w:hAnsi="Times New Roman"/>
          <w:sz w:val="24"/>
          <w:szCs w:val="24"/>
        </w:rPr>
        <w:t>1</w:t>
      </w:r>
      <w:r w:rsidRPr="005442EE">
        <w:rPr>
          <w:rFonts w:ascii="Times New Roman" w:hAnsi="Times New Roman"/>
          <w:sz w:val="24"/>
          <w:szCs w:val="24"/>
        </w:rPr>
        <w:t>, k jejichž vzniku</w:t>
      </w:r>
      <w:r w:rsidR="00AA4AC3">
        <w:rPr>
          <w:rFonts w:ascii="Times New Roman" w:hAnsi="Times New Roman"/>
          <w:sz w:val="24"/>
          <w:szCs w:val="24"/>
        </w:rPr>
        <w:t xml:space="preserve"> a </w:t>
      </w:r>
      <w:r w:rsidR="005442EE">
        <w:rPr>
          <w:rFonts w:ascii="Times New Roman" w:hAnsi="Times New Roman"/>
          <w:sz w:val="24"/>
          <w:szCs w:val="24"/>
        </w:rPr>
        <w:t>uplatnění</w:t>
      </w:r>
      <w:r w:rsidR="00DF4ED7">
        <w:rPr>
          <w:rFonts w:ascii="Times New Roman" w:hAnsi="Times New Roman"/>
          <w:sz w:val="24"/>
          <w:szCs w:val="24"/>
        </w:rPr>
        <w:t xml:space="preserve"> došlo před </w:t>
      </w:r>
      <w:r w:rsidRPr="005442EE">
        <w:rPr>
          <w:rFonts w:ascii="Times New Roman" w:hAnsi="Times New Roman"/>
          <w:sz w:val="24"/>
          <w:szCs w:val="24"/>
        </w:rPr>
        <w:t xml:space="preserve">podpisem této dohody, zejména veškeré nároky na úhradu smluvní pokuty a veškeré nároky na náhradu škody a úroky z prodlení.  </w:t>
      </w:r>
    </w:p>
    <w:p w14:paraId="6AF98CC7" w14:textId="77777777" w:rsidR="00DB46D3" w:rsidRDefault="00DB46D3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FD754" w14:textId="77777777" w:rsidR="00593A69" w:rsidRDefault="00593A69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28043" w14:textId="77777777" w:rsidR="00AA4AC3" w:rsidRDefault="00AA4AC3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F2ED4" w14:textId="77777777" w:rsidR="00AA4AC3" w:rsidRDefault="00AA4AC3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47D76" w14:textId="77777777" w:rsidR="00AA4AC3" w:rsidRDefault="00AA4AC3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AA49C" w14:textId="77777777" w:rsidR="00B26ED8" w:rsidRPr="005442EE" w:rsidRDefault="00B26ED8" w:rsidP="00544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IV.</w:t>
      </w:r>
    </w:p>
    <w:p w14:paraId="01A9A0F5" w14:textId="77777777" w:rsidR="00B26ED8" w:rsidRPr="005442EE" w:rsidRDefault="00B26ED8" w:rsidP="0003071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E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39097E4" w14:textId="77777777" w:rsidR="00B26ED8" w:rsidRDefault="00B26ED8" w:rsidP="0003071A">
      <w:pPr>
        <w:pStyle w:val="Odstavecseseznamem1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Tato dohoda se stává platnou ke dni jejího podpisu smluvními stranami</w:t>
      </w:r>
      <w:r w:rsidR="00DB46D3">
        <w:rPr>
          <w:rFonts w:ascii="Times New Roman" w:hAnsi="Times New Roman"/>
          <w:sz w:val="24"/>
          <w:szCs w:val="24"/>
        </w:rPr>
        <w:t xml:space="preserve"> a účinnou ke dni jejího zveřejnění v registru smluv dle zákona č. 340/2015 </w:t>
      </w:r>
      <w:bookmarkStart w:id="0" w:name="_GoBack"/>
      <w:bookmarkEnd w:id="0"/>
      <w:r w:rsidR="00DB46D3">
        <w:rPr>
          <w:rFonts w:ascii="Times New Roman" w:hAnsi="Times New Roman"/>
          <w:sz w:val="24"/>
          <w:szCs w:val="24"/>
        </w:rPr>
        <w:t xml:space="preserve">Sb., o zvláštních podmínkách účinnosti některých smluv, uveřejňování </w:t>
      </w:r>
      <w:r w:rsidR="00DB46D3" w:rsidRPr="00DB46D3">
        <w:rPr>
          <w:rFonts w:ascii="Times New Roman" w:hAnsi="Times New Roman"/>
          <w:sz w:val="24"/>
          <w:szCs w:val="24"/>
        </w:rPr>
        <w:t>těchto smluv a o registru smluv</w:t>
      </w:r>
      <w:r w:rsidR="00592768">
        <w:rPr>
          <w:rFonts w:ascii="Times New Roman" w:hAnsi="Times New Roman"/>
          <w:sz w:val="24"/>
          <w:szCs w:val="24"/>
        </w:rPr>
        <w:t>, ve znění pozdějších předpisů</w:t>
      </w:r>
      <w:r w:rsidR="00DB46D3" w:rsidRPr="00DB46D3">
        <w:rPr>
          <w:rFonts w:ascii="Times New Roman" w:hAnsi="Times New Roman"/>
          <w:sz w:val="24"/>
          <w:szCs w:val="24"/>
        </w:rPr>
        <w:t xml:space="preserve"> (</w:t>
      </w:r>
      <w:r w:rsidR="00DB46D3">
        <w:rPr>
          <w:rFonts w:ascii="Times New Roman" w:hAnsi="Times New Roman"/>
          <w:sz w:val="24"/>
          <w:szCs w:val="24"/>
        </w:rPr>
        <w:t xml:space="preserve">dále </w:t>
      </w:r>
      <w:proofErr w:type="gramStart"/>
      <w:r w:rsidR="00DB46D3">
        <w:rPr>
          <w:rFonts w:ascii="Times New Roman" w:hAnsi="Times New Roman"/>
          <w:sz w:val="24"/>
          <w:szCs w:val="24"/>
        </w:rPr>
        <w:t>jen ,,</w:t>
      </w:r>
      <w:r w:rsidR="00DB46D3" w:rsidRPr="00DB46D3">
        <w:rPr>
          <w:rFonts w:ascii="Times New Roman" w:hAnsi="Times New Roman"/>
          <w:sz w:val="24"/>
          <w:szCs w:val="24"/>
        </w:rPr>
        <w:t>zákon</w:t>
      </w:r>
      <w:proofErr w:type="gramEnd"/>
      <w:r w:rsidR="00DB46D3" w:rsidRPr="00DB46D3">
        <w:rPr>
          <w:rFonts w:ascii="Times New Roman" w:hAnsi="Times New Roman"/>
          <w:sz w:val="24"/>
          <w:szCs w:val="24"/>
        </w:rPr>
        <w:t xml:space="preserve"> o registru smluv</w:t>
      </w:r>
      <w:r w:rsidR="00DB46D3">
        <w:rPr>
          <w:rFonts w:ascii="Times New Roman" w:hAnsi="Times New Roman"/>
          <w:sz w:val="24"/>
          <w:szCs w:val="24"/>
        </w:rPr>
        <w:t>“</w:t>
      </w:r>
      <w:r w:rsidR="00DB46D3" w:rsidRPr="00DB46D3">
        <w:rPr>
          <w:rFonts w:ascii="Times New Roman" w:hAnsi="Times New Roman"/>
          <w:sz w:val="24"/>
          <w:szCs w:val="24"/>
        </w:rPr>
        <w:t>)</w:t>
      </w:r>
      <w:r w:rsidRPr="005442EE">
        <w:rPr>
          <w:rFonts w:ascii="Times New Roman" w:hAnsi="Times New Roman"/>
          <w:sz w:val="24"/>
          <w:szCs w:val="24"/>
        </w:rPr>
        <w:t>.</w:t>
      </w:r>
    </w:p>
    <w:p w14:paraId="3D200234" w14:textId="450FCA9F" w:rsidR="00DB46D3" w:rsidRPr="005442EE" w:rsidRDefault="00DB46D3" w:rsidP="0003071A">
      <w:pPr>
        <w:pStyle w:val="Odstavecseseznamem1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berou na vědomí, že tato dohoda bude uveřejněna v registru smluv v souladu se zákonem o registru smluv.</w:t>
      </w:r>
      <w:r w:rsidR="000E0DBA">
        <w:rPr>
          <w:rFonts w:ascii="Times New Roman" w:hAnsi="Times New Roman"/>
          <w:sz w:val="24"/>
          <w:szCs w:val="24"/>
        </w:rPr>
        <w:t xml:space="preserve"> Objednatel </w:t>
      </w:r>
      <w:r w:rsidR="000E0DBA" w:rsidRPr="00261315">
        <w:rPr>
          <w:rFonts w:ascii="Times New Roman" w:hAnsi="Times New Roman"/>
          <w:sz w:val="24"/>
          <w:szCs w:val="24"/>
        </w:rPr>
        <w:t>zašle s</w:t>
      </w:r>
      <w:r w:rsidR="00DF4ED7">
        <w:rPr>
          <w:rFonts w:ascii="Times New Roman" w:hAnsi="Times New Roman"/>
          <w:sz w:val="24"/>
          <w:szCs w:val="24"/>
        </w:rPr>
        <w:t>mlouvu správci registru smluv k </w:t>
      </w:r>
      <w:r w:rsidR="000E0DBA" w:rsidRPr="00261315">
        <w:rPr>
          <w:rFonts w:ascii="Times New Roman" w:hAnsi="Times New Roman"/>
          <w:sz w:val="24"/>
          <w:szCs w:val="24"/>
        </w:rPr>
        <w:t>uveřejnění prostřednictvím registru smluv bez zbytečného odkladu</w:t>
      </w:r>
      <w:r w:rsidR="00261315" w:rsidRPr="00261315">
        <w:rPr>
          <w:rFonts w:ascii="Times New Roman" w:hAnsi="Times New Roman"/>
          <w:sz w:val="24"/>
          <w:szCs w:val="24"/>
        </w:rPr>
        <w:t>.</w:t>
      </w:r>
      <w:r w:rsidR="00E57BF8">
        <w:rPr>
          <w:rFonts w:ascii="Times New Roman" w:hAnsi="Times New Roman"/>
          <w:sz w:val="24"/>
          <w:szCs w:val="24"/>
        </w:rPr>
        <w:t xml:space="preserve"> Zhotovitel obdrží potvrzení o uveřejnění v registru smluv automaticky vygenerované správcem registru smluv do své datové schránky.</w:t>
      </w:r>
    </w:p>
    <w:p w14:paraId="10015FB5" w14:textId="77777777" w:rsidR="00B26ED8" w:rsidRPr="005442EE" w:rsidRDefault="00B26ED8" w:rsidP="0003071A">
      <w:pPr>
        <w:pStyle w:val="Odstavecseseznamem1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 xml:space="preserve">Tato dohoda se vyhotovuje ve </w:t>
      </w:r>
      <w:r w:rsidR="00782DF6" w:rsidRPr="005442EE">
        <w:rPr>
          <w:rFonts w:ascii="Times New Roman" w:hAnsi="Times New Roman"/>
          <w:sz w:val="24"/>
          <w:szCs w:val="24"/>
        </w:rPr>
        <w:t>dvou</w:t>
      </w:r>
      <w:r w:rsidRPr="005442EE">
        <w:rPr>
          <w:rFonts w:ascii="Times New Roman" w:hAnsi="Times New Roman"/>
          <w:sz w:val="24"/>
          <w:szCs w:val="24"/>
        </w:rPr>
        <w:t xml:space="preserve"> vyhotoveních, z nichž </w:t>
      </w:r>
      <w:r w:rsidR="00782DF6" w:rsidRPr="005442EE">
        <w:rPr>
          <w:rFonts w:ascii="Times New Roman" w:hAnsi="Times New Roman"/>
          <w:sz w:val="24"/>
          <w:szCs w:val="24"/>
        </w:rPr>
        <w:t>objednatel</w:t>
      </w:r>
      <w:r w:rsidRPr="005442EE">
        <w:rPr>
          <w:rFonts w:ascii="Times New Roman" w:hAnsi="Times New Roman"/>
          <w:sz w:val="24"/>
          <w:szCs w:val="24"/>
        </w:rPr>
        <w:t xml:space="preserve"> a </w:t>
      </w:r>
      <w:r w:rsidR="00782DF6" w:rsidRPr="005442EE">
        <w:rPr>
          <w:rFonts w:ascii="Times New Roman" w:hAnsi="Times New Roman"/>
          <w:sz w:val="24"/>
          <w:szCs w:val="24"/>
        </w:rPr>
        <w:t>zhotovitel</w:t>
      </w:r>
      <w:r w:rsidRPr="005442EE">
        <w:rPr>
          <w:rFonts w:ascii="Times New Roman" w:hAnsi="Times New Roman"/>
          <w:sz w:val="24"/>
          <w:szCs w:val="24"/>
        </w:rPr>
        <w:t xml:space="preserve"> obdrží </w:t>
      </w:r>
      <w:r w:rsidR="00782DF6" w:rsidRPr="005442EE">
        <w:rPr>
          <w:rFonts w:ascii="Times New Roman" w:hAnsi="Times New Roman"/>
          <w:sz w:val="24"/>
          <w:szCs w:val="24"/>
        </w:rPr>
        <w:t xml:space="preserve">každý </w:t>
      </w:r>
      <w:r w:rsidRPr="005442EE">
        <w:rPr>
          <w:rFonts w:ascii="Times New Roman" w:hAnsi="Times New Roman"/>
          <w:sz w:val="24"/>
          <w:szCs w:val="24"/>
        </w:rPr>
        <w:t>po jednom vyho</w:t>
      </w:r>
      <w:r w:rsidR="00782DF6" w:rsidRPr="005442EE">
        <w:rPr>
          <w:rFonts w:ascii="Times New Roman" w:hAnsi="Times New Roman"/>
          <w:sz w:val="24"/>
          <w:szCs w:val="24"/>
        </w:rPr>
        <w:t>to</w:t>
      </w:r>
      <w:r w:rsidRPr="005442EE">
        <w:rPr>
          <w:rFonts w:ascii="Times New Roman" w:hAnsi="Times New Roman"/>
          <w:sz w:val="24"/>
          <w:szCs w:val="24"/>
        </w:rPr>
        <w:t>vení.</w:t>
      </w:r>
    </w:p>
    <w:p w14:paraId="1FC15BED" w14:textId="77777777" w:rsidR="00B26ED8" w:rsidRDefault="00B26ED8" w:rsidP="0003071A">
      <w:pPr>
        <w:pStyle w:val="Odstavecseseznamem1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Tato dohoda se řídí právem České republiky, zejména občanským zákoníkem.</w:t>
      </w:r>
    </w:p>
    <w:p w14:paraId="57F05D47" w14:textId="7BBD5C0F" w:rsidR="00B26ED8" w:rsidRPr="005442EE" w:rsidRDefault="00B26ED8" w:rsidP="0003071A">
      <w:pPr>
        <w:pStyle w:val="Odstavecseseznamem1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442EE">
        <w:rPr>
          <w:rFonts w:ascii="Times New Roman" w:hAnsi="Times New Roman"/>
          <w:sz w:val="24"/>
          <w:szCs w:val="24"/>
        </w:rPr>
        <w:t>Strany prohlašují, že s obsahem této dohody souhlasí, tuto dohodu si přečetly, jejímu obsahu řádně porozuměly, je uzavírána na základě jejich vlas</w:t>
      </w:r>
      <w:r w:rsidR="00DF4ED7">
        <w:rPr>
          <w:rFonts w:ascii="Times New Roman" w:hAnsi="Times New Roman"/>
          <w:sz w:val="24"/>
          <w:szCs w:val="24"/>
        </w:rPr>
        <w:t>tní vůle a nikoliv v tísni a za </w:t>
      </w:r>
      <w:r w:rsidRPr="005442EE">
        <w:rPr>
          <w:rFonts w:ascii="Times New Roman" w:hAnsi="Times New Roman"/>
          <w:sz w:val="24"/>
          <w:szCs w:val="24"/>
        </w:rPr>
        <w:t>nápadně nevýhodných podmínek a na důkaz toho připojují níže své podpisy.</w:t>
      </w:r>
    </w:p>
    <w:p w14:paraId="3B7D61E9" w14:textId="77777777" w:rsidR="00E5175B" w:rsidRDefault="00E5175B" w:rsidP="0054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1FA84" w14:textId="77777777" w:rsidR="00B26ED8" w:rsidRDefault="00B26ED8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2EE">
        <w:rPr>
          <w:rFonts w:ascii="Times New Roman" w:hAnsi="Times New Roman" w:cs="Times New Roman"/>
          <w:sz w:val="24"/>
          <w:szCs w:val="24"/>
        </w:rPr>
        <w:t>V Praze dne</w:t>
      </w:r>
      <w:r w:rsidR="005442EE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5442EE">
        <w:rPr>
          <w:rFonts w:ascii="Times New Roman" w:hAnsi="Times New Roman" w:cs="Times New Roman"/>
          <w:sz w:val="24"/>
          <w:szCs w:val="24"/>
        </w:rPr>
        <w:t>…..</w:t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  <w:t>V …</w:t>
      </w:r>
      <w:proofErr w:type="gramEnd"/>
      <w:r w:rsidR="005442EE">
        <w:rPr>
          <w:rFonts w:ascii="Times New Roman" w:hAnsi="Times New Roman" w:cs="Times New Roman"/>
          <w:sz w:val="24"/>
          <w:szCs w:val="24"/>
        </w:rPr>
        <w:t>……………….. dne …………….</w:t>
      </w:r>
    </w:p>
    <w:p w14:paraId="36946FBF" w14:textId="77777777" w:rsid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FCB66" w14:textId="77777777" w:rsidR="0003071A" w:rsidRDefault="0003071A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22BB1" w14:textId="77777777" w:rsidR="00DB46D3" w:rsidRDefault="00DB46D3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2F65F" w14:textId="77777777" w:rsidR="0003071A" w:rsidRDefault="0003071A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288E1" w14:textId="77777777" w:rsid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17CA0F02" w14:textId="77777777" w:rsidR="005442EE" w:rsidRDefault="005442EE" w:rsidP="00544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Ondřej Boháč,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Pašanda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C58557B" w14:textId="34682DF0" w:rsidR="009230CE" w:rsidRPr="00DF4ED7" w:rsidRDefault="0003071A" w:rsidP="00DF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5442EE">
        <w:rPr>
          <w:rFonts w:ascii="Times New Roman" w:hAnsi="Times New Roman" w:cs="Times New Roman"/>
          <w:sz w:val="24"/>
          <w:szCs w:val="24"/>
        </w:rPr>
        <w:t>editel</w:t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</w:r>
      <w:r w:rsidR="005442EE">
        <w:rPr>
          <w:rFonts w:ascii="Times New Roman" w:hAnsi="Times New Roman" w:cs="Times New Roman"/>
          <w:sz w:val="24"/>
          <w:szCs w:val="24"/>
        </w:rPr>
        <w:tab/>
        <w:t>jednatel</w:t>
      </w:r>
    </w:p>
    <w:sectPr w:rsidR="009230CE" w:rsidRPr="00DF4ED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FBEAB" w14:textId="77777777" w:rsidR="008202D8" w:rsidRDefault="008202D8" w:rsidP="00BC48FA">
      <w:pPr>
        <w:spacing w:after="0" w:line="240" w:lineRule="auto"/>
      </w:pPr>
      <w:r>
        <w:separator/>
      </w:r>
    </w:p>
  </w:endnote>
  <w:endnote w:type="continuationSeparator" w:id="0">
    <w:p w14:paraId="19EF55C7" w14:textId="77777777" w:rsidR="008202D8" w:rsidRDefault="008202D8" w:rsidP="00BC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62451127"/>
      <w:docPartObj>
        <w:docPartGallery w:val="Page Numbers (Bottom of Page)"/>
        <w:docPartUnique/>
      </w:docPartObj>
    </w:sdtPr>
    <w:sdtEndPr/>
    <w:sdtContent>
      <w:p w14:paraId="2A10F4D8" w14:textId="77777777" w:rsidR="00BC48FA" w:rsidRPr="001D3AAB" w:rsidRDefault="00BC48FA">
        <w:pPr>
          <w:pStyle w:val="Zpat"/>
          <w:jc w:val="center"/>
          <w:rPr>
            <w:rFonts w:ascii="Times New Roman" w:hAnsi="Times New Roman" w:cs="Times New Roman"/>
          </w:rPr>
        </w:pPr>
        <w:r w:rsidRPr="001D3AAB">
          <w:rPr>
            <w:rFonts w:ascii="Times New Roman" w:hAnsi="Times New Roman" w:cs="Times New Roman"/>
          </w:rPr>
          <w:fldChar w:fldCharType="begin"/>
        </w:r>
        <w:r w:rsidRPr="001D3AAB">
          <w:rPr>
            <w:rFonts w:ascii="Times New Roman" w:hAnsi="Times New Roman" w:cs="Times New Roman"/>
          </w:rPr>
          <w:instrText>PAGE   \* MERGEFORMAT</w:instrText>
        </w:r>
        <w:r w:rsidRPr="001D3AAB">
          <w:rPr>
            <w:rFonts w:ascii="Times New Roman" w:hAnsi="Times New Roman" w:cs="Times New Roman"/>
          </w:rPr>
          <w:fldChar w:fldCharType="separate"/>
        </w:r>
        <w:r w:rsidR="00FF666A">
          <w:rPr>
            <w:rFonts w:ascii="Times New Roman" w:hAnsi="Times New Roman" w:cs="Times New Roman"/>
            <w:noProof/>
          </w:rPr>
          <w:t>4</w:t>
        </w:r>
        <w:r w:rsidRPr="001D3AAB">
          <w:rPr>
            <w:rFonts w:ascii="Times New Roman" w:hAnsi="Times New Roman" w:cs="Times New Roman"/>
          </w:rPr>
          <w:fldChar w:fldCharType="end"/>
        </w:r>
      </w:p>
    </w:sdtContent>
  </w:sdt>
  <w:p w14:paraId="678DD051" w14:textId="77777777" w:rsidR="00BC48FA" w:rsidRDefault="00BC48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AF9D" w14:textId="77777777" w:rsidR="008202D8" w:rsidRDefault="008202D8" w:rsidP="00BC48FA">
      <w:pPr>
        <w:spacing w:after="0" w:line="240" w:lineRule="auto"/>
      </w:pPr>
      <w:r>
        <w:separator/>
      </w:r>
    </w:p>
  </w:footnote>
  <w:footnote w:type="continuationSeparator" w:id="0">
    <w:p w14:paraId="22EDD4C4" w14:textId="77777777" w:rsidR="008202D8" w:rsidRDefault="008202D8" w:rsidP="00BC4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DED"/>
    <w:multiLevelType w:val="hybridMultilevel"/>
    <w:tmpl w:val="CBE491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46240F"/>
    <w:multiLevelType w:val="hybridMultilevel"/>
    <w:tmpl w:val="7A2C8178"/>
    <w:lvl w:ilvl="0" w:tplc="A25422E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B331C"/>
    <w:multiLevelType w:val="multilevel"/>
    <w:tmpl w:val="4AECC1EA"/>
    <w:lvl w:ilvl="0">
      <w:start w:val="1"/>
      <w:numFmt w:val="decimal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10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992" w:hanging="482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800"/>
        </w:tabs>
        <w:ind w:left="1418" w:hanging="426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D9B08D4"/>
    <w:multiLevelType w:val="hybridMultilevel"/>
    <w:tmpl w:val="3ADA1802"/>
    <w:lvl w:ilvl="0" w:tplc="329AB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3870"/>
    <w:multiLevelType w:val="hybridMultilevel"/>
    <w:tmpl w:val="AF2EF0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6F5699"/>
    <w:multiLevelType w:val="hybridMultilevel"/>
    <w:tmpl w:val="E884CC38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4259E1"/>
    <w:multiLevelType w:val="multilevel"/>
    <w:tmpl w:val="9A4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41BE2"/>
    <w:multiLevelType w:val="hybridMultilevel"/>
    <w:tmpl w:val="A7F62DD8"/>
    <w:lvl w:ilvl="0" w:tplc="B93E37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056E3"/>
    <w:multiLevelType w:val="hybridMultilevel"/>
    <w:tmpl w:val="EE9C83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B5A3C4D"/>
    <w:multiLevelType w:val="hybridMultilevel"/>
    <w:tmpl w:val="F2926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EA905A6"/>
    <w:multiLevelType w:val="hybridMultilevel"/>
    <w:tmpl w:val="56F680FE"/>
    <w:lvl w:ilvl="0" w:tplc="C8C6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1"/>
    <w:rsid w:val="0001672E"/>
    <w:rsid w:val="0002230A"/>
    <w:rsid w:val="0003071A"/>
    <w:rsid w:val="00043876"/>
    <w:rsid w:val="000B50F7"/>
    <w:rsid w:val="000D026E"/>
    <w:rsid w:val="000D5DF1"/>
    <w:rsid w:val="000E0DBA"/>
    <w:rsid w:val="000E2C41"/>
    <w:rsid w:val="00124940"/>
    <w:rsid w:val="00160E77"/>
    <w:rsid w:val="00163815"/>
    <w:rsid w:val="00163A54"/>
    <w:rsid w:val="00197C63"/>
    <w:rsid w:val="001B2486"/>
    <w:rsid w:val="001D3AAB"/>
    <w:rsid w:val="001E11FF"/>
    <w:rsid w:val="001F27F6"/>
    <w:rsid w:val="00261315"/>
    <w:rsid w:val="00281C55"/>
    <w:rsid w:val="002B55AC"/>
    <w:rsid w:val="002D1245"/>
    <w:rsid w:val="00314B8C"/>
    <w:rsid w:val="00354AF3"/>
    <w:rsid w:val="003779E1"/>
    <w:rsid w:val="00390DB4"/>
    <w:rsid w:val="003A3AAF"/>
    <w:rsid w:val="003C4F93"/>
    <w:rsid w:val="00417A3F"/>
    <w:rsid w:val="00417E8B"/>
    <w:rsid w:val="00450585"/>
    <w:rsid w:val="00454FA3"/>
    <w:rsid w:val="004A5AB8"/>
    <w:rsid w:val="00526019"/>
    <w:rsid w:val="005315E9"/>
    <w:rsid w:val="005442EE"/>
    <w:rsid w:val="00574BD4"/>
    <w:rsid w:val="00592768"/>
    <w:rsid w:val="00593A69"/>
    <w:rsid w:val="005E15E0"/>
    <w:rsid w:val="005E5E13"/>
    <w:rsid w:val="005F0251"/>
    <w:rsid w:val="0064590E"/>
    <w:rsid w:val="00664111"/>
    <w:rsid w:val="00671806"/>
    <w:rsid w:val="006966E7"/>
    <w:rsid w:val="00697FBA"/>
    <w:rsid w:val="006C14AC"/>
    <w:rsid w:val="00701951"/>
    <w:rsid w:val="007179E0"/>
    <w:rsid w:val="00722F44"/>
    <w:rsid w:val="00761DA0"/>
    <w:rsid w:val="00782DF6"/>
    <w:rsid w:val="008202D8"/>
    <w:rsid w:val="00837305"/>
    <w:rsid w:val="008A7DCE"/>
    <w:rsid w:val="008B0729"/>
    <w:rsid w:val="008B1BC0"/>
    <w:rsid w:val="008E5D84"/>
    <w:rsid w:val="00910AB7"/>
    <w:rsid w:val="009230CE"/>
    <w:rsid w:val="00924B13"/>
    <w:rsid w:val="009665CC"/>
    <w:rsid w:val="00992DDD"/>
    <w:rsid w:val="00993AF3"/>
    <w:rsid w:val="009D5E66"/>
    <w:rsid w:val="009F43EA"/>
    <w:rsid w:val="009F670E"/>
    <w:rsid w:val="009F7BED"/>
    <w:rsid w:val="00A268A6"/>
    <w:rsid w:val="00A4570F"/>
    <w:rsid w:val="00A736FA"/>
    <w:rsid w:val="00A9117A"/>
    <w:rsid w:val="00AA4AC3"/>
    <w:rsid w:val="00AB3F56"/>
    <w:rsid w:val="00AC2128"/>
    <w:rsid w:val="00AC6694"/>
    <w:rsid w:val="00AD6C15"/>
    <w:rsid w:val="00B23FE1"/>
    <w:rsid w:val="00B26ED8"/>
    <w:rsid w:val="00B50CC8"/>
    <w:rsid w:val="00BA4471"/>
    <w:rsid w:val="00BC48FA"/>
    <w:rsid w:val="00C0772B"/>
    <w:rsid w:val="00C50EE1"/>
    <w:rsid w:val="00C829BA"/>
    <w:rsid w:val="00C90702"/>
    <w:rsid w:val="00CD30C7"/>
    <w:rsid w:val="00CE754C"/>
    <w:rsid w:val="00D828C7"/>
    <w:rsid w:val="00D835AB"/>
    <w:rsid w:val="00DB46D3"/>
    <w:rsid w:val="00DE7938"/>
    <w:rsid w:val="00DF2A2F"/>
    <w:rsid w:val="00DF4ED7"/>
    <w:rsid w:val="00E144F8"/>
    <w:rsid w:val="00E203BA"/>
    <w:rsid w:val="00E257F9"/>
    <w:rsid w:val="00E5175B"/>
    <w:rsid w:val="00E57BF8"/>
    <w:rsid w:val="00E735FB"/>
    <w:rsid w:val="00EB6AA4"/>
    <w:rsid w:val="00EC725B"/>
    <w:rsid w:val="00ED35C1"/>
    <w:rsid w:val="00F56B16"/>
    <w:rsid w:val="00FB476C"/>
    <w:rsid w:val="00FC0DB3"/>
    <w:rsid w:val="00FC55CA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111"/>
    <w:pPr>
      <w:ind w:left="720"/>
      <w:contextualSpacing/>
    </w:pPr>
  </w:style>
  <w:style w:type="paragraph" w:customStyle="1" w:styleId="Odstavecseseznamem1">
    <w:name w:val="Odstavec se seznamem1"/>
    <w:basedOn w:val="Normln"/>
    <w:rsid w:val="00B26ED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8FA"/>
  </w:style>
  <w:style w:type="paragraph" w:styleId="Zpat">
    <w:name w:val="footer"/>
    <w:basedOn w:val="Normln"/>
    <w:link w:val="Zpat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8FA"/>
  </w:style>
  <w:style w:type="character" w:styleId="Odkaznakoment">
    <w:name w:val="annotation reference"/>
    <w:basedOn w:val="Standardnpsmoodstavce"/>
    <w:uiPriority w:val="99"/>
    <w:semiHidden/>
    <w:unhideWhenUsed/>
    <w:rsid w:val="00FC5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5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5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5C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E79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111"/>
    <w:pPr>
      <w:ind w:left="720"/>
      <w:contextualSpacing/>
    </w:pPr>
  </w:style>
  <w:style w:type="paragraph" w:customStyle="1" w:styleId="Odstavecseseznamem1">
    <w:name w:val="Odstavec se seznamem1"/>
    <w:basedOn w:val="Normln"/>
    <w:rsid w:val="00B26ED8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8FA"/>
  </w:style>
  <w:style w:type="paragraph" w:styleId="Zpat">
    <w:name w:val="footer"/>
    <w:basedOn w:val="Normln"/>
    <w:link w:val="ZpatChar"/>
    <w:uiPriority w:val="99"/>
    <w:unhideWhenUsed/>
    <w:rsid w:val="00BC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8FA"/>
  </w:style>
  <w:style w:type="character" w:styleId="Odkaznakoment">
    <w:name w:val="annotation reference"/>
    <w:basedOn w:val="Standardnpsmoodstavce"/>
    <w:uiPriority w:val="99"/>
    <w:semiHidden/>
    <w:unhideWhenUsed/>
    <w:rsid w:val="00FC5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5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5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5C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E7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jda@ipr.prah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1398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vachalova</dc:creator>
  <cp:keywords/>
  <dc:description/>
  <cp:lastModifiedBy>Vávrová Eva Ing. (IPR/SPE)</cp:lastModifiedBy>
  <cp:revision>4</cp:revision>
  <cp:lastPrinted>2017-09-01T09:09:00Z</cp:lastPrinted>
  <dcterms:created xsi:type="dcterms:W3CDTF">2017-09-01T09:07:00Z</dcterms:created>
  <dcterms:modified xsi:type="dcterms:W3CDTF">2017-09-15T07:18:00Z</dcterms:modified>
</cp:coreProperties>
</file>