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1BAC" w:rsidRPr="00F57003" w:rsidRDefault="007C1BAC" w:rsidP="00E53927">
      <w:pPr>
        <w:jc w:val="center"/>
        <w:rPr>
          <w:rFonts w:asciiTheme="minorHAnsi" w:hAnsiTheme="minorHAnsi" w:cs="Calibri"/>
          <w:b/>
          <w:color w:val="000000"/>
          <w:sz w:val="22"/>
          <w:szCs w:val="22"/>
        </w:rPr>
      </w:pPr>
      <w:bookmarkStart w:id="0" w:name="_GoBack"/>
      <w:bookmarkEnd w:id="0"/>
      <w:r w:rsidRPr="00F57003">
        <w:rPr>
          <w:rFonts w:asciiTheme="minorHAnsi" w:hAnsiTheme="minorHAnsi" w:cs="Calibri"/>
          <w:b/>
          <w:sz w:val="22"/>
          <w:szCs w:val="22"/>
        </w:rPr>
        <w:t xml:space="preserve">KUPNÍ </w:t>
      </w:r>
      <w:r w:rsidRPr="00F57003">
        <w:rPr>
          <w:rFonts w:asciiTheme="minorHAnsi" w:hAnsiTheme="minorHAnsi" w:cs="Calibri"/>
          <w:b/>
          <w:color w:val="000000"/>
          <w:sz w:val="22"/>
          <w:szCs w:val="22"/>
        </w:rPr>
        <w:t>SMLOUVA</w:t>
      </w:r>
    </w:p>
    <w:p w:rsidR="007E2490" w:rsidRPr="00F57003" w:rsidRDefault="007C1BAC" w:rsidP="00E53927">
      <w:pPr>
        <w:jc w:val="center"/>
        <w:rPr>
          <w:rFonts w:asciiTheme="minorHAnsi" w:hAnsiTheme="minorHAnsi" w:cs="Calibri"/>
          <w:b/>
          <w:sz w:val="22"/>
          <w:szCs w:val="22"/>
        </w:rPr>
      </w:pPr>
      <w:r w:rsidRPr="00F57003">
        <w:rPr>
          <w:rFonts w:asciiTheme="minorHAnsi" w:hAnsiTheme="minorHAnsi" w:cs="Calibri"/>
          <w:b/>
          <w:sz w:val="22"/>
          <w:szCs w:val="22"/>
        </w:rPr>
        <w:t>na prodej a koupi hnědého</w:t>
      </w:r>
      <w:r w:rsidR="003A4BBB" w:rsidRPr="00F57003">
        <w:rPr>
          <w:rFonts w:asciiTheme="minorHAnsi" w:hAnsiTheme="minorHAnsi" w:cs="Calibri"/>
          <w:b/>
          <w:sz w:val="22"/>
          <w:szCs w:val="22"/>
        </w:rPr>
        <w:t xml:space="preserve"> </w:t>
      </w:r>
      <w:r w:rsidRPr="00F57003">
        <w:rPr>
          <w:rFonts w:asciiTheme="minorHAnsi" w:hAnsiTheme="minorHAnsi" w:cs="Calibri"/>
          <w:b/>
          <w:sz w:val="22"/>
          <w:szCs w:val="22"/>
        </w:rPr>
        <w:t xml:space="preserve">uhlí </w:t>
      </w:r>
    </w:p>
    <w:p w:rsidR="005E5E7C" w:rsidRPr="00F57003" w:rsidRDefault="00D66734" w:rsidP="00E53927">
      <w:pPr>
        <w:jc w:val="center"/>
        <w:rPr>
          <w:rFonts w:asciiTheme="minorHAnsi" w:hAnsiTheme="minorHAnsi" w:cs="Calibri"/>
          <w:b/>
          <w:sz w:val="22"/>
          <w:szCs w:val="22"/>
        </w:rPr>
      </w:pPr>
      <w:r w:rsidRPr="009008EB">
        <w:rPr>
          <w:rFonts w:asciiTheme="minorHAnsi" w:hAnsiTheme="minorHAnsi" w:cs="Calibri"/>
          <w:b/>
          <w:sz w:val="22"/>
          <w:szCs w:val="22"/>
        </w:rPr>
        <w:t>na</w:t>
      </w:r>
      <w:r w:rsidR="005E5E7C" w:rsidRPr="009008EB">
        <w:rPr>
          <w:rFonts w:asciiTheme="minorHAnsi" w:hAnsiTheme="minorHAnsi" w:cs="Calibri"/>
          <w:b/>
          <w:sz w:val="22"/>
          <w:szCs w:val="22"/>
        </w:rPr>
        <w:t xml:space="preserve"> rok 20</w:t>
      </w:r>
      <w:r w:rsidR="005639FD" w:rsidRPr="009008EB">
        <w:rPr>
          <w:rFonts w:asciiTheme="minorHAnsi" w:hAnsiTheme="minorHAnsi" w:cs="Calibri"/>
          <w:b/>
          <w:sz w:val="22"/>
          <w:szCs w:val="22"/>
        </w:rPr>
        <w:t>1</w:t>
      </w:r>
      <w:r w:rsidR="009008EB" w:rsidRPr="009008EB">
        <w:rPr>
          <w:rFonts w:asciiTheme="minorHAnsi" w:hAnsiTheme="minorHAnsi" w:cs="Calibri"/>
          <w:b/>
          <w:sz w:val="22"/>
          <w:szCs w:val="22"/>
        </w:rPr>
        <w:t>7</w:t>
      </w:r>
    </w:p>
    <w:p w:rsidR="007C1BAC" w:rsidRPr="00F57003" w:rsidRDefault="007E2490" w:rsidP="00E53927">
      <w:pPr>
        <w:jc w:val="center"/>
        <w:rPr>
          <w:rFonts w:asciiTheme="minorHAnsi" w:hAnsiTheme="minorHAnsi" w:cs="Calibri"/>
          <w:sz w:val="22"/>
          <w:szCs w:val="22"/>
        </w:rPr>
      </w:pPr>
      <w:r w:rsidRPr="00F57003">
        <w:rPr>
          <w:rFonts w:asciiTheme="minorHAnsi" w:hAnsiTheme="minorHAnsi" w:cs="Calibri"/>
          <w:sz w:val="22"/>
          <w:szCs w:val="22"/>
        </w:rPr>
        <w:t>(dále jen „</w:t>
      </w:r>
      <w:r w:rsidRPr="00F57003">
        <w:rPr>
          <w:rFonts w:asciiTheme="minorHAnsi" w:hAnsiTheme="minorHAnsi" w:cs="Calibri"/>
          <w:b/>
          <w:sz w:val="22"/>
          <w:szCs w:val="22"/>
        </w:rPr>
        <w:t>Smlouva</w:t>
      </w:r>
      <w:r w:rsidRPr="00F57003">
        <w:rPr>
          <w:rFonts w:asciiTheme="minorHAnsi" w:hAnsiTheme="minorHAnsi" w:cs="Calibri"/>
          <w:sz w:val="22"/>
          <w:szCs w:val="22"/>
        </w:rPr>
        <w:t>“)</w:t>
      </w:r>
    </w:p>
    <w:p w:rsidR="007C1BAC" w:rsidRPr="00F57003" w:rsidRDefault="007C1BAC" w:rsidP="00E53927">
      <w:pPr>
        <w:jc w:val="center"/>
        <w:rPr>
          <w:rFonts w:asciiTheme="minorHAnsi" w:hAnsiTheme="minorHAnsi" w:cs="Calibri"/>
          <w:b/>
          <w:sz w:val="22"/>
          <w:szCs w:val="22"/>
        </w:rPr>
      </w:pPr>
    </w:p>
    <w:p w:rsidR="007C1BAC" w:rsidRPr="00F57003" w:rsidRDefault="007C1BAC" w:rsidP="0040781E">
      <w:pPr>
        <w:rPr>
          <w:rFonts w:asciiTheme="minorHAnsi" w:hAnsiTheme="minorHAnsi" w:cs="Calibri"/>
          <w:b/>
          <w:sz w:val="22"/>
          <w:szCs w:val="22"/>
        </w:rPr>
      </w:pPr>
      <w:r w:rsidRPr="00F57003">
        <w:rPr>
          <w:rFonts w:asciiTheme="minorHAnsi" w:hAnsiTheme="minorHAnsi" w:cs="Calibri"/>
          <w:b/>
          <w:color w:val="000000"/>
          <w:sz w:val="22"/>
          <w:szCs w:val="22"/>
        </w:rPr>
        <w:t xml:space="preserve">č. </w:t>
      </w:r>
      <w:r w:rsidR="007E2490" w:rsidRPr="00F57003">
        <w:rPr>
          <w:rFonts w:asciiTheme="minorHAnsi" w:hAnsiTheme="minorHAnsi" w:cs="Calibri"/>
          <w:b/>
          <w:color w:val="000000"/>
          <w:sz w:val="22"/>
          <w:szCs w:val="22"/>
        </w:rPr>
        <w:t>S</w:t>
      </w:r>
      <w:r w:rsidR="008676DA" w:rsidRPr="00F57003">
        <w:rPr>
          <w:rFonts w:asciiTheme="minorHAnsi" w:hAnsiTheme="minorHAnsi" w:cs="Calibri"/>
          <w:b/>
          <w:color w:val="000000"/>
          <w:sz w:val="22"/>
          <w:szCs w:val="22"/>
        </w:rPr>
        <w:t>mlouvy P</w:t>
      </w:r>
      <w:r w:rsidRPr="00F57003">
        <w:rPr>
          <w:rFonts w:asciiTheme="minorHAnsi" w:hAnsiTheme="minorHAnsi" w:cs="Calibri"/>
          <w:b/>
          <w:color w:val="000000"/>
          <w:sz w:val="22"/>
          <w:szCs w:val="22"/>
        </w:rPr>
        <w:t>rodávajícího:</w:t>
      </w:r>
      <w:r w:rsidR="004B6FF3" w:rsidRPr="00F57003" w:rsidDel="004B6FF3">
        <w:rPr>
          <w:rFonts w:asciiTheme="minorHAnsi" w:hAnsiTheme="minorHAnsi" w:cs="Calibri"/>
          <w:b/>
          <w:color w:val="000000"/>
          <w:sz w:val="22"/>
          <w:szCs w:val="22"/>
        </w:rPr>
        <w:t xml:space="preserve"> </w:t>
      </w:r>
      <w:r w:rsidR="006049A0" w:rsidRPr="006049A0">
        <w:rPr>
          <w:rFonts w:asciiTheme="minorHAnsi" w:hAnsiTheme="minorHAnsi" w:cs="Calibri"/>
          <w:b/>
          <w:color w:val="000000"/>
          <w:sz w:val="22"/>
          <w:szCs w:val="22"/>
        </w:rPr>
        <w:t>2017/OOB/PU/09443</w:t>
      </w:r>
    </w:p>
    <w:p w:rsidR="007C1BAC" w:rsidRPr="00F57003" w:rsidRDefault="007C1BAC" w:rsidP="0040781E">
      <w:pPr>
        <w:spacing w:after="120"/>
        <w:rPr>
          <w:rFonts w:asciiTheme="minorHAnsi" w:hAnsiTheme="minorHAnsi" w:cs="Calibri"/>
          <w:sz w:val="22"/>
          <w:szCs w:val="22"/>
        </w:rPr>
      </w:pPr>
      <w:r w:rsidRPr="00F57003">
        <w:rPr>
          <w:rFonts w:asciiTheme="minorHAnsi" w:hAnsiTheme="minorHAnsi" w:cs="Calibri"/>
          <w:b/>
          <w:color w:val="000000"/>
          <w:sz w:val="22"/>
          <w:szCs w:val="22"/>
        </w:rPr>
        <w:t xml:space="preserve">č. </w:t>
      </w:r>
      <w:r w:rsidR="007E2490" w:rsidRPr="00F57003">
        <w:rPr>
          <w:rFonts w:asciiTheme="minorHAnsi" w:hAnsiTheme="minorHAnsi" w:cs="Calibri"/>
          <w:b/>
          <w:color w:val="000000"/>
          <w:sz w:val="22"/>
          <w:szCs w:val="22"/>
        </w:rPr>
        <w:t>S</w:t>
      </w:r>
      <w:r w:rsidR="008676DA" w:rsidRPr="00F57003">
        <w:rPr>
          <w:rFonts w:asciiTheme="minorHAnsi" w:hAnsiTheme="minorHAnsi" w:cs="Calibri"/>
          <w:b/>
          <w:color w:val="000000"/>
          <w:sz w:val="22"/>
          <w:szCs w:val="22"/>
        </w:rPr>
        <w:t>mlouvy K</w:t>
      </w:r>
      <w:r w:rsidRPr="00F57003">
        <w:rPr>
          <w:rFonts w:asciiTheme="minorHAnsi" w:hAnsiTheme="minorHAnsi" w:cs="Calibri"/>
          <w:b/>
          <w:color w:val="000000"/>
          <w:sz w:val="22"/>
          <w:szCs w:val="22"/>
        </w:rPr>
        <w:t>upujícího:</w:t>
      </w:r>
    </w:p>
    <w:p w:rsidR="007C1BAC" w:rsidRPr="00F57003" w:rsidRDefault="007C1BAC" w:rsidP="003C6348">
      <w:pPr>
        <w:rPr>
          <w:rFonts w:asciiTheme="minorHAnsi" w:hAnsiTheme="minorHAnsi" w:cs="Calibri"/>
          <w:sz w:val="22"/>
          <w:szCs w:val="22"/>
        </w:rPr>
      </w:pPr>
    </w:p>
    <w:p w:rsidR="007C1BAC" w:rsidRPr="00F57003" w:rsidRDefault="007C1BAC" w:rsidP="0040781E">
      <w:pPr>
        <w:pStyle w:val="Nadpis8"/>
        <w:spacing w:after="240"/>
        <w:rPr>
          <w:rFonts w:asciiTheme="minorHAnsi" w:hAnsiTheme="minorHAnsi" w:cs="Calibri"/>
          <w:b w:val="0"/>
          <w:sz w:val="22"/>
          <w:szCs w:val="22"/>
        </w:rPr>
      </w:pPr>
      <w:r w:rsidRPr="00F57003">
        <w:rPr>
          <w:rFonts w:asciiTheme="minorHAnsi" w:hAnsiTheme="minorHAnsi" w:cs="Calibri"/>
          <w:b w:val="0"/>
          <w:sz w:val="22"/>
          <w:szCs w:val="22"/>
        </w:rPr>
        <w:t>kterou uzavírají níže uvedeného dne, měsíce a roku v souladu s ustanovením § </w:t>
      </w:r>
      <w:r w:rsidR="00D64328" w:rsidRPr="00F57003">
        <w:rPr>
          <w:rFonts w:asciiTheme="minorHAnsi" w:hAnsiTheme="minorHAnsi" w:cs="Calibri"/>
          <w:b w:val="0"/>
          <w:sz w:val="22"/>
          <w:szCs w:val="22"/>
        </w:rPr>
        <w:t xml:space="preserve">2079 </w:t>
      </w:r>
      <w:r w:rsidRPr="00F57003">
        <w:rPr>
          <w:rFonts w:asciiTheme="minorHAnsi" w:hAnsiTheme="minorHAnsi" w:cs="Calibri"/>
          <w:b w:val="0"/>
          <w:sz w:val="22"/>
          <w:szCs w:val="22"/>
        </w:rPr>
        <w:t>a násl. zákona č</w:t>
      </w:r>
      <w:r w:rsidR="00BB2949" w:rsidRPr="00F57003">
        <w:rPr>
          <w:rFonts w:asciiTheme="minorHAnsi" w:hAnsiTheme="minorHAnsi" w:cs="Calibri"/>
          <w:b w:val="0"/>
          <w:sz w:val="22"/>
          <w:szCs w:val="22"/>
        </w:rPr>
        <w:t>. </w:t>
      </w:r>
      <w:r w:rsidR="00D64328" w:rsidRPr="00F57003">
        <w:rPr>
          <w:rFonts w:asciiTheme="minorHAnsi" w:hAnsiTheme="minorHAnsi" w:cs="Calibri"/>
          <w:b w:val="0"/>
          <w:sz w:val="22"/>
          <w:szCs w:val="22"/>
        </w:rPr>
        <w:t>89</w:t>
      </w:r>
      <w:r w:rsidRPr="00F57003">
        <w:rPr>
          <w:rFonts w:asciiTheme="minorHAnsi" w:hAnsiTheme="minorHAnsi" w:cs="Calibri"/>
          <w:b w:val="0"/>
          <w:sz w:val="22"/>
          <w:szCs w:val="22"/>
        </w:rPr>
        <w:t>/</w:t>
      </w:r>
      <w:r w:rsidR="00D64328" w:rsidRPr="00F57003">
        <w:rPr>
          <w:rFonts w:asciiTheme="minorHAnsi" w:hAnsiTheme="minorHAnsi" w:cs="Calibri"/>
          <w:b w:val="0"/>
          <w:sz w:val="22"/>
          <w:szCs w:val="22"/>
        </w:rPr>
        <w:t xml:space="preserve">2012 </w:t>
      </w:r>
      <w:r w:rsidRPr="00F57003">
        <w:rPr>
          <w:rFonts w:asciiTheme="minorHAnsi" w:hAnsiTheme="minorHAnsi" w:cs="Calibri"/>
          <w:b w:val="0"/>
          <w:sz w:val="22"/>
          <w:szCs w:val="22"/>
        </w:rPr>
        <w:t xml:space="preserve">Sb., </w:t>
      </w:r>
      <w:r w:rsidR="00D64328" w:rsidRPr="00F57003">
        <w:rPr>
          <w:rFonts w:asciiTheme="minorHAnsi" w:hAnsiTheme="minorHAnsi" w:cs="Calibri"/>
          <w:b w:val="0"/>
          <w:sz w:val="22"/>
          <w:szCs w:val="22"/>
        </w:rPr>
        <w:t xml:space="preserve">občanský </w:t>
      </w:r>
      <w:r w:rsidR="002016FD">
        <w:rPr>
          <w:rFonts w:asciiTheme="minorHAnsi" w:hAnsiTheme="minorHAnsi" w:cs="Calibri"/>
          <w:b w:val="0"/>
          <w:sz w:val="22"/>
          <w:szCs w:val="22"/>
        </w:rPr>
        <w:t>zákoník</w:t>
      </w:r>
      <w:r w:rsidRPr="00F57003">
        <w:rPr>
          <w:rFonts w:asciiTheme="minorHAnsi" w:hAnsiTheme="minorHAnsi" w:cs="Calibri"/>
          <w:b w:val="0"/>
          <w:sz w:val="22"/>
          <w:szCs w:val="22"/>
        </w:rPr>
        <w:t xml:space="preserve"> </w:t>
      </w:r>
    </w:p>
    <w:p w:rsidR="007C1BAC" w:rsidRPr="00F57003" w:rsidRDefault="007C1BAC" w:rsidP="0040781E">
      <w:pPr>
        <w:rPr>
          <w:rFonts w:asciiTheme="minorHAnsi" w:hAnsiTheme="minorHAnsi" w:cs="Calibri"/>
          <w:sz w:val="22"/>
          <w:szCs w:val="22"/>
        </w:rPr>
      </w:pPr>
    </w:p>
    <w:p w:rsidR="007C1BAC" w:rsidRPr="00F57003" w:rsidRDefault="007C1BAC" w:rsidP="0040781E">
      <w:pPr>
        <w:spacing w:after="120"/>
        <w:jc w:val="both"/>
        <w:rPr>
          <w:rFonts w:asciiTheme="minorHAnsi" w:hAnsiTheme="minorHAnsi" w:cs="Calibri"/>
          <w:b/>
          <w:sz w:val="22"/>
          <w:szCs w:val="22"/>
        </w:rPr>
      </w:pPr>
      <w:r w:rsidRPr="00F57003">
        <w:rPr>
          <w:rFonts w:asciiTheme="minorHAnsi" w:hAnsiTheme="minorHAnsi" w:cs="Calibri"/>
          <w:b/>
          <w:sz w:val="22"/>
          <w:szCs w:val="22"/>
        </w:rPr>
        <w:t>Severočeské doly a.s.</w:t>
      </w:r>
    </w:p>
    <w:p w:rsidR="007C1BAC" w:rsidRPr="00F57003" w:rsidRDefault="007C1BAC" w:rsidP="0040781E">
      <w:pPr>
        <w:jc w:val="both"/>
        <w:rPr>
          <w:rFonts w:asciiTheme="minorHAnsi" w:hAnsiTheme="minorHAnsi" w:cs="Calibri"/>
          <w:sz w:val="22"/>
          <w:szCs w:val="22"/>
        </w:rPr>
      </w:pPr>
      <w:r w:rsidRPr="00F57003">
        <w:rPr>
          <w:rFonts w:asciiTheme="minorHAnsi" w:hAnsiTheme="minorHAnsi" w:cs="Calibri"/>
          <w:sz w:val="22"/>
          <w:szCs w:val="22"/>
        </w:rPr>
        <w:t>Sídlo:</w:t>
      </w:r>
      <w:r w:rsidRPr="00F57003">
        <w:rPr>
          <w:rFonts w:asciiTheme="minorHAnsi" w:hAnsiTheme="minorHAnsi" w:cs="Calibri"/>
          <w:sz w:val="22"/>
          <w:szCs w:val="22"/>
        </w:rPr>
        <w:tab/>
      </w:r>
      <w:r w:rsidRPr="00F57003">
        <w:rPr>
          <w:rFonts w:asciiTheme="minorHAnsi" w:hAnsiTheme="minorHAnsi" w:cs="Calibri"/>
          <w:sz w:val="22"/>
          <w:szCs w:val="22"/>
        </w:rPr>
        <w:tab/>
      </w:r>
      <w:r w:rsidRPr="00F57003">
        <w:rPr>
          <w:rFonts w:asciiTheme="minorHAnsi" w:hAnsiTheme="minorHAnsi" w:cs="Calibri"/>
          <w:sz w:val="22"/>
          <w:szCs w:val="22"/>
        </w:rPr>
        <w:tab/>
      </w:r>
      <w:r w:rsidRPr="00F57003">
        <w:rPr>
          <w:rFonts w:asciiTheme="minorHAnsi" w:hAnsiTheme="minorHAnsi" w:cs="Calibri"/>
          <w:sz w:val="22"/>
          <w:szCs w:val="22"/>
        </w:rPr>
        <w:tab/>
        <w:t>Boženy Němcové 5359, Chomutov, PSČ 430 01</w:t>
      </w:r>
    </w:p>
    <w:p w:rsidR="007C1BAC" w:rsidRPr="00F57003" w:rsidRDefault="007C1BAC" w:rsidP="0040781E">
      <w:pPr>
        <w:rPr>
          <w:rFonts w:asciiTheme="minorHAnsi" w:hAnsiTheme="minorHAnsi" w:cs="Calibri"/>
          <w:sz w:val="22"/>
          <w:szCs w:val="22"/>
        </w:rPr>
      </w:pPr>
      <w:r w:rsidRPr="00F57003">
        <w:rPr>
          <w:rFonts w:asciiTheme="minorHAnsi" w:hAnsiTheme="minorHAnsi" w:cs="Calibri"/>
          <w:sz w:val="22"/>
          <w:szCs w:val="22"/>
        </w:rPr>
        <w:t>Zapsána v obchodním rejstříku</w:t>
      </w:r>
      <w:r w:rsidRPr="00F57003">
        <w:rPr>
          <w:rFonts w:asciiTheme="minorHAnsi" w:hAnsiTheme="minorHAnsi" w:cs="Calibri"/>
          <w:sz w:val="22"/>
          <w:szCs w:val="22"/>
        </w:rPr>
        <w:tab/>
        <w:t xml:space="preserve">vedeném Krajským soudem v Ústí nad Labem, oddíl B, vložka 495 </w:t>
      </w:r>
    </w:p>
    <w:p w:rsidR="007C1BAC" w:rsidRPr="00F57003" w:rsidRDefault="007C1BAC" w:rsidP="0040781E">
      <w:pPr>
        <w:jc w:val="both"/>
        <w:rPr>
          <w:rFonts w:asciiTheme="minorHAnsi" w:hAnsiTheme="minorHAnsi" w:cs="Calibri"/>
          <w:sz w:val="22"/>
          <w:szCs w:val="22"/>
        </w:rPr>
      </w:pPr>
      <w:r w:rsidRPr="00F57003">
        <w:rPr>
          <w:rFonts w:asciiTheme="minorHAnsi" w:hAnsiTheme="minorHAnsi" w:cs="Calibri"/>
          <w:sz w:val="22"/>
          <w:szCs w:val="22"/>
        </w:rPr>
        <w:t xml:space="preserve">IČO: </w:t>
      </w:r>
      <w:r w:rsidRPr="00F57003">
        <w:rPr>
          <w:rFonts w:asciiTheme="minorHAnsi" w:hAnsiTheme="minorHAnsi" w:cs="Calibri"/>
          <w:sz w:val="22"/>
          <w:szCs w:val="22"/>
        </w:rPr>
        <w:tab/>
      </w:r>
      <w:r w:rsidRPr="00F57003">
        <w:rPr>
          <w:rFonts w:asciiTheme="minorHAnsi" w:hAnsiTheme="minorHAnsi" w:cs="Calibri"/>
          <w:sz w:val="22"/>
          <w:szCs w:val="22"/>
        </w:rPr>
        <w:tab/>
      </w:r>
      <w:r w:rsidRPr="00F57003">
        <w:rPr>
          <w:rFonts w:asciiTheme="minorHAnsi" w:hAnsiTheme="minorHAnsi" w:cs="Calibri"/>
          <w:sz w:val="22"/>
          <w:szCs w:val="22"/>
        </w:rPr>
        <w:tab/>
      </w:r>
      <w:r w:rsidRPr="00F57003">
        <w:rPr>
          <w:rFonts w:asciiTheme="minorHAnsi" w:hAnsiTheme="minorHAnsi" w:cs="Calibri"/>
          <w:sz w:val="22"/>
          <w:szCs w:val="22"/>
        </w:rPr>
        <w:tab/>
        <w:t>49901982</w:t>
      </w:r>
    </w:p>
    <w:p w:rsidR="007C1BAC" w:rsidRPr="00F57003" w:rsidRDefault="007C1BAC" w:rsidP="0040781E">
      <w:pPr>
        <w:jc w:val="both"/>
        <w:rPr>
          <w:rFonts w:asciiTheme="minorHAnsi" w:hAnsiTheme="minorHAnsi" w:cs="Calibri"/>
          <w:sz w:val="22"/>
          <w:szCs w:val="22"/>
        </w:rPr>
      </w:pPr>
      <w:r w:rsidRPr="00F57003">
        <w:rPr>
          <w:rFonts w:asciiTheme="minorHAnsi" w:hAnsiTheme="minorHAnsi" w:cs="Calibri"/>
          <w:sz w:val="22"/>
          <w:szCs w:val="22"/>
        </w:rPr>
        <w:t xml:space="preserve">DIČ: </w:t>
      </w:r>
      <w:r w:rsidRPr="00F57003">
        <w:rPr>
          <w:rFonts w:asciiTheme="minorHAnsi" w:hAnsiTheme="minorHAnsi" w:cs="Calibri"/>
          <w:sz w:val="22"/>
          <w:szCs w:val="22"/>
        </w:rPr>
        <w:tab/>
      </w:r>
      <w:r w:rsidRPr="00F57003">
        <w:rPr>
          <w:rFonts w:asciiTheme="minorHAnsi" w:hAnsiTheme="minorHAnsi" w:cs="Calibri"/>
          <w:sz w:val="22"/>
          <w:szCs w:val="22"/>
        </w:rPr>
        <w:tab/>
      </w:r>
      <w:r w:rsidRPr="00F57003">
        <w:rPr>
          <w:rFonts w:asciiTheme="minorHAnsi" w:hAnsiTheme="minorHAnsi" w:cs="Calibri"/>
          <w:sz w:val="22"/>
          <w:szCs w:val="22"/>
        </w:rPr>
        <w:tab/>
      </w:r>
      <w:r w:rsidRPr="00F57003">
        <w:rPr>
          <w:rFonts w:asciiTheme="minorHAnsi" w:hAnsiTheme="minorHAnsi" w:cs="Calibri"/>
          <w:sz w:val="22"/>
          <w:szCs w:val="22"/>
        </w:rPr>
        <w:tab/>
        <w:t>CZ49901982</w:t>
      </w:r>
    </w:p>
    <w:p w:rsidR="00984107" w:rsidRDefault="00D64328" w:rsidP="0040781E">
      <w:pPr>
        <w:ind w:left="2832" w:hanging="2832"/>
        <w:jc w:val="both"/>
        <w:rPr>
          <w:rFonts w:asciiTheme="minorHAnsi" w:hAnsiTheme="minorHAnsi" w:cs="Calibri"/>
          <w:sz w:val="22"/>
          <w:szCs w:val="22"/>
        </w:rPr>
      </w:pPr>
      <w:r w:rsidRPr="00F57003">
        <w:rPr>
          <w:rFonts w:asciiTheme="minorHAnsi" w:hAnsiTheme="minorHAnsi" w:cs="Calibri"/>
          <w:sz w:val="22"/>
          <w:szCs w:val="22"/>
        </w:rPr>
        <w:t>Zastoupena</w:t>
      </w:r>
      <w:r w:rsidR="007C1BAC" w:rsidRPr="00F57003">
        <w:rPr>
          <w:rFonts w:asciiTheme="minorHAnsi" w:hAnsiTheme="minorHAnsi" w:cs="Calibri"/>
          <w:sz w:val="22"/>
          <w:szCs w:val="22"/>
        </w:rPr>
        <w:t>:</w:t>
      </w:r>
      <w:r w:rsidR="007C1BAC" w:rsidRPr="00F57003">
        <w:rPr>
          <w:rFonts w:asciiTheme="minorHAnsi" w:hAnsiTheme="minorHAnsi" w:cs="Calibri"/>
          <w:sz w:val="22"/>
          <w:szCs w:val="22"/>
        </w:rPr>
        <w:tab/>
        <w:t xml:space="preserve">Ing. </w:t>
      </w:r>
      <w:r w:rsidR="00F57003" w:rsidRPr="001F5707">
        <w:rPr>
          <w:rFonts w:asciiTheme="minorHAnsi" w:hAnsiTheme="minorHAnsi" w:cs="Calibri"/>
          <w:sz w:val="22"/>
          <w:szCs w:val="22"/>
        </w:rPr>
        <w:t>Ivo Pěgřímek, Ph.D.</w:t>
      </w:r>
      <w:r w:rsidR="007C1BAC" w:rsidRPr="00F57003">
        <w:rPr>
          <w:rFonts w:asciiTheme="minorHAnsi" w:hAnsiTheme="minorHAnsi" w:cs="Calibri"/>
          <w:sz w:val="22"/>
          <w:szCs w:val="22"/>
        </w:rPr>
        <w:t xml:space="preserve">, </w:t>
      </w:r>
      <w:r w:rsidR="00B50CEA" w:rsidRPr="00F57003">
        <w:rPr>
          <w:rFonts w:asciiTheme="minorHAnsi" w:hAnsiTheme="minorHAnsi" w:cs="Calibri"/>
          <w:sz w:val="22"/>
          <w:szCs w:val="22"/>
        </w:rPr>
        <w:t>předseda</w:t>
      </w:r>
      <w:r w:rsidR="007C1BAC" w:rsidRPr="00F57003">
        <w:rPr>
          <w:rFonts w:asciiTheme="minorHAnsi" w:hAnsiTheme="minorHAnsi" w:cs="Calibri"/>
          <w:sz w:val="22"/>
          <w:szCs w:val="22"/>
        </w:rPr>
        <w:t xml:space="preserve"> představenstva</w:t>
      </w:r>
    </w:p>
    <w:p w:rsidR="00F24632" w:rsidRPr="00E943B7" w:rsidRDefault="00F24632" w:rsidP="00F24632">
      <w:pPr>
        <w:pStyle w:val="Bezmezer"/>
        <w:ind w:left="2124" w:firstLine="708"/>
        <w:rPr>
          <w:rFonts w:asciiTheme="minorHAnsi" w:hAnsiTheme="minorHAnsi"/>
        </w:rPr>
      </w:pPr>
      <w:r w:rsidRPr="002E6A42">
        <w:rPr>
          <w:rFonts w:asciiTheme="minorHAnsi" w:hAnsiTheme="minorHAnsi" w:cs="Calibri"/>
        </w:rPr>
        <w:t xml:space="preserve">Ing. Ladislav Feber </w:t>
      </w:r>
      <w:r>
        <w:rPr>
          <w:rFonts w:asciiTheme="minorHAnsi" w:hAnsiTheme="minorHAnsi" w:cs="Calibri"/>
        </w:rPr>
        <w:t xml:space="preserve">, člen </w:t>
      </w:r>
      <w:r w:rsidRPr="00E943B7">
        <w:rPr>
          <w:rFonts w:asciiTheme="minorHAnsi" w:hAnsiTheme="minorHAnsi"/>
        </w:rPr>
        <w:t>představenstva</w:t>
      </w:r>
    </w:p>
    <w:p w:rsidR="007C1BAC" w:rsidRPr="00F57003" w:rsidRDefault="007C1BAC" w:rsidP="0040781E">
      <w:pPr>
        <w:jc w:val="both"/>
        <w:rPr>
          <w:rFonts w:asciiTheme="minorHAnsi" w:hAnsiTheme="minorHAnsi" w:cs="Calibri"/>
          <w:sz w:val="22"/>
          <w:szCs w:val="22"/>
          <w:highlight w:val="yellow"/>
        </w:rPr>
      </w:pPr>
      <w:r w:rsidRPr="00F57003">
        <w:rPr>
          <w:rFonts w:asciiTheme="minorHAnsi" w:hAnsiTheme="minorHAnsi" w:cs="Calibri"/>
          <w:sz w:val="22"/>
          <w:szCs w:val="22"/>
        </w:rPr>
        <w:t xml:space="preserve">Bankovní spojení: </w:t>
      </w:r>
      <w:r w:rsidRPr="00F57003">
        <w:rPr>
          <w:rFonts w:asciiTheme="minorHAnsi" w:hAnsiTheme="minorHAnsi" w:cs="Calibri"/>
          <w:sz w:val="22"/>
          <w:szCs w:val="22"/>
        </w:rPr>
        <w:tab/>
      </w:r>
      <w:r w:rsidRPr="00F57003">
        <w:rPr>
          <w:rFonts w:asciiTheme="minorHAnsi" w:hAnsiTheme="minorHAnsi" w:cs="Calibri"/>
          <w:sz w:val="22"/>
          <w:szCs w:val="22"/>
        </w:rPr>
        <w:tab/>
        <w:t xml:space="preserve">Komerční banka, a.s., č. účtu 3392830217/0100, </w:t>
      </w:r>
    </w:p>
    <w:p w:rsidR="004B6FF3" w:rsidRPr="00F57003" w:rsidRDefault="007C1BAC" w:rsidP="0040781E">
      <w:pPr>
        <w:ind w:left="2124" w:firstLine="708"/>
        <w:jc w:val="both"/>
        <w:rPr>
          <w:rFonts w:asciiTheme="minorHAnsi" w:hAnsiTheme="minorHAnsi" w:cs="Calibri"/>
          <w:sz w:val="22"/>
          <w:szCs w:val="22"/>
        </w:rPr>
      </w:pPr>
      <w:r w:rsidRPr="00F57003">
        <w:rPr>
          <w:rFonts w:asciiTheme="minorHAnsi" w:hAnsiTheme="minorHAnsi" w:cs="Calibri"/>
          <w:sz w:val="22"/>
          <w:szCs w:val="22"/>
        </w:rPr>
        <w:t xml:space="preserve">IBAN </w:t>
      </w:r>
      <w:r w:rsidR="004B6FF3" w:rsidRPr="00F57003">
        <w:rPr>
          <w:rFonts w:asciiTheme="minorHAnsi" w:hAnsiTheme="minorHAnsi" w:cs="Calibri"/>
          <w:sz w:val="22"/>
          <w:szCs w:val="22"/>
        </w:rPr>
        <w:t>CZ25 0100 0000 0033 9283 0217</w:t>
      </w:r>
    </w:p>
    <w:p w:rsidR="007C1BAC" w:rsidRPr="00F57003" w:rsidRDefault="007C1BAC" w:rsidP="0040781E">
      <w:pPr>
        <w:jc w:val="both"/>
        <w:rPr>
          <w:rFonts w:asciiTheme="minorHAnsi" w:hAnsiTheme="minorHAnsi" w:cs="Calibri"/>
          <w:sz w:val="22"/>
          <w:szCs w:val="22"/>
        </w:rPr>
      </w:pPr>
      <w:r w:rsidRPr="00F57003">
        <w:rPr>
          <w:rFonts w:asciiTheme="minorHAnsi" w:hAnsiTheme="minorHAnsi" w:cs="Calibri"/>
          <w:sz w:val="22"/>
          <w:szCs w:val="22"/>
        </w:rPr>
        <w:t>Kontaktní adresa:</w:t>
      </w:r>
      <w:r w:rsidRPr="00F57003">
        <w:rPr>
          <w:rFonts w:asciiTheme="minorHAnsi" w:hAnsiTheme="minorHAnsi" w:cs="Calibri"/>
          <w:sz w:val="22"/>
          <w:szCs w:val="22"/>
        </w:rPr>
        <w:tab/>
      </w:r>
      <w:r w:rsidRPr="00F57003">
        <w:rPr>
          <w:rFonts w:asciiTheme="minorHAnsi" w:hAnsiTheme="minorHAnsi" w:cs="Calibri"/>
          <w:sz w:val="22"/>
          <w:szCs w:val="22"/>
        </w:rPr>
        <w:tab/>
        <w:t>Severočeské doly a. s., obchodní odbor, ul. 5. května č. 213, 418 29 Bílina</w:t>
      </w:r>
    </w:p>
    <w:p w:rsidR="007C1BAC" w:rsidRPr="00F57003" w:rsidRDefault="00CD60B9" w:rsidP="0040781E">
      <w:pPr>
        <w:ind w:left="3544" w:hanging="3544"/>
        <w:rPr>
          <w:rFonts w:asciiTheme="minorHAnsi" w:hAnsiTheme="minorHAnsi"/>
          <w:sz w:val="22"/>
          <w:szCs w:val="22"/>
        </w:rPr>
      </w:pPr>
      <w:r w:rsidRPr="00F57003">
        <w:rPr>
          <w:rFonts w:asciiTheme="minorHAnsi" w:hAnsiTheme="minorHAnsi" w:cs="Calibri"/>
          <w:color w:val="000000"/>
          <w:sz w:val="22"/>
          <w:szCs w:val="22"/>
        </w:rPr>
        <w:t>Kontaktní o</w:t>
      </w:r>
      <w:r w:rsidR="007C1BAC" w:rsidRPr="00F57003">
        <w:rPr>
          <w:rFonts w:asciiTheme="minorHAnsi" w:hAnsiTheme="minorHAnsi" w:cs="Calibri"/>
          <w:sz w:val="22"/>
          <w:szCs w:val="22"/>
        </w:rPr>
        <w:t>soby ve věcech smluvních:</w:t>
      </w:r>
      <w:r w:rsidRPr="00F57003">
        <w:rPr>
          <w:rFonts w:asciiTheme="minorHAnsi" w:hAnsiTheme="minorHAnsi" w:cs="Calibri"/>
          <w:sz w:val="22"/>
          <w:szCs w:val="22"/>
        </w:rPr>
        <w:tab/>
      </w:r>
      <w:r w:rsidRPr="00F57003">
        <w:rPr>
          <w:rFonts w:asciiTheme="minorHAnsi" w:hAnsiTheme="minorHAnsi" w:cs="Calibri"/>
          <w:sz w:val="22"/>
          <w:szCs w:val="22"/>
        </w:rPr>
        <w:tab/>
      </w:r>
      <w:r w:rsidR="007C1BAC" w:rsidRPr="00F57003">
        <w:rPr>
          <w:rFonts w:asciiTheme="minorHAnsi" w:hAnsiTheme="minorHAnsi" w:cs="Calibri"/>
          <w:sz w:val="22"/>
          <w:szCs w:val="22"/>
        </w:rPr>
        <w:t>Ing. Daniel Kryl - manažer útvaru obchodu</w:t>
      </w:r>
    </w:p>
    <w:p w:rsidR="007C1BAC" w:rsidRPr="00F57003" w:rsidRDefault="007C1BAC" w:rsidP="003C6348">
      <w:pPr>
        <w:tabs>
          <w:tab w:val="right" w:pos="3402"/>
        </w:tabs>
        <w:rPr>
          <w:rFonts w:asciiTheme="minorHAnsi" w:hAnsiTheme="minorHAnsi" w:cs="Calibri"/>
          <w:sz w:val="22"/>
          <w:szCs w:val="22"/>
        </w:rPr>
      </w:pPr>
      <w:r w:rsidRPr="00F57003">
        <w:rPr>
          <w:rFonts w:asciiTheme="minorHAnsi" w:hAnsiTheme="minorHAnsi" w:cs="Calibri"/>
          <w:sz w:val="22"/>
          <w:szCs w:val="22"/>
        </w:rPr>
        <w:tab/>
      </w:r>
      <w:r w:rsidRPr="00F57003">
        <w:rPr>
          <w:rFonts w:asciiTheme="minorHAnsi" w:hAnsiTheme="minorHAnsi" w:cs="Calibri"/>
          <w:sz w:val="22"/>
          <w:szCs w:val="22"/>
        </w:rPr>
        <w:tab/>
      </w:r>
      <w:r w:rsidRPr="00F57003">
        <w:rPr>
          <w:rFonts w:asciiTheme="minorHAnsi" w:hAnsiTheme="minorHAnsi" w:cs="Calibri"/>
          <w:sz w:val="22"/>
          <w:szCs w:val="22"/>
        </w:rPr>
        <w:tab/>
        <w:t>telefon: +420 474 604 264</w:t>
      </w:r>
    </w:p>
    <w:p w:rsidR="007C1BAC" w:rsidRPr="00F57003" w:rsidRDefault="007C1BAC" w:rsidP="003C6348">
      <w:pPr>
        <w:tabs>
          <w:tab w:val="right" w:pos="3402"/>
        </w:tabs>
        <w:rPr>
          <w:rFonts w:asciiTheme="minorHAnsi" w:hAnsiTheme="minorHAnsi" w:cs="Calibri"/>
          <w:sz w:val="22"/>
          <w:szCs w:val="22"/>
        </w:rPr>
      </w:pPr>
      <w:r w:rsidRPr="00F57003">
        <w:rPr>
          <w:rFonts w:asciiTheme="minorHAnsi" w:hAnsiTheme="minorHAnsi" w:cs="Calibri"/>
          <w:sz w:val="22"/>
          <w:szCs w:val="22"/>
        </w:rPr>
        <w:tab/>
      </w:r>
      <w:r w:rsidRPr="00F57003">
        <w:rPr>
          <w:rFonts w:asciiTheme="minorHAnsi" w:hAnsiTheme="minorHAnsi" w:cs="Calibri"/>
          <w:sz w:val="22"/>
          <w:szCs w:val="22"/>
        </w:rPr>
        <w:tab/>
      </w:r>
      <w:r w:rsidRPr="00F57003">
        <w:rPr>
          <w:rFonts w:asciiTheme="minorHAnsi" w:hAnsiTheme="minorHAnsi" w:cs="Calibri"/>
          <w:sz w:val="22"/>
          <w:szCs w:val="22"/>
        </w:rPr>
        <w:tab/>
        <w:t>e-mail: kryl@sdas.cz</w:t>
      </w:r>
    </w:p>
    <w:p w:rsidR="007C1BAC" w:rsidRPr="00F57003" w:rsidRDefault="007C1BAC" w:rsidP="003C6348">
      <w:pPr>
        <w:tabs>
          <w:tab w:val="right" w:pos="3402"/>
        </w:tabs>
        <w:rPr>
          <w:rFonts w:asciiTheme="minorHAnsi" w:hAnsiTheme="minorHAnsi" w:cs="Calibri"/>
          <w:sz w:val="22"/>
          <w:szCs w:val="22"/>
        </w:rPr>
      </w:pPr>
      <w:r w:rsidRPr="00F57003">
        <w:rPr>
          <w:rFonts w:asciiTheme="minorHAnsi" w:hAnsiTheme="minorHAnsi" w:cs="Calibri"/>
          <w:sz w:val="22"/>
          <w:szCs w:val="22"/>
        </w:rPr>
        <w:tab/>
      </w:r>
      <w:r w:rsidRPr="00F57003">
        <w:rPr>
          <w:rFonts w:asciiTheme="minorHAnsi" w:hAnsiTheme="minorHAnsi" w:cs="Calibri"/>
          <w:sz w:val="22"/>
          <w:szCs w:val="22"/>
        </w:rPr>
        <w:tab/>
      </w:r>
      <w:r w:rsidRPr="00F57003">
        <w:rPr>
          <w:rFonts w:asciiTheme="minorHAnsi" w:hAnsiTheme="minorHAnsi" w:cs="Calibri"/>
          <w:sz w:val="22"/>
          <w:szCs w:val="22"/>
        </w:rPr>
        <w:tab/>
        <w:t>Ing. Pavel Novotný, MBA – vedoucí odboru obchodu</w:t>
      </w:r>
    </w:p>
    <w:p w:rsidR="007C1BAC" w:rsidRPr="00F57003" w:rsidRDefault="007C1BAC" w:rsidP="003C6348">
      <w:pPr>
        <w:tabs>
          <w:tab w:val="right" w:pos="3402"/>
        </w:tabs>
        <w:rPr>
          <w:rFonts w:asciiTheme="minorHAnsi" w:hAnsiTheme="minorHAnsi" w:cs="Calibri"/>
          <w:sz w:val="22"/>
          <w:szCs w:val="22"/>
        </w:rPr>
      </w:pPr>
      <w:r w:rsidRPr="00F57003">
        <w:rPr>
          <w:rFonts w:asciiTheme="minorHAnsi" w:hAnsiTheme="minorHAnsi" w:cs="Calibri"/>
          <w:sz w:val="22"/>
          <w:szCs w:val="22"/>
        </w:rPr>
        <w:tab/>
      </w:r>
      <w:r w:rsidRPr="00F57003">
        <w:rPr>
          <w:rFonts w:asciiTheme="minorHAnsi" w:hAnsiTheme="minorHAnsi" w:cs="Calibri"/>
          <w:sz w:val="22"/>
          <w:szCs w:val="22"/>
        </w:rPr>
        <w:tab/>
      </w:r>
      <w:r w:rsidRPr="00F57003">
        <w:rPr>
          <w:rFonts w:asciiTheme="minorHAnsi" w:hAnsiTheme="minorHAnsi" w:cs="Calibri"/>
          <w:sz w:val="22"/>
          <w:szCs w:val="22"/>
        </w:rPr>
        <w:tab/>
        <w:t>telefon: +420 4</w:t>
      </w:r>
      <w:r w:rsidR="00B51446" w:rsidRPr="00F57003">
        <w:rPr>
          <w:rFonts w:asciiTheme="minorHAnsi" w:hAnsiTheme="minorHAnsi" w:cs="Calibri"/>
          <w:sz w:val="22"/>
          <w:szCs w:val="22"/>
        </w:rPr>
        <w:t>1</w:t>
      </w:r>
      <w:r w:rsidRPr="00F57003">
        <w:rPr>
          <w:rFonts w:asciiTheme="minorHAnsi" w:hAnsiTheme="minorHAnsi" w:cs="Calibri"/>
          <w:sz w:val="22"/>
          <w:szCs w:val="22"/>
        </w:rPr>
        <w:t>7 804 211</w:t>
      </w:r>
    </w:p>
    <w:p w:rsidR="007C1BAC" w:rsidRPr="00F57003" w:rsidRDefault="007C1BAC" w:rsidP="003C6348">
      <w:pPr>
        <w:tabs>
          <w:tab w:val="right" w:pos="3402"/>
        </w:tabs>
        <w:rPr>
          <w:rFonts w:asciiTheme="minorHAnsi" w:hAnsiTheme="minorHAnsi" w:cs="Calibri"/>
          <w:sz w:val="22"/>
          <w:szCs w:val="22"/>
        </w:rPr>
      </w:pPr>
      <w:r w:rsidRPr="00F57003">
        <w:rPr>
          <w:rFonts w:asciiTheme="minorHAnsi" w:hAnsiTheme="minorHAnsi" w:cs="Calibri"/>
          <w:sz w:val="22"/>
          <w:szCs w:val="22"/>
        </w:rPr>
        <w:tab/>
      </w:r>
      <w:r w:rsidRPr="00F57003">
        <w:rPr>
          <w:rFonts w:asciiTheme="minorHAnsi" w:hAnsiTheme="minorHAnsi" w:cs="Calibri"/>
          <w:sz w:val="22"/>
          <w:szCs w:val="22"/>
        </w:rPr>
        <w:tab/>
      </w:r>
      <w:r w:rsidRPr="00F57003">
        <w:rPr>
          <w:rFonts w:asciiTheme="minorHAnsi" w:hAnsiTheme="minorHAnsi" w:cs="Calibri"/>
          <w:sz w:val="22"/>
          <w:szCs w:val="22"/>
        </w:rPr>
        <w:tab/>
        <w:t>e-mail: novotny.pavel@sdas.cz</w:t>
      </w:r>
    </w:p>
    <w:p w:rsidR="007C1BAC" w:rsidRPr="00F57003" w:rsidRDefault="007C1BAC" w:rsidP="0040781E">
      <w:pPr>
        <w:spacing w:before="120" w:after="240"/>
        <w:rPr>
          <w:rFonts w:asciiTheme="minorHAnsi" w:hAnsiTheme="minorHAnsi" w:cs="Calibri"/>
          <w:sz w:val="22"/>
          <w:szCs w:val="22"/>
        </w:rPr>
      </w:pPr>
      <w:r w:rsidRPr="00F57003">
        <w:rPr>
          <w:rFonts w:asciiTheme="minorHAnsi" w:hAnsiTheme="minorHAnsi" w:cs="Calibri"/>
          <w:sz w:val="22"/>
          <w:szCs w:val="22"/>
        </w:rPr>
        <w:t>(dále jen „</w:t>
      </w:r>
      <w:r w:rsidRPr="00F57003">
        <w:rPr>
          <w:rFonts w:asciiTheme="minorHAnsi" w:hAnsiTheme="minorHAnsi" w:cs="Calibri"/>
          <w:b/>
          <w:sz w:val="22"/>
          <w:szCs w:val="22"/>
        </w:rPr>
        <w:t>Prodávající</w:t>
      </w:r>
      <w:r w:rsidRPr="00F57003">
        <w:rPr>
          <w:rFonts w:asciiTheme="minorHAnsi" w:hAnsiTheme="minorHAnsi" w:cs="Calibri"/>
          <w:sz w:val="22"/>
          <w:szCs w:val="22"/>
        </w:rPr>
        <w:t>“)</w:t>
      </w:r>
    </w:p>
    <w:p w:rsidR="007C1BAC" w:rsidRPr="00F57003" w:rsidRDefault="007C1BAC" w:rsidP="0040781E">
      <w:pPr>
        <w:spacing w:after="240"/>
        <w:rPr>
          <w:rFonts w:asciiTheme="minorHAnsi" w:hAnsiTheme="minorHAnsi" w:cs="Calibri"/>
          <w:b/>
          <w:sz w:val="22"/>
          <w:szCs w:val="22"/>
        </w:rPr>
      </w:pPr>
      <w:r w:rsidRPr="00F57003">
        <w:rPr>
          <w:rFonts w:asciiTheme="minorHAnsi" w:hAnsiTheme="minorHAnsi" w:cs="Calibri"/>
          <w:b/>
          <w:sz w:val="22"/>
          <w:szCs w:val="22"/>
        </w:rPr>
        <w:t>a</w:t>
      </w:r>
    </w:p>
    <w:p w:rsidR="00D93DBA" w:rsidRPr="004A095A" w:rsidRDefault="00D93DBA" w:rsidP="00D93DBA">
      <w:pPr>
        <w:spacing w:after="120"/>
        <w:jc w:val="both"/>
        <w:rPr>
          <w:rFonts w:ascii="Calibri" w:hAnsi="Calibri" w:cs="Calibri"/>
          <w:b/>
          <w:sz w:val="22"/>
          <w:szCs w:val="22"/>
        </w:rPr>
      </w:pPr>
      <w:r w:rsidRPr="00FC7AAF">
        <w:rPr>
          <w:rFonts w:ascii="Calibri" w:hAnsi="Calibri" w:cs="Calibri"/>
          <w:b/>
          <w:sz w:val="22"/>
          <w:szCs w:val="22"/>
        </w:rPr>
        <w:t>Technické služby Kaplice spol. s r.o.</w:t>
      </w:r>
      <w:r w:rsidRPr="00BC492A">
        <w:rPr>
          <w:rFonts w:ascii="Calibri" w:hAnsi="Calibri" w:cs="Calibri"/>
          <w:b/>
          <w:sz w:val="22"/>
          <w:szCs w:val="22"/>
        </w:rPr>
        <w:tab/>
      </w:r>
      <w:r w:rsidRPr="00BC492A">
        <w:rPr>
          <w:rFonts w:ascii="Calibri" w:hAnsi="Calibri" w:cs="Calibri"/>
          <w:b/>
          <w:sz w:val="22"/>
          <w:szCs w:val="22"/>
        </w:rPr>
        <w:tab/>
      </w:r>
      <w:r w:rsidRPr="00BC492A">
        <w:rPr>
          <w:rFonts w:ascii="Calibri" w:hAnsi="Calibri" w:cs="Calibri"/>
          <w:b/>
          <w:sz w:val="22"/>
          <w:szCs w:val="22"/>
        </w:rPr>
        <w:tab/>
      </w:r>
    </w:p>
    <w:p w:rsidR="00D93DBA" w:rsidRPr="00476F94" w:rsidRDefault="00D93DBA" w:rsidP="00D93DBA">
      <w:pPr>
        <w:jc w:val="both"/>
        <w:rPr>
          <w:rFonts w:ascii="Calibri" w:hAnsi="Calibri" w:cs="Calibri"/>
          <w:sz w:val="22"/>
          <w:szCs w:val="22"/>
        </w:rPr>
      </w:pPr>
      <w:r w:rsidRPr="00476F94">
        <w:rPr>
          <w:rFonts w:ascii="Calibri" w:hAnsi="Calibri" w:cs="Calibri"/>
          <w:sz w:val="22"/>
          <w:szCs w:val="22"/>
        </w:rPr>
        <w:t>Sídlo:</w:t>
      </w:r>
      <w:r w:rsidRPr="00476F94">
        <w:rPr>
          <w:rFonts w:ascii="Calibri" w:hAnsi="Calibri" w:cs="Calibri"/>
          <w:sz w:val="22"/>
          <w:szCs w:val="22"/>
        </w:rPr>
        <w:tab/>
      </w:r>
      <w:r w:rsidRPr="00476F94">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D93DBA">
        <w:rPr>
          <w:rFonts w:ascii="Calibri" w:hAnsi="Calibri" w:cs="Calibri"/>
          <w:sz w:val="22"/>
          <w:szCs w:val="22"/>
        </w:rPr>
        <w:t>Kaplice, Bělidlo 180, okres Český Krumlov, PSČ 38241</w:t>
      </w:r>
      <w:r w:rsidRPr="00476F94">
        <w:rPr>
          <w:rFonts w:ascii="Calibri" w:hAnsi="Calibri" w:cs="Calibri"/>
          <w:sz w:val="22"/>
          <w:szCs w:val="22"/>
        </w:rPr>
        <w:tab/>
      </w:r>
      <w:r w:rsidRPr="00476F94">
        <w:rPr>
          <w:rFonts w:ascii="Calibri" w:hAnsi="Calibri" w:cs="Calibri"/>
          <w:sz w:val="22"/>
          <w:szCs w:val="22"/>
        </w:rPr>
        <w:tab/>
      </w:r>
    </w:p>
    <w:p w:rsidR="00D93DBA" w:rsidRPr="00476F94" w:rsidRDefault="00D93DBA" w:rsidP="00D93DBA">
      <w:pPr>
        <w:rPr>
          <w:rFonts w:asciiTheme="minorHAnsi" w:hAnsiTheme="minorHAnsi" w:cstheme="minorHAnsi"/>
          <w:sz w:val="22"/>
          <w:szCs w:val="22"/>
        </w:rPr>
      </w:pPr>
      <w:r w:rsidRPr="00476F94">
        <w:rPr>
          <w:rFonts w:asciiTheme="minorHAnsi" w:hAnsiTheme="minorHAnsi" w:cstheme="minorHAnsi"/>
          <w:sz w:val="22"/>
          <w:szCs w:val="22"/>
        </w:rPr>
        <w:t>Zapsána v obchodním rejstříku</w:t>
      </w:r>
      <w:r w:rsidRPr="00476F94">
        <w:rPr>
          <w:rFonts w:asciiTheme="minorHAnsi" w:hAnsiTheme="minorHAnsi" w:cstheme="minorHAnsi"/>
          <w:sz w:val="22"/>
          <w:szCs w:val="22"/>
        </w:rPr>
        <w:tab/>
        <w:t xml:space="preserve">vedeném </w:t>
      </w:r>
      <w:r>
        <w:rPr>
          <w:rFonts w:asciiTheme="minorHAnsi" w:hAnsiTheme="minorHAnsi" w:cstheme="minorHAnsi"/>
          <w:sz w:val="22"/>
          <w:szCs w:val="22"/>
        </w:rPr>
        <w:t>Krajským soudem v Českých Budějovicích, oddíl C, vložka 5805</w:t>
      </w:r>
    </w:p>
    <w:p w:rsidR="00D93DBA" w:rsidRPr="00476F94" w:rsidRDefault="00D93DBA" w:rsidP="00D93DBA">
      <w:pPr>
        <w:jc w:val="both"/>
        <w:rPr>
          <w:rFonts w:ascii="Calibri" w:hAnsi="Calibri" w:cs="Calibri"/>
          <w:sz w:val="22"/>
          <w:szCs w:val="22"/>
        </w:rPr>
      </w:pPr>
      <w:r w:rsidRPr="00476F94">
        <w:rPr>
          <w:rFonts w:ascii="Calibri" w:hAnsi="Calibri" w:cs="Calibri"/>
          <w:sz w:val="22"/>
          <w:szCs w:val="22"/>
        </w:rPr>
        <w:t>IČO:</w:t>
      </w:r>
      <w:r w:rsidRPr="00476F94">
        <w:rPr>
          <w:rFonts w:ascii="Calibri" w:hAnsi="Calibri" w:cs="Calibri"/>
          <w:sz w:val="22"/>
          <w:szCs w:val="22"/>
        </w:rPr>
        <w:tab/>
      </w:r>
      <w:r w:rsidRPr="00476F94">
        <w:rPr>
          <w:rFonts w:ascii="Calibri" w:hAnsi="Calibri" w:cs="Calibri"/>
          <w:sz w:val="22"/>
          <w:szCs w:val="22"/>
        </w:rPr>
        <w:tab/>
      </w:r>
      <w:r w:rsidRPr="00476F94">
        <w:rPr>
          <w:rFonts w:ascii="Calibri" w:hAnsi="Calibri" w:cs="Calibri"/>
          <w:sz w:val="22"/>
          <w:szCs w:val="22"/>
        </w:rPr>
        <w:tab/>
      </w:r>
      <w:r>
        <w:rPr>
          <w:rFonts w:ascii="Calibri" w:hAnsi="Calibri" w:cs="Calibri"/>
          <w:sz w:val="22"/>
          <w:szCs w:val="22"/>
        </w:rPr>
        <w:tab/>
      </w:r>
      <w:r w:rsidRPr="00FC7AAF">
        <w:rPr>
          <w:rFonts w:ascii="Calibri" w:hAnsi="Calibri" w:cs="Calibri"/>
          <w:sz w:val="22"/>
          <w:szCs w:val="22"/>
        </w:rPr>
        <w:t>63907992</w:t>
      </w:r>
      <w:r w:rsidRPr="00476F94">
        <w:rPr>
          <w:rFonts w:ascii="Calibri" w:hAnsi="Calibri" w:cs="Calibri"/>
          <w:sz w:val="22"/>
          <w:szCs w:val="22"/>
        </w:rPr>
        <w:tab/>
      </w:r>
    </w:p>
    <w:p w:rsidR="00D93DBA" w:rsidRPr="00476F94" w:rsidRDefault="00D93DBA" w:rsidP="00D93DBA">
      <w:pPr>
        <w:jc w:val="both"/>
        <w:rPr>
          <w:rFonts w:ascii="Calibri" w:hAnsi="Calibri" w:cs="Calibri"/>
          <w:sz w:val="22"/>
          <w:szCs w:val="22"/>
        </w:rPr>
      </w:pPr>
      <w:r w:rsidRPr="00476F94">
        <w:rPr>
          <w:rFonts w:ascii="Calibri" w:hAnsi="Calibri" w:cs="Calibri"/>
          <w:sz w:val="22"/>
          <w:szCs w:val="22"/>
        </w:rPr>
        <w:t>DIČ:</w:t>
      </w:r>
      <w:r w:rsidRPr="00476F94">
        <w:rPr>
          <w:rFonts w:ascii="Calibri" w:hAnsi="Calibri" w:cs="Calibri"/>
          <w:sz w:val="22"/>
          <w:szCs w:val="22"/>
        </w:rPr>
        <w:tab/>
      </w:r>
      <w:r w:rsidRPr="00476F94">
        <w:rPr>
          <w:rFonts w:ascii="Calibri" w:hAnsi="Calibri" w:cs="Calibri"/>
          <w:sz w:val="22"/>
          <w:szCs w:val="22"/>
        </w:rPr>
        <w:tab/>
      </w:r>
      <w:r w:rsidRPr="00476F94">
        <w:rPr>
          <w:rFonts w:ascii="Calibri" w:hAnsi="Calibri" w:cs="Calibri"/>
          <w:sz w:val="22"/>
          <w:szCs w:val="22"/>
        </w:rPr>
        <w:tab/>
      </w:r>
      <w:r w:rsidRPr="00476F94">
        <w:rPr>
          <w:rFonts w:ascii="Calibri" w:hAnsi="Calibri" w:cs="Calibri"/>
          <w:sz w:val="22"/>
          <w:szCs w:val="22"/>
        </w:rPr>
        <w:tab/>
      </w:r>
      <w:r>
        <w:rPr>
          <w:rFonts w:ascii="Calibri" w:hAnsi="Calibri" w:cs="Calibri"/>
          <w:sz w:val="22"/>
          <w:szCs w:val="22"/>
        </w:rPr>
        <w:t>CZ</w:t>
      </w:r>
      <w:r w:rsidRPr="00FC7AAF">
        <w:rPr>
          <w:rFonts w:ascii="Calibri" w:hAnsi="Calibri" w:cs="Calibri"/>
          <w:sz w:val="22"/>
          <w:szCs w:val="22"/>
        </w:rPr>
        <w:t>63907992</w:t>
      </w:r>
    </w:p>
    <w:p w:rsidR="00D93DBA" w:rsidRPr="00FC7AAF" w:rsidRDefault="00D93DBA" w:rsidP="00D93DBA">
      <w:pPr>
        <w:jc w:val="both"/>
        <w:rPr>
          <w:rFonts w:ascii="Calibri" w:hAnsi="Calibri" w:cs="Calibri"/>
          <w:sz w:val="22"/>
          <w:szCs w:val="22"/>
          <w:highlight w:val="yellow"/>
        </w:rPr>
      </w:pPr>
      <w:r w:rsidRPr="00476F94">
        <w:rPr>
          <w:rFonts w:ascii="Calibri" w:hAnsi="Calibri" w:cs="Calibri"/>
          <w:sz w:val="22"/>
          <w:szCs w:val="22"/>
        </w:rPr>
        <w:t>Zastoupena:</w:t>
      </w:r>
      <w:r w:rsidRPr="00476F94" w:rsidDel="004B6FF3">
        <w:rPr>
          <w:rFonts w:ascii="Calibri" w:hAnsi="Calibri" w:cs="Calibri"/>
          <w:sz w:val="22"/>
          <w:szCs w:val="22"/>
        </w:rPr>
        <w:t xml:space="preserve"> </w:t>
      </w:r>
      <w:r w:rsidRPr="00476F94">
        <w:rPr>
          <w:rFonts w:ascii="Calibri" w:hAnsi="Calibri" w:cs="Calibri"/>
          <w:sz w:val="22"/>
          <w:szCs w:val="22"/>
        </w:rPr>
        <w:tab/>
      </w:r>
      <w:r w:rsidRPr="00476F94">
        <w:rPr>
          <w:rFonts w:ascii="Calibri" w:hAnsi="Calibri" w:cs="Calibri"/>
          <w:sz w:val="22"/>
          <w:szCs w:val="22"/>
        </w:rPr>
        <w:tab/>
      </w:r>
      <w:r w:rsidRPr="00476F94">
        <w:rPr>
          <w:rFonts w:ascii="Calibri" w:hAnsi="Calibri" w:cs="Calibri"/>
          <w:sz w:val="22"/>
          <w:szCs w:val="22"/>
        </w:rPr>
        <w:tab/>
      </w:r>
      <w:r>
        <w:rPr>
          <w:rFonts w:ascii="Calibri" w:hAnsi="Calibri" w:cs="Calibri"/>
          <w:sz w:val="22"/>
          <w:szCs w:val="22"/>
        </w:rPr>
        <w:t>Josef Šedivý, jednatel</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rsidR="00D93DBA" w:rsidRPr="00B6390F" w:rsidRDefault="00D93DBA" w:rsidP="00D93DBA">
      <w:pPr>
        <w:jc w:val="both"/>
        <w:rPr>
          <w:rFonts w:asciiTheme="minorHAnsi" w:hAnsiTheme="minorHAnsi" w:cstheme="minorHAnsi"/>
          <w:sz w:val="22"/>
          <w:szCs w:val="22"/>
        </w:rPr>
      </w:pPr>
      <w:r>
        <w:rPr>
          <w:rFonts w:asciiTheme="minorHAnsi" w:hAnsiTheme="minorHAnsi" w:cstheme="minorHAnsi"/>
          <w:sz w:val="22"/>
          <w:szCs w:val="22"/>
        </w:rPr>
        <w:t>B</w:t>
      </w:r>
      <w:r w:rsidRPr="006638BB">
        <w:rPr>
          <w:rFonts w:asciiTheme="minorHAnsi" w:hAnsiTheme="minorHAnsi" w:cstheme="minorHAnsi"/>
          <w:sz w:val="22"/>
          <w:szCs w:val="22"/>
        </w:rPr>
        <w:t xml:space="preserve">ankovní spojení: </w:t>
      </w:r>
      <w:r w:rsidRPr="006638BB">
        <w:rPr>
          <w:rFonts w:asciiTheme="minorHAnsi" w:hAnsiTheme="minorHAnsi" w:cstheme="minorHAnsi"/>
          <w:sz w:val="22"/>
          <w:szCs w:val="22"/>
        </w:rPr>
        <w:tab/>
      </w:r>
      <w:r>
        <w:rPr>
          <w:rFonts w:asciiTheme="minorHAnsi" w:hAnsiTheme="minorHAnsi" w:cstheme="minorHAnsi"/>
          <w:sz w:val="22"/>
          <w:szCs w:val="22"/>
        </w:rPr>
        <w:tab/>
        <w:t>ČSOB Kaplice, č. ú. 208978008/0300</w:t>
      </w:r>
      <w:r w:rsidRPr="006638BB">
        <w:rPr>
          <w:rFonts w:asciiTheme="minorHAnsi" w:hAnsiTheme="minorHAnsi" w:cstheme="minorHAnsi"/>
          <w:sz w:val="22"/>
          <w:szCs w:val="22"/>
        </w:rPr>
        <w:t xml:space="preserve"> </w:t>
      </w:r>
    </w:p>
    <w:p w:rsidR="00D93DBA" w:rsidRDefault="00D93DBA" w:rsidP="00D93DBA">
      <w:pPr>
        <w:ind w:left="2829" w:hanging="2829"/>
        <w:jc w:val="both"/>
        <w:rPr>
          <w:rFonts w:ascii="Calibri" w:hAnsi="Calibri"/>
          <w:sz w:val="22"/>
          <w:szCs w:val="22"/>
        </w:rPr>
      </w:pPr>
      <w:r>
        <w:rPr>
          <w:rFonts w:ascii="Calibri" w:hAnsi="Calibri"/>
          <w:sz w:val="22"/>
          <w:szCs w:val="22"/>
        </w:rPr>
        <w:t>Kontaktní adresa:</w:t>
      </w:r>
      <w:r>
        <w:rPr>
          <w:rFonts w:ascii="Calibri" w:hAnsi="Calibri"/>
          <w:sz w:val="22"/>
          <w:szCs w:val="22"/>
        </w:rPr>
        <w:tab/>
      </w:r>
      <w:r w:rsidRPr="00FC7AAF">
        <w:rPr>
          <w:rFonts w:ascii="Calibri" w:hAnsi="Calibri" w:cs="Calibri"/>
          <w:sz w:val="22"/>
          <w:szCs w:val="22"/>
        </w:rPr>
        <w:t>Bělidlo 180, 38241 Kaplice</w:t>
      </w:r>
    </w:p>
    <w:p w:rsidR="00D93DBA" w:rsidRDefault="00D93DBA" w:rsidP="00D93DBA">
      <w:pPr>
        <w:ind w:left="3544" w:hanging="3544"/>
        <w:rPr>
          <w:rFonts w:ascii="Calibri" w:hAnsi="Calibri" w:cs="Calibri"/>
          <w:sz w:val="22"/>
          <w:szCs w:val="22"/>
        </w:rPr>
      </w:pPr>
      <w:r>
        <w:rPr>
          <w:rFonts w:ascii="Calibri" w:hAnsi="Calibri" w:cs="Calibri"/>
          <w:sz w:val="22"/>
          <w:szCs w:val="22"/>
        </w:rPr>
        <w:t>Kontaktní osoba</w:t>
      </w:r>
      <w:r w:rsidRPr="00F90C0A">
        <w:rPr>
          <w:rFonts w:ascii="Calibri" w:hAnsi="Calibri" w:cs="Calibri"/>
          <w:sz w:val="22"/>
          <w:szCs w:val="22"/>
        </w:rPr>
        <w:t xml:space="preserve"> ve věcech smluvních</w:t>
      </w:r>
      <w:r>
        <w:rPr>
          <w:rFonts w:ascii="Calibri" w:hAnsi="Calibri" w:cs="Calibri"/>
          <w:sz w:val="22"/>
          <w:szCs w:val="22"/>
        </w:rPr>
        <w:t xml:space="preserve">: </w:t>
      </w:r>
      <w:r>
        <w:rPr>
          <w:rFonts w:ascii="Calibri" w:hAnsi="Calibri" w:cs="Calibri"/>
          <w:sz w:val="22"/>
          <w:szCs w:val="22"/>
        </w:rPr>
        <w:tab/>
      </w:r>
      <w:r>
        <w:rPr>
          <w:rFonts w:ascii="Calibri" w:hAnsi="Calibri" w:cs="Calibri"/>
          <w:sz w:val="22"/>
          <w:szCs w:val="22"/>
        </w:rPr>
        <w:tab/>
        <w:t>Jan Sytař</w:t>
      </w:r>
    </w:p>
    <w:p w:rsidR="00D93DBA" w:rsidRDefault="00D93DBA" w:rsidP="00D93DBA">
      <w:pPr>
        <w:spacing w:after="240"/>
        <w:ind w:left="3538" w:hanging="3538"/>
        <w:rPr>
          <w:rFonts w:ascii="Calibri" w:hAnsi="Calibri" w:cs="Calibri"/>
          <w:sz w:val="22"/>
          <w:szCs w:val="22"/>
        </w:rPr>
      </w:pPr>
      <w:r>
        <w:rPr>
          <w:rFonts w:ascii="Calibri" w:hAnsi="Calibri" w:cs="Calibri"/>
          <w:sz w:val="22"/>
          <w:szCs w:val="22"/>
        </w:rPr>
        <w:t>Kontaktní osoba pro fakturaci:</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t>Jaroslava Burgerová, e-mail: burgerova@tskaplice.cz</w:t>
      </w:r>
    </w:p>
    <w:p w:rsidR="007C1BAC" w:rsidRPr="00F57003" w:rsidRDefault="00D93DBA" w:rsidP="00D93DBA">
      <w:pPr>
        <w:spacing w:before="240" w:after="240"/>
        <w:rPr>
          <w:rFonts w:asciiTheme="minorHAnsi" w:hAnsiTheme="minorHAnsi" w:cs="Calibri"/>
          <w:sz w:val="22"/>
          <w:szCs w:val="22"/>
        </w:rPr>
      </w:pPr>
      <w:r w:rsidRPr="00F57003">
        <w:rPr>
          <w:rFonts w:asciiTheme="minorHAnsi" w:hAnsiTheme="minorHAnsi" w:cs="Calibri"/>
          <w:sz w:val="22"/>
          <w:szCs w:val="22"/>
        </w:rPr>
        <w:t xml:space="preserve"> </w:t>
      </w:r>
      <w:r w:rsidR="007C1BAC" w:rsidRPr="00F57003">
        <w:rPr>
          <w:rFonts w:asciiTheme="minorHAnsi" w:hAnsiTheme="minorHAnsi" w:cs="Calibri"/>
          <w:sz w:val="22"/>
          <w:szCs w:val="22"/>
        </w:rPr>
        <w:t>(dále jen „</w:t>
      </w:r>
      <w:r w:rsidR="007C1BAC" w:rsidRPr="00F57003">
        <w:rPr>
          <w:rFonts w:asciiTheme="minorHAnsi" w:hAnsiTheme="minorHAnsi" w:cs="Calibri"/>
          <w:b/>
          <w:sz w:val="22"/>
          <w:szCs w:val="22"/>
        </w:rPr>
        <w:t>Kupující</w:t>
      </w:r>
      <w:r w:rsidR="007C1BAC" w:rsidRPr="00F57003">
        <w:rPr>
          <w:rFonts w:asciiTheme="minorHAnsi" w:hAnsiTheme="minorHAnsi" w:cs="Calibri"/>
          <w:sz w:val="22"/>
          <w:szCs w:val="22"/>
        </w:rPr>
        <w:t>“)</w:t>
      </w:r>
    </w:p>
    <w:p w:rsidR="00BB2949" w:rsidRPr="00F57003" w:rsidRDefault="007C1BAC" w:rsidP="0040781E">
      <w:pPr>
        <w:spacing w:after="240"/>
        <w:rPr>
          <w:rFonts w:asciiTheme="minorHAnsi" w:hAnsiTheme="minorHAnsi" w:cs="Calibri"/>
          <w:sz w:val="22"/>
          <w:szCs w:val="22"/>
        </w:rPr>
        <w:sectPr w:rsidR="00BB2949" w:rsidRPr="00F57003" w:rsidSect="00984D26">
          <w:headerReference w:type="default" r:id="rId8"/>
          <w:footerReference w:type="default" r:id="rId9"/>
          <w:pgSz w:w="11906" w:h="16838"/>
          <w:pgMar w:top="1417" w:right="1133" w:bottom="993" w:left="993" w:header="284" w:footer="708" w:gutter="0"/>
          <w:cols w:space="708"/>
          <w:docGrid w:linePitch="272"/>
        </w:sectPr>
      </w:pPr>
      <w:r w:rsidRPr="00F57003">
        <w:rPr>
          <w:rFonts w:asciiTheme="minorHAnsi" w:hAnsiTheme="minorHAnsi" w:cs="Calibri"/>
          <w:sz w:val="22"/>
          <w:szCs w:val="22"/>
        </w:rPr>
        <w:t>(Kupující a Prodávající společně dále též „</w:t>
      </w:r>
      <w:r w:rsidRPr="00F57003">
        <w:rPr>
          <w:rFonts w:asciiTheme="minorHAnsi" w:hAnsiTheme="minorHAnsi" w:cs="Calibri"/>
          <w:b/>
          <w:sz w:val="22"/>
          <w:szCs w:val="22"/>
        </w:rPr>
        <w:t>Smluvní strany</w:t>
      </w:r>
      <w:r w:rsidRPr="00F57003">
        <w:rPr>
          <w:rFonts w:asciiTheme="minorHAnsi" w:hAnsiTheme="minorHAnsi" w:cs="Calibri"/>
          <w:sz w:val="22"/>
          <w:szCs w:val="22"/>
        </w:rPr>
        <w:t>“, jednotlivě dále též „</w:t>
      </w:r>
      <w:r w:rsidRPr="00F57003">
        <w:rPr>
          <w:rFonts w:asciiTheme="minorHAnsi" w:hAnsiTheme="minorHAnsi" w:cs="Calibri"/>
          <w:b/>
          <w:sz w:val="22"/>
          <w:szCs w:val="22"/>
        </w:rPr>
        <w:t>Smluvní strana</w:t>
      </w:r>
      <w:r w:rsidRPr="00F57003">
        <w:rPr>
          <w:rFonts w:asciiTheme="minorHAnsi" w:hAnsiTheme="minorHAnsi" w:cs="Calibri"/>
          <w:sz w:val="22"/>
          <w:szCs w:val="22"/>
        </w:rPr>
        <w:t>“)</w:t>
      </w:r>
    </w:p>
    <w:p w:rsidR="007C1BAC" w:rsidRPr="00F57003" w:rsidRDefault="007C1BAC" w:rsidP="0040781E">
      <w:pPr>
        <w:pStyle w:val="Nadpis1"/>
        <w:spacing w:line="240" w:lineRule="auto"/>
        <w:rPr>
          <w:rFonts w:asciiTheme="minorHAnsi" w:hAnsiTheme="minorHAnsi"/>
        </w:rPr>
      </w:pPr>
      <w:r w:rsidRPr="00F57003">
        <w:rPr>
          <w:rFonts w:asciiTheme="minorHAnsi" w:hAnsiTheme="minorHAnsi"/>
        </w:rPr>
        <w:lastRenderedPageBreak/>
        <w:t>Použité zkratky</w:t>
      </w:r>
    </w:p>
    <w:p w:rsidR="007C1BAC" w:rsidRPr="00F57003" w:rsidRDefault="007C1BAC" w:rsidP="003C6348">
      <w:pPr>
        <w:pStyle w:val="Nadpis2"/>
        <w:rPr>
          <w:rFonts w:asciiTheme="minorHAnsi" w:hAnsiTheme="minorHAnsi"/>
        </w:rPr>
      </w:pPr>
      <w:r w:rsidRPr="00F57003">
        <w:rPr>
          <w:rFonts w:asciiTheme="minorHAnsi" w:hAnsiTheme="minorHAnsi"/>
        </w:rPr>
        <w:t>V této smlouvě mají následující termíny tento význam:</w:t>
      </w:r>
    </w:p>
    <w:tbl>
      <w:tblPr>
        <w:tblW w:w="9356" w:type="dxa"/>
        <w:tblInd w:w="675" w:type="dxa"/>
        <w:tblLook w:val="00A0" w:firstRow="1" w:lastRow="0" w:firstColumn="1" w:lastColumn="0" w:noHBand="0" w:noVBand="0"/>
      </w:tblPr>
      <w:tblGrid>
        <w:gridCol w:w="2948"/>
        <w:gridCol w:w="6408"/>
      </w:tblGrid>
      <w:tr w:rsidR="007C1BAC" w:rsidRPr="00F57003" w:rsidTr="003A6997">
        <w:tc>
          <w:tcPr>
            <w:tcW w:w="2948" w:type="dxa"/>
          </w:tcPr>
          <w:p w:rsidR="007C1BAC" w:rsidRPr="00F57003" w:rsidRDefault="007C1BAC" w:rsidP="004A0D8C">
            <w:pPr>
              <w:widowControl w:val="0"/>
              <w:ind w:left="426" w:hanging="426"/>
              <w:rPr>
                <w:rFonts w:asciiTheme="minorHAnsi" w:hAnsiTheme="minorHAnsi" w:cs="Calibri"/>
                <w:sz w:val="22"/>
                <w:szCs w:val="22"/>
              </w:rPr>
            </w:pPr>
            <w:r w:rsidRPr="00F57003">
              <w:rPr>
                <w:rFonts w:asciiTheme="minorHAnsi" w:hAnsiTheme="minorHAnsi" w:cs="Calibri"/>
                <w:sz w:val="22"/>
                <w:szCs w:val="22"/>
              </w:rPr>
              <w:t>Cena dodávky</w:t>
            </w:r>
          </w:p>
        </w:tc>
        <w:tc>
          <w:tcPr>
            <w:tcW w:w="6408" w:type="dxa"/>
          </w:tcPr>
          <w:p w:rsidR="00F62B1E" w:rsidRPr="00F57003" w:rsidRDefault="00D01280" w:rsidP="00F1557A">
            <w:pPr>
              <w:widowControl w:val="0"/>
              <w:jc w:val="both"/>
              <w:rPr>
                <w:rFonts w:asciiTheme="minorHAnsi" w:hAnsiTheme="minorHAnsi" w:cs="Calibri"/>
                <w:sz w:val="22"/>
                <w:szCs w:val="22"/>
              </w:rPr>
            </w:pPr>
            <w:r w:rsidRPr="00F57003">
              <w:rPr>
                <w:rFonts w:asciiTheme="minorHAnsi" w:hAnsiTheme="minorHAnsi" w:cs="Calibri"/>
                <w:sz w:val="22"/>
                <w:szCs w:val="22"/>
              </w:rPr>
              <w:t xml:space="preserve">součet Kupní ceny, DPH, daně z pevných paliv, jiných daní a poplatků stanovených na základě právních předpisů účinných v době Dodávky Uhlí, poplatků za nakládku Uhlí a příp. </w:t>
            </w:r>
            <w:r w:rsidR="00C620D4" w:rsidRPr="00F57003">
              <w:rPr>
                <w:rFonts w:asciiTheme="minorHAnsi" w:hAnsiTheme="minorHAnsi" w:cs="Calibri"/>
                <w:sz w:val="22"/>
                <w:szCs w:val="22"/>
              </w:rPr>
              <w:t>odměn</w:t>
            </w:r>
            <w:r w:rsidR="00F1557A" w:rsidRPr="00F57003">
              <w:rPr>
                <w:rFonts w:asciiTheme="minorHAnsi" w:hAnsiTheme="minorHAnsi" w:cs="Calibri"/>
                <w:sz w:val="22"/>
                <w:szCs w:val="22"/>
              </w:rPr>
              <w:t>y</w:t>
            </w:r>
            <w:r w:rsidR="00C620D4" w:rsidRPr="00F57003">
              <w:rPr>
                <w:rFonts w:asciiTheme="minorHAnsi" w:hAnsiTheme="minorHAnsi" w:cs="Calibri"/>
                <w:sz w:val="22"/>
                <w:szCs w:val="22"/>
              </w:rPr>
              <w:t xml:space="preserve"> za obstarání přepravy</w:t>
            </w:r>
            <w:r w:rsidR="003A6997" w:rsidRPr="00F57003">
              <w:rPr>
                <w:rFonts w:asciiTheme="minorHAnsi" w:hAnsiTheme="minorHAnsi" w:cs="Calibri"/>
                <w:sz w:val="22"/>
                <w:szCs w:val="22"/>
              </w:rPr>
              <w:t xml:space="preserve"> Dodávky Uhlí</w:t>
            </w:r>
            <w:r w:rsidR="00E229F1" w:rsidRPr="00F57003">
              <w:rPr>
                <w:rFonts w:asciiTheme="minorHAnsi" w:hAnsiTheme="minorHAnsi" w:cs="Calibri"/>
                <w:sz w:val="22"/>
                <w:szCs w:val="22"/>
              </w:rPr>
              <w:t xml:space="preserve"> a </w:t>
            </w:r>
            <w:r w:rsidR="00591DB5" w:rsidRPr="00F57003">
              <w:rPr>
                <w:rFonts w:asciiTheme="minorHAnsi" w:hAnsiTheme="minorHAnsi" w:cs="Calibri"/>
                <w:sz w:val="22"/>
                <w:szCs w:val="22"/>
              </w:rPr>
              <w:t>úhrad</w:t>
            </w:r>
            <w:r w:rsidR="00F1557A" w:rsidRPr="00F57003">
              <w:rPr>
                <w:rFonts w:asciiTheme="minorHAnsi" w:hAnsiTheme="minorHAnsi" w:cs="Calibri"/>
                <w:sz w:val="22"/>
                <w:szCs w:val="22"/>
              </w:rPr>
              <w:t>y</w:t>
            </w:r>
            <w:r w:rsidR="00591DB5" w:rsidRPr="00F57003">
              <w:rPr>
                <w:rFonts w:asciiTheme="minorHAnsi" w:hAnsiTheme="minorHAnsi" w:cs="Calibri"/>
                <w:sz w:val="22"/>
                <w:szCs w:val="22"/>
              </w:rPr>
              <w:t xml:space="preserve"> přepravného</w:t>
            </w:r>
            <w:r w:rsidRPr="00F57003">
              <w:rPr>
                <w:rFonts w:asciiTheme="minorHAnsi" w:hAnsiTheme="minorHAnsi" w:cs="Calibri"/>
                <w:sz w:val="22"/>
                <w:szCs w:val="22"/>
              </w:rPr>
              <w:t>; to vše spojené s dílčím plněním dle Smlouvy (jednotlivé Dodávky Uhlí)</w:t>
            </w:r>
          </w:p>
        </w:tc>
      </w:tr>
      <w:tr w:rsidR="00D01280" w:rsidRPr="00F57003" w:rsidTr="003A6997">
        <w:tc>
          <w:tcPr>
            <w:tcW w:w="2948" w:type="dxa"/>
          </w:tcPr>
          <w:p w:rsidR="00D01280" w:rsidRPr="00F57003" w:rsidRDefault="00D01280" w:rsidP="004A0D8C">
            <w:pPr>
              <w:widowControl w:val="0"/>
              <w:ind w:left="426" w:hanging="426"/>
              <w:rPr>
                <w:rFonts w:asciiTheme="minorHAnsi" w:hAnsiTheme="minorHAnsi" w:cs="Calibri"/>
                <w:sz w:val="22"/>
                <w:szCs w:val="22"/>
              </w:rPr>
            </w:pPr>
            <w:r w:rsidRPr="00F57003">
              <w:rPr>
                <w:rFonts w:asciiTheme="minorHAnsi" w:hAnsiTheme="minorHAnsi" w:cs="Calibri"/>
                <w:sz w:val="22"/>
                <w:szCs w:val="22"/>
              </w:rPr>
              <w:t>Dodávka Uhlí</w:t>
            </w:r>
          </w:p>
        </w:tc>
        <w:tc>
          <w:tcPr>
            <w:tcW w:w="6408" w:type="dxa"/>
          </w:tcPr>
          <w:p w:rsidR="00D01280" w:rsidRPr="00F57003" w:rsidRDefault="00D01280" w:rsidP="004A0D8C">
            <w:pPr>
              <w:widowControl w:val="0"/>
              <w:jc w:val="both"/>
              <w:rPr>
                <w:rFonts w:asciiTheme="minorHAnsi" w:hAnsiTheme="minorHAnsi" w:cs="Calibri"/>
                <w:sz w:val="22"/>
                <w:szCs w:val="22"/>
              </w:rPr>
            </w:pPr>
            <w:r w:rsidRPr="00F57003">
              <w:rPr>
                <w:rFonts w:asciiTheme="minorHAnsi" w:hAnsiTheme="minorHAnsi" w:cs="Calibri"/>
                <w:sz w:val="22"/>
                <w:szCs w:val="22"/>
              </w:rPr>
              <w:t>dílčí plnění dle Smlouvy; u přepravy Uhlí po ose</w:t>
            </w:r>
            <w:r w:rsidR="00DD102D">
              <w:rPr>
                <w:rFonts w:asciiTheme="minorHAnsi" w:hAnsiTheme="minorHAnsi" w:cs="Calibri"/>
                <w:sz w:val="22"/>
                <w:szCs w:val="22"/>
              </w:rPr>
              <w:t>,</w:t>
            </w:r>
            <w:r w:rsidRPr="00F57003">
              <w:rPr>
                <w:rFonts w:asciiTheme="minorHAnsi" w:hAnsiTheme="minorHAnsi" w:cs="Calibri"/>
                <w:sz w:val="22"/>
                <w:szCs w:val="22"/>
              </w:rPr>
              <w:t xml:space="preserve"> </w:t>
            </w:r>
            <w:r w:rsidR="00DD102D">
              <w:rPr>
                <w:rFonts w:asciiTheme="minorHAnsi" w:hAnsiTheme="minorHAnsi" w:cs="Calibri"/>
                <w:sz w:val="22"/>
                <w:szCs w:val="22"/>
              </w:rPr>
              <w:t>tj. silničními vozidly,</w:t>
            </w:r>
            <w:r w:rsidR="00DD102D" w:rsidRPr="00B80E72">
              <w:rPr>
                <w:rFonts w:asciiTheme="minorHAnsi" w:hAnsiTheme="minorHAnsi" w:cs="Calibri"/>
                <w:sz w:val="22"/>
                <w:szCs w:val="22"/>
              </w:rPr>
              <w:t xml:space="preserve"> </w:t>
            </w:r>
            <w:r w:rsidRPr="00F57003">
              <w:rPr>
                <w:rFonts w:asciiTheme="minorHAnsi" w:hAnsiTheme="minorHAnsi" w:cs="Calibri"/>
                <w:sz w:val="22"/>
                <w:szCs w:val="22"/>
              </w:rPr>
              <w:t>je to množství Uhlí naložené dle jedné odběrní poukázky, u přepravy Uhlí po železnici je to množství Uhlí v jedné nakládce Uhlí</w:t>
            </w:r>
          </w:p>
        </w:tc>
      </w:tr>
      <w:tr w:rsidR="00925174" w:rsidRPr="00F57003" w:rsidTr="003A6997">
        <w:tc>
          <w:tcPr>
            <w:tcW w:w="2948" w:type="dxa"/>
          </w:tcPr>
          <w:p w:rsidR="00925174" w:rsidRPr="00F57003" w:rsidRDefault="00925174" w:rsidP="004A0D8C">
            <w:pPr>
              <w:widowControl w:val="0"/>
              <w:ind w:left="426" w:hanging="426"/>
              <w:rPr>
                <w:rFonts w:asciiTheme="minorHAnsi" w:hAnsiTheme="minorHAnsi" w:cs="Calibri"/>
                <w:sz w:val="22"/>
                <w:szCs w:val="22"/>
              </w:rPr>
            </w:pPr>
            <w:r w:rsidRPr="00F57003">
              <w:rPr>
                <w:rFonts w:asciiTheme="minorHAnsi" w:hAnsiTheme="minorHAnsi" w:cs="Calibri"/>
                <w:sz w:val="22"/>
                <w:szCs w:val="22"/>
              </w:rPr>
              <w:t>Část Dodávky Uhlí</w:t>
            </w:r>
          </w:p>
        </w:tc>
        <w:tc>
          <w:tcPr>
            <w:tcW w:w="6408" w:type="dxa"/>
          </w:tcPr>
          <w:p w:rsidR="00925174" w:rsidRPr="00F57003" w:rsidRDefault="009B5D6F" w:rsidP="00BC33DF">
            <w:pPr>
              <w:widowControl w:val="0"/>
              <w:jc w:val="both"/>
              <w:rPr>
                <w:rFonts w:asciiTheme="minorHAnsi" w:hAnsiTheme="minorHAnsi" w:cs="Calibri"/>
                <w:sz w:val="22"/>
                <w:szCs w:val="22"/>
              </w:rPr>
            </w:pPr>
            <w:r w:rsidRPr="00F57003">
              <w:rPr>
                <w:rFonts w:asciiTheme="minorHAnsi" w:hAnsiTheme="minorHAnsi" w:cs="Calibri"/>
                <w:sz w:val="22"/>
                <w:szCs w:val="22"/>
              </w:rPr>
              <w:t>č</w:t>
            </w:r>
            <w:r w:rsidR="00925174" w:rsidRPr="00F57003">
              <w:rPr>
                <w:rFonts w:asciiTheme="minorHAnsi" w:hAnsiTheme="minorHAnsi" w:cs="Calibri"/>
                <w:sz w:val="22"/>
                <w:szCs w:val="22"/>
              </w:rPr>
              <w:t xml:space="preserve">ást dílčího plnění dle Smlouvy </w:t>
            </w:r>
            <w:r w:rsidR="00BC33DF" w:rsidRPr="00F57003">
              <w:rPr>
                <w:rFonts w:asciiTheme="minorHAnsi" w:hAnsiTheme="minorHAnsi" w:cs="Calibri"/>
                <w:sz w:val="22"/>
                <w:szCs w:val="22"/>
              </w:rPr>
              <w:t>při</w:t>
            </w:r>
            <w:r w:rsidR="00925174" w:rsidRPr="00F57003">
              <w:rPr>
                <w:rFonts w:asciiTheme="minorHAnsi" w:hAnsiTheme="minorHAnsi" w:cs="Calibri"/>
                <w:sz w:val="22"/>
                <w:szCs w:val="22"/>
              </w:rPr>
              <w:t xml:space="preserve"> přeprav</w:t>
            </w:r>
            <w:r w:rsidR="00BC33DF" w:rsidRPr="00F57003">
              <w:rPr>
                <w:rFonts w:asciiTheme="minorHAnsi" w:hAnsiTheme="minorHAnsi" w:cs="Calibri"/>
                <w:sz w:val="22"/>
                <w:szCs w:val="22"/>
              </w:rPr>
              <w:t>ě</w:t>
            </w:r>
            <w:r w:rsidR="00925174" w:rsidRPr="00F57003">
              <w:rPr>
                <w:rFonts w:asciiTheme="minorHAnsi" w:hAnsiTheme="minorHAnsi" w:cs="Calibri"/>
                <w:sz w:val="22"/>
                <w:szCs w:val="22"/>
              </w:rPr>
              <w:t xml:space="preserve"> Uhlí po železnici</w:t>
            </w:r>
            <w:r w:rsidR="00BC33DF" w:rsidRPr="00F57003">
              <w:rPr>
                <w:rFonts w:asciiTheme="minorHAnsi" w:hAnsiTheme="minorHAnsi" w:cs="Calibri"/>
                <w:sz w:val="22"/>
                <w:szCs w:val="22"/>
                <w:lang w:val="en-US"/>
              </w:rPr>
              <w:t>;</w:t>
            </w:r>
            <w:r w:rsidR="00925174" w:rsidRPr="00F57003">
              <w:rPr>
                <w:rFonts w:asciiTheme="minorHAnsi" w:hAnsiTheme="minorHAnsi" w:cs="Calibri"/>
                <w:sz w:val="22"/>
                <w:szCs w:val="22"/>
              </w:rPr>
              <w:t xml:space="preserve"> je to množství Uhlí v jednotlivém železničním voze</w:t>
            </w:r>
          </w:p>
        </w:tc>
      </w:tr>
      <w:tr w:rsidR="007C1BAC" w:rsidRPr="00F57003" w:rsidTr="003A6997">
        <w:tc>
          <w:tcPr>
            <w:tcW w:w="2948" w:type="dxa"/>
          </w:tcPr>
          <w:p w:rsidR="007C1BAC" w:rsidRPr="00F57003" w:rsidRDefault="007C1BAC" w:rsidP="004A0D8C">
            <w:pPr>
              <w:widowControl w:val="0"/>
              <w:ind w:left="426" w:hanging="426"/>
              <w:rPr>
                <w:rFonts w:asciiTheme="minorHAnsi" w:hAnsiTheme="minorHAnsi" w:cs="Calibri"/>
                <w:sz w:val="22"/>
                <w:szCs w:val="22"/>
              </w:rPr>
            </w:pPr>
            <w:r w:rsidRPr="00F57003">
              <w:rPr>
                <w:rFonts w:asciiTheme="minorHAnsi" w:hAnsiTheme="minorHAnsi" w:cs="Calibri"/>
                <w:sz w:val="22"/>
                <w:szCs w:val="22"/>
              </w:rPr>
              <w:t>Faktura</w:t>
            </w:r>
          </w:p>
        </w:tc>
        <w:tc>
          <w:tcPr>
            <w:tcW w:w="6408" w:type="dxa"/>
          </w:tcPr>
          <w:p w:rsidR="00F62B1E" w:rsidRPr="00F57003" w:rsidRDefault="007C1BAC" w:rsidP="004A0D8C">
            <w:pPr>
              <w:widowControl w:val="0"/>
              <w:jc w:val="both"/>
              <w:rPr>
                <w:rFonts w:asciiTheme="minorHAnsi" w:hAnsiTheme="minorHAnsi" w:cs="Calibri"/>
                <w:sz w:val="22"/>
                <w:szCs w:val="22"/>
              </w:rPr>
            </w:pPr>
            <w:r w:rsidRPr="00F57003">
              <w:rPr>
                <w:rFonts w:asciiTheme="minorHAnsi" w:hAnsiTheme="minorHAnsi" w:cs="Calibri"/>
                <w:sz w:val="22"/>
                <w:szCs w:val="22"/>
              </w:rPr>
              <w:t>faktura – daňový doklad, kter</w:t>
            </w:r>
            <w:r w:rsidR="00DD6480" w:rsidRPr="00F57003">
              <w:rPr>
                <w:rFonts w:asciiTheme="minorHAnsi" w:hAnsiTheme="minorHAnsi" w:cs="Calibri"/>
                <w:sz w:val="22"/>
                <w:szCs w:val="22"/>
              </w:rPr>
              <w:t>á</w:t>
            </w:r>
            <w:r w:rsidRPr="00F57003">
              <w:rPr>
                <w:rFonts w:asciiTheme="minorHAnsi" w:hAnsiTheme="minorHAnsi" w:cs="Calibri"/>
                <w:sz w:val="22"/>
                <w:szCs w:val="22"/>
              </w:rPr>
              <w:t xml:space="preserve"> musí obsahovat veškeré náležitosti účetního a daňového dokladu dle příslušných právních předpisů a která bude </w:t>
            </w:r>
            <w:r w:rsidR="00F64D15" w:rsidRPr="00F57003">
              <w:rPr>
                <w:rFonts w:asciiTheme="minorHAnsi" w:hAnsiTheme="minorHAnsi" w:cs="Calibri"/>
                <w:sz w:val="22"/>
                <w:szCs w:val="22"/>
              </w:rPr>
              <w:t xml:space="preserve">Smluvní stranou </w:t>
            </w:r>
            <w:r w:rsidRPr="00F57003">
              <w:rPr>
                <w:rFonts w:asciiTheme="minorHAnsi" w:hAnsiTheme="minorHAnsi" w:cs="Calibri"/>
                <w:sz w:val="22"/>
                <w:szCs w:val="22"/>
              </w:rPr>
              <w:t xml:space="preserve">doručena na adresu sídla </w:t>
            </w:r>
            <w:r w:rsidR="00F64D15" w:rsidRPr="00F57003">
              <w:rPr>
                <w:rFonts w:asciiTheme="minorHAnsi" w:hAnsiTheme="minorHAnsi" w:cs="Calibri"/>
                <w:sz w:val="22"/>
                <w:szCs w:val="22"/>
              </w:rPr>
              <w:t xml:space="preserve">druhé Smluvní strany </w:t>
            </w:r>
            <w:r w:rsidRPr="00F57003">
              <w:rPr>
                <w:rFonts w:asciiTheme="minorHAnsi" w:hAnsiTheme="minorHAnsi" w:cs="Calibri"/>
                <w:sz w:val="22"/>
                <w:szCs w:val="22"/>
              </w:rPr>
              <w:t xml:space="preserve">nebo na kontaktní adresu </w:t>
            </w:r>
            <w:r w:rsidR="00F64D15" w:rsidRPr="00F57003">
              <w:rPr>
                <w:rFonts w:asciiTheme="minorHAnsi" w:hAnsiTheme="minorHAnsi" w:cs="Calibri"/>
                <w:sz w:val="22"/>
                <w:szCs w:val="22"/>
              </w:rPr>
              <w:t xml:space="preserve">Smluvní strany specifikovanou </w:t>
            </w:r>
            <w:r w:rsidRPr="00F57003">
              <w:rPr>
                <w:rFonts w:asciiTheme="minorHAnsi" w:hAnsiTheme="minorHAnsi" w:cs="Calibri"/>
                <w:sz w:val="22"/>
                <w:szCs w:val="22"/>
              </w:rPr>
              <w:t>ve Smlouvě</w:t>
            </w:r>
          </w:p>
        </w:tc>
      </w:tr>
      <w:tr w:rsidR="00E72FB9" w:rsidRPr="00F57003" w:rsidTr="003A6997">
        <w:tc>
          <w:tcPr>
            <w:tcW w:w="2948" w:type="dxa"/>
          </w:tcPr>
          <w:p w:rsidR="00E72FB9" w:rsidRPr="00F57003" w:rsidRDefault="00E72FB9" w:rsidP="004A0D8C">
            <w:pPr>
              <w:widowControl w:val="0"/>
              <w:ind w:left="426" w:hanging="426"/>
              <w:rPr>
                <w:rFonts w:asciiTheme="minorHAnsi" w:hAnsiTheme="minorHAnsi" w:cs="Calibri"/>
                <w:sz w:val="22"/>
                <w:szCs w:val="22"/>
              </w:rPr>
            </w:pPr>
            <w:r>
              <w:rPr>
                <w:rFonts w:asciiTheme="minorHAnsi" w:hAnsiTheme="minorHAnsi" w:cs="Calibri"/>
                <w:sz w:val="22"/>
                <w:szCs w:val="22"/>
              </w:rPr>
              <w:t>Internetová stránka</w:t>
            </w:r>
          </w:p>
        </w:tc>
        <w:tc>
          <w:tcPr>
            <w:tcW w:w="6408" w:type="dxa"/>
          </w:tcPr>
          <w:p w:rsidR="00E72FB9" w:rsidRPr="00F57003" w:rsidRDefault="00E72FB9" w:rsidP="004A0D8C">
            <w:pPr>
              <w:widowControl w:val="0"/>
              <w:jc w:val="both"/>
              <w:rPr>
                <w:rFonts w:asciiTheme="minorHAnsi" w:hAnsiTheme="minorHAnsi" w:cs="Calibri"/>
                <w:sz w:val="22"/>
                <w:szCs w:val="22"/>
              </w:rPr>
            </w:pPr>
            <w:r>
              <w:rPr>
                <w:rFonts w:asciiTheme="minorHAnsi" w:hAnsiTheme="minorHAnsi" w:cs="Calibri"/>
                <w:sz w:val="22"/>
                <w:szCs w:val="22"/>
              </w:rPr>
              <w:t>Internetová stránka Prodávajícího www.sd-bilinskeuhli.cz</w:t>
            </w:r>
          </w:p>
        </w:tc>
      </w:tr>
      <w:tr w:rsidR="00F64D15" w:rsidRPr="00F57003" w:rsidTr="003A6997">
        <w:tc>
          <w:tcPr>
            <w:tcW w:w="2948" w:type="dxa"/>
          </w:tcPr>
          <w:p w:rsidR="00F64D15" w:rsidRPr="00F57003" w:rsidRDefault="00F64D15" w:rsidP="004A0D8C">
            <w:pPr>
              <w:widowControl w:val="0"/>
              <w:ind w:left="426" w:hanging="426"/>
              <w:rPr>
                <w:rFonts w:asciiTheme="minorHAnsi" w:hAnsiTheme="minorHAnsi" w:cs="Calibri"/>
                <w:sz w:val="22"/>
                <w:szCs w:val="22"/>
              </w:rPr>
            </w:pPr>
            <w:r w:rsidRPr="00F57003">
              <w:rPr>
                <w:rFonts w:asciiTheme="minorHAnsi" w:hAnsiTheme="minorHAnsi" w:cs="Calibri"/>
                <w:sz w:val="22"/>
                <w:szCs w:val="22"/>
              </w:rPr>
              <w:t>Kalendářní den</w:t>
            </w:r>
          </w:p>
        </w:tc>
        <w:tc>
          <w:tcPr>
            <w:tcW w:w="6408" w:type="dxa"/>
          </w:tcPr>
          <w:p w:rsidR="00F64D15" w:rsidRPr="00F57003" w:rsidRDefault="00F64D15" w:rsidP="00BF750E">
            <w:pPr>
              <w:widowControl w:val="0"/>
              <w:jc w:val="both"/>
              <w:rPr>
                <w:rFonts w:asciiTheme="minorHAnsi" w:hAnsiTheme="minorHAnsi" w:cs="Calibri"/>
                <w:sz w:val="22"/>
                <w:szCs w:val="22"/>
              </w:rPr>
            </w:pPr>
            <w:r w:rsidRPr="00F57003">
              <w:rPr>
                <w:rFonts w:asciiTheme="minorHAnsi" w:hAnsiTheme="minorHAnsi" w:cs="Calibri"/>
                <w:sz w:val="22"/>
                <w:szCs w:val="22"/>
              </w:rPr>
              <w:t>pro počítání času zejm. z důvodu určení termínů plnění předmětu Smlouvy je Smluvními stranami za kalendářní den považováno běžných 24 hodin počínajících 6:00 hod. ranní příslušného dne a končících 6:00 hod. ranní dne následujícího</w:t>
            </w:r>
          </w:p>
        </w:tc>
      </w:tr>
      <w:tr w:rsidR="007C1BAC" w:rsidRPr="00F57003" w:rsidTr="003A6997">
        <w:tc>
          <w:tcPr>
            <w:tcW w:w="2948" w:type="dxa"/>
          </w:tcPr>
          <w:p w:rsidR="007C1BAC" w:rsidRPr="00F57003" w:rsidRDefault="007C1BAC" w:rsidP="004A0D8C">
            <w:pPr>
              <w:widowControl w:val="0"/>
              <w:ind w:left="426" w:hanging="426"/>
              <w:rPr>
                <w:rFonts w:asciiTheme="minorHAnsi" w:hAnsiTheme="minorHAnsi" w:cs="Calibri"/>
                <w:sz w:val="22"/>
                <w:szCs w:val="22"/>
              </w:rPr>
            </w:pPr>
            <w:r w:rsidRPr="00F57003">
              <w:rPr>
                <w:rFonts w:asciiTheme="minorHAnsi" w:hAnsiTheme="minorHAnsi" w:cs="Calibri"/>
                <w:sz w:val="22"/>
                <w:szCs w:val="22"/>
              </w:rPr>
              <w:t>Katalog</w:t>
            </w:r>
          </w:p>
        </w:tc>
        <w:tc>
          <w:tcPr>
            <w:tcW w:w="6408" w:type="dxa"/>
          </w:tcPr>
          <w:p w:rsidR="00F62B1E" w:rsidRPr="00F57003" w:rsidRDefault="007C1BAC" w:rsidP="004A0D8C">
            <w:pPr>
              <w:widowControl w:val="0"/>
              <w:jc w:val="both"/>
              <w:rPr>
                <w:rFonts w:asciiTheme="minorHAnsi" w:hAnsiTheme="minorHAnsi" w:cs="Calibri"/>
                <w:sz w:val="22"/>
                <w:szCs w:val="22"/>
              </w:rPr>
            </w:pPr>
            <w:r w:rsidRPr="00F57003">
              <w:rPr>
                <w:rFonts w:asciiTheme="minorHAnsi" w:hAnsiTheme="minorHAnsi" w:cs="Calibri"/>
                <w:sz w:val="22"/>
                <w:szCs w:val="22"/>
              </w:rPr>
              <w:t>nedílná součást Smlouvy, kde jsou uvedeny na období účinnosti Katalogu jednotlivé druhy Uhlí a jejich kvalitativní parametry</w:t>
            </w:r>
          </w:p>
        </w:tc>
      </w:tr>
      <w:tr w:rsidR="00F64D15" w:rsidRPr="00F57003" w:rsidTr="003A6997">
        <w:tc>
          <w:tcPr>
            <w:tcW w:w="2948" w:type="dxa"/>
          </w:tcPr>
          <w:p w:rsidR="00F64D15" w:rsidRPr="00F57003" w:rsidRDefault="00F64D15" w:rsidP="004A0D8C">
            <w:pPr>
              <w:widowControl w:val="0"/>
              <w:ind w:left="426" w:hanging="426"/>
              <w:rPr>
                <w:rFonts w:asciiTheme="minorHAnsi" w:hAnsiTheme="minorHAnsi" w:cs="Calibri"/>
                <w:sz w:val="22"/>
                <w:szCs w:val="22"/>
              </w:rPr>
            </w:pPr>
            <w:r w:rsidRPr="00F57003">
              <w:rPr>
                <w:rFonts w:asciiTheme="minorHAnsi" w:hAnsiTheme="minorHAnsi" w:cs="Calibri"/>
                <w:sz w:val="22"/>
                <w:szCs w:val="22"/>
              </w:rPr>
              <w:t>Kupní cena</w:t>
            </w:r>
          </w:p>
        </w:tc>
        <w:tc>
          <w:tcPr>
            <w:tcW w:w="6408" w:type="dxa"/>
          </w:tcPr>
          <w:p w:rsidR="00F1557A" w:rsidRPr="00F57003" w:rsidRDefault="00F64D15" w:rsidP="0042696E">
            <w:pPr>
              <w:widowControl w:val="0"/>
              <w:jc w:val="both"/>
              <w:rPr>
                <w:rFonts w:asciiTheme="minorHAnsi" w:hAnsiTheme="minorHAnsi" w:cs="Calibri"/>
                <w:sz w:val="22"/>
                <w:szCs w:val="22"/>
              </w:rPr>
            </w:pPr>
            <w:r w:rsidRPr="00F57003">
              <w:rPr>
                <w:rFonts w:asciiTheme="minorHAnsi" w:hAnsiTheme="minorHAnsi" w:cs="Calibri"/>
                <w:sz w:val="22"/>
                <w:szCs w:val="22"/>
              </w:rPr>
              <w:t>součin jednotkových cen</w:t>
            </w:r>
            <w:r w:rsidR="00AD69A7" w:rsidRPr="00F57003">
              <w:rPr>
                <w:rFonts w:asciiTheme="minorHAnsi" w:hAnsiTheme="minorHAnsi" w:cs="Calibri"/>
                <w:sz w:val="22"/>
                <w:szCs w:val="22"/>
              </w:rPr>
              <w:t xml:space="preserve"> </w:t>
            </w:r>
            <w:r w:rsidRPr="00F57003">
              <w:rPr>
                <w:rFonts w:asciiTheme="minorHAnsi" w:hAnsiTheme="minorHAnsi" w:cs="Calibri"/>
                <w:sz w:val="22"/>
                <w:szCs w:val="22"/>
              </w:rPr>
              <w:t xml:space="preserve">jednotlivých druhů Uhlí </w:t>
            </w:r>
            <w:r w:rsidR="007F2D8C" w:rsidRPr="00F57003">
              <w:rPr>
                <w:rFonts w:asciiTheme="minorHAnsi" w:hAnsiTheme="minorHAnsi" w:cs="Calibri"/>
                <w:sz w:val="22"/>
                <w:szCs w:val="22"/>
              </w:rPr>
              <w:t xml:space="preserve">pro jednotlivá odběrní místa </w:t>
            </w:r>
            <w:r w:rsidR="0042696E" w:rsidRPr="00F57003">
              <w:rPr>
                <w:rFonts w:asciiTheme="minorHAnsi" w:hAnsiTheme="minorHAnsi" w:cs="Calibri"/>
                <w:sz w:val="22"/>
                <w:szCs w:val="22"/>
              </w:rPr>
              <w:t xml:space="preserve">uvedená </w:t>
            </w:r>
            <w:r w:rsidR="007F2D8C" w:rsidRPr="00F57003">
              <w:rPr>
                <w:rFonts w:asciiTheme="minorHAnsi" w:hAnsiTheme="minorHAnsi" w:cs="Calibri"/>
                <w:sz w:val="22"/>
                <w:szCs w:val="22"/>
              </w:rPr>
              <w:t>ve Smlouvě (</w:t>
            </w:r>
            <w:r w:rsidR="00F1557A" w:rsidRPr="00F57003">
              <w:rPr>
                <w:rFonts w:asciiTheme="minorHAnsi" w:hAnsiTheme="minorHAnsi" w:cs="Calibri"/>
                <w:sz w:val="22"/>
                <w:szCs w:val="22"/>
              </w:rPr>
              <w:t>upravených o případný cenový bonus uvedený v čl. V. Smlouvy</w:t>
            </w:r>
            <w:r w:rsidR="007F2D8C" w:rsidRPr="00F57003">
              <w:rPr>
                <w:rFonts w:asciiTheme="minorHAnsi" w:hAnsiTheme="minorHAnsi" w:cs="Calibri"/>
                <w:sz w:val="22"/>
                <w:szCs w:val="22"/>
              </w:rPr>
              <w:t>)</w:t>
            </w:r>
            <w:r w:rsidR="00F1557A" w:rsidRPr="00F57003">
              <w:rPr>
                <w:rFonts w:asciiTheme="minorHAnsi" w:hAnsiTheme="minorHAnsi" w:cs="Calibri"/>
                <w:sz w:val="22"/>
                <w:szCs w:val="22"/>
              </w:rPr>
              <w:t xml:space="preserve"> </w:t>
            </w:r>
            <w:r w:rsidRPr="00F57003">
              <w:rPr>
                <w:rFonts w:asciiTheme="minorHAnsi" w:hAnsiTheme="minorHAnsi" w:cs="Calibri"/>
                <w:sz w:val="22"/>
                <w:szCs w:val="22"/>
              </w:rPr>
              <w:t xml:space="preserve">a </w:t>
            </w:r>
            <w:r w:rsidR="00BC492A" w:rsidRPr="00F57003">
              <w:rPr>
                <w:rFonts w:asciiTheme="minorHAnsi" w:hAnsiTheme="minorHAnsi" w:cs="Calibri"/>
                <w:sz w:val="22"/>
                <w:szCs w:val="22"/>
              </w:rPr>
              <w:t xml:space="preserve">odevzdaného </w:t>
            </w:r>
            <w:r w:rsidRPr="00F57003">
              <w:rPr>
                <w:rFonts w:asciiTheme="minorHAnsi" w:hAnsiTheme="minorHAnsi" w:cs="Calibri"/>
                <w:sz w:val="22"/>
                <w:szCs w:val="22"/>
              </w:rPr>
              <w:t>množství jednotlivých druhů Uhlí</w:t>
            </w:r>
          </w:p>
        </w:tc>
      </w:tr>
      <w:tr w:rsidR="00F64D15" w:rsidRPr="00F57003" w:rsidTr="003A6997">
        <w:tc>
          <w:tcPr>
            <w:tcW w:w="2948" w:type="dxa"/>
          </w:tcPr>
          <w:p w:rsidR="00F64D15" w:rsidRPr="00F57003" w:rsidRDefault="00F64D15" w:rsidP="004A0D8C">
            <w:pPr>
              <w:widowControl w:val="0"/>
              <w:ind w:left="426" w:hanging="426"/>
              <w:rPr>
                <w:rFonts w:asciiTheme="minorHAnsi" w:hAnsiTheme="minorHAnsi" w:cs="Calibri"/>
                <w:sz w:val="22"/>
                <w:szCs w:val="22"/>
              </w:rPr>
            </w:pPr>
            <w:r w:rsidRPr="00F57003">
              <w:rPr>
                <w:rFonts w:asciiTheme="minorHAnsi" w:hAnsiTheme="minorHAnsi" w:cs="Calibri"/>
                <w:sz w:val="22"/>
                <w:szCs w:val="22"/>
              </w:rPr>
              <w:t>OZ</w:t>
            </w:r>
          </w:p>
        </w:tc>
        <w:tc>
          <w:tcPr>
            <w:tcW w:w="6408" w:type="dxa"/>
          </w:tcPr>
          <w:p w:rsidR="00F64D15" w:rsidRPr="00F57003" w:rsidRDefault="00F64D15" w:rsidP="004A0D8C">
            <w:pPr>
              <w:widowControl w:val="0"/>
              <w:jc w:val="both"/>
              <w:rPr>
                <w:rFonts w:asciiTheme="minorHAnsi" w:hAnsiTheme="minorHAnsi" w:cs="Calibri"/>
                <w:sz w:val="22"/>
                <w:szCs w:val="22"/>
              </w:rPr>
            </w:pPr>
            <w:r w:rsidRPr="00F57003">
              <w:rPr>
                <w:rFonts w:asciiTheme="minorHAnsi" w:hAnsiTheme="minorHAnsi" w:cs="Calibri"/>
                <w:sz w:val="22"/>
                <w:szCs w:val="22"/>
              </w:rPr>
              <w:t xml:space="preserve">zákon č. </w:t>
            </w:r>
            <w:r w:rsidR="00D64328" w:rsidRPr="00F57003">
              <w:rPr>
                <w:rFonts w:asciiTheme="minorHAnsi" w:hAnsiTheme="minorHAnsi" w:cs="Calibri"/>
                <w:sz w:val="22"/>
                <w:szCs w:val="22"/>
              </w:rPr>
              <w:t>89</w:t>
            </w:r>
            <w:r w:rsidRPr="00F57003">
              <w:rPr>
                <w:rFonts w:asciiTheme="minorHAnsi" w:hAnsiTheme="minorHAnsi" w:cs="Calibri"/>
                <w:sz w:val="22"/>
                <w:szCs w:val="22"/>
              </w:rPr>
              <w:t>/</w:t>
            </w:r>
            <w:r w:rsidR="00D64328" w:rsidRPr="00F57003">
              <w:rPr>
                <w:rFonts w:asciiTheme="minorHAnsi" w:hAnsiTheme="minorHAnsi" w:cs="Calibri"/>
                <w:sz w:val="22"/>
                <w:szCs w:val="22"/>
              </w:rPr>
              <w:t xml:space="preserve">2012 </w:t>
            </w:r>
            <w:r w:rsidRPr="00F57003">
              <w:rPr>
                <w:rFonts w:asciiTheme="minorHAnsi" w:hAnsiTheme="minorHAnsi" w:cs="Calibri"/>
                <w:sz w:val="22"/>
                <w:szCs w:val="22"/>
              </w:rPr>
              <w:t xml:space="preserve">Sb., </w:t>
            </w:r>
            <w:r w:rsidR="00D64328" w:rsidRPr="00F57003">
              <w:rPr>
                <w:rFonts w:asciiTheme="minorHAnsi" w:hAnsiTheme="minorHAnsi" w:cs="Calibri"/>
                <w:sz w:val="22"/>
                <w:szCs w:val="22"/>
              </w:rPr>
              <w:t xml:space="preserve">občanský </w:t>
            </w:r>
            <w:r w:rsidRPr="00F57003">
              <w:rPr>
                <w:rFonts w:asciiTheme="minorHAnsi" w:hAnsiTheme="minorHAnsi" w:cs="Calibri"/>
                <w:sz w:val="22"/>
                <w:szCs w:val="22"/>
              </w:rPr>
              <w:t>zákoník, v platném znění</w:t>
            </w:r>
          </w:p>
        </w:tc>
      </w:tr>
      <w:tr w:rsidR="00F64D15" w:rsidRPr="00F57003" w:rsidTr="003A6997">
        <w:tc>
          <w:tcPr>
            <w:tcW w:w="2948" w:type="dxa"/>
          </w:tcPr>
          <w:p w:rsidR="00F64D15" w:rsidRPr="00F57003" w:rsidRDefault="00F64D15" w:rsidP="004A0D8C">
            <w:pPr>
              <w:widowControl w:val="0"/>
              <w:ind w:left="426" w:hanging="426"/>
              <w:rPr>
                <w:rFonts w:asciiTheme="minorHAnsi" w:hAnsiTheme="minorHAnsi" w:cs="Calibri"/>
                <w:sz w:val="22"/>
                <w:szCs w:val="22"/>
              </w:rPr>
            </w:pPr>
            <w:r w:rsidRPr="00F57003">
              <w:rPr>
                <w:rFonts w:asciiTheme="minorHAnsi" w:hAnsiTheme="minorHAnsi" w:cs="Calibri"/>
                <w:sz w:val="22"/>
                <w:szCs w:val="22"/>
              </w:rPr>
              <w:t>Pracovní den</w:t>
            </w:r>
          </w:p>
        </w:tc>
        <w:tc>
          <w:tcPr>
            <w:tcW w:w="6408" w:type="dxa"/>
          </w:tcPr>
          <w:p w:rsidR="00F64D15" w:rsidRPr="00F57003" w:rsidRDefault="00F64D15" w:rsidP="004A0D8C">
            <w:pPr>
              <w:widowControl w:val="0"/>
              <w:jc w:val="both"/>
              <w:rPr>
                <w:rFonts w:asciiTheme="minorHAnsi" w:hAnsiTheme="minorHAnsi" w:cs="Calibri"/>
                <w:sz w:val="22"/>
                <w:szCs w:val="22"/>
              </w:rPr>
            </w:pPr>
            <w:r w:rsidRPr="00F57003">
              <w:rPr>
                <w:rFonts w:asciiTheme="minorHAnsi" w:hAnsiTheme="minorHAnsi" w:cs="Calibri"/>
                <w:sz w:val="22"/>
                <w:szCs w:val="22"/>
              </w:rPr>
              <w:t>pondělí až pátek mimo dnů pracovního klidu, které připadají na pondělí až pátek</w:t>
            </w:r>
          </w:p>
        </w:tc>
      </w:tr>
      <w:tr w:rsidR="00F64D15" w:rsidRPr="00F57003" w:rsidTr="003A6997">
        <w:tc>
          <w:tcPr>
            <w:tcW w:w="2948" w:type="dxa"/>
          </w:tcPr>
          <w:p w:rsidR="00F64D15" w:rsidRPr="00F57003" w:rsidRDefault="00F64D15" w:rsidP="004A0D8C">
            <w:pPr>
              <w:widowControl w:val="0"/>
              <w:ind w:left="426" w:hanging="426"/>
              <w:rPr>
                <w:rFonts w:asciiTheme="minorHAnsi" w:hAnsiTheme="minorHAnsi" w:cs="Calibri"/>
                <w:sz w:val="22"/>
                <w:szCs w:val="22"/>
              </w:rPr>
            </w:pPr>
            <w:r w:rsidRPr="00F57003">
              <w:rPr>
                <w:rFonts w:asciiTheme="minorHAnsi" w:hAnsiTheme="minorHAnsi" w:cs="Calibri"/>
                <w:sz w:val="22"/>
                <w:szCs w:val="22"/>
              </w:rPr>
              <w:t>Protokol o vadách</w:t>
            </w:r>
          </w:p>
        </w:tc>
        <w:tc>
          <w:tcPr>
            <w:tcW w:w="6408" w:type="dxa"/>
          </w:tcPr>
          <w:p w:rsidR="00CD60B9" w:rsidRPr="00F57003" w:rsidRDefault="00D01280" w:rsidP="00BC33DF">
            <w:pPr>
              <w:widowControl w:val="0"/>
              <w:jc w:val="both"/>
              <w:rPr>
                <w:rFonts w:asciiTheme="minorHAnsi" w:hAnsiTheme="minorHAnsi" w:cs="Calibri"/>
                <w:sz w:val="22"/>
                <w:szCs w:val="22"/>
              </w:rPr>
            </w:pPr>
            <w:r w:rsidRPr="00F57003">
              <w:rPr>
                <w:rFonts w:asciiTheme="minorHAnsi" w:hAnsiTheme="minorHAnsi" w:cs="Calibri"/>
                <w:sz w:val="22"/>
                <w:szCs w:val="22"/>
              </w:rPr>
              <w:t>nedílná součást Smlouvy</w:t>
            </w:r>
            <w:r w:rsidR="00CD60B9" w:rsidRPr="00F57003">
              <w:rPr>
                <w:rFonts w:asciiTheme="minorHAnsi" w:hAnsiTheme="minorHAnsi" w:cs="Calibri"/>
                <w:sz w:val="22"/>
                <w:szCs w:val="22"/>
              </w:rPr>
              <w:t xml:space="preserve">, formulář </w:t>
            </w:r>
            <w:r w:rsidR="00BC33DF" w:rsidRPr="00F57003">
              <w:rPr>
                <w:rFonts w:asciiTheme="minorHAnsi" w:hAnsiTheme="minorHAnsi" w:cs="Calibri"/>
                <w:sz w:val="22"/>
                <w:szCs w:val="22"/>
              </w:rPr>
              <w:t xml:space="preserve">nutný </w:t>
            </w:r>
            <w:r w:rsidR="00CD60B9" w:rsidRPr="00F57003">
              <w:rPr>
                <w:rFonts w:asciiTheme="minorHAnsi" w:hAnsiTheme="minorHAnsi" w:cs="Calibri"/>
                <w:sz w:val="22"/>
                <w:szCs w:val="22"/>
              </w:rPr>
              <w:t>pro uplatnění práv z vadného plnění</w:t>
            </w:r>
          </w:p>
        </w:tc>
      </w:tr>
      <w:tr w:rsidR="00F64D15" w:rsidRPr="00F57003" w:rsidTr="003A6997">
        <w:tc>
          <w:tcPr>
            <w:tcW w:w="2948" w:type="dxa"/>
          </w:tcPr>
          <w:p w:rsidR="00F64D15" w:rsidRPr="00F57003" w:rsidRDefault="00F64D15" w:rsidP="004A0D8C">
            <w:pPr>
              <w:widowControl w:val="0"/>
              <w:ind w:left="426" w:hanging="426"/>
              <w:rPr>
                <w:rFonts w:asciiTheme="minorHAnsi" w:hAnsiTheme="minorHAnsi" w:cs="Calibri"/>
                <w:sz w:val="22"/>
                <w:szCs w:val="22"/>
                <w:highlight w:val="red"/>
              </w:rPr>
            </w:pPr>
            <w:r w:rsidRPr="00F57003">
              <w:rPr>
                <w:rFonts w:asciiTheme="minorHAnsi" w:hAnsiTheme="minorHAnsi" w:cs="Calibri"/>
                <w:sz w:val="22"/>
                <w:szCs w:val="22"/>
              </w:rPr>
              <w:t>Sdělení</w:t>
            </w:r>
          </w:p>
        </w:tc>
        <w:tc>
          <w:tcPr>
            <w:tcW w:w="6408" w:type="dxa"/>
          </w:tcPr>
          <w:p w:rsidR="00F64D15" w:rsidRPr="00F57003" w:rsidRDefault="00F64D15" w:rsidP="007A0175">
            <w:pPr>
              <w:widowControl w:val="0"/>
              <w:jc w:val="both"/>
              <w:rPr>
                <w:rFonts w:asciiTheme="minorHAnsi" w:hAnsiTheme="minorHAnsi" w:cs="Calibri"/>
                <w:sz w:val="22"/>
                <w:szCs w:val="22"/>
              </w:rPr>
            </w:pPr>
            <w:r w:rsidRPr="00F57003">
              <w:rPr>
                <w:rFonts w:asciiTheme="minorHAnsi" w:hAnsiTheme="minorHAnsi" w:cs="Calibri"/>
                <w:sz w:val="22"/>
                <w:szCs w:val="22"/>
              </w:rPr>
              <w:t>všechny oznamované skutečnosti, úkony, zprávy, dokumenty, oznámení nebo jiná sdělení v souvislosti se Smlouvou</w:t>
            </w:r>
          </w:p>
        </w:tc>
      </w:tr>
      <w:tr w:rsidR="00F64D15" w:rsidRPr="00F57003" w:rsidTr="003A6997">
        <w:tc>
          <w:tcPr>
            <w:tcW w:w="2948" w:type="dxa"/>
          </w:tcPr>
          <w:p w:rsidR="00F64D15" w:rsidRPr="00F57003" w:rsidRDefault="00F64D15" w:rsidP="004A0D8C">
            <w:pPr>
              <w:widowControl w:val="0"/>
              <w:ind w:left="426" w:hanging="426"/>
              <w:rPr>
                <w:rFonts w:asciiTheme="minorHAnsi" w:hAnsiTheme="minorHAnsi" w:cs="Calibri"/>
                <w:sz w:val="22"/>
                <w:szCs w:val="22"/>
                <w:highlight w:val="red"/>
              </w:rPr>
            </w:pPr>
            <w:r w:rsidRPr="00F57003">
              <w:rPr>
                <w:rFonts w:asciiTheme="minorHAnsi" w:hAnsiTheme="minorHAnsi" w:cs="Calibri"/>
                <w:sz w:val="22"/>
                <w:szCs w:val="22"/>
              </w:rPr>
              <w:t>Uhlí</w:t>
            </w:r>
          </w:p>
        </w:tc>
        <w:tc>
          <w:tcPr>
            <w:tcW w:w="6408" w:type="dxa"/>
          </w:tcPr>
          <w:p w:rsidR="00F64D15" w:rsidRPr="00F57003" w:rsidRDefault="00F64D15" w:rsidP="004A0D8C">
            <w:pPr>
              <w:widowControl w:val="0"/>
              <w:jc w:val="both"/>
              <w:rPr>
                <w:rFonts w:asciiTheme="minorHAnsi" w:hAnsiTheme="minorHAnsi" w:cs="Calibri"/>
                <w:sz w:val="22"/>
                <w:szCs w:val="22"/>
              </w:rPr>
            </w:pPr>
            <w:r w:rsidRPr="00F57003">
              <w:rPr>
                <w:rFonts w:asciiTheme="minorHAnsi" w:hAnsiTheme="minorHAnsi" w:cs="Calibri"/>
                <w:sz w:val="22"/>
                <w:szCs w:val="22"/>
              </w:rPr>
              <w:t>hnědé uhlí těžené a upravované Prodávajícím v sortimentu (druzích) a s kvalitativními parametry uvedenými v Katalogu a s kvantitativními parametry uvedenými ve Smlouvě</w:t>
            </w:r>
          </w:p>
        </w:tc>
      </w:tr>
      <w:tr w:rsidR="00D01280" w:rsidRPr="00F57003" w:rsidTr="003A6997">
        <w:tc>
          <w:tcPr>
            <w:tcW w:w="2948" w:type="dxa"/>
          </w:tcPr>
          <w:p w:rsidR="00D01280" w:rsidRPr="00F57003" w:rsidRDefault="00D01280" w:rsidP="004A0D8C">
            <w:pPr>
              <w:widowControl w:val="0"/>
              <w:jc w:val="both"/>
              <w:rPr>
                <w:rFonts w:asciiTheme="minorHAnsi" w:hAnsiTheme="minorHAnsi" w:cs="Calibri"/>
                <w:sz w:val="22"/>
                <w:szCs w:val="22"/>
              </w:rPr>
            </w:pPr>
            <w:r w:rsidRPr="00F57003">
              <w:rPr>
                <w:rFonts w:asciiTheme="minorHAnsi" w:hAnsiTheme="minorHAnsi" w:cs="Calibri"/>
                <w:sz w:val="22"/>
                <w:szCs w:val="22"/>
              </w:rPr>
              <w:t>Zápis o odběru vzorků a výsledcích třídicí zkoušky</w:t>
            </w:r>
          </w:p>
        </w:tc>
        <w:tc>
          <w:tcPr>
            <w:tcW w:w="6408" w:type="dxa"/>
          </w:tcPr>
          <w:p w:rsidR="00D01280" w:rsidRPr="00F57003" w:rsidRDefault="00D01280" w:rsidP="00BC33DF">
            <w:pPr>
              <w:widowControl w:val="0"/>
              <w:jc w:val="both"/>
              <w:rPr>
                <w:rFonts w:asciiTheme="minorHAnsi" w:hAnsiTheme="minorHAnsi" w:cs="Calibri"/>
                <w:sz w:val="22"/>
                <w:szCs w:val="22"/>
              </w:rPr>
            </w:pPr>
            <w:r w:rsidRPr="00F57003">
              <w:rPr>
                <w:rFonts w:asciiTheme="minorHAnsi" w:hAnsiTheme="minorHAnsi" w:cs="Calibri"/>
                <w:sz w:val="22"/>
                <w:szCs w:val="22"/>
              </w:rPr>
              <w:t>nedílná součást Smlouvy; příloha Protokolu o vadách</w:t>
            </w:r>
            <w:r w:rsidR="00CD60B9" w:rsidRPr="00F57003">
              <w:rPr>
                <w:rFonts w:asciiTheme="minorHAnsi" w:hAnsiTheme="minorHAnsi" w:cs="Calibri"/>
                <w:sz w:val="22"/>
                <w:szCs w:val="22"/>
              </w:rPr>
              <w:t xml:space="preserve"> </w:t>
            </w:r>
            <w:r w:rsidR="00BC33DF" w:rsidRPr="00F57003">
              <w:rPr>
                <w:rFonts w:asciiTheme="minorHAnsi" w:hAnsiTheme="minorHAnsi" w:cs="Calibri"/>
                <w:sz w:val="22"/>
                <w:szCs w:val="22"/>
              </w:rPr>
              <w:t xml:space="preserve">nutná </w:t>
            </w:r>
            <w:r w:rsidR="00CD60B9" w:rsidRPr="00F57003">
              <w:rPr>
                <w:rFonts w:asciiTheme="minorHAnsi" w:hAnsiTheme="minorHAnsi" w:cs="Calibri"/>
                <w:sz w:val="22"/>
                <w:szCs w:val="22"/>
              </w:rPr>
              <w:t>pro uplatnění práv z vadného plnění pro zjevné kvalitativní vady Uhlí</w:t>
            </w:r>
          </w:p>
        </w:tc>
      </w:tr>
      <w:tr w:rsidR="00D01280" w:rsidRPr="00F57003" w:rsidTr="003A6997">
        <w:tc>
          <w:tcPr>
            <w:tcW w:w="2948" w:type="dxa"/>
          </w:tcPr>
          <w:p w:rsidR="00D01280" w:rsidRPr="00F57003" w:rsidRDefault="00D01280" w:rsidP="004A0D8C">
            <w:pPr>
              <w:widowControl w:val="0"/>
              <w:jc w:val="both"/>
              <w:rPr>
                <w:rFonts w:asciiTheme="minorHAnsi" w:hAnsiTheme="minorHAnsi" w:cs="Calibri"/>
                <w:sz w:val="22"/>
                <w:szCs w:val="22"/>
              </w:rPr>
            </w:pPr>
            <w:r w:rsidRPr="00F57003">
              <w:rPr>
                <w:rFonts w:asciiTheme="minorHAnsi" w:hAnsiTheme="minorHAnsi" w:cs="Calibri"/>
                <w:sz w:val="22"/>
                <w:szCs w:val="22"/>
              </w:rPr>
              <w:t>Zápis o odběru vzorků a výsledcích laboratorní zkoušky</w:t>
            </w:r>
          </w:p>
        </w:tc>
        <w:tc>
          <w:tcPr>
            <w:tcW w:w="6408" w:type="dxa"/>
          </w:tcPr>
          <w:p w:rsidR="00D01280" w:rsidRPr="00F57003" w:rsidRDefault="00D01280" w:rsidP="004A0D8C">
            <w:pPr>
              <w:widowControl w:val="0"/>
              <w:spacing w:after="240"/>
              <w:jc w:val="both"/>
              <w:rPr>
                <w:rFonts w:asciiTheme="minorHAnsi" w:hAnsiTheme="minorHAnsi" w:cs="Calibri"/>
                <w:sz w:val="22"/>
                <w:szCs w:val="22"/>
              </w:rPr>
            </w:pPr>
            <w:r w:rsidRPr="00F57003">
              <w:rPr>
                <w:rFonts w:asciiTheme="minorHAnsi" w:hAnsiTheme="minorHAnsi" w:cs="Calibri"/>
                <w:sz w:val="22"/>
                <w:szCs w:val="22"/>
              </w:rPr>
              <w:t>nedílná součást Smlouvy; příloha Protokolu o vadách</w:t>
            </w:r>
            <w:r w:rsidR="00CD60B9" w:rsidRPr="00F57003">
              <w:rPr>
                <w:rFonts w:asciiTheme="minorHAnsi" w:hAnsiTheme="minorHAnsi" w:cs="Calibri"/>
                <w:sz w:val="22"/>
                <w:szCs w:val="22"/>
              </w:rPr>
              <w:t xml:space="preserve"> </w:t>
            </w:r>
            <w:r w:rsidR="00BC33DF" w:rsidRPr="00F57003">
              <w:rPr>
                <w:rFonts w:asciiTheme="minorHAnsi" w:hAnsiTheme="minorHAnsi" w:cs="Calibri"/>
                <w:sz w:val="22"/>
                <w:szCs w:val="22"/>
              </w:rPr>
              <w:t>nutná</w:t>
            </w:r>
            <w:r w:rsidR="00CD60B9" w:rsidRPr="00F57003">
              <w:rPr>
                <w:rFonts w:asciiTheme="minorHAnsi" w:hAnsiTheme="minorHAnsi" w:cs="Calibri"/>
                <w:sz w:val="22"/>
                <w:szCs w:val="22"/>
              </w:rPr>
              <w:t xml:space="preserve"> pro uplatnění práv z vadného plnění pro skryté kvalitativní vady Uhlí</w:t>
            </w:r>
          </w:p>
        </w:tc>
      </w:tr>
    </w:tbl>
    <w:p w:rsidR="007C1BAC" w:rsidRPr="00F57003" w:rsidRDefault="007C1BAC" w:rsidP="00DF74A2">
      <w:pPr>
        <w:pStyle w:val="Nadpis1"/>
        <w:spacing w:before="240" w:line="240" w:lineRule="auto"/>
        <w:ind w:left="357" w:hanging="357"/>
        <w:rPr>
          <w:rFonts w:asciiTheme="minorHAnsi" w:hAnsiTheme="minorHAnsi"/>
        </w:rPr>
      </w:pPr>
      <w:r w:rsidRPr="00F57003">
        <w:rPr>
          <w:rFonts w:asciiTheme="minorHAnsi" w:hAnsiTheme="minorHAnsi"/>
        </w:rPr>
        <w:t>Předmět Smlouvy</w:t>
      </w:r>
    </w:p>
    <w:p w:rsidR="007F2D8C" w:rsidRPr="00F57003" w:rsidRDefault="007C1BAC" w:rsidP="007F2D8C">
      <w:pPr>
        <w:pStyle w:val="Nadpis2"/>
        <w:ind w:hanging="720"/>
        <w:rPr>
          <w:rFonts w:asciiTheme="minorHAnsi" w:hAnsiTheme="minorHAnsi"/>
        </w:rPr>
      </w:pPr>
      <w:r w:rsidRPr="00F57003">
        <w:rPr>
          <w:rFonts w:asciiTheme="minorHAnsi" w:hAnsiTheme="minorHAnsi"/>
        </w:rPr>
        <w:t>Předmětem Smlouvy je úprava práv a povinností Smluvních stran při prodeji a nákupu Uhlí</w:t>
      </w:r>
      <w:r w:rsidR="0096518C" w:rsidRPr="00F57003">
        <w:rPr>
          <w:rFonts w:asciiTheme="minorHAnsi" w:hAnsiTheme="minorHAnsi"/>
        </w:rPr>
        <w:t>.</w:t>
      </w:r>
    </w:p>
    <w:p w:rsidR="007C1BAC" w:rsidRPr="00F57003" w:rsidRDefault="007C1BAC" w:rsidP="003C6348">
      <w:pPr>
        <w:pStyle w:val="Nadpis2"/>
        <w:ind w:hanging="720"/>
        <w:rPr>
          <w:rFonts w:asciiTheme="minorHAnsi" w:hAnsiTheme="minorHAnsi"/>
        </w:rPr>
      </w:pPr>
      <w:r w:rsidRPr="00F57003">
        <w:rPr>
          <w:rFonts w:asciiTheme="minorHAnsi" w:hAnsiTheme="minorHAnsi"/>
        </w:rPr>
        <w:t xml:space="preserve">Prodávající se zavazuje </w:t>
      </w:r>
      <w:r w:rsidR="002F5713" w:rsidRPr="00F57003">
        <w:rPr>
          <w:rFonts w:asciiTheme="minorHAnsi" w:hAnsiTheme="minorHAnsi"/>
        </w:rPr>
        <w:t xml:space="preserve">odevzdat </w:t>
      </w:r>
      <w:r w:rsidRPr="00F57003">
        <w:rPr>
          <w:rFonts w:asciiTheme="minorHAnsi" w:hAnsiTheme="minorHAnsi"/>
        </w:rPr>
        <w:t>Kupujícímu Uhlí dle Smlouvy a </w:t>
      </w:r>
      <w:r w:rsidR="002F5713" w:rsidRPr="00F57003">
        <w:rPr>
          <w:rFonts w:asciiTheme="minorHAnsi" w:hAnsiTheme="minorHAnsi"/>
        </w:rPr>
        <w:t xml:space="preserve">umožnit </w:t>
      </w:r>
      <w:r w:rsidRPr="00F57003">
        <w:rPr>
          <w:rFonts w:asciiTheme="minorHAnsi" w:hAnsiTheme="minorHAnsi"/>
        </w:rPr>
        <w:t>Kupující</w:t>
      </w:r>
      <w:r w:rsidR="002F5713" w:rsidRPr="00F57003">
        <w:rPr>
          <w:rFonts w:asciiTheme="minorHAnsi" w:hAnsiTheme="minorHAnsi"/>
        </w:rPr>
        <w:t xml:space="preserve">mu nabýt </w:t>
      </w:r>
      <w:r w:rsidRPr="00F57003">
        <w:rPr>
          <w:rFonts w:asciiTheme="minorHAnsi" w:hAnsiTheme="minorHAnsi"/>
        </w:rPr>
        <w:t>vlastnické právo k Uhlí.</w:t>
      </w:r>
    </w:p>
    <w:p w:rsidR="0035190D" w:rsidRPr="00F57003" w:rsidRDefault="007C1BAC" w:rsidP="0035190D">
      <w:pPr>
        <w:pStyle w:val="Nadpis2"/>
        <w:ind w:hanging="720"/>
        <w:rPr>
          <w:rFonts w:asciiTheme="minorHAnsi" w:hAnsiTheme="minorHAnsi"/>
        </w:rPr>
      </w:pPr>
      <w:r w:rsidRPr="00F57003">
        <w:rPr>
          <w:rFonts w:asciiTheme="minorHAnsi" w:hAnsiTheme="minorHAnsi"/>
        </w:rPr>
        <w:lastRenderedPageBreak/>
        <w:t>Kupující se zavazuje Uhlí dle Smlouvy převzít a zaplatit</w:t>
      </w:r>
      <w:r w:rsidR="00F64D15" w:rsidRPr="00F57003">
        <w:rPr>
          <w:rFonts w:asciiTheme="minorHAnsi" w:hAnsiTheme="minorHAnsi"/>
        </w:rPr>
        <w:t xml:space="preserve"> za Uhlí </w:t>
      </w:r>
      <w:r w:rsidR="00A551D7" w:rsidRPr="00F57003">
        <w:rPr>
          <w:rFonts w:asciiTheme="minorHAnsi" w:hAnsiTheme="minorHAnsi"/>
        </w:rPr>
        <w:t>Ceny dodávek</w:t>
      </w:r>
      <w:r w:rsidRPr="00D93DBA">
        <w:rPr>
          <w:rFonts w:asciiTheme="minorHAnsi" w:hAnsiTheme="minorHAnsi"/>
        </w:rPr>
        <w:t>.</w:t>
      </w:r>
      <w:r w:rsidR="007F2D8C" w:rsidRPr="00D93DBA">
        <w:rPr>
          <w:rFonts w:asciiTheme="minorHAnsi" w:hAnsiTheme="minorHAnsi"/>
        </w:rPr>
        <w:t xml:space="preserve"> Kupující se zavazuje, že jím převzaté Uhlí použije výhradě pro účely dodávek pro </w:t>
      </w:r>
      <w:r w:rsidR="0035190D" w:rsidRPr="00D93DBA">
        <w:rPr>
          <w:rFonts w:asciiTheme="minorHAnsi" w:hAnsiTheme="minorHAnsi"/>
        </w:rPr>
        <w:t xml:space="preserve">odběrní místa dle Přílohy č. </w:t>
      </w:r>
      <w:r w:rsidR="00BF750E" w:rsidRPr="00D93DBA">
        <w:rPr>
          <w:rFonts w:asciiTheme="minorHAnsi" w:hAnsiTheme="minorHAnsi"/>
        </w:rPr>
        <w:t xml:space="preserve">4 </w:t>
      </w:r>
      <w:r w:rsidR="0035190D" w:rsidRPr="00D93DBA">
        <w:rPr>
          <w:rFonts w:asciiTheme="minorHAnsi" w:hAnsiTheme="minorHAnsi"/>
        </w:rPr>
        <w:t xml:space="preserve">Smlouvy. Uhlí je určeno pouze pro spálení v tepelných zdrojích uvedených v Příloze č. </w:t>
      </w:r>
      <w:r w:rsidR="00BF750E" w:rsidRPr="00D93DBA">
        <w:rPr>
          <w:rFonts w:asciiTheme="minorHAnsi" w:hAnsiTheme="minorHAnsi"/>
        </w:rPr>
        <w:t xml:space="preserve">4 </w:t>
      </w:r>
      <w:r w:rsidR="0035190D" w:rsidRPr="00D93DBA">
        <w:rPr>
          <w:rFonts w:asciiTheme="minorHAnsi" w:hAnsiTheme="minorHAnsi"/>
        </w:rPr>
        <w:t>Smlouvy.</w:t>
      </w:r>
    </w:p>
    <w:p w:rsidR="006931CC" w:rsidRPr="00F57003" w:rsidRDefault="008A74DF" w:rsidP="003C6348">
      <w:pPr>
        <w:pStyle w:val="Nadpis2"/>
        <w:ind w:hanging="720"/>
        <w:rPr>
          <w:rFonts w:asciiTheme="minorHAnsi" w:hAnsiTheme="minorHAnsi"/>
        </w:rPr>
      </w:pPr>
      <w:r w:rsidRPr="00F57003">
        <w:rPr>
          <w:rFonts w:asciiTheme="minorHAnsi" w:hAnsiTheme="minorHAnsi"/>
        </w:rPr>
        <w:t xml:space="preserve">Smluvní strany se dohodly na celkovém </w:t>
      </w:r>
      <w:r w:rsidR="006B790F" w:rsidRPr="00F57003">
        <w:rPr>
          <w:rFonts w:asciiTheme="minorHAnsi" w:hAnsiTheme="minorHAnsi"/>
        </w:rPr>
        <w:t xml:space="preserve">ročním </w:t>
      </w:r>
      <w:r w:rsidRPr="00F57003">
        <w:rPr>
          <w:rFonts w:asciiTheme="minorHAnsi" w:hAnsiTheme="minorHAnsi"/>
        </w:rPr>
        <w:t xml:space="preserve">množství prodávaného Uhlí </w:t>
      </w:r>
      <w:r w:rsidR="00307CC7" w:rsidRPr="00F57003">
        <w:rPr>
          <w:rFonts w:asciiTheme="minorHAnsi" w:hAnsiTheme="minorHAnsi"/>
        </w:rPr>
        <w:t>takto (v tunách)</w:t>
      </w:r>
      <w:r w:rsidR="006B790F" w:rsidRPr="00F57003">
        <w:rPr>
          <w:rFonts w:asciiTheme="minorHAnsi" w:hAnsiTheme="minorHAnsi"/>
        </w:rPr>
        <w:t>:</w:t>
      </w:r>
    </w:p>
    <w:tbl>
      <w:tblPr>
        <w:tblStyle w:val="Mkatabulky"/>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089"/>
        <w:gridCol w:w="1060"/>
      </w:tblGrid>
      <w:tr w:rsidR="006B790F" w:rsidRPr="00F57003" w:rsidTr="008C07F4">
        <w:trPr>
          <w:trHeight w:hRule="exact" w:val="397"/>
          <w:jc w:val="center"/>
        </w:trPr>
        <w:tc>
          <w:tcPr>
            <w:tcW w:w="0" w:type="auto"/>
            <w:vAlign w:val="center"/>
          </w:tcPr>
          <w:p w:rsidR="006B790F" w:rsidRPr="00F57003" w:rsidRDefault="006B790F" w:rsidP="004A0D8C">
            <w:pPr>
              <w:keepNext/>
              <w:spacing w:after="240"/>
              <w:jc w:val="center"/>
              <w:rPr>
                <w:rFonts w:asciiTheme="minorHAnsi" w:hAnsiTheme="minorHAnsi" w:cs="Calibri"/>
                <w:b/>
                <w:sz w:val="22"/>
                <w:szCs w:val="22"/>
              </w:rPr>
            </w:pPr>
            <w:r w:rsidRPr="00F57003">
              <w:rPr>
                <w:rFonts w:asciiTheme="minorHAnsi" w:hAnsiTheme="minorHAnsi" w:cs="Calibri"/>
                <w:b/>
                <w:sz w:val="22"/>
                <w:szCs w:val="22"/>
              </w:rPr>
              <w:t>Druh Uhlí</w:t>
            </w:r>
          </w:p>
        </w:tc>
        <w:tc>
          <w:tcPr>
            <w:tcW w:w="0" w:type="auto"/>
            <w:vAlign w:val="center"/>
          </w:tcPr>
          <w:p w:rsidR="006B790F" w:rsidRPr="00F57003" w:rsidRDefault="00307CC7" w:rsidP="009008EB">
            <w:pPr>
              <w:keepNext/>
              <w:spacing w:after="240"/>
              <w:jc w:val="center"/>
              <w:rPr>
                <w:rFonts w:asciiTheme="minorHAnsi" w:hAnsiTheme="minorHAnsi" w:cs="Calibri"/>
                <w:b/>
                <w:sz w:val="22"/>
                <w:szCs w:val="22"/>
                <w:u w:val="single"/>
              </w:rPr>
            </w:pPr>
            <w:r w:rsidRPr="00F57003">
              <w:rPr>
                <w:rFonts w:asciiTheme="minorHAnsi" w:hAnsiTheme="minorHAnsi" w:cs="Calibri"/>
                <w:b/>
                <w:color w:val="000000"/>
                <w:sz w:val="22"/>
                <w:szCs w:val="22"/>
              </w:rPr>
              <w:t>Rok</w:t>
            </w:r>
            <w:r w:rsidR="009008EB">
              <w:rPr>
                <w:rFonts w:asciiTheme="minorHAnsi" w:hAnsiTheme="minorHAnsi" w:cs="Calibri"/>
                <w:b/>
                <w:color w:val="000000"/>
                <w:sz w:val="22"/>
                <w:szCs w:val="22"/>
              </w:rPr>
              <w:t xml:space="preserve"> 2017</w:t>
            </w:r>
          </w:p>
        </w:tc>
      </w:tr>
      <w:tr w:rsidR="006B790F" w:rsidRPr="00F57003" w:rsidTr="008C07F4">
        <w:trPr>
          <w:trHeight w:hRule="exact" w:val="397"/>
          <w:jc w:val="center"/>
        </w:trPr>
        <w:tc>
          <w:tcPr>
            <w:tcW w:w="0" w:type="auto"/>
            <w:vAlign w:val="bottom"/>
          </w:tcPr>
          <w:p w:rsidR="006B790F" w:rsidRPr="00116E33" w:rsidRDefault="00116E33" w:rsidP="004A0D8C">
            <w:pPr>
              <w:keepNext/>
              <w:spacing w:after="240"/>
              <w:jc w:val="center"/>
              <w:rPr>
                <w:rFonts w:asciiTheme="minorHAnsi" w:hAnsiTheme="minorHAnsi" w:cs="Calibri"/>
                <w:b/>
                <w:sz w:val="22"/>
                <w:szCs w:val="22"/>
              </w:rPr>
            </w:pPr>
            <w:r w:rsidRPr="00116E33">
              <w:rPr>
                <w:rFonts w:asciiTheme="minorHAnsi" w:hAnsiTheme="minorHAnsi" w:cs="Calibri"/>
                <w:b/>
                <w:sz w:val="22"/>
                <w:szCs w:val="22"/>
              </w:rPr>
              <w:t>hp1</w:t>
            </w:r>
          </w:p>
        </w:tc>
        <w:tc>
          <w:tcPr>
            <w:tcW w:w="0" w:type="auto"/>
            <w:vAlign w:val="center"/>
          </w:tcPr>
          <w:p w:rsidR="006B790F" w:rsidRPr="00F57003" w:rsidRDefault="008949B2" w:rsidP="004A0D8C">
            <w:pPr>
              <w:keepNext/>
              <w:spacing w:after="240"/>
              <w:jc w:val="center"/>
              <w:rPr>
                <w:rFonts w:asciiTheme="minorHAnsi" w:hAnsiTheme="minorHAnsi" w:cs="Calibri"/>
                <w:sz w:val="22"/>
                <w:szCs w:val="22"/>
              </w:rPr>
            </w:pPr>
            <w:r>
              <w:rPr>
                <w:rFonts w:asciiTheme="minorHAnsi" w:hAnsiTheme="minorHAnsi" w:cs="Calibri"/>
                <w:sz w:val="22"/>
                <w:szCs w:val="22"/>
              </w:rPr>
              <w:t>6000</w:t>
            </w:r>
          </w:p>
        </w:tc>
      </w:tr>
    </w:tbl>
    <w:p w:rsidR="00422230" w:rsidRPr="00F57003" w:rsidRDefault="00422230" w:rsidP="003C6348">
      <w:pPr>
        <w:pStyle w:val="Nadpis2"/>
        <w:ind w:hanging="720"/>
        <w:rPr>
          <w:rFonts w:asciiTheme="minorHAnsi" w:hAnsiTheme="minorHAnsi"/>
        </w:rPr>
      </w:pPr>
      <w:r w:rsidRPr="00F57003">
        <w:rPr>
          <w:rFonts w:asciiTheme="minorHAnsi" w:hAnsiTheme="minorHAnsi"/>
        </w:rPr>
        <w:t xml:space="preserve">Smluvní strany se dohodly na rozdělení množství prodávaného Uhlí </w:t>
      </w:r>
      <w:r w:rsidRPr="00F9556D">
        <w:rPr>
          <w:rFonts w:asciiTheme="minorHAnsi" w:hAnsiTheme="minorHAnsi" w:cstheme="minorHAnsi"/>
        </w:rPr>
        <w:t>dle</w:t>
      </w:r>
      <w:r w:rsidRPr="00F57003">
        <w:rPr>
          <w:rFonts w:asciiTheme="minorHAnsi" w:hAnsiTheme="minorHAnsi"/>
        </w:rPr>
        <w:t xml:space="preserve"> druhu, jednotlivých kalendářních čtvrtletí </w:t>
      </w:r>
      <w:r w:rsidR="006931CC" w:rsidRPr="00F57003">
        <w:rPr>
          <w:rFonts w:asciiTheme="minorHAnsi" w:hAnsiTheme="minorHAnsi"/>
        </w:rPr>
        <w:t>roku 20</w:t>
      </w:r>
      <w:r w:rsidR="005639FD" w:rsidRPr="00F57003">
        <w:rPr>
          <w:rFonts w:asciiTheme="minorHAnsi" w:hAnsiTheme="minorHAnsi"/>
        </w:rPr>
        <w:t>1</w:t>
      </w:r>
      <w:r w:rsidR="009008EB">
        <w:rPr>
          <w:rFonts w:asciiTheme="minorHAnsi" w:hAnsiTheme="minorHAnsi"/>
        </w:rPr>
        <w:t>7</w:t>
      </w:r>
      <w:r w:rsidR="006931CC" w:rsidRPr="00F57003">
        <w:rPr>
          <w:rFonts w:asciiTheme="minorHAnsi" w:hAnsiTheme="minorHAnsi"/>
        </w:rPr>
        <w:t xml:space="preserve"> </w:t>
      </w:r>
      <w:r w:rsidRPr="00F57003">
        <w:rPr>
          <w:rFonts w:asciiTheme="minorHAnsi" w:hAnsiTheme="minorHAnsi"/>
        </w:rPr>
        <w:t>a přepravních prostředků (v tun</w:t>
      </w:r>
      <w:r w:rsidR="009E50D5" w:rsidRPr="00F57003">
        <w:rPr>
          <w:rFonts w:asciiTheme="minorHAnsi" w:hAnsiTheme="minorHAnsi"/>
        </w:rPr>
        <w:t>ách</w:t>
      </w:r>
      <w:r w:rsidRPr="00F57003">
        <w:rPr>
          <w:rFonts w:asciiTheme="minorHAnsi" w:hAnsiTheme="minorHAnsi"/>
        </w:rPr>
        <w:t>):</w:t>
      </w:r>
    </w:p>
    <w:tbl>
      <w:tblPr>
        <w:tblW w:w="9953" w:type="dxa"/>
        <w:tblLayout w:type="fixed"/>
        <w:tblCellMar>
          <w:left w:w="30" w:type="dxa"/>
          <w:right w:w="30" w:type="dxa"/>
        </w:tblCellMar>
        <w:tblLook w:val="0000" w:firstRow="0" w:lastRow="0" w:firstColumn="0" w:lastColumn="0" w:noHBand="0" w:noVBand="0"/>
      </w:tblPr>
      <w:tblGrid>
        <w:gridCol w:w="776"/>
        <w:gridCol w:w="851"/>
        <w:gridCol w:w="955"/>
        <w:gridCol w:w="850"/>
        <w:gridCol w:w="993"/>
        <w:gridCol w:w="850"/>
        <w:gridCol w:w="992"/>
        <w:gridCol w:w="851"/>
        <w:gridCol w:w="992"/>
        <w:gridCol w:w="851"/>
        <w:gridCol w:w="992"/>
      </w:tblGrid>
      <w:tr w:rsidR="00641F83" w:rsidRPr="00F57003" w:rsidTr="004A0D8C">
        <w:trPr>
          <w:cantSplit/>
          <w:trHeight w:val="230"/>
        </w:trPr>
        <w:tc>
          <w:tcPr>
            <w:tcW w:w="776" w:type="dxa"/>
            <w:vMerge w:val="restart"/>
            <w:tcBorders>
              <w:top w:val="single" w:sz="12" w:space="0" w:color="auto"/>
              <w:left w:val="single" w:sz="12" w:space="0" w:color="auto"/>
              <w:right w:val="single" w:sz="2" w:space="0" w:color="auto"/>
            </w:tcBorders>
            <w:vAlign w:val="center"/>
          </w:tcPr>
          <w:p w:rsidR="00641F83" w:rsidRPr="00F57003" w:rsidRDefault="00641F83" w:rsidP="004A0D8C">
            <w:pPr>
              <w:jc w:val="center"/>
              <w:rPr>
                <w:rFonts w:asciiTheme="minorHAnsi" w:hAnsiTheme="minorHAnsi" w:cs="Calibri"/>
                <w:color w:val="000000"/>
                <w:sz w:val="22"/>
                <w:szCs w:val="22"/>
              </w:rPr>
            </w:pPr>
            <w:r w:rsidRPr="00F57003">
              <w:rPr>
                <w:rFonts w:asciiTheme="minorHAnsi" w:hAnsiTheme="minorHAnsi" w:cs="Calibri"/>
                <w:color w:val="000000"/>
                <w:sz w:val="22"/>
                <w:szCs w:val="22"/>
              </w:rPr>
              <w:t>Druh Uhlí</w:t>
            </w:r>
          </w:p>
        </w:tc>
        <w:tc>
          <w:tcPr>
            <w:tcW w:w="1806" w:type="dxa"/>
            <w:gridSpan w:val="2"/>
            <w:tcBorders>
              <w:top w:val="single" w:sz="12" w:space="0" w:color="auto"/>
              <w:left w:val="single" w:sz="2" w:space="0" w:color="auto"/>
              <w:bottom w:val="single" w:sz="2" w:space="0" w:color="auto"/>
              <w:right w:val="single" w:sz="6" w:space="0" w:color="auto"/>
            </w:tcBorders>
          </w:tcPr>
          <w:p w:rsidR="00641F83" w:rsidRPr="00F57003" w:rsidRDefault="00641F83" w:rsidP="004A0D8C">
            <w:pPr>
              <w:jc w:val="center"/>
              <w:rPr>
                <w:rFonts w:asciiTheme="minorHAnsi" w:hAnsiTheme="minorHAnsi" w:cs="Calibri"/>
                <w:color w:val="000000"/>
                <w:sz w:val="22"/>
                <w:szCs w:val="22"/>
              </w:rPr>
            </w:pPr>
            <w:r w:rsidRPr="00F57003">
              <w:rPr>
                <w:rFonts w:asciiTheme="minorHAnsi" w:hAnsiTheme="minorHAnsi" w:cs="Calibri"/>
                <w:color w:val="000000"/>
                <w:sz w:val="22"/>
                <w:szCs w:val="22"/>
              </w:rPr>
              <w:t>I.</w:t>
            </w:r>
          </w:p>
        </w:tc>
        <w:tc>
          <w:tcPr>
            <w:tcW w:w="1843" w:type="dxa"/>
            <w:gridSpan w:val="2"/>
            <w:tcBorders>
              <w:top w:val="single" w:sz="12" w:space="0" w:color="auto"/>
              <w:left w:val="nil"/>
              <w:bottom w:val="single" w:sz="2" w:space="0" w:color="auto"/>
            </w:tcBorders>
          </w:tcPr>
          <w:p w:rsidR="00641F83" w:rsidRPr="00F57003" w:rsidRDefault="00641F83" w:rsidP="004A0D8C">
            <w:pPr>
              <w:jc w:val="center"/>
              <w:rPr>
                <w:rFonts w:asciiTheme="minorHAnsi" w:hAnsiTheme="minorHAnsi" w:cs="Calibri"/>
                <w:color w:val="000000"/>
                <w:sz w:val="22"/>
                <w:szCs w:val="22"/>
              </w:rPr>
            </w:pPr>
            <w:r w:rsidRPr="00F57003">
              <w:rPr>
                <w:rFonts w:asciiTheme="minorHAnsi" w:hAnsiTheme="minorHAnsi" w:cs="Calibri"/>
                <w:color w:val="000000"/>
                <w:sz w:val="22"/>
                <w:szCs w:val="22"/>
              </w:rPr>
              <w:t>II.</w:t>
            </w:r>
          </w:p>
        </w:tc>
        <w:tc>
          <w:tcPr>
            <w:tcW w:w="1842" w:type="dxa"/>
            <w:gridSpan w:val="2"/>
            <w:tcBorders>
              <w:top w:val="single" w:sz="12" w:space="0" w:color="auto"/>
              <w:left w:val="single" w:sz="6" w:space="0" w:color="auto"/>
              <w:bottom w:val="single" w:sz="2" w:space="0" w:color="auto"/>
              <w:right w:val="single" w:sz="6" w:space="0" w:color="auto"/>
            </w:tcBorders>
          </w:tcPr>
          <w:p w:rsidR="00641F83" w:rsidRPr="00F57003" w:rsidRDefault="00641F83" w:rsidP="004A0D8C">
            <w:pPr>
              <w:jc w:val="center"/>
              <w:rPr>
                <w:rFonts w:asciiTheme="minorHAnsi" w:hAnsiTheme="minorHAnsi" w:cs="Calibri"/>
                <w:color w:val="000000"/>
                <w:sz w:val="22"/>
                <w:szCs w:val="22"/>
              </w:rPr>
            </w:pPr>
            <w:r w:rsidRPr="00F57003">
              <w:rPr>
                <w:rFonts w:asciiTheme="minorHAnsi" w:hAnsiTheme="minorHAnsi" w:cs="Calibri"/>
                <w:color w:val="000000"/>
                <w:sz w:val="22"/>
                <w:szCs w:val="22"/>
              </w:rPr>
              <w:t>III.</w:t>
            </w:r>
          </w:p>
        </w:tc>
        <w:tc>
          <w:tcPr>
            <w:tcW w:w="1843" w:type="dxa"/>
            <w:gridSpan w:val="2"/>
            <w:tcBorders>
              <w:top w:val="single" w:sz="12" w:space="0" w:color="auto"/>
              <w:left w:val="nil"/>
              <w:bottom w:val="single" w:sz="2" w:space="0" w:color="auto"/>
              <w:right w:val="single" w:sz="6" w:space="0" w:color="auto"/>
            </w:tcBorders>
          </w:tcPr>
          <w:p w:rsidR="00641F83" w:rsidRPr="00F57003" w:rsidRDefault="00641F83" w:rsidP="004A0D8C">
            <w:pPr>
              <w:jc w:val="center"/>
              <w:rPr>
                <w:rFonts w:asciiTheme="minorHAnsi" w:hAnsiTheme="minorHAnsi" w:cs="Calibri"/>
                <w:color w:val="000000"/>
                <w:sz w:val="22"/>
                <w:szCs w:val="22"/>
              </w:rPr>
            </w:pPr>
            <w:r w:rsidRPr="00F57003">
              <w:rPr>
                <w:rFonts w:asciiTheme="minorHAnsi" w:hAnsiTheme="minorHAnsi" w:cs="Calibri"/>
                <w:color w:val="000000"/>
                <w:sz w:val="22"/>
                <w:szCs w:val="22"/>
              </w:rPr>
              <w:t>IV.</w:t>
            </w:r>
          </w:p>
        </w:tc>
        <w:tc>
          <w:tcPr>
            <w:tcW w:w="1843" w:type="dxa"/>
            <w:gridSpan w:val="2"/>
            <w:tcBorders>
              <w:top w:val="single" w:sz="12" w:space="0" w:color="auto"/>
              <w:left w:val="nil"/>
              <w:bottom w:val="single" w:sz="2" w:space="0" w:color="auto"/>
              <w:right w:val="single" w:sz="6" w:space="0" w:color="auto"/>
            </w:tcBorders>
          </w:tcPr>
          <w:p w:rsidR="00641F83" w:rsidRPr="00F57003" w:rsidRDefault="009E50D5" w:rsidP="009008EB">
            <w:pPr>
              <w:jc w:val="center"/>
              <w:rPr>
                <w:rFonts w:asciiTheme="minorHAnsi" w:hAnsiTheme="minorHAnsi" w:cs="Calibri"/>
                <w:color w:val="000000"/>
                <w:sz w:val="22"/>
                <w:szCs w:val="22"/>
              </w:rPr>
            </w:pPr>
            <w:r w:rsidRPr="00F57003">
              <w:rPr>
                <w:rFonts w:asciiTheme="minorHAnsi" w:hAnsiTheme="minorHAnsi" w:cs="Calibri"/>
                <w:color w:val="000000"/>
                <w:sz w:val="22"/>
                <w:szCs w:val="22"/>
              </w:rPr>
              <w:t>Rok 20</w:t>
            </w:r>
            <w:r w:rsidR="009008EB">
              <w:rPr>
                <w:rFonts w:asciiTheme="minorHAnsi" w:hAnsiTheme="minorHAnsi" w:cs="Calibri"/>
                <w:color w:val="000000"/>
                <w:sz w:val="22"/>
                <w:szCs w:val="22"/>
              </w:rPr>
              <w:t>17</w:t>
            </w:r>
          </w:p>
        </w:tc>
      </w:tr>
      <w:tr w:rsidR="00E53927" w:rsidRPr="00F57003" w:rsidTr="004A0D8C">
        <w:trPr>
          <w:cantSplit/>
          <w:trHeight w:val="230"/>
        </w:trPr>
        <w:tc>
          <w:tcPr>
            <w:tcW w:w="776" w:type="dxa"/>
            <w:vMerge/>
            <w:tcBorders>
              <w:left w:val="single" w:sz="12" w:space="0" w:color="auto"/>
              <w:right w:val="single" w:sz="2" w:space="0" w:color="auto"/>
            </w:tcBorders>
          </w:tcPr>
          <w:p w:rsidR="009E50D5" w:rsidRPr="00F57003" w:rsidRDefault="009E50D5" w:rsidP="00767006">
            <w:pPr>
              <w:jc w:val="center"/>
              <w:rPr>
                <w:rFonts w:asciiTheme="minorHAnsi" w:hAnsiTheme="minorHAnsi" w:cs="Calibri"/>
                <w:color w:val="000000"/>
                <w:sz w:val="22"/>
                <w:szCs w:val="22"/>
              </w:rPr>
            </w:pPr>
          </w:p>
        </w:tc>
        <w:tc>
          <w:tcPr>
            <w:tcW w:w="851" w:type="dxa"/>
            <w:vMerge w:val="restart"/>
            <w:tcBorders>
              <w:top w:val="single" w:sz="2" w:space="0" w:color="auto"/>
              <w:left w:val="single" w:sz="2" w:space="0" w:color="auto"/>
              <w:right w:val="single" w:sz="2" w:space="0" w:color="auto"/>
            </w:tcBorders>
            <w:vAlign w:val="center"/>
          </w:tcPr>
          <w:p w:rsidR="009E50D5" w:rsidRPr="00F57003" w:rsidRDefault="009E50D5" w:rsidP="00767006">
            <w:pPr>
              <w:jc w:val="center"/>
              <w:rPr>
                <w:rFonts w:asciiTheme="minorHAnsi" w:hAnsiTheme="minorHAnsi" w:cs="Calibri"/>
                <w:color w:val="000000"/>
                <w:sz w:val="22"/>
                <w:szCs w:val="22"/>
              </w:rPr>
            </w:pPr>
            <w:r w:rsidRPr="00F57003">
              <w:rPr>
                <w:rFonts w:asciiTheme="minorHAnsi" w:hAnsiTheme="minorHAnsi" w:cs="Calibri"/>
                <w:color w:val="000000"/>
                <w:sz w:val="22"/>
                <w:szCs w:val="22"/>
              </w:rPr>
              <w:t>Celkem</w:t>
            </w:r>
          </w:p>
        </w:tc>
        <w:tc>
          <w:tcPr>
            <w:tcW w:w="955" w:type="dxa"/>
            <w:tcBorders>
              <w:top w:val="single" w:sz="2" w:space="0" w:color="auto"/>
              <w:left w:val="single" w:sz="2" w:space="0" w:color="auto"/>
              <w:bottom w:val="single" w:sz="2" w:space="0" w:color="auto"/>
              <w:right w:val="single" w:sz="6" w:space="0" w:color="auto"/>
            </w:tcBorders>
          </w:tcPr>
          <w:p w:rsidR="009E50D5" w:rsidRPr="00F57003" w:rsidRDefault="009E50D5" w:rsidP="00767006">
            <w:pPr>
              <w:jc w:val="center"/>
              <w:rPr>
                <w:rFonts w:asciiTheme="minorHAnsi" w:hAnsiTheme="minorHAnsi" w:cs="Calibri"/>
                <w:color w:val="000000"/>
                <w:sz w:val="22"/>
                <w:szCs w:val="22"/>
              </w:rPr>
            </w:pPr>
            <w:r w:rsidRPr="00F57003">
              <w:rPr>
                <w:rFonts w:asciiTheme="minorHAnsi" w:hAnsiTheme="minorHAnsi" w:cs="Calibri"/>
                <w:color w:val="000000"/>
                <w:sz w:val="22"/>
                <w:szCs w:val="22"/>
              </w:rPr>
              <w:t>přeprava po železnici</w:t>
            </w:r>
          </w:p>
        </w:tc>
        <w:tc>
          <w:tcPr>
            <w:tcW w:w="850" w:type="dxa"/>
            <w:vMerge w:val="restart"/>
            <w:tcBorders>
              <w:top w:val="single" w:sz="2" w:space="0" w:color="auto"/>
              <w:left w:val="nil"/>
              <w:right w:val="single" w:sz="2" w:space="0" w:color="auto"/>
            </w:tcBorders>
            <w:vAlign w:val="center"/>
          </w:tcPr>
          <w:p w:rsidR="009E50D5" w:rsidRPr="00F57003" w:rsidRDefault="009E50D5" w:rsidP="00767006">
            <w:pPr>
              <w:jc w:val="center"/>
              <w:rPr>
                <w:rFonts w:asciiTheme="minorHAnsi" w:hAnsiTheme="minorHAnsi" w:cs="Calibri"/>
                <w:color w:val="000000"/>
                <w:sz w:val="22"/>
                <w:szCs w:val="22"/>
              </w:rPr>
            </w:pPr>
            <w:r w:rsidRPr="00F57003">
              <w:rPr>
                <w:rFonts w:asciiTheme="minorHAnsi" w:hAnsiTheme="minorHAnsi" w:cs="Calibri"/>
                <w:color w:val="000000"/>
                <w:sz w:val="22"/>
                <w:szCs w:val="22"/>
              </w:rPr>
              <w:t>Celkem</w:t>
            </w:r>
          </w:p>
        </w:tc>
        <w:tc>
          <w:tcPr>
            <w:tcW w:w="993" w:type="dxa"/>
            <w:tcBorders>
              <w:top w:val="single" w:sz="2" w:space="0" w:color="auto"/>
              <w:left w:val="single" w:sz="2" w:space="0" w:color="auto"/>
              <w:bottom w:val="single" w:sz="2" w:space="0" w:color="auto"/>
            </w:tcBorders>
          </w:tcPr>
          <w:p w:rsidR="009E50D5" w:rsidRPr="00F57003" w:rsidRDefault="009E50D5" w:rsidP="00767006">
            <w:pPr>
              <w:jc w:val="center"/>
              <w:rPr>
                <w:rFonts w:asciiTheme="minorHAnsi" w:hAnsiTheme="minorHAnsi" w:cs="Calibri"/>
                <w:color w:val="000000"/>
                <w:sz w:val="22"/>
                <w:szCs w:val="22"/>
              </w:rPr>
            </w:pPr>
            <w:r w:rsidRPr="00F57003">
              <w:rPr>
                <w:rFonts w:asciiTheme="minorHAnsi" w:hAnsiTheme="minorHAnsi" w:cs="Calibri"/>
                <w:color w:val="000000"/>
                <w:sz w:val="22"/>
                <w:szCs w:val="22"/>
              </w:rPr>
              <w:t>přeprava po železnici</w:t>
            </w:r>
          </w:p>
        </w:tc>
        <w:tc>
          <w:tcPr>
            <w:tcW w:w="850" w:type="dxa"/>
            <w:vMerge w:val="restart"/>
            <w:tcBorders>
              <w:top w:val="single" w:sz="2" w:space="0" w:color="auto"/>
              <w:left w:val="single" w:sz="6" w:space="0" w:color="auto"/>
              <w:right w:val="single" w:sz="2" w:space="0" w:color="auto"/>
            </w:tcBorders>
            <w:vAlign w:val="center"/>
          </w:tcPr>
          <w:p w:rsidR="009E50D5" w:rsidRPr="00F57003" w:rsidRDefault="009E50D5" w:rsidP="00767006">
            <w:pPr>
              <w:jc w:val="center"/>
              <w:rPr>
                <w:rFonts w:asciiTheme="minorHAnsi" w:hAnsiTheme="minorHAnsi" w:cs="Calibri"/>
                <w:color w:val="000000"/>
                <w:sz w:val="22"/>
                <w:szCs w:val="22"/>
              </w:rPr>
            </w:pPr>
            <w:r w:rsidRPr="00F57003">
              <w:rPr>
                <w:rFonts w:asciiTheme="minorHAnsi" w:hAnsiTheme="minorHAnsi" w:cs="Calibri"/>
                <w:color w:val="000000"/>
                <w:sz w:val="22"/>
                <w:szCs w:val="22"/>
              </w:rPr>
              <w:t>Celkem</w:t>
            </w:r>
          </w:p>
        </w:tc>
        <w:tc>
          <w:tcPr>
            <w:tcW w:w="992" w:type="dxa"/>
            <w:tcBorders>
              <w:top w:val="single" w:sz="2" w:space="0" w:color="auto"/>
              <w:left w:val="single" w:sz="2" w:space="0" w:color="auto"/>
              <w:bottom w:val="single" w:sz="2" w:space="0" w:color="auto"/>
              <w:right w:val="single" w:sz="6" w:space="0" w:color="auto"/>
            </w:tcBorders>
          </w:tcPr>
          <w:p w:rsidR="009E50D5" w:rsidRPr="00F57003" w:rsidRDefault="009E50D5" w:rsidP="00767006">
            <w:pPr>
              <w:jc w:val="center"/>
              <w:rPr>
                <w:rFonts w:asciiTheme="minorHAnsi" w:hAnsiTheme="minorHAnsi" w:cs="Calibri"/>
                <w:color w:val="000000"/>
                <w:sz w:val="22"/>
                <w:szCs w:val="22"/>
              </w:rPr>
            </w:pPr>
            <w:r w:rsidRPr="00F57003">
              <w:rPr>
                <w:rFonts w:asciiTheme="minorHAnsi" w:hAnsiTheme="minorHAnsi" w:cs="Calibri"/>
                <w:color w:val="000000"/>
                <w:sz w:val="22"/>
                <w:szCs w:val="22"/>
              </w:rPr>
              <w:t>přeprava po železnici</w:t>
            </w:r>
          </w:p>
        </w:tc>
        <w:tc>
          <w:tcPr>
            <w:tcW w:w="851" w:type="dxa"/>
            <w:vMerge w:val="restart"/>
            <w:tcBorders>
              <w:top w:val="single" w:sz="2" w:space="0" w:color="auto"/>
              <w:left w:val="nil"/>
              <w:right w:val="single" w:sz="2" w:space="0" w:color="auto"/>
            </w:tcBorders>
            <w:vAlign w:val="center"/>
          </w:tcPr>
          <w:p w:rsidR="009E50D5" w:rsidRPr="00F57003" w:rsidRDefault="009E50D5" w:rsidP="00767006">
            <w:pPr>
              <w:jc w:val="center"/>
              <w:rPr>
                <w:rFonts w:asciiTheme="minorHAnsi" w:hAnsiTheme="minorHAnsi" w:cs="Calibri"/>
                <w:color w:val="000000"/>
                <w:sz w:val="22"/>
                <w:szCs w:val="22"/>
              </w:rPr>
            </w:pPr>
            <w:r w:rsidRPr="00F57003">
              <w:rPr>
                <w:rFonts w:asciiTheme="minorHAnsi" w:hAnsiTheme="minorHAnsi" w:cs="Calibri"/>
                <w:color w:val="000000"/>
                <w:sz w:val="22"/>
                <w:szCs w:val="22"/>
              </w:rPr>
              <w:t>Celkem</w:t>
            </w:r>
          </w:p>
        </w:tc>
        <w:tc>
          <w:tcPr>
            <w:tcW w:w="992" w:type="dxa"/>
            <w:tcBorders>
              <w:top w:val="single" w:sz="2" w:space="0" w:color="auto"/>
              <w:left w:val="single" w:sz="2" w:space="0" w:color="auto"/>
              <w:bottom w:val="single" w:sz="2" w:space="0" w:color="auto"/>
              <w:right w:val="single" w:sz="6" w:space="0" w:color="auto"/>
            </w:tcBorders>
          </w:tcPr>
          <w:p w:rsidR="009E50D5" w:rsidRPr="00F57003" w:rsidRDefault="009E50D5" w:rsidP="00767006">
            <w:pPr>
              <w:jc w:val="center"/>
              <w:rPr>
                <w:rFonts w:asciiTheme="minorHAnsi" w:hAnsiTheme="minorHAnsi" w:cs="Calibri"/>
                <w:color w:val="000000"/>
                <w:sz w:val="22"/>
                <w:szCs w:val="22"/>
              </w:rPr>
            </w:pPr>
            <w:r w:rsidRPr="00F57003">
              <w:rPr>
                <w:rFonts w:asciiTheme="minorHAnsi" w:hAnsiTheme="minorHAnsi" w:cs="Calibri"/>
                <w:color w:val="000000"/>
                <w:sz w:val="22"/>
                <w:szCs w:val="22"/>
              </w:rPr>
              <w:t>přeprava po železnici</w:t>
            </w:r>
          </w:p>
        </w:tc>
        <w:tc>
          <w:tcPr>
            <w:tcW w:w="851" w:type="dxa"/>
            <w:vMerge w:val="restart"/>
            <w:tcBorders>
              <w:top w:val="single" w:sz="2" w:space="0" w:color="auto"/>
              <w:left w:val="single" w:sz="2" w:space="0" w:color="auto"/>
              <w:right w:val="single" w:sz="6" w:space="0" w:color="auto"/>
            </w:tcBorders>
            <w:vAlign w:val="center"/>
          </w:tcPr>
          <w:p w:rsidR="009E50D5" w:rsidRPr="00F57003" w:rsidRDefault="009E50D5" w:rsidP="00767006">
            <w:pPr>
              <w:jc w:val="center"/>
              <w:rPr>
                <w:rFonts w:asciiTheme="minorHAnsi" w:hAnsiTheme="minorHAnsi" w:cs="Calibri"/>
                <w:color w:val="000000"/>
                <w:sz w:val="22"/>
                <w:szCs w:val="22"/>
              </w:rPr>
            </w:pPr>
            <w:r w:rsidRPr="00F57003">
              <w:rPr>
                <w:rFonts w:asciiTheme="minorHAnsi" w:hAnsiTheme="minorHAnsi" w:cs="Calibri"/>
                <w:color w:val="000000"/>
                <w:sz w:val="22"/>
                <w:szCs w:val="22"/>
              </w:rPr>
              <w:t>Celkem</w:t>
            </w:r>
          </w:p>
        </w:tc>
        <w:tc>
          <w:tcPr>
            <w:tcW w:w="992" w:type="dxa"/>
            <w:tcBorders>
              <w:top w:val="single" w:sz="2" w:space="0" w:color="auto"/>
              <w:left w:val="single" w:sz="2" w:space="0" w:color="auto"/>
              <w:bottom w:val="single" w:sz="2" w:space="0" w:color="auto"/>
              <w:right w:val="single" w:sz="6" w:space="0" w:color="auto"/>
            </w:tcBorders>
          </w:tcPr>
          <w:p w:rsidR="009E50D5" w:rsidRPr="00F57003" w:rsidRDefault="009E50D5" w:rsidP="00767006">
            <w:pPr>
              <w:jc w:val="center"/>
              <w:rPr>
                <w:rFonts w:asciiTheme="minorHAnsi" w:hAnsiTheme="minorHAnsi" w:cs="Calibri"/>
                <w:color w:val="000000"/>
                <w:sz w:val="22"/>
                <w:szCs w:val="22"/>
              </w:rPr>
            </w:pPr>
            <w:r w:rsidRPr="00F57003">
              <w:rPr>
                <w:rFonts w:asciiTheme="minorHAnsi" w:hAnsiTheme="minorHAnsi" w:cs="Calibri"/>
                <w:color w:val="000000"/>
                <w:sz w:val="22"/>
                <w:szCs w:val="22"/>
              </w:rPr>
              <w:t>přeprava po železnici</w:t>
            </w:r>
          </w:p>
        </w:tc>
      </w:tr>
      <w:tr w:rsidR="00E53927" w:rsidRPr="00F57003" w:rsidTr="004A0D8C">
        <w:trPr>
          <w:cantSplit/>
          <w:trHeight w:val="150"/>
        </w:trPr>
        <w:tc>
          <w:tcPr>
            <w:tcW w:w="776" w:type="dxa"/>
            <w:vMerge/>
            <w:tcBorders>
              <w:left w:val="single" w:sz="12" w:space="0" w:color="auto"/>
              <w:bottom w:val="single" w:sz="6" w:space="0" w:color="auto"/>
              <w:right w:val="single" w:sz="2" w:space="0" w:color="auto"/>
            </w:tcBorders>
          </w:tcPr>
          <w:p w:rsidR="009E50D5" w:rsidRPr="00F57003" w:rsidRDefault="009E50D5" w:rsidP="00767006">
            <w:pPr>
              <w:jc w:val="center"/>
              <w:rPr>
                <w:rFonts w:asciiTheme="minorHAnsi" w:hAnsiTheme="minorHAnsi" w:cs="Calibri"/>
                <w:color w:val="000000"/>
                <w:sz w:val="22"/>
                <w:szCs w:val="22"/>
              </w:rPr>
            </w:pPr>
          </w:p>
        </w:tc>
        <w:tc>
          <w:tcPr>
            <w:tcW w:w="851" w:type="dxa"/>
            <w:vMerge/>
            <w:tcBorders>
              <w:left w:val="single" w:sz="2" w:space="0" w:color="auto"/>
              <w:bottom w:val="single" w:sz="6" w:space="0" w:color="auto"/>
              <w:right w:val="single" w:sz="2" w:space="0" w:color="auto"/>
            </w:tcBorders>
          </w:tcPr>
          <w:p w:rsidR="009E50D5" w:rsidRPr="00F57003" w:rsidRDefault="009E50D5" w:rsidP="00767006">
            <w:pPr>
              <w:jc w:val="center"/>
              <w:rPr>
                <w:rFonts w:asciiTheme="minorHAnsi" w:hAnsiTheme="minorHAnsi" w:cs="Calibri"/>
                <w:color w:val="000000"/>
                <w:sz w:val="22"/>
                <w:szCs w:val="22"/>
              </w:rPr>
            </w:pPr>
          </w:p>
        </w:tc>
        <w:tc>
          <w:tcPr>
            <w:tcW w:w="955" w:type="dxa"/>
            <w:tcBorders>
              <w:top w:val="single" w:sz="2" w:space="0" w:color="auto"/>
              <w:left w:val="single" w:sz="2" w:space="0" w:color="auto"/>
              <w:bottom w:val="single" w:sz="6" w:space="0" w:color="auto"/>
              <w:right w:val="single" w:sz="6" w:space="0" w:color="auto"/>
            </w:tcBorders>
          </w:tcPr>
          <w:p w:rsidR="009E50D5" w:rsidRPr="00F57003" w:rsidRDefault="009E50D5" w:rsidP="00767006">
            <w:pPr>
              <w:jc w:val="center"/>
              <w:rPr>
                <w:rFonts w:asciiTheme="minorHAnsi" w:hAnsiTheme="minorHAnsi" w:cs="Calibri"/>
                <w:color w:val="000000"/>
                <w:sz w:val="22"/>
                <w:szCs w:val="22"/>
              </w:rPr>
            </w:pPr>
            <w:r w:rsidRPr="00F57003">
              <w:rPr>
                <w:rFonts w:asciiTheme="minorHAnsi" w:hAnsiTheme="minorHAnsi" w:cs="Calibri"/>
                <w:color w:val="000000"/>
                <w:sz w:val="22"/>
                <w:szCs w:val="22"/>
              </w:rPr>
              <w:t>přeprava po ose</w:t>
            </w:r>
          </w:p>
        </w:tc>
        <w:tc>
          <w:tcPr>
            <w:tcW w:w="850" w:type="dxa"/>
            <w:vMerge/>
            <w:tcBorders>
              <w:left w:val="nil"/>
              <w:bottom w:val="single" w:sz="6" w:space="0" w:color="auto"/>
              <w:right w:val="single" w:sz="2" w:space="0" w:color="auto"/>
            </w:tcBorders>
          </w:tcPr>
          <w:p w:rsidR="009E50D5" w:rsidRPr="00F57003" w:rsidRDefault="009E50D5" w:rsidP="00767006">
            <w:pPr>
              <w:jc w:val="center"/>
              <w:rPr>
                <w:rFonts w:asciiTheme="minorHAnsi" w:hAnsiTheme="minorHAnsi" w:cs="Calibri"/>
                <w:color w:val="000000"/>
                <w:sz w:val="22"/>
                <w:szCs w:val="22"/>
              </w:rPr>
            </w:pPr>
          </w:p>
        </w:tc>
        <w:tc>
          <w:tcPr>
            <w:tcW w:w="993" w:type="dxa"/>
            <w:tcBorders>
              <w:top w:val="single" w:sz="2" w:space="0" w:color="auto"/>
              <w:left w:val="single" w:sz="2" w:space="0" w:color="auto"/>
              <w:bottom w:val="single" w:sz="6" w:space="0" w:color="auto"/>
            </w:tcBorders>
          </w:tcPr>
          <w:p w:rsidR="009E50D5" w:rsidRPr="00F57003" w:rsidRDefault="009E50D5" w:rsidP="00767006">
            <w:pPr>
              <w:jc w:val="center"/>
              <w:rPr>
                <w:rFonts w:asciiTheme="minorHAnsi" w:hAnsiTheme="minorHAnsi" w:cs="Calibri"/>
                <w:color w:val="000000"/>
                <w:sz w:val="22"/>
                <w:szCs w:val="22"/>
              </w:rPr>
            </w:pPr>
            <w:r w:rsidRPr="00F57003">
              <w:rPr>
                <w:rFonts w:asciiTheme="minorHAnsi" w:hAnsiTheme="minorHAnsi" w:cs="Calibri"/>
                <w:color w:val="000000"/>
                <w:sz w:val="22"/>
                <w:szCs w:val="22"/>
              </w:rPr>
              <w:t>přeprava po ose</w:t>
            </w:r>
          </w:p>
        </w:tc>
        <w:tc>
          <w:tcPr>
            <w:tcW w:w="850" w:type="dxa"/>
            <w:vMerge/>
            <w:tcBorders>
              <w:left w:val="single" w:sz="6" w:space="0" w:color="auto"/>
              <w:bottom w:val="single" w:sz="6" w:space="0" w:color="auto"/>
              <w:right w:val="single" w:sz="2" w:space="0" w:color="auto"/>
            </w:tcBorders>
          </w:tcPr>
          <w:p w:rsidR="009E50D5" w:rsidRPr="00F57003" w:rsidRDefault="009E50D5" w:rsidP="00767006">
            <w:pPr>
              <w:jc w:val="center"/>
              <w:rPr>
                <w:rFonts w:asciiTheme="minorHAnsi" w:hAnsiTheme="minorHAnsi" w:cs="Calibri"/>
                <w:color w:val="000000"/>
                <w:sz w:val="22"/>
                <w:szCs w:val="22"/>
              </w:rPr>
            </w:pPr>
          </w:p>
        </w:tc>
        <w:tc>
          <w:tcPr>
            <w:tcW w:w="992" w:type="dxa"/>
            <w:tcBorders>
              <w:top w:val="single" w:sz="2" w:space="0" w:color="auto"/>
              <w:left w:val="single" w:sz="2" w:space="0" w:color="auto"/>
              <w:bottom w:val="single" w:sz="6" w:space="0" w:color="auto"/>
              <w:right w:val="single" w:sz="6" w:space="0" w:color="auto"/>
            </w:tcBorders>
          </w:tcPr>
          <w:p w:rsidR="009E50D5" w:rsidRPr="00F57003" w:rsidRDefault="009E50D5" w:rsidP="00767006">
            <w:pPr>
              <w:jc w:val="center"/>
              <w:rPr>
                <w:rFonts w:asciiTheme="minorHAnsi" w:hAnsiTheme="minorHAnsi" w:cs="Calibri"/>
                <w:color w:val="000000"/>
                <w:sz w:val="22"/>
                <w:szCs w:val="22"/>
              </w:rPr>
            </w:pPr>
            <w:r w:rsidRPr="00F57003">
              <w:rPr>
                <w:rFonts w:asciiTheme="minorHAnsi" w:hAnsiTheme="minorHAnsi" w:cs="Calibri"/>
                <w:color w:val="000000"/>
                <w:sz w:val="22"/>
                <w:szCs w:val="22"/>
              </w:rPr>
              <w:t>přeprava po ose</w:t>
            </w:r>
          </w:p>
        </w:tc>
        <w:tc>
          <w:tcPr>
            <w:tcW w:w="851" w:type="dxa"/>
            <w:vMerge/>
            <w:tcBorders>
              <w:left w:val="nil"/>
              <w:bottom w:val="single" w:sz="6" w:space="0" w:color="auto"/>
              <w:right w:val="single" w:sz="2" w:space="0" w:color="auto"/>
            </w:tcBorders>
          </w:tcPr>
          <w:p w:rsidR="009E50D5" w:rsidRPr="00F57003" w:rsidRDefault="009E50D5" w:rsidP="00767006">
            <w:pPr>
              <w:jc w:val="center"/>
              <w:rPr>
                <w:rFonts w:asciiTheme="minorHAnsi" w:hAnsiTheme="minorHAnsi" w:cs="Calibri"/>
                <w:color w:val="000000"/>
                <w:sz w:val="22"/>
                <w:szCs w:val="22"/>
              </w:rPr>
            </w:pPr>
          </w:p>
        </w:tc>
        <w:tc>
          <w:tcPr>
            <w:tcW w:w="992" w:type="dxa"/>
            <w:tcBorders>
              <w:top w:val="single" w:sz="2" w:space="0" w:color="auto"/>
              <w:left w:val="single" w:sz="2" w:space="0" w:color="auto"/>
              <w:bottom w:val="single" w:sz="6" w:space="0" w:color="auto"/>
              <w:right w:val="single" w:sz="6" w:space="0" w:color="auto"/>
            </w:tcBorders>
          </w:tcPr>
          <w:p w:rsidR="009E50D5" w:rsidRPr="00F57003" w:rsidRDefault="009E50D5" w:rsidP="00767006">
            <w:pPr>
              <w:jc w:val="center"/>
              <w:rPr>
                <w:rFonts w:asciiTheme="minorHAnsi" w:hAnsiTheme="minorHAnsi" w:cs="Calibri"/>
                <w:color w:val="000000"/>
                <w:sz w:val="22"/>
                <w:szCs w:val="22"/>
              </w:rPr>
            </w:pPr>
            <w:r w:rsidRPr="00F57003">
              <w:rPr>
                <w:rFonts w:asciiTheme="minorHAnsi" w:hAnsiTheme="minorHAnsi" w:cs="Calibri"/>
                <w:color w:val="000000"/>
                <w:sz w:val="22"/>
                <w:szCs w:val="22"/>
              </w:rPr>
              <w:t>přeprava po ose</w:t>
            </w:r>
          </w:p>
        </w:tc>
        <w:tc>
          <w:tcPr>
            <w:tcW w:w="851" w:type="dxa"/>
            <w:vMerge/>
            <w:tcBorders>
              <w:left w:val="single" w:sz="2" w:space="0" w:color="auto"/>
              <w:bottom w:val="single" w:sz="6" w:space="0" w:color="auto"/>
              <w:right w:val="single" w:sz="6" w:space="0" w:color="auto"/>
            </w:tcBorders>
          </w:tcPr>
          <w:p w:rsidR="009E50D5" w:rsidRPr="00F57003" w:rsidRDefault="009E50D5" w:rsidP="00767006">
            <w:pPr>
              <w:jc w:val="center"/>
              <w:rPr>
                <w:rFonts w:asciiTheme="minorHAnsi" w:hAnsiTheme="minorHAnsi" w:cs="Calibri"/>
                <w:color w:val="000000"/>
                <w:sz w:val="22"/>
                <w:szCs w:val="22"/>
              </w:rPr>
            </w:pPr>
          </w:p>
        </w:tc>
        <w:tc>
          <w:tcPr>
            <w:tcW w:w="992" w:type="dxa"/>
            <w:tcBorders>
              <w:top w:val="single" w:sz="2" w:space="0" w:color="auto"/>
              <w:left w:val="single" w:sz="2" w:space="0" w:color="auto"/>
              <w:bottom w:val="single" w:sz="6" w:space="0" w:color="auto"/>
              <w:right w:val="single" w:sz="6" w:space="0" w:color="auto"/>
            </w:tcBorders>
          </w:tcPr>
          <w:p w:rsidR="009E50D5" w:rsidRPr="00F57003" w:rsidRDefault="009E50D5" w:rsidP="00767006">
            <w:pPr>
              <w:jc w:val="center"/>
              <w:rPr>
                <w:rFonts w:asciiTheme="minorHAnsi" w:hAnsiTheme="minorHAnsi" w:cs="Calibri"/>
                <w:color w:val="000000"/>
                <w:sz w:val="22"/>
                <w:szCs w:val="22"/>
              </w:rPr>
            </w:pPr>
            <w:r w:rsidRPr="00F57003">
              <w:rPr>
                <w:rFonts w:asciiTheme="minorHAnsi" w:hAnsiTheme="minorHAnsi" w:cs="Calibri"/>
                <w:color w:val="000000"/>
                <w:sz w:val="22"/>
                <w:szCs w:val="22"/>
              </w:rPr>
              <w:t>přeprava po ose</w:t>
            </w:r>
          </w:p>
        </w:tc>
      </w:tr>
      <w:tr w:rsidR="00E53927" w:rsidRPr="00F57003" w:rsidTr="004A0D8C">
        <w:trPr>
          <w:cantSplit/>
          <w:trHeight w:val="230"/>
        </w:trPr>
        <w:tc>
          <w:tcPr>
            <w:tcW w:w="776" w:type="dxa"/>
            <w:vMerge w:val="restart"/>
            <w:tcBorders>
              <w:top w:val="single" w:sz="6" w:space="0" w:color="auto"/>
              <w:left w:val="single" w:sz="12" w:space="0" w:color="auto"/>
              <w:right w:val="single" w:sz="2" w:space="0" w:color="auto"/>
            </w:tcBorders>
            <w:vAlign w:val="center"/>
          </w:tcPr>
          <w:p w:rsidR="00E53927" w:rsidRPr="00F57003" w:rsidRDefault="00116E33" w:rsidP="004A0D8C">
            <w:pPr>
              <w:jc w:val="center"/>
              <w:rPr>
                <w:rFonts w:asciiTheme="minorHAnsi" w:hAnsiTheme="minorHAnsi" w:cs="Calibri"/>
                <w:color w:val="000000"/>
                <w:sz w:val="22"/>
                <w:szCs w:val="22"/>
              </w:rPr>
            </w:pPr>
            <w:r>
              <w:rPr>
                <w:rFonts w:asciiTheme="minorHAnsi" w:hAnsiTheme="minorHAnsi" w:cs="Calibri"/>
                <w:color w:val="000000"/>
                <w:sz w:val="22"/>
                <w:szCs w:val="22"/>
              </w:rPr>
              <w:t>hp1</w:t>
            </w:r>
          </w:p>
        </w:tc>
        <w:tc>
          <w:tcPr>
            <w:tcW w:w="851" w:type="dxa"/>
            <w:vMerge w:val="restart"/>
            <w:tcBorders>
              <w:top w:val="single" w:sz="6" w:space="0" w:color="auto"/>
              <w:left w:val="single" w:sz="2" w:space="0" w:color="auto"/>
              <w:right w:val="single" w:sz="2" w:space="0" w:color="auto"/>
            </w:tcBorders>
            <w:vAlign w:val="center"/>
          </w:tcPr>
          <w:p w:rsidR="00E53927" w:rsidRPr="00F57003" w:rsidRDefault="00E53927" w:rsidP="00116E33">
            <w:pPr>
              <w:jc w:val="center"/>
              <w:rPr>
                <w:rFonts w:asciiTheme="minorHAnsi" w:hAnsiTheme="minorHAnsi" w:cs="Calibri"/>
                <w:color w:val="000000"/>
                <w:sz w:val="22"/>
                <w:szCs w:val="22"/>
              </w:rPr>
            </w:pPr>
          </w:p>
        </w:tc>
        <w:tc>
          <w:tcPr>
            <w:tcW w:w="955" w:type="dxa"/>
            <w:tcBorders>
              <w:top w:val="single" w:sz="6" w:space="0" w:color="auto"/>
              <w:left w:val="single" w:sz="2" w:space="0" w:color="auto"/>
              <w:bottom w:val="single" w:sz="2" w:space="0" w:color="auto"/>
              <w:right w:val="single" w:sz="6" w:space="0" w:color="auto"/>
            </w:tcBorders>
            <w:vAlign w:val="center"/>
          </w:tcPr>
          <w:p w:rsidR="00E53927" w:rsidRPr="00F57003" w:rsidRDefault="00E53927" w:rsidP="00116E33">
            <w:pPr>
              <w:jc w:val="center"/>
              <w:rPr>
                <w:rFonts w:asciiTheme="minorHAnsi" w:hAnsiTheme="minorHAnsi" w:cs="Calibri"/>
                <w:color w:val="000000"/>
                <w:sz w:val="22"/>
                <w:szCs w:val="22"/>
              </w:rPr>
            </w:pPr>
          </w:p>
        </w:tc>
        <w:tc>
          <w:tcPr>
            <w:tcW w:w="850" w:type="dxa"/>
            <w:vMerge w:val="restart"/>
            <w:tcBorders>
              <w:top w:val="single" w:sz="6" w:space="0" w:color="auto"/>
              <w:left w:val="nil"/>
              <w:right w:val="single" w:sz="2" w:space="0" w:color="auto"/>
            </w:tcBorders>
            <w:vAlign w:val="center"/>
          </w:tcPr>
          <w:p w:rsidR="00E53927" w:rsidRPr="00F57003" w:rsidRDefault="00116E33" w:rsidP="008949B2">
            <w:pPr>
              <w:jc w:val="center"/>
              <w:rPr>
                <w:rFonts w:asciiTheme="minorHAnsi" w:hAnsiTheme="minorHAnsi" w:cs="Calibri"/>
                <w:color w:val="000000"/>
                <w:sz w:val="22"/>
                <w:szCs w:val="22"/>
              </w:rPr>
            </w:pPr>
            <w:r>
              <w:rPr>
                <w:rFonts w:asciiTheme="minorHAnsi" w:hAnsiTheme="minorHAnsi" w:cs="Calibri"/>
                <w:color w:val="000000"/>
                <w:sz w:val="22"/>
                <w:szCs w:val="22"/>
              </w:rPr>
              <w:t xml:space="preserve">2 </w:t>
            </w:r>
            <w:r w:rsidR="008949B2">
              <w:rPr>
                <w:rFonts w:asciiTheme="minorHAnsi" w:hAnsiTheme="minorHAnsi" w:cs="Calibri"/>
                <w:color w:val="000000"/>
                <w:sz w:val="22"/>
                <w:szCs w:val="22"/>
              </w:rPr>
              <w:t>5</w:t>
            </w:r>
            <w:r>
              <w:rPr>
                <w:rFonts w:asciiTheme="minorHAnsi" w:hAnsiTheme="minorHAnsi" w:cs="Calibri"/>
                <w:color w:val="000000"/>
                <w:sz w:val="22"/>
                <w:szCs w:val="22"/>
              </w:rPr>
              <w:t>00</w:t>
            </w:r>
          </w:p>
        </w:tc>
        <w:tc>
          <w:tcPr>
            <w:tcW w:w="993" w:type="dxa"/>
            <w:tcBorders>
              <w:top w:val="single" w:sz="6" w:space="0" w:color="auto"/>
              <w:left w:val="single" w:sz="2" w:space="0" w:color="auto"/>
              <w:bottom w:val="single" w:sz="2" w:space="0" w:color="auto"/>
            </w:tcBorders>
            <w:vAlign w:val="center"/>
          </w:tcPr>
          <w:p w:rsidR="00E53927" w:rsidRPr="00F57003" w:rsidRDefault="00E53927" w:rsidP="00116E33">
            <w:pPr>
              <w:jc w:val="center"/>
              <w:rPr>
                <w:rFonts w:asciiTheme="minorHAnsi" w:hAnsiTheme="minorHAnsi" w:cs="Calibri"/>
                <w:color w:val="000000"/>
                <w:sz w:val="22"/>
                <w:szCs w:val="22"/>
              </w:rPr>
            </w:pPr>
          </w:p>
        </w:tc>
        <w:tc>
          <w:tcPr>
            <w:tcW w:w="850" w:type="dxa"/>
            <w:vMerge w:val="restart"/>
            <w:tcBorders>
              <w:top w:val="single" w:sz="6" w:space="0" w:color="auto"/>
              <w:left w:val="single" w:sz="6" w:space="0" w:color="auto"/>
              <w:right w:val="single" w:sz="2" w:space="0" w:color="auto"/>
            </w:tcBorders>
            <w:vAlign w:val="center"/>
          </w:tcPr>
          <w:p w:rsidR="00E53927" w:rsidRPr="00F57003" w:rsidRDefault="008949B2" w:rsidP="008949B2">
            <w:pPr>
              <w:jc w:val="center"/>
              <w:rPr>
                <w:rFonts w:asciiTheme="minorHAnsi" w:hAnsiTheme="minorHAnsi" w:cs="Calibri"/>
                <w:color w:val="000000"/>
                <w:sz w:val="22"/>
                <w:szCs w:val="22"/>
              </w:rPr>
            </w:pPr>
            <w:r>
              <w:rPr>
                <w:rFonts w:asciiTheme="minorHAnsi" w:hAnsiTheme="minorHAnsi" w:cs="Calibri"/>
                <w:color w:val="000000"/>
                <w:sz w:val="22"/>
                <w:szCs w:val="22"/>
              </w:rPr>
              <w:t>2</w:t>
            </w:r>
            <w:r w:rsidR="00116E33">
              <w:rPr>
                <w:rFonts w:asciiTheme="minorHAnsi" w:hAnsiTheme="minorHAnsi" w:cs="Calibri"/>
                <w:color w:val="000000"/>
                <w:sz w:val="22"/>
                <w:szCs w:val="22"/>
              </w:rPr>
              <w:t xml:space="preserve"> </w:t>
            </w:r>
            <w:r>
              <w:rPr>
                <w:rFonts w:asciiTheme="minorHAnsi" w:hAnsiTheme="minorHAnsi" w:cs="Calibri"/>
                <w:color w:val="000000"/>
                <w:sz w:val="22"/>
                <w:szCs w:val="22"/>
              </w:rPr>
              <w:t>5</w:t>
            </w:r>
            <w:r w:rsidR="00116E33">
              <w:rPr>
                <w:rFonts w:asciiTheme="minorHAnsi" w:hAnsiTheme="minorHAnsi" w:cs="Calibri"/>
                <w:color w:val="000000"/>
                <w:sz w:val="22"/>
                <w:szCs w:val="22"/>
              </w:rPr>
              <w:t>00</w:t>
            </w:r>
          </w:p>
        </w:tc>
        <w:tc>
          <w:tcPr>
            <w:tcW w:w="992" w:type="dxa"/>
            <w:tcBorders>
              <w:top w:val="single" w:sz="6" w:space="0" w:color="auto"/>
              <w:left w:val="single" w:sz="2" w:space="0" w:color="auto"/>
              <w:bottom w:val="single" w:sz="2" w:space="0" w:color="auto"/>
              <w:right w:val="single" w:sz="6" w:space="0" w:color="auto"/>
            </w:tcBorders>
            <w:vAlign w:val="center"/>
          </w:tcPr>
          <w:p w:rsidR="00E53927" w:rsidRPr="00F57003" w:rsidRDefault="00E53927" w:rsidP="00116E33">
            <w:pPr>
              <w:jc w:val="center"/>
              <w:rPr>
                <w:rFonts w:asciiTheme="minorHAnsi" w:hAnsiTheme="minorHAnsi" w:cs="Calibri"/>
                <w:color w:val="000000"/>
                <w:sz w:val="22"/>
                <w:szCs w:val="22"/>
              </w:rPr>
            </w:pPr>
          </w:p>
        </w:tc>
        <w:tc>
          <w:tcPr>
            <w:tcW w:w="851" w:type="dxa"/>
            <w:vMerge w:val="restart"/>
            <w:tcBorders>
              <w:top w:val="single" w:sz="6" w:space="0" w:color="auto"/>
              <w:left w:val="nil"/>
              <w:right w:val="single" w:sz="2" w:space="0" w:color="auto"/>
            </w:tcBorders>
            <w:vAlign w:val="center"/>
          </w:tcPr>
          <w:p w:rsidR="00E53927" w:rsidRPr="00F57003" w:rsidRDefault="00116E33" w:rsidP="008949B2">
            <w:pPr>
              <w:jc w:val="center"/>
              <w:rPr>
                <w:rFonts w:asciiTheme="minorHAnsi" w:hAnsiTheme="minorHAnsi" w:cs="Calibri"/>
                <w:color w:val="000000"/>
                <w:sz w:val="22"/>
                <w:szCs w:val="22"/>
              </w:rPr>
            </w:pPr>
            <w:r>
              <w:rPr>
                <w:rFonts w:asciiTheme="minorHAnsi" w:hAnsiTheme="minorHAnsi" w:cs="Calibri"/>
                <w:color w:val="000000"/>
                <w:sz w:val="22"/>
                <w:szCs w:val="22"/>
              </w:rPr>
              <w:t xml:space="preserve">1 </w:t>
            </w:r>
            <w:r w:rsidR="008949B2">
              <w:rPr>
                <w:rFonts w:asciiTheme="minorHAnsi" w:hAnsiTheme="minorHAnsi" w:cs="Calibri"/>
                <w:color w:val="000000"/>
                <w:sz w:val="22"/>
                <w:szCs w:val="22"/>
              </w:rPr>
              <w:t>0</w:t>
            </w:r>
            <w:r>
              <w:rPr>
                <w:rFonts w:asciiTheme="minorHAnsi" w:hAnsiTheme="minorHAnsi" w:cs="Calibri"/>
                <w:color w:val="000000"/>
                <w:sz w:val="22"/>
                <w:szCs w:val="22"/>
              </w:rPr>
              <w:t>00</w:t>
            </w:r>
          </w:p>
        </w:tc>
        <w:tc>
          <w:tcPr>
            <w:tcW w:w="992" w:type="dxa"/>
            <w:tcBorders>
              <w:top w:val="single" w:sz="6" w:space="0" w:color="auto"/>
              <w:left w:val="single" w:sz="2" w:space="0" w:color="auto"/>
              <w:bottom w:val="single" w:sz="2" w:space="0" w:color="auto"/>
              <w:right w:val="single" w:sz="6" w:space="0" w:color="auto"/>
            </w:tcBorders>
            <w:vAlign w:val="center"/>
          </w:tcPr>
          <w:p w:rsidR="00E53927" w:rsidRPr="00F57003" w:rsidRDefault="00E53927" w:rsidP="00116E33">
            <w:pPr>
              <w:jc w:val="center"/>
              <w:rPr>
                <w:rFonts w:asciiTheme="minorHAnsi" w:hAnsiTheme="minorHAnsi" w:cs="Calibri"/>
                <w:color w:val="000000"/>
                <w:sz w:val="22"/>
                <w:szCs w:val="22"/>
              </w:rPr>
            </w:pPr>
          </w:p>
        </w:tc>
        <w:tc>
          <w:tcPr>
            <w:tcW w:w="851" w:type="dxa"/>
            <w:vMerge w:val="restart"/>
            <w:tcBorders>
              <w:top w:val="single" w:sz="6" w:space="0" w:color="auto"/>
              <w:left w:val="single" w:sz="2" w:space="0" w:color="auto"/>
              <w:right w:val="single" w:sz="6" w:space="0" w:color="auto"/>
            </w:tcBorders>
            <w:vAlign w:val="center"/>
          </w:tcPr>
          <w:p w:rsidR="00E53927" w:rsidRPr="00F57003" w:rsidRDefault="008949B2" w:rsidP="00116E33">
            <w:pPr>
              <w:jc w:val="center"/>
              <w:rPr>
                <w:rFonts w:asciiTheme="minorHAnsi" w:hAnsiTheme="minorHAnsi" w:cs="Calibri"/>
                <w:color w:val="000000"/>
                <w:sz w:val="22"/>
                <w:szCs w:val="22"/>
              </w:rPr>
            </w:pPr>
            <w:r>
              <w:rPr>
                <w:rFonts w:asciiTheme="minorHAnsi" w:hAnsiTheme="minorHAnsi" w:cs="Calibri"/>
                <w:color w:val="000000"/>
                <w:sz w:val="22"/>
                <w:szCs w:val="22"/>
              </w:rPr>
              <w:t>6 000</w:t>
            </w:r>
          </w:p>
        </w:tc>
        <w:tc>
          <w:tcPr>
            <w:tcW w:w="992" w:type="dxa"/>
            <w:tcBorders>
              <w:top w:val="single" w:sz="6" w:space="0" w:color="auto"/>
              <w:left w:val="single" w:sz="2" w:space="0" w:color="auto"/>
              <w:bottom w:val="single" w:sz="2" w:space="0" w:color="auto"/>
              <w:right w:val="single" w:sz="6" w:space="0" w:color="auto"/>
            </w:tcBorders>
            <w:vAlign w:val="center"/>
          </w:tcPr>
          <w:p w:rsidR="00E53927" w:rsidRPr="00F57003" w:rsidRDefault="00E53927" w:rsidP="00116E33">
            <w:pPr>
              <w:jc w:val="center"/>
              <w:rPr>
                <w:rFonts w:asciiTheme="minorHAnsi" w:hAnsiTheme="minorHAnsi" w:cs="Calibri"/>
                <w:color w:val="000000"/>
                <w:sz w:val="22"/>
                <w:szCs w:val="22"/>
              </w:rPr>
            </w:pPr>
          </w:p>
        </w:tc>
      </w:tr>
      <w:tr w:rsidR="00E53927" w:rsidRPr="00F57003" w:rsidTr="004A0D8C">
        <w:trPr>
          <w:cantSplit/>
          <w:trHeight w:val="144"/>
        </w:trPr>
        <w:tc>
          <w:tcPr>
            <w:tcW w:w="776" w:type="dxa"/>
            <w:vMerge/>
            <w:tcBorders>
              <w:left w:val="single" w:sz="12" w:space="0" w:color="auto"/>
              <w:bottom w:val="single" w:sz="2" w:space="0" w:color="auto"/>
              <w:right w:val="single" w:sz="2" w:space="0" w:color="auto"/>
            </w:tcBorders>
          </w:tcPr>
          <w:p w:rsidR="00E53927" w:rsidRPr="00F57003" w:rsidRDefault="00E53927" w:rsidP="00767006">
            <w:pPr>
              <w:jc w:val="center"/>
              <w:rPr>
                <w:rFonts w:asciiTheme="minorHAnsi" w:hAnsiTheme="minorHAnsi" w:cs="Calibri"/>
                <w:color w:val="000000"/>
                <w:sz w:val="22"/>
                <w:szCs w:val="22"/>
              </w:rPr>
            </w:pPr>
          </w:p>
        </w:tc>
        <w:tc>
          <w:tcPr>
            <w:tcW w:w="851" w:type="dxa"/>
            <w:vMerge/>
            <w:tcBorders>
              <w:left w:val="single" w:sz="2" w:space="0" w:color="auto"/>
              <w:bottom w:val="single" w:sz="2" w:space="0" w:color="auto"/>
              <w:right w:val="single" w:sz="2" w:space="0" w:color="auto"/>
            </w:tcBorders>
            <w:vAlign w:val="center"/>
          </w:tcPr>
          <w:p w:rsidR="00E53927" w:rsidRPr="00F57003" w:rsidRDefault="00E53927" w:rsidP="00767006">
            <w:pPr>
              <w:jc w:val="right"/>
              <w:rPr>
                <w:rFonts w:asciiTheme="minorHAnsi" w:hAnsiTheme="minorHAnsi" w:cs="Calibri"/>
                <w:color w:val="000000"/>
                <w:sz w:val="22"/>
                <w:szCs w:val="22"/>
              </w:rPr>
            </w:pPr>
          </w:p>
        </w:tc>
        <w:tc>
          <w:tcPr>
            <w:tcW w:w="955" w:type="dxa"/>
            <w:tcBorders>
              <w:top w:val="single" w:sz="2" w:space="0" w:color="auto"/>
              <w:left w:val="single" w:sz="2" w:space="0" w:color="auto"/>
              <w:bottom w:val="single" w:sz="2" w:space="0" w:color="auto"/>
              <w:right w:val="single" w:sz="6" w:space="0" w:color="auto"/>
            </w:tcBorders>
            <w:vAlign w:val="center"/>
          </w:tcPr>
          <w:p w:rsidR="00E53927" w:rsidRPr="00F57003" w:rsidRDefault="00E53927" w:rsidP="00116E33">
            <w:pPr>
              <w:jc w:val="center"/>
              <w:rPr>
                <w:rFonts w:asciiTheme="minorHAnsi" w:hAnsiTheme="minorHAnsi" w:cs="Calibri"/>
                <w:color w:val="000000"/>
                <w:sz w:val="22"/>
                <w:szCs w:val="22"/>
              </w:rPr>
            </w:pPr>
          </w:p>
        </w:tc>
        <w:tc>
          <w:tcPr>
            <w:tcW w:w="850" w:type="dxa"/>
            <w:vMerge/>
            <w:tcBorders>
              <w:left w:val="nil"/>
              <w:bottom w:val="single" w:sz="2" w:space="0" w:color="auto"/>
              <w:right w:val="single" w:sz="2" w:space="0" w:color="auto"/>
            </w:tcBorders>
            <w:vAlign w:val="center"/>
          </w:tcPr>
          <w:p w:rsidR="00E53927" w:rsidRPr="00F57003" w:rsidRDefault="00E53927" w:rsidP="00116E33">
            <w:pPr>
              <w:jc w:val="center"/>
              <w:rPr>
                <w:rFonts w:asciiTheme="minorHAnsi" w:hAnsiTheme="minorHAnsi" w:cs="Calibri"/>
                <w:color w:val="000000"/>
                <w:sz w:val="22"/>
                <w:szCs w:val="22"/>
              </w:rPr>
            </w:pPr>
          </w:p>
        </w:tc>
        <w:tc>
          <w:tcPr>
            <w:tcW w:w="993" w:type="dxa"/>
            <w:tcBorders>
              <w:top w:val="single" w:sz="2" w:space="0" w:color="auto"/>
              <w:left w:val="single" w:sz="2" w:space="0" w:color="auto"/>
              <w:bottom w:val="single" w:sz="2" w:space="0" w:color="auto"/>
            </w:tcBorders>
            <w:vAlign w:val="center"/>
          </w:tcPr>
          <w:p w:rsidR="00E53927" w:rsidRPr="00F57003" w:rsidRDefault="00116E33" w:rsidP="008949B2">
            <w:pPr>
              <w:jc w:val="center"/>
              <w:rPr>
                <w:rFonts w:asciiTheme="minorHAnsi" w:hAnsiTheme="minorHAnsi" w:cs="Calibri"/>
                <w:color w:val="000000"/>
                <w:sz w:val="22"/>
                <w:szCs w:val="22"/>
              </w:rPr>
            </w:pPr>
            <w:r>
              <w:rPr>
                <w:rFonts w:asciiTheme="minorHAnsi" w:hAnsiTheme="minorHAnsi" w:cs="Calibri"/>
                <w:color w:val="000000"/>
                <w:sz w:val="22"/>
                <w:szCs w:val="22"/>
              </w:rPr>
              <w:t xml:space="preserve">2 </w:t>
            </w:r>
            <w:r w:rsidR="008949B2">
              <w:rPr>
                <w:rFonts w:asciiTheme="minorHAnsi" w:hAnsiTheme="minorHAnsi" w:cs="Calibri"/>
                <w:color w:val="000000"/>
                <w:sz w:val="22"/>
                <w:szCs w:val="22"/>
              </w:rPr>
              <w:t>5</w:t>
            </w:r>
            <w:r>
              <w:rPr>
                <w:rFonts w:asciiTheme="minorHAnsi" w:hAnsiTheme="minorHAnsi" w:cs="Calibri"/>
                <w:color w:val="000000"/>
                <w:sz w:val="22"/>
                <w:szCs w:val="22"/>
              </w:rPr>
              <w:t>00</w:t>
            </w:r>
          </w:p>
        </w:tc>
        <w:tc>
          <w:tcPr>
            <w:tcW w:w="850" w:type="dxa"/>
            <w:vMerge/>
            <w:tcBorders>
              <w:left w:val="single" w:sz="6" w:space="0" w:color="auto"/>
              <w:bottom w:val="single" w:sz="2" w:space="0" w:color="auto"/>
              <w:right w:val="single" w:sz="2" w:space="0" w:color="auto"/>
            </w:tcBorders>
            <w:vAlign w:val="center"/>
          </w:tcPr>
          <w:p w:rsidR="00E53927" w:rsidRPr="00F57003" w:rsidRDefault="00E53927" w:rsidP="00116E33">
            <w:pPr>
              <w:jc w:val="center"/>
              <w:rPr>
                <w:rFonts w:asciiTheme="minorHAnsi" w:hAnsiTheme="minorHAnsi" w:cs="Calibri"/>
                <w:color w:val="000000"/>
                <w:sz w:val="22"/>
                <w:szCs w:val="22"/>
              </w:rPr>
            </w:pPr>
          </w:p>
        </w:tc>
        <w:tc>
          <w:tcPr>
            <w:tcW w:w="992" w:type="dxa"/>
            <w:tcBorders>
              <w:top w:val="single" w:sz="2" w:space="0" w:color="auto"/>
              <w:left w:val="single" w:sz="2" w:space="0" w:color="auto"/>
              <w:bottom w:val="single" w:sz="2" w:space="0" w:color="auto"/>
              <w:right w:val="single" w:sz="6" w:space="0" w:color="auto"/>
            </w:tcBorders>
            <w:vAlign w:val="center"/>
          </w:tcPr>
          <w:p w:rsidR="00E53927" w:rsidRPr="00F57003" w:rsidRDefault="008949B2" w:rsidP="008949B2">
            <w:pPr>
              <w:jc w:val="center"/>
              <w:rPr>
                <w:rFonts w:asciiTheme="minorHAnsi" w:hAnsiTheme="minorHAnsi" w:cs="Calibri"/>
                <w:color w:val="000000"/>
                <w:sz w:val="22"/>
                <w:szCs w:val="22"/>
              </w:rPr>
            </w:pPr>
            <w:r>
              <w:rPr>
                <w:rFonts w:asciiTheme="minorHAnsi" w:hAnsiTheme="minorHAnsi" w:cs="Calibri"/>
                <w:color w:val="000000"/>
                <w:sz w:val="22"/>
                <w:szCs w:val="22"/>
              </w:rPr>
              <w:t>2</w:t>
            </w:r>
            <w:r w:rsidR="00116E33">
              <w:rPr>
                <w:rFonts w:asciiTheme="minorHAnsi" w:hAnsiTheme="minorHAnsi" w:cs="Calibri"/>
                <w:color w:val="000000"/>
                <w:sz w:val="22"/>
                <w:szCs w:val="22"/>
              </w:rPr>
              <w:t xml:space="preserve"> </w:t>
            </w:r>
            <w:r>
              <w:rPr>
                <w:rFonts w:asciiTheme="minorHAnsi" w:hAnsiTheme="minorHAnsi" w:cs="Calibri"/>
                <w:color w:val="000000"/>
                <w:sz w:val="22"/>
                <w:szCs w:val="22"/>
              </w:rPr>
              <w:t>5</w:t>
            </w:r>
            <w:r w:rsidR="00116E33">
              <w:rPr>
                <w:rFonts w:asciiTheme="minorHAnsi" w:hAnsiTheme="minorHAnsi" w:cs="Calibri"/>
                <w:color w:val="000000"/>
                <w:sz w:val="22"/>
                <w:szCs w:val="22"/>
              </w:rPr>
              <w:t>00</w:t>
            </w:r>
          </w:p>
        </w:tc>
        <w:tc>
          <w:tcPr>
            <w:tcW w:w="851" w:type="dxa"/>
            <w:vMerge/>
            <w:tcBorders>
              <w:left w:val="nil"/>
              <w:bottom w:val="single" w:sz="2" w:space="0" w:color="auto"/>
              <w:right w:val="single" w:sz="2" w:space="0" w:color="auto"/>
            </w:tcBorders>
            <w:vAlign w:val="center"/>
          </w:tcPr>
          <w:p w:rsidR="00E53927" w:rsidRPr="00F57003" w:rsidRDefault="00E53927" w:rsidP="00116E33">
            <w:pPr>
              <w:jc w:val="center"/>
              <w:rPr>
                <w:rFonts w:asciiTheme="minorHAnsi" w:hAnsiTheme="minorHAnsi" w:cs="Calibri"/>
                <w:color w:val="000000"/>
                <w:sz w:val="22"/>
                <w:szCs w:val="22"/>
              </w:rPr>
            </w:pPr>
          </w:p>
        </w:tc>
        <w:tc>
          <w:tcPr>
            <w:tcW w:w="992" w:type="dxa"/>
            <w:tcBorders>
              <w:top w:val="single" w:sz="2" w:space="0" w:color="auto"/>
              <w:left w:val="single" w:sz="2" w:space="0" w:color="auto"/>
              <w:bottom w:val="single" w:sz="2" w:space="0" w:color="auto"/>
              <w:right w:val="single" w:sz="6" w:space="0" w:color="auto"/>
            </w:tcBorders>
            <w:vAlign w:val="center"/>
          </w:tcPr>
          <w:p w:rsidR="00E53927" w:rsidRPr="00F57003" w:rsidRDefault="00116E33" w:rsidP="008949B2">
            <w:pPr>
              <w:jc w:val="center"/>
              <w:rPr>
                <w:rFonts w:asciiTheme="minorHAnsi" w:hAnsiTheme="minorHAnsi" w:cs="Calibri"/>
                <w:color w:val="000000"/>
                <w:sz w:val="22"/>
                <w:szCs w:val="22"/>
              </w:rPr>
            </w:pPr>
            <w:r>
              <w:rPr>
                <w:rFonts w:asciiTheme="minorHAnsi" w:hAnsiTheme="minorHAnsi" w:cs="Calibri"/>
                <w:color w:val="000000"/>
                <w:sz w:val="22"/>
                <w:szCs w:val="22"/>
              </w:rPr>
              <w:t xml:space="preserve">1 </w:t>
            </w:r>
            <w:r w:rsidR="008949B2">
              <w:rPr>
                <w:rFonts w:asciiTheme="minorHAnsi" w:hAnsiTheme="minorHAnsi" w:cs="Calibri"/>
                <w:color w:val="000000"/>
                <w:sz w:val="22"/>
                <w:szCs w:val="22"/>
              </w:rPr>
              <w:t>0</w:t>
            </w:r>
            <w:r>
              <w:rPr>
                <w:rFonts w:asciiTheme="minorHAnsi" w:hAnsiTheme="minorHAnsi" w:cs="Calibri"/>
                <w:color w:val="000000"/>
                <w:sz w:val="22"/>
                <w:szCs w:val="22"/>
              </w:rPr>
              <w:t>00</w:t>
            </w:r>
          </w:p>
        </w:tc>
        <w:tc>
          <w:tcPr>
            <w:tcW w:w="851" w:type="dxa"/>
            <w:vMerge/>
            <w:tcBorders>
              <w:left w:val="single" w:sz="2" w:space="0" w:color="auto"/>
              <w:bottom w:val="single" w:sz="2" w:space="0" w:color="auto"/>
              <w:right w:val="single" w:sz="6" w:space="0" w:color="auto"/>
            </w:tcBorders>
            <w:vAlign w:val="center"/>
          </w:tcPr>
          <w:p w:rsidR="00E53927" w:rsidRPr="00F57003" w:rsidRDefault="00E53927" w:rsidP="00116E33">
            <w:pPr>
              <w:jc w:val="center"/>
              <w:rPr>
                <w:rFonts w:asciiTheme="minorHAnsi" w:hAnsiTheme="minorHAnsi" w:cs="Calibri"/>
                <w:color w:val="000000"/>
                <w:sz w:val="22"/>
                <w:szCs w:val="22"/>
              </w:rPr>
            </w:pPr>
          </w:p>
        </w:tc>
        <w:tc>
          <w:tcPr>
            <w:tcW w:w="992" w:type="dxa"/>
            <w:tcBorders>
              <w:top w:val="single" w:sz="2" w:space="0" w:color="auto"/>
              <w:left w:val="single" w:sz="2" w:space="0" w:color="auto"/>
              <w:bottom w:val="single" w:sz="2" w:space="0" w:color="auto"/>
              <w:right w:val="single" w:sz="6" w:space="0" w:color="auto"/>
            </w:tcBorders>
            <w:vAlign w:val="center"/>
          </w:tcPr>
          <w:p w:rsidR="00E53927" w:rsidRPr="00F57003" w:rsidRDefault="008949B2" w:rsidP="00116E33">
            <w:pPr>
              <w:jc w:val="center"/>
              <w:rPr>
                <w:rFonts w:asciiTheme="minorHAnsi" w:hAnsiTheme="minorHAnsi" w:cs="Calibri"/>
                <w:color w:val="000000"/>
                <w:sz w:val="22"/>
                <w:szCs w:val="22"/>
              </w:rPr>
            </w:pPr>
            <w:r>
              <w:rPr>
                <w:rFonts w:asciiTheme="minorHAnsi" w:hAnsiTheme="minorHAnsi" w:cs="Calibri"/>
                <w:color w:val="000000"/>
                <w:sz w:val="22"/>
                <w:szCs w:val="22"/>
              </w:rPr>
              <w:t>6 000</w:t>
            </w:r>
          </w:p>
        </w:tc>
      </w:tr>
      <w:tr w:rsidR="00E53927" w:rsidRPr="00F57003" w:rsidTr="004A0D8C">
        <w:trPr>
          <w:cantSplit/>
          <w:trHeight w:val="186"/>
        </w:trPr>
        <w:tc>
          <w:tcPr>
            <w:tcW w:w="776" w:type="dxa"/>
            <w:vMerge w:val="restart"/>
            <w:tcBorders>
              <w:top w:val="single" w:sz="12" w:space="0" w:color="auto"/>
              <w:left w:val="single" w:sz="12" w:space="0" w:color="auto"/>
              <w:right w:val="single" w:sz="2" w:space="0" w:color="auto"/>
            </w:tcBorders>
            <w:vAlign w:val="center"/>
          </w:tcPr>
          <w:p w:rsidR="00E53927" w:rsidRPr="00F57003" w:rsidRDefault="00E53927" w:rsidP="004A0D8C">
            <w:pPr>
              <w:pStyle w:val="Nadpis3"/>
              <w:rPr>
                <w:rFonts w:asciiTheme="minorHAnsi" w:hAnsiTheme="minorHAnsi" w:cs="Calibri"/>
                <w:sz w:val="22"/>
                <w:szCs w:val="22"/>
              </w:rPr>
            </w:pPr>
            <w:r w:rsidRPr="00F57003">
              <w:rPr>
                <w:rFonts w:asciiTheme="minorHAnsi" w:hAnsiTheme="minorHAnsi" w:cs="Calibri"/>
                <w:sz w:val="22"/>
                <w:szCs w:val="22"/>
              </w:rPr>
              <w:t>Celkem</w:t>
            </w:r>
          </w:p>
        </w:tc>
        <w:tc>
          <w:tcPr>
            <w:tcW w:w="851" w:type="dxa"/>
            <w:vMerge w:val="restart"/>
            <w:tcBorders>
              <w:top w:val="single" w:sz="12" w:space="0" w:color="auto"/>
              <w:left w:val="single" w:sz="2" w:space="0" w:color="auto"/>
              <w:right w:val="single" w:sz="2" w:space="0" w:color="auto"/>
            </w:tcBorders>
            <w:vAlign w:val="center"/>
          </w:tcPr>
          <w:p w:rsidR="00E53927" w:rsidRPr="00F57003" w:rsidRDefault="00E53927" w:rsidP="00116E33">
            <w:pPr>
              <w:jc w:val="center"/>
              <w:rPr>
                <w:rFonts w:asciiTheme="minorHAnsi" w:hAnsiTheme="minorHAnsi" w:cs="Calibri"/>
                <w:b/>
                <w:color w:val="000000"/>
                <w:sz w:val="22"/>
                <w:szCs w:val="22"/>
              </w:rPr>
            </w:pPr>
          </w:p>
        </w:tc>
        <w:tc>
          <w:tcPr>
            <w:tcW w:w="955" w:type="dxa"/>
            <w:tcBorders>
              <w:top w:val="single" w:sz="12" w:space="0" w:color="auto"/>
              <w:left w:val="single" w:sz="2" w:space="0" w:color="auto"/>
              <w:bottom w:val="single" w:sz="2" w:space="0" w:color="auto"/>
              <w:right w:val="single" w:sz="6" w:space="0" w:color="auto"/>
            </w:tcBorders>
            <w:vAlign w:val="center"/>
          </w:tcPr>
          <w:p w:rsidR="00E53927" w:rsidRPr="00F57003" w:rsidRDefault="00E53927" w:rsidP="00116E33">
            <w:pPr>
              <w:jc w:val="center"/>
              <w:rPr>
                <w:rFonts w:asciiTheme="minorHAnsi" w:hAnsiTheme="minorHAnsi" w:cs="Calibri"/>
                <w:b/>
                <w:color w:val="000000"/>
                <w:sz w:val="22"/>
                <w:szCs w:val="22"/>
              </w:rPr>
            </w:pPr>
          </w:p>
        </w:tc>
        <w:tc>
          <w:tcPr>
            <w:tcW w:w="850" w:type="dxa"/>
            <w:vMerge w:val="restart"/>
            <w:tcBorders>
              <w:top w:val="single" w:sz="12" w:space="0" w:color="auto"/>
              <w:left w:val="nil"/>
              <w:right w:val="single" w:sz="2" w:space="0" w:color="auto"/>
            </w:tcBorders>
            <w:vAlign w:val="center"/>
          </w:tcPr>
          <w:p w:rsidR="00E53927" w:rsidRPr="00F57003" w:rsidRDefault="00116E33" w:rsidP="008949B2">
            <w:pPr>
              <w:jc w:val="center"/>
              <w:rPr>
                <w:rFonts w:asciiTheme="minorHAnsi" w:hAnsiTheme="minorHAnsi" w:cs="Calibri"/>
                <w:b/>
                <w:color w:val="000000"/>
                <w:sz w:val="22"/>
                <w:szCs w:val="22"/>
              </w:rPr>
            </w:pPr>
            <w:r>
              <w:rPr>
                <w:rFonts w:asciiTheme="minorHAnsi" w:hAnsiTheme="minorHAnsi" w:cs="Calibri"/>
                <w:b/>
                <w:color w:val="000000"/>
                <w:sz w:val="22"/>
                <w:szCs w:val="22"/>
              </w:rPr>
              <w:t xml:space="preserve">2 </w:t>
            </w:r>
            <w:r w:rsidR="008949B2">
              <w:rPr>
                <w:rFonts w:asciiTheme="minorHAnsi" w:hAnsiTheme="minorHAnsi" w:cs="Calibri"/>
                <w:b/>
                <w:color w:val="000000"/>
                <w:sz w:val="22"/>
                <w:szCs w:val="22"/>
              </w:rPr>
              <w:t>5</w:t>
            </w:r>
            <w:r>
              <w:rPr>
                <w:rFonts w:asciiTheme="minorHAnsi" w:hAnsiTheme="minorHAnsi" w:cs="Calibri"/>
                <w:b/>
                <w:color w:val="000000"/>
                <w:sz w:val="22"/>
                <w:szCs w:val="22"/>
              </w:rPr>
              <w:t>00</w:t>
            </w:r>
          </w:p>
        </w:tc>
        <w:tc>
          <w:tcPr>
            <w:tcW w:w="993" w:type="dxa"/>
            <w:tcBorders>
              <w:top w:val="single" w:sz="12" w:space="0" w:color="auto"/>
              <w:left w:val="single" w:sz="2" w:space="0" w:color="auto"/>
              <w:bottom w:val="single" w:sz="2" w:space="0" w:color="auto"/>
            </w:tcBorders>
            <w:vAlign w:val="center"/>
          </w:tcPr>
          <w:p w:rsidR="00E53927" w:rsidRPr="00F57003" w:rsidRDefault="00E53927" w:rsidP="00116E33">
            <w:pPr>
              <w:jc w:val="center"/>
              <w:rPr>
                <w:rFonts w:asciiTheme="minorHAnsi" w:hAnsiTheme="minorHAnsi" w:cs="Calibri"/>
                <w:b/>
                <w:color w:val="000000"/>
                <w:sz w:val="22"/>
                <w:szCs w:val="22"/>
              </w:rPr>
            </w:pPr>
          </w:p>
        </w:tc>
        <w:tc>
          <w:tcPr>
            <w:tcW w:w="850" w:type="dxa"/>
            <w:vMerge w:val="restart"/>
            <w:tcBorders>
              <w:top w:val="single" w:sz="12" w:space="0" w:color="auto"/>
              <w:left w:val="single" w:sz="6" w:space="0" w:color="auto"/>
              <w:right w:val="single" w:sz="2" w:space="0" w:color="auto"/>
            </w:tcBorders>
            <w:vAlign w:val="center"/>
          </w:tcPr>
          <w:p w:rsidR="00E53927" w:rsidRPr="00F57003" w:rsidRDefault="008949B2" w:rsidP="008949B2">
            <w:pPr>
              <w:jc w:val="center"/>
              <w:rPr>
                <w:rFonts w:asciiTheme="minorHAnsi" w:hAnsiTheme="minorHAnsi" w:cs="Calibri"/>
                <w:b/>
                <w:color w:val="000000"/>
                <w:sz w:val="22"/>
                <w:szCs w:val="22"/>
              </w:rPr>
            </w:pPr>
            <w:r>
              <w:rPr>
                <w:rFonts w:asciiTheme="minorHAnsi" w:hAnsiTheme="minorHAnsi" w:cs="Calibri"/>
                <w:b/>
                <w:color w:val="000000"/>
                <w:sz w:val="22"/>
                <w:szCs w:val="22"/>
              </w:rPr>
              <w:t>2</w:t>
            </w:r>
            <w:r w:rsidR="00116E33">
              <w:rPr>
                <w:rFonts w:asciiTheme="minorHAnsi" w:hAnsiTheme="minorHAnsi" w:cs="Calibri"/>
                <w:b/>
                <w:color w:val="000000"/>
                <w:sz w:val="22"/>
                <w:szCs w:val="22"/>
              </w:rPr>
              <w:t xml:space="preserve"> </w:t>
            </w:r>
            <w:r>
              <w:rPr>
                <w:rFonts w:asciiTheme="minorHAnsi" w:hAnsiTheme="minorHAnsi" w:cs="Calibri"/>
                <w:b/>
                <w:color w:val="000000"/>
                <w:sz w:val="22"/>
                <w:szCs w:val="22"/>
              </w:rPr>
              <w:t>5</w:t>
            </w:r>
            <w:r w:rsidR="00116E33">
              <w:rPr>
                <w:rFonts w:asciiTheme="minorHAnsi" w:hAnsiTheme="minorHAnsi" w:cs="Calibri"/>
                <w:b/>
                <w:color w:val="000000"/>
                <w:sz w:val="22"/>
                <w:szCs w:val="22"/>
              </w:rPr>
              <w:t>00</w:t>
            </w:r>
          </w:p>
        </w:tc>
        <w:tc>
          <w:tcPr>
            <w:tcW w:w="992" w:type="dxa"/>
            <w:tcBorders>
              <w:top w:val="single" w:sz="12" w:space="0" w:color="auto"/>
              <w:left w:val="single" w:sz="2" w:space="0" w:color="auto"/>
              <w:bottom w:val="single" w:sz="2" w:space="0" w:color="auto"/>
              <w:right w:val="single" w:sz="6" w:space="0" w:color="auto"/>
            </w:tcBorders>
            <w:vAlign w:val="center"/>
          </w:tcPr>
          <w:p w:rsidR="00E53927" w:rsidRPr="00F57003" w:rsidRDefault="00E53927" w:rsidP="00116E33">
            <w:pPr>
              <w:jc w:val="center"/>
              <w:rPr>
                <w:rFonts w:asciiTheme="minorHAnsi" w:hAnsiTheme="minorHAnsi" w:cs="Calibri"/>
                <w:b/>
                <w:color w:val="000000"/>
                <w:sz w:val="22"/>
                <w:szCs w:val="22"/>
              </w:rPr>
            </w:pPr>
          </w:p>
        </w:tc>
        <w:tc>
          <w:tcPr>
            <w:tcW w:w="851" w:type="dxa"/>
            <w:vMerge w:val="restart"/>
            <w:tcBorders>
              <w:top w:val="single" w:sz="12" w:space="0" w:color="auto"/>
              <w:left w:val="nil"/>
              <w:right w:val="single" w:sz="2" w:space="0" w:color="auto"/>
            </w:tcBorders>
            <w:vAlign w:val="center"/>
          </w:tcPr>
          <w:p w:rsidR="00E53927" w:rsidRPr="00F57003" w:rsidRDefault="00116E33" w:rsidP="008949B2">
            <w:pPr>
              <w:jc w:val="center"/>
              <w:rPr>
                <w:rFonts w:asciiTheme="minorHAnsi" w:hAnsiTheme="minorHAnsi" w:cs="Calibri"/>
                <w:b/>
                <w:color w:val="000000"/>
                <w:sz w:val="22"/>
                <w:szCs w:val="22"/>
              </w:rPr>
            </w:pPr>
            <w:r>
              <w:rPr>
                <w:rFonts w:asciiTheme="minorHAnsi" w:hAnsiTheme="minorHAnsi" w:cs="Calibri"/>
                <w:b/>
                <w:color w:val="000000"/>
                <w:sz w:val="22"/>
                <w:szCs w:val="22"/>
              </w:rPr>
              <w:t xml:space="preserve">1 </w:t>
            </w:r>
            <w:r w:rsidR="008949B2">
              <w:rPr>
                <w:rFonts w:asciiTheme="minorHAnsi" w:hAnsiTheme="minorHAnsi" w:cs="Calibri"/>
                <w:b/>
                <w:color w:val="000000"/>
                <w:sz w:val="22"/>
                <w:szCs w:val="22"/>
              </w:rPr>
              <w:t>0</w:t>
            </w:r>
            <w:r>
              <w:rPr>
                <w:rFonts w:asciiTheme="minorHAnsi" w:hAnsiTheme="minorHAnsi" w:cs="Calibri"/>
                <w:b/>
                <w:color w:val="000000"/>
                <w:sz w:val="22"/>
                <w:szCs w:val="22"/>
              </w:rPr>
              <w:t>00</w:t>
            </w:r>
          </w:p>
        </w:tc>
        <w:tc>
          <w:tcPr>
            <w:tcW w:w="992" w:type="dxa"/>
            <w:tcBorders>
              <w:top w:val="single" w:sz="12" w:space="0" w:color="auto"/>
              <w:left w:val="single" w:sz="2" w:space="0" w:color="auto"/>
              <w:bottom w:val="single" w:sz="2" w:space="0" w:color="auto"/>
              <w:right w:val="single" w:sz="6" w:space="0" w:color="auto"/>
            </w:tcBorders>
            <w:vAlign w:val="center"/>
          </w:tcPr>
          <w:p w:rsidR="00E53927" w:rsidRPr="00F57003" w:rsidRDefault="00E53927" w:rsidP="00116E33">
            <w:pPr>
              <w:jc w:val="center"/>
              <w:rPr>
                <w:rFonts w:asciiTheme="minorHAnsi" w:hAnsiTheme="minorHAnsi" w:cs="Calibri"/>
                <w:b/>
                <w:color w:val="000000"/>
                <w:sz w:val="22"/>
                <w:szCs w:val="22"/>
              </w:rPr>
            </w:pPr>
          </w:p>
        </w:tc>
        <w:tc>
          <w:tcPr>
            <w:tcW w:w="851" w:type="dxa"/>
            <w:vMerge w:val="restart"/>
            <w:tcBorders>
              <w:top w:val="single" w:sz="12" w:space="0" w:color="auto"/>
              <w:left w:val="single" w:sz="2" w:space="0" w:color="auto"/>
              <w:right w:val="single" w:sz="6" w:space="0" w:color="auto"/>
            </w:tcBorders>
            <w:vAlign w:val="center"/>
          </w:tcPr>
          <w:p w:rsidR="00E53927" w:rsidRPr="00F57003" w:rsidRDefault="008949B2" w:rsidP="00116E33">
            <w:pPr>
              <w:jc w:val="center"/>
              <w:rPr>
                <w:rFonts w:asciiTheme="minorHAnsi" w:hAnsiTheme="minorHAnsi" w:cs="Calibri"/>
                <w:b/>
                <w:color w:val="000000"/>
                <w:sz w:val="22"/>
                <w:szCs w:val="22"/>
              </w:rPr>
            </w:pPr>
            <w:r>
              <w:rPr>
                <w:rFonts w:asciiTheme="minorHAnsi" w:hAnsiTheme="minorHAnsi" w:cs="Calibri"/>
                <w:b/>
                <w:color w:val="000000"/>
                <w:sz w:val="22"/>
                <w:szCs w:val="22"/>
              </w:rPr>
              <w:t>6 000</w:t>
            </w:r>
          </w:p>
        </w:tc>
        <w:tc>
          <w:tcPr>
            <w:tcW w:w="992" w:type="dxa"/>
            <w:tcBorders>
              <w:top w:val="single" w:sz="12" w:space="0" w:color="auto"/>
              <w:left w:val="single" w:sz="2" w:space="0" w:color="auto"/>
              <w:bottom w:val="single" w:sz="2" w:space="0" w:color="auto"/>
              <w:right w:val="single" w:sz="6" w:space="0" w:color="auto"/>
            </w:tcBorders>
            <w:vAlign w:val="center"/>
          </w:tcPr>
          <w:p w:rsidR="00E53927" w:rsidRPr="00F57003" w:rsidRDefault="00E53927" w:rsidP="00116E33">
            <w:pPr>
              <w:jc w:val="center"/>
              <w:rPr>
                <w:rFonts w:asciiTheme="minorHAnsi" w:hAnsiTheme="minorHAnsi" w:cs="Calibri"/>
                <w:b/>
                <w:color w:val="000000"/>
                <w:sz w:val="22"/>
                <w:szCs w:val="22"/>
              </w:rPr>
            </w:pPr>
          </w:p>
        </w:tc>
      </w:tr>
      <w:tr w:rsidR="00E53927" w:rsidRPr="00F57003" w:rsidTr="004A0D8C">
        <w:trPr>
          <w:cantSplit/>
          <w:trHeight w:val="233"/>
        </w:trPr>
        <w:tc>
          <w:tcPr>
            <w:tcW w:w="776" w:type="dxa"/>
            <w:vMerge/>
            <w:tcBorders>
              <w:left w:val="single" w:sz="12" w:space="0" w:color="auto"/>
              <w:bottom w:val="single" w:sz="12" w:space="0" w:color="auto"/>
              <w:right w:val="single" w:sz="2" w:space="0" w:color="auto"/>
            </w:tcBorders>
          </w:tcPr>
          <w:p w:rsidR="00E53927" w:rsidRPr="00F57003" w:rsidRDefault="00E53927" w:rsidP="00767006">
            <w:pPr>
              <w:jc w:val="center"/>
              <w:rPr>
                <w:rFonts w:asciiTheme="minorHAnsi" w:hAnsiTheme="minorHAnsi" w:cs="Calibri"/>
                <w:b/>
                <w:color w:val="000000"/>
                <w:sz w:val="22"/>
                <w:szCs w:val="22"/>
              </w:rPr>
            </w:pPr>
          </w:p>
        </w:tc>
        <w:tc>
          <w:tcPr>
            <w:tcW w:w="851" w:type="dxa"/>
            <w:vMerge/>
            <w:tcBorders>
              <w:left w:val="single" w:sz="2" w:space="0" w:color="auto"/>
              <w:bottom w:val="single" w:sz="12" w:space="0" w:color="auto"/>
              <w:right w:val="single" w:sz="2" w:space="0" w:color="auto"/>
            </w:tcBorders>
            <w:vAlign w:val="center"/>
          </w:tcPr>
          <w:p w:rsidR="00E53927" w:rsidRPr="00F57003" w:rsidRDefault="00E53927" w:rsidP="00767006">
            <w:pPr>
              <w:jc w:val="right"/>
              <w:rPr>
                <w:rFonts w:asciiTheme="minorHAnsi" w:hAnsiTheme="minorHAnsi" w:cs="Calibri"/>
                <w:b/>
                <w:color w:val="000000"/>
                <w:sz w:val="22"/>
                <w:szCs w:val="22"/>
              </w:rPr>
            </w:pPr>
          </w:p>
        </w:tc>
        <w:tc>
          <w:tcPr>
            <w:tcW w:w="955" w:type="dxa"/>
            <w:tcBorders>
              <w:top w:val="single" w:sz="2" w:space="0" w:color="auto"/>
              <w:left w:val="single" w:sz="2" w:space="0" w:color="auto"/>
              <w:bottom w:val="single" w:sz="12" w:space="0" w:color="auto"/>
              <w:right w:val="single" w:sz="6" w:space="0" w:color="auto"/>
            </w:tcBorders>
            <w:vAlign w:val="center"/>
          </w:tcPr>
          <w:p w:rsidR="00E53927" w:rsidRPr="00F57003" w:rsidRDefault="00E53927" w:rsidP="00116E33">
            <w:pPr>
              <w:jc w:val="center"/>
              <w:rPr>
                <w:rFonts w:asciiTheme="minorHAnsi" w:hAnsiTheme="minorHAnsi" w:cs="Calibri"/>
                <w:b/>
                <w:color w:val="000000"/>
                <w:sz w:val="22"/>
                <w:szCs w:val="22"/>
              </w:rPr>
            </w:pPr>
          </w:p>
        </w:tc>
        <w:tc>
          <w:tcPr>
            <w:tcW w:w="850" w:type="dxa"/>
            <w:vMerge/>
            <w:tcBorders>
              <w:left w:val="nil"/>
              <w:bottom w:val="single" w:sz="12" w:space="0" w:color="auto"/>
              <w:right w:val="single" w:sz="2" w:space="0" w:color="auto"/>
            </w:tcBorders>
            <w:vAlign w:val="center"/>
          </w:tcPr>
          <w:p w:rsidR="00E53927" w:rsidRPr="00F57003" w:rsidRDefault="00E53927" w:rsidP="00116E33">
            <w:pPr>
              <w:jc w:val="center"/>
              <w:rPr>
                <w:rFonts w:asciiTheme="minorHAnsi" w:hAnsiTheme="minorHAnsi" w:cs="Calibri"/>
                <w:b/>
                <w:color w:val="000000"/>
                <w:sz w:val="22"/>
                <w:szCs w:val="22"/>
              </w:rPr>
            </w:pPr>
          </w:p>
        </w:tc>
        <w:tc>
          <w:tcPr>
            <w:tcW w:w="993" w:type="dxa"/>
            <w:tcBorders>
              <w:top w:val="single" w:sz="2" w:space="0" w:color="auto"/>
              <w:left w:val="single" w:sz="2" w:space="0" w:color="auto"/>
              <w:bottom w:val="single" w:sz="12" w:space="0" w:color="auto"/>
            </w:tcBorders>
            <w:vAlign w:val="center"/>
          </w:tcPr>
          <w:p w:rsidR="00E53927" w:rsidRPr="00F57003" w:rsidRDefault="00116E33" w:rsidP="008949B2">
            <w:pPr>
              <w:jc w:val="center"/>
              <w:rPr>
                <w:rFonts w:asciiTheme="minorHAnsi" w:hAnsiTheme="minorHAnsi" w:cs="Calibri"/>
                <w:b/>
                <w:color w:val="000000"/>
                <w:sz w:val="22"/>
                <w:szCs w:val="22"/>
              </w:rPr>
            </w:pPr>
            <w:r>
              <w:rPr>
                <w:rFonts w:asciiTheme="minorHAnsi" w:hAnsiTheme="minorHAnsi" w:cs="Calibri"/>
                <w:b/>
                <w:color w:val="000000"/>
                <w:sz w:val="22"/>
                <w:szCs w:val="22"/>
              </w:rPr>
              <w:t xml:space="preserve">2 </w:t>
            </w:r>
            <w:r w:rsidR="008949B2">
              <w:rPr>
                <w:rFonts w:asciiTheme="minorHAnsi" w:hAnsiTheme="minorHAnsi" w:cs="Calibri"/>
                <w:b/>
                <w:color w:val="000000"/>
                <w:sz w:val="22"/>
                <w:szCs w:val="22"/>
              </w:rPr>
              <w:t>5</w:t>
            </w:r>
            <w:r>
              <w:rPr>
                <w:rFonts w:asciiTheme="minorHAnsi" w:hAnsiTheme="minorHAnsi" w:cs="Calibri"/>
                <w:b/>
                <w:color w:val="000000"/>
                <w:sz w:val="22"/>
                <w:szCs w:val="22"/>
              </w:rPr>
              <w:t>00</w:t>
            </w:r>
          </w:p>
        </w:tc>
        <w:tc>
          <w:tcPr>
            <w:tcW w:w="850" w:type="dxa"/>
            <w:vMerge/>
            <w:tcBorders>
              <w:left w:val="single" w:sz="6" w:space="0" w:color="auto"/>
              <w:bottom w:val="single" w:sz="12" w:space="0" w:color="auto"/>
              <w:right w:val="single" w:sz="2" w:space="0" w:color="auto"/>
            </w:tcBorders>
            <w:vAlign w:val="center"/>
          </w:tcPr>
          <w:p w:rsidR="00E53927" w:rsidRPr="00F57003" w:rsidRDefault="00E53927" w:rsidP="00116E33">
            <w:pPr>
              <w:jc w:val="center"/>
              <w:rPr>
                <w:rFonts w:asciiTheme="minorHAnsi" w:hAnsiTheme="minorHAnsi" w:cs="Calibri"/>
                <w:b/>
                <w:color w:val="000000"/>
                <w:sz w:val="22"/>
                <w:szCs w:val="22"/>
              </w:rPr>
            </w:pPr>
          </w:p>
        </w:tc>
        <w:tc>
          <w:tcPr>
            <w:tcW w:w="992" w:type="dxa"/>
            <w:tcBorders>
              <w:top w:val="single" w:sz="2" w:space="0" w:color="auto"/>
              <w:left w:val="single" w:sz="2" w:space="0" w:color="auto"/>
              <w:bottom w:val="single" w:sz="12" w:space="0" w:color="auto"/>
              <w:right w:val="single" w:sz="6" w:space="0" w:color="auto"/>
            </w:tcBorders>
            <w:vAlign w:val="center"/>
          </w:tcPr>
          <w:p w:rsidR="00E53927" w:rsidRPr="00F57003" w:rsidRDefault="008949B2" w:rsidP="008949B2">
            <w:pPr>
              <w:jc w:val="center"/>
              <w:rPr>
                <w:rFonts w:asciiTheme="minorHAnsi" w:hAnsiTheme="minorHAnsi" w:cs="Calibri"/>
                <w:b/>
                <w:color w:val="000000"/>
                <w:sz w:val="22"/>
                <w:szCs w:val="22"/>
              </w:rPr>
            </w:pPr>
            <w:r>
              <w:rPr>
                <w:rFonts w:asciiTheme="minorHAnsi" w:hAnsiTheme="minorHAnsi" w:cs="Calibri"/>
                <w:b/>
                <w:color w:val="000000"/>
                <w:sz w:val="22"/>
                <w:szCs w:val="22"/>
              </w:rPr>
              <w:t>2</w:t>
            </w:r>
            <w:r w:rsidR="00116E33">
              <w:rPr>
                <w:rFonts w:asciiTheme="minorHAnsi" w:hAnsiTheme="minorHAnsi" w:cs="Calibri"/>
                <w:b/>
                <w:color w:val="000000"/>
                <w:sz w:val="22"/>
                <w:szCs w:val="22"/>
              </w:rPr>
              <w:t xml:space="preserve"> </w:t>
            </w:r>
            <w:r>
              <w:rPr>
                <w:rFonts w:asciiTheme="minorHAnsi" w:hAnsiTheme="minorHAnsi" w:cs="Calibri"/>
                <w:b/>
                <w:color w:val="000000"/>
                <w:sz w:val="22"/>
                <w:szCs w:val="22"/>
              </w:rPr>
              <w:t>5</w:t>
            </w:r>
            <w:r w:rsidR="00116E33">
              <w:rPr>
                <w:rFonts w:asciiTheme="minorHAnsi" w:hAnsiTheme="minorHAnsi" w:cs="Calibri"/>
                <w:b/>
                <w:color w:val="000000"/>
                <w:sz w:val="22"/>
                <w:szCs w:val="22"/>
              </w:rPr>
              <w:t>00</w:t>
            </w:r>
          </w:p>
        </w:tc>
        <w:tc>
          <w:tcPr>
            <w:tcW w:w="851" w:type="dxa"/>
            <w:vMerge/>
            <w:tcBorders>
              <w:left w:val="nil"/>
              <w:bottom w:val="single" w:sz="12" w:space="0" w:color="auto"/>
              <w:right w:val="single" w:sz="2" w:space="0" w:color="auto"/>
            </w:tcBorders>
            <w:vAlign w:val="center"/>
          </w:tcPr>
          <w:p w:rsidR="00E53927" w:rsidRPr="00F57003" w:rsidRDefault="00E53927" w:rsidP="00116E33">
            <w:pPr>
              <w:jc w:val="center"/>
              <w:rPr>
                <w:rFonts w:asciiTheme="minorHAnsi" w:hAnsiTheme="minorHAnsi" w:cs="Calibri"/>
                <w:b/>
                <w:color w:val="000000"/>
                <w:sz w:val="22"/>
                <w:szCs w:val="22"/>
              </w:rPr>
            </w:pPr>
          </w:p>
        </w:tc>
        <w:tc>
          <w:tcPr>
            <w:tcW w:w="992" w:type="dxa"/>
            <w:tcBorders>
              <w:top w:val="single" w:sz="2" w:space="0" w:color="auto"/>
              <w:left w:val="single" w:sz="2" w:space="0" w:color="auto"/>
              <w:bottom w:val="single" w:sz="12" w:space="0" w:color="auto"/>
              <w:right w:val="single" w:sz="6" w:space="0" w:color="auto"/>
            </w:tcBorders>
            <w:vAlign w:val="center"/>
          </w:tcPr>
          <w:p w:rsidR="00E53927" w:rsidRPr="00F57003" w:rsidRDefault="00116E33" w:rsidP="008949B2">
            <w:pPr>
              <w:jc w:val="center"/>
              <w:rPr>
                <w:rFonts w:asciiTheme="minorHAnsi" w:hAnsiTheme="minorHAnsi" w:cs="Calibri"/>
                <w:b/>
                <w:color w:val="000000"/>
                <w:sz w:val="22"/>
                <w:szCs w:val="22"/>
              </w:rPr>
            </w:pPr>
            <w:r>
              <w:rPr>
                <w:rFonts w:asciiTheme="minorHAnsi" w:hAnsiTheme="minorHAnsi" w:cs="Calibri"/>
                <w:b/>
                <w:color w:val="000000"/>
                <w:sz w:val="22"/>
                <w:szCs w:val="22"/>
              </w:rPr>
              <w:t xml:space="preserve">1 </w:t>
            </w:r>
            <w:r w:rsidR="008949B2">
              <w:rPr>
                <w:rFonts w:asciiTheme="minorHAnsi" w:hAnsiTheme="minorHAnsi" w:cs="Calibri"/>
                <w:b/>
                <w:color w:val="000000"/>
                <w:sz w:val="22"/>
                <w:szCs w:val="22"/>
              </w:rPr>
              <w:t>0</w:t>
            </w:r>
            <w:r>
              <w:rPr>
                <w:rFonts w:asciiTheme="minorHAnsi" w:hAnsiTheme="minorHAnsi" w:cs="Calibri"/>
                <w:b/>
                <w:color w:val="000000"/>
                <w:sz w:val="22"/>
                <w:szCs w:val="22"/>
              </w:rPr>
              <w:t>00</w:t>
            </w:r>
          </w:p>
        </w:tc>
        <w:tc>
          <w:tcPr>
            <w:tcW w:w="851" w:type="dxa"/>
            <w:vMerge/>
            <w:tcBorders>
              <w:left w:val="single" w:sz="2" w:space="0" w:color="auto"/>
              <w:bottom w:val="single" w:sz="12" w:space="0" w:color="auto"/>
              <w:right w:val="single" w:sz="6" w:space="0" w:color="auto"/>
            </w:tcBorders>
            <w:vAlign w:val="center"/>
          </w:tcPr>
          <w:p w:rsidR="00E53927" w:rsidRPr="00F57003" w:rsidRDefault="00E53927" w:rsidP="00116E33">
            <w:pPr>
              <w:jc w:val="center"/>
              <w:rPr>
                <w:rFonts w:asciiTheme="minorHAnsi" w:hAnsiTheme="minorHAnsi" w:cs="Calibri"/>
                <w:b/>
                <w:color w:val="000000"/>
                <w:sz w:val="22"/>
                <w:szCs w:val="22"/>
              </w:rPr>
            </w:pPr>
          </w:p>
        </w:tc>
        <w:tc>
          <w:tcPr>
            <w:tcW w:w="992" w:type="dxa"/>
            <w:tcBorders>
              <w:top w:val="single" w:sz="2" w:space="0" w:color="auto"/>
              <w:left w:val="single" w:sz="2" w:space="0" w:color="auto"/>
              <w:bottom w:val="single" w:sz="12" w:space="0" w:color="auto"/>
              <w:right w:val="single" w:sz="6" w:space="0" w:color="auto"/>
            </w:tcBorders>
            <w:vAlign w:val="center"/>
          </w:tcPr>
          <w:p w:rsidR="00E53927" w:rsidRPr="00F57003" w:rsidRDefault="008949B2" w:rsidP="00116E33">
            <w:pPr>
              <w:jc w:val="center"/>
              <w:rPr>
                <w:rFonts w:asciiTheme="minorHAnsi" w:hAnsiTheme="minorHAnsi" w:cs="Calibri"/>
                <w:b/>
                <w:color w:val="000000"/>
                <w:sz w:val="22"/>
                <w:szCs w:val="22"/>
              </w:rPr>
            </w:pPr>
            <w:r>
              <w:rPr>
                <w:rFonts w:asciiTheme="minorHAnsi" w:hAnsiTheme="minorHAnsi" w:cs="Calibri"/>
                <w:b/>
                <w:color w:val="000000"/>
                <w:sz w:val="22"/>
                <w:szCs w:val="22"/>
              </w:rPr>
              <w:t>6 000</w:t>
            </w:r>
          </w:p>
        </w:tc>
      </w:tr>
    </w:tbl>
    <w:p w:rsidR="00DF5967" w:rsidRDefault="00422230" w:rsidP="004A0D8C">
      <w:pPr>
        <w:keepNext/>
        <w:spacing w:before="120"/>
        <w:ind w:left="709"/>
        <w:jc w:val="both"/>
        <w:rPr>
          <w:rFonts w:asciiTheme="minorHAnsi" w:hAnsiTheme="minorHAnsi" w:cstheme="minorHAnsi"/>
          <w:sz w:val="22"/>
          <w:szCs w:val="22"/>
        </w:rPr>
      </w:pPr>
      <w:r w:rsidRPr="00F9556D">
        <w:rPr>
          <w:rFonts w:asciiTheme="minorHAnsi" w:hAnsiTheme="minorHAnsi" w:cstheme="minorHAnsi"/>
          <w:sz w:val="22"/>
          <w:szCs w:val="22"/>
        </w:rPr>
        <w:t xml:space="preserve">Rozdělení </w:t>
      </w:r>
      <w:r w:rsidRPr="00F57003">
        <w:rPr>
          <w:rFonts w:asciiTheme="minorHAnsi" w:hAnsiTheme="minorHAnsi" w:cstheme="minorHAnsi"/>
          <w:sz w:val="22"/>
          <w:szCs w:val="22"/>
        </w:rPr>
        <w:t>sjednaného množství prodávaného Uhlí dle této tabulky na jednotlivé přepravní prostředky si Smluvní strany sjednávají jako orientační s tím, že bude upřesněno postupem dle Smlouvy.</w:t>
      </w:r>
    </w:p>
    <w:p w:rsidR="004A095A" w:rsidRPr="00F57003" w:rsidRDefault="00DF5967" w:rsidP="00BC33DF">
      <w:pPr>
        <w:pStyle w:val="Nadpis2"/>
        <w:ind w:hanging="720"/>
        <w:rPr>
          <w:rFonts w:asciiTheme="minorHAnsi" w:hAnsiTheme="minorHAnsi"/>
        </w:rPr>
      </w:pPr>
      <w:r w:rsidRPr="00F57003">
        <w:rPr>
          <w:rFonts w:asciiTheme="minorHAnsi" w:hAnsiTheme="minorHAnsi"/>
        </w:rPr>
        <w:t>Kupující bere na vědomí, že Prodávající m</w:t>
      </w:r>
      <w:r w:rsidR="000A37DB" w:rsidRPr="00F57003">
        <w:rPr>
          <w:rFonts w:asciiTheme="minorHAnsi" w:hAnsiTheme="minorHAnsi"/>
        </w:rPr>
        <w:t xml:space="preserve">á </w:t>
      </w:r>
      <w:r w:rsidRPr="00F57003">
        <w:rPr>
          <w:rFonts w:asciiTheme="minorHAnsi" w:hAnsiTheme="minorHAnsi"/>
        </w:rPr>
        <w:t>v průběhu kalendářního roku odstávk</w:t>
      </w:r>
      <w:r w:rsidR="00A74EA2" w:rsidRPr="00F57003">
        <w:rPr>
          <w:rFonts w:asciiTheme="minorHAnsi" w:hAnsiTheme="minorHAnsi"/>
        </w:rPr>
        <w:t>y</w:t>
      </w:r>
      <w:r w:rsidRPr="00F57003">
        <w:rPr>
          <w:rFonts w:asciiTheme="minorHAnsi" w:hAnsiTheme="minorHAnsi"/>
        </w:rPr>
        <w:t xml:space="preserve"> odbytu Uhlí. Pro </w:t>
      </w:r>
      <w:r w:rsidRPr="00D613A9">
        <w:rPr>
          <w:rFonts w:asciiTheme="minorHAnsi" w:hAnsiTheme="minorHAnsi"/>
        </w:rPr>
        <w:t xml:space="preserve">rok </w:t>
      </w:r>
      <w:r w:rsidR="00F57003" w:rsidRPr="00D613A9">
        <w:rPr>
          <w:rFonts w:asciiTheme="minorHAnsi" w:hAnsiTheme="minorHAnsi"/>
        </w:rPr>
        <w:t>201</w:t>
      </w:r>
      <w:r w:rsidR="009008EB">
        <w:rPr>
          <w:rFonts w:asciiTheme="minorHAnsi" w:hAnsiTheme="minorHAnsi"/>
        </w:rPr>
        <w:t>7</w:t>
      </w:r>
      <w:r w:rsidR="00F57003" w:rsidRPr="00D613A9">
        <w:rPr>
          <w:rFonts w:asciiTheme="minorHAnsi" w:hAnsiTheme="minorHAnsi"/>
        </w:rPr>
        <w:t xml:space="preserve"> </w:t>
      </w:r>
      <w:r w:rsidRPr="00D613A9">
        <w:rPr>
          <w:rFonts w:asciiTheme="minorHAnsi" w:hAnsiTheme="minorHAnsi"/>
        </w:rPr>
        <w:t xml:space="preserve">je předpokládaný termín </w:t>
      </w:r>
      <w:r w:rsidR="002D0564" w:rsidRPr="00D613A9">
        <w:rPr>
          <w:rFonts w:asciiTheme="minorHAnsi" w:hAnsiTheme="minorHAnsi"/>
        </w:rPr>
        <w:t xml:space="preserve">pravidelné </w:t>
      </w:r>
      <w:r w:rsidR="00D97FDB" w:rsidRPr="00D613A9">
        <w:rPr>
          <w:rFonts w:asciiTheme="minorHAnsi" w:hAnsiTheme="minorHAnsi"/>
        </w:rPr>
        <w:t xml:space="preserve">roční </w:t>
      </w:r>
      <w:r w:rsidRPr="00D613A9">
        <w:rPr>
          <w:rFonts w:asciiTheme="minorHAnsi" w:hAnsiTheme="minorHAnsi"/>
        </w:rPr>
        <w:t xml:space="preserve">odstávky </w:t>
      </w:r>
      <w:r w:rsidR="00BC33DF" w:rsidRPr="00D613A9">
        <w:rPr>
          <w:rFonts w:asciiTheme="minorHAnsi" w:hAnsiTheme="minorHAnsi"/>
        </w:rPr>
        <w:t xml:space="preserve">(dlouhodobé odstávky) </w:t>
      </w:r>
      <w:r w:rsidRPr="00D613A9">
        <w:rPr>
          <w:rFonts w:asciiTheme="minorHAnsi" w:hAnsiTheme="minorHAnsi"/>
        </w:rPr>
        <w:t xml:space="preserve">od </w:t>
      </w:r>
      <w:r w:rsidR="009008EB">
        <w:rPr>
          <w:rFonts w:asciiTheme="minorHAnsi" w:hAnsiTheme="minorHAnsi"/>
        </w:rPr>
        <w:t>19.6.2017</w:t>
      </w:r>
      <w:r w:rsidR="00F57003" w:rsidRPr="00D613A9">
        <w:rPr>
          <w:rFonts w:asciiTheme="minorHAnsi" w:hAnsiTheme="minorHAnsi"/>
        </w:rPr>
        <w:t xml:space="preserve"> </w:t>
      </w:r>
      <w:r w:rsidRPr="00D613A9">
        <w:rPr>
          <w:rFonts w:asciiTheme="minorHAnsi" w:hAnsiTheme="minorHAnsi"/>
        </w:rPr>
        <w:t xml:space="preserve">do </w:t>
      </w:r>
      <w:r w:rsidR="009008EB">
        <w:rPr>
          <w:rFonts w:asciiTheme="minorHAnsi" w:hAnsiTheme="minorHAnsi"/>
        </w:rPr>
        <w:t>2.7.2017</w:t>
      </w:r>
      <w:r w:rsidRPr="00D613A9">
        <w:rPr>
          <w:rFonts w:asciiTheme="minorHAnsi" w:hAnsiTheme="minorHAnsi"/>
        </w:rPr>
        <w:t>.</w:t>
      </w:r>
      <w:r w:rsidR="00BC33DF" w:rsidRPr="00D613A9">
        <w:rPr>
          <w:rFonts w:asciiTheme="minorHAnsi" w:hAnsiTheme="minorHAnsi"/>
        </w:rPr>
        <w:t xml:space="preserve"> Prodávající zveřej</w:t>
      </w:r>
      <w:r w:rsidR="00CE34BE" w:rsidRPr="00D613A9">
        <w:rPr>
          <w:rFonts w:asciiTheme="minorHAnsi" w:hAnsiTheme="minorHAnsi"/>
        </w:rPr>
        <w:t>ní</w:t>
      </w:r>
      <w:r w:rsidR="00BC33DF" w:rsidRPr="00D613A9">
        <w:rPr>
          <w:rFonts w:asciiTheme="minorHAnsi" w:hAnsiTheme="minorHAnsi"/>
        </w:rPr>
        <w:t xml:space="preserve"> termín pravidelné roční odstávky odbytu Uhlí na </w:t>
      </w:r>
      <w:r w:rsidR="00E72FB9" w:rsidRPr="00D613A9">
        <w:rPr>
          <w:rFonts w:asciiTheme="minorHAnsi" w:hAnsiTheme="minorHAnsi"/>
        </w:rPr>
        <w:t>I</w:t>
      </w:r>
      <w:r w:rsidR="00BC33DF" w:rsidRPr="00D613A9">
        <w:rPr>
          <w:rFonts w:asciiTheme="minorHAnsi" w:hAnsiTheme="minorHAnsi"/>
        </w:rPr>
        <w:t>nternetov</w:t>
      </w:r>
      <w:r w:rsidR="00E72FB9" w:rsidRPr="00D613A9">
        <w:rPr>
          <w:rFonts w:asciiTheme="minorHAnsi" w:hAnsiTheme="minorHAnsi"/>
        </w:rPr>
        <w:t>é</w:t>
      </w:r>
      <w:r w:rsidR="00BC33DF" w:rsidRPr="00D613A9">
        <w:rPr>
          <w:rFonts w:asciiTheme="minorHAnsi" w:hAnsiTheme="minorHAnsi"/>
        </w:rPr>
        <w:t xml:space="preserve"> strán</w:t>
      </w:r>
      <w:r w:rsidR="00E72FB9" w:rsidRPr="00D613A9">
        <w:rPr>
          <w:rFonts w:asciiTheme="minorHAnsi" w:hAnsiTheme="minorHAnsi"/>
        </w:rPr>
        <w:t>ce</w:t>
      </w:r>
      <w:r w:rsidR="00BC33DF" w:rsidRPr="00F57003">
        <w:rPr>
          <w:rFonts w:asciiTheme="minorHAnsi" w:hAnsiTheme="minorHAnsi" w:cstheme="minorHAnsi"/>
        </w:rPr>
        <w:t xml:space="preserve">, a to alespoň 40 dní před </w:t>
      </w:r>
      <w:r w:rsidR="00BC33DF" w:rsidRPr="00F57003">
        <w:rPr>
          <w:rFonts w:asciiTheme="minorHAnsi" w:hAnsiTheme="minorHAnsi"/>
        </w:rPr>
        <w:t xml:space="preserve">započetím příslušného kalendářního čtvrtletí, ve kterém bude </w:t>
      </w:r>
      <w:r w:rsidR="00BC33DF" w:rsidRPr="00F9556D">
        <w:rPr>
          <w:rFonts w:asciiTheme="minorHAnsi" w:hAnsiTheme="minorHAnsi" w:cstheme="minorHAnsi"/>
        </w:rPr>
        <w:t>odstávka odbytu Uhlí uskutečněna.</w:t>
      </w:r>
      <w:r w:rsidR="00BC33DF" w:rsidRPr="00F57003">
        <w:rPr>
          <w:rFonts w:asciiTheme="minorHAnsi" w:hAnsiTheme="minorHAnsi" w:cstheme="minorHAnsi"/>
        </w:rPr>
        <w:t xml:space="preserve"> </w:t>
      </w:r>
      <w:r w:rsidR="00B23491" w:rsidRPr="00F57003">
        <w:rPr>
          <w:rFonts w:asciiTheme="minorHAnsi" w:hAnsiTheme="minorHAnsi"/>
        </w:rPr>
        <w:t>Prodávající zveřej</w:t>
      </w:r>
      <w:r w:rsidR="00CE34BE" w:rsidRPr="00F57003">
        <w:rPr>
          <w:rFonts w:asciiTheme="minorHAnsi" w:hAnsiTheme="minorHAnsi"/>
        </w:rPr>
        <w:t xml:space="preserve">ní </w:t>
      </w:r>
      <w:r w:rsidR="00D97FDB" w:rsidRPr="00F57003">
        <w:rPr>
          <w:rFonts w:asciiTheme="minorHAnsi" w:hAnsiTheme="minorHAnsi"/>
        </w:rPr>
        <w:t xml:space="preserve">plánované </w:t>
      </w:r>
      <w:r w:rsidR="002F14B3" w:rsidRPr="00F57003">
        <w:rPr>
          <w:rFonts w:asciiTheme="minorHAnsi" w:hAnsiTheme="minorHAnsi"/>
        </w:rPr>
        <w:t xml:space="preserve">krátkodobé </w:t>
      </w:r>
      <w:r w:rsidR="00D97FDB" w:rsidRPr="00F57003">
        <w:rPr>
          <w:rFonts w:asciiTheme="minorHAnsi" w:hAnsiTheme="minorHAnsi"/>
        </w:rPr>
        <w:t xml:space="preserve">provozní </w:t>
      </w:r>
      <w:r w:rsidR="00B23491" w:rsidRPr="00F57003">
        <w:rPr>
          <w:rFonts w:asciiTheme="minorHAnsi" w:hAnsiTheme="minorHAnsi"/>
        </w:rPr>
        <w:t xml:space="preserve">odstávky odbytu Uhlí </w:t>
      </w:r>
      <w:r w:rsidR="002F14B3" w:rsidRPr="00F57003">
        <w:rPr>
          <w:rFonts w:asciiTheme="minorHAnsi" w:hAnsiTheme="minorHAnsi"/>
        </w:rPr>
        <w:t xml:space="preserve">(PPO) </w:t>
      </w:r>
      <w:r w:rsidR="00B23491" w:rsidRPr="00F57003">
        <w:rPr>
          <w:rFonts w:asciiTheme="minorHAnsi" w:hAnsiTheme="minorHAnsi"/>
        </w:rPr>
        <w:t xml:space="preserve">na </w:t>
      </w:r>
      <w:r w:rsidR="00E72FB9">
        <w:rPr>
          <w:rFonts w:asciiTheme="minorHAnsi" w:hAnsiTheme="minorHAnsi"/>
        </w:rPr>
        <w:t>I</w:t>
      </w:r>
      <w:r w:rsidR="00B23491" w:rsidRPr="00F57003">
        <w:rPr>
          <w:rFonts w:asciiTheme="minorHAnsi" w:hAnsiTheme="minorHAnsi"/>
        </w:rPr>
        <w:t>nternetov</w:t>
      </w:r>
      <w:r w:rsidR="00E72FB9">
        <w:rPr>
          <w:rFonts w:asciiTheme="minorHAnsi" w:hAnsiTheme="minorHAnsi"/>
        </w:rPr>
        <w:t xml:space="preserve">é </w:t>
      </w:r>
      <w:r w:rsidR="00B23491" w:rsidRPr="00F57003">
        <w:rPr>
          <w:rFonts w:asciiTheme="minorHAnsi" w:hAnsiTheme="minorHAnsi"/>
        </w:rPr>
        <w:t>strán</w:t>
      </w:r>
      <w:r w:rsidR="00E72FB9">
        <w:rPr>
          <w:rFonts w:asciiTheme="minorHAnsi" w:hAnsiTheme="minorHAnsi"/>
        </w:rPr>
        <w:t>ce</w:t>
      </w:r>
      <w:r w:rsidR="00B23491" w:rsidRPr="00F57003">
        <w:rPr>
          <w:rFonts w:asciiTheme="minorHAnsi" w:hAnsiTheme="minorHAnsi" w:cstheme="minorHAnsi"/>
        </w:rPr>
        <w:t xml:space="preserve">, a to </w:t>
      </w:r>
      <w:r w:rsidR="00BC33DF" w:rsidRPr="00F57003">
        <w:rPr>
          <w:rFonts w:asciiTheme="minorHAnsi" w:hAnsiTheme="minorHAnsi" w:cstheme="minorHAnsi"/>
        </w:rPr>
        <w:t>s přiměřeným předstihem před takovou odstávkou</w:t>
      </w:r>
      <w:r w:rsidR="00B23491" w:rsidRPr="00F57003">
        <w:rPr>
          <w:rFonts w:asciiTheme="minorHAnsi" w:hAnsiTheme="minorHAnsi" w:cstheme="minorHAnsi"/>
        </w:rPr>
        <w:t xml:space="preserve">. Kupující </w:t>
      </w:r>
      <w:r w:rsidR="007A0175" w:rsidRPr="00F57003">
        <w:rPr>
          <w:rFonts w:asciiTheme="minorHAnsi" w:hAnsiTheme="minorHAnsi" w:cstheme="minorHAnsi"/>
        </w:rPr>
        <w:t xml:space="preserve">se zavazuje, že bude </w:t>
      </w:r>
      <w:r w:rsidR="00B23491" w:rsidRPr="00F57003">
        <w:rPr>
          <w:rFonts w:asciiTheme="minorHAnsi" w:hAnsiTheme="minorHAnsi" w:cstheme="minorHAnsi"/>
        </w:rPr>
        <w:t xml:space="preserve">pravidelně sledovat </w:t>
      </w:r>
      <w:r w:rsidR="00E72FB9">
        <w:rPr>
          <w:rFonts w:asciiTheme="minorHAnsi" w:hAnsiTheme="minorHAnsi" w:cstheme="minorHAnsi"/>
        </w:rPr>
        <w:t>I</w:t>
      </w:r>
      <w:r w:rsidR="00B23491" w:rsidRPr="00F57003">
        <w:rPr>
          <w:rFonts w:asciiTheme="minorHAnsi" w:hAnsiTheme="minorHAnsi" w:cstheme="minorHAnsi"/>
        </w:rPr>
        <w:t>nternetovou stránku a s ohledem na zveřejněné odstávky odbytu Uhlí uplatňovat svá práva a povinnosti dle Smlouvy (zejm. dle odst. III.1. a IV.2. Smlouvy).</w:t>
      </w:r>
    </w:p>
    <w:p w:rsidR="00EC0476" w:rsidRPr="00D93DBA" w:rsidRDefault="00EC0476" w:rsidP="00671BC9">
      <w:pPr>
        <w:pStyle w:val="Nadpis2"/>
        <w:ind w:hanging="720"/>
        <w:rPr>
          <w:rFonts w:asciiTheme="minorHAnsi" w:hAnsiTheme="minorHAnsi"/>
        </w:rPr>
      </w:pPr>
      <w:r w:rsidRPr="00D93DBA">
        <w:rPr>
          <w:rFonts w:asciiTheme="minorHAnsi" w:hAnsiTheme="minorHAnsi"/>
        </w:rPr>
        <w:t xml:space="preserve">Smluvní strany se dohodly na orientačním rozdělení množství prodávaného Uhlí pro jednotlivá odběrní místa dle druhu, jednotlivých kalendářních čtvrtletí a přepravních prostředků dle Přílohy č. </w:t>
      </w:r>
      <w:r w:rsidR="00BF750E" w:rsidRPr="00D93DBA">
        <w:rPr>
          <w:rFonts w:asciiTheme="minorHAnsi" w:hAnsiTheme="minorHAnsi"/>
        </w:rPr>
        <w:t xml:space="preserve">4 </w:t>
      </w:r>
      <w:r w:rsidR="0035190D" w:rsidRPr="00D93DBA">
        <w:rPr>
          <w:rFonts w:asciiTheme="minorHAnsi" w:hAnsiTheme="minorHAnsi"/>
        </w:rPr>
        <w:t>Smlouvy.</w:t>
      </w:r>
    </w:p>
    <w:p w:rsidR="007C1BAC" w:rsidRPr="00F57003" w:rsidRDefault="007C1BAC" w:rsidP="004A0D8C">
      <w:pPr>
        <w:pStyle w:val="Nadpis1"/>
        <w:spacing w:line="240" w:lineRule="auto"/>
        <w:rPr>
          <w:rFonts w:asciiTheme="minorHAnsi" w:hAnsiTheme="minorHAnsi"/>
        </w:rPr>
      </w:pPr>
      <w:r w:rsidRPr="00F57003">
        <w:rPr>
          <w:rFonts w:asciiTheme="minorHAnsi" w:hAnsiTheme="minorHAnsi"/>
        </w:rPr>
        <w:t>Přeprava Uhlí</w:t>
      </w:r>
    </w:p>
    <w:p w:rsidR="007C1BAC" w:rsidRPr="006A4BCB" w:rsidRDefault="007C1BAC" w:rsidP="003C6348">
      <w:pPr>
        <w:pStyle w:val="Nadpis2"/>
        <w:ind w:hanging="720"/>
        <w:rPr>
          <w:rFonts w:asciiTheme="minorHAnsi" w:hAnsiTheme="minorHAnsi"/>
        </w:rPr>
      </w:pPr>
      <w:r w:rsidRPr="006A4BCB">
        <w:rPr>
          <w:rFonts w:asciiTheme="minorHAnsi" w:hAnsiTheme="minorHAnsi"/>
        </w:rPr>
        <w:t xml:space="preserve">Kupující se zavazuje pro každé kalendářní čtvrtletí platnosti Smlouvy </w:t>
      </w:r>
      <w:r w:rsidR="007C2D05" w:rsidRPr="006A4BCB">
        <w:rPr>
          <w:rFonts w:asciiTheme="minorHAnsi" w:hAnsiTheme="minorHAnsi"/>
        </w:rPr>
        <w:t xml:space="preserve">doručit </w:t>
      </w:r>
      <w:r w:rsidRPr="006A4BCB">
        <w:rPr>
          <w:rFonts w:asciiTheme="minorHAnsi" w:hAnsiTheme="minorHAnsi"/>
        </w:rPr>
        <w:t xml:space="preserve">Prodávajícímu </w:t>
      </w:r>
      <w:r w:rsidR="006A4BCB">
        <w:rPr>
          <w:rFonts w:asciiTheme="minorHAnsi" w:hAnsiTheme="minorHAnsi"/>
        </w:rPr>
        <w:t xml:space="preserve">upřesňující </w:t>
      </w:r>
      <w:r w:rsidRPr="006A4BCB">
        <w:rPr>
          <w:rFonts w:asciiTheme="minorHAnsi" w:hAnsiTheme="minorHAnsi"/>
        </w:rPr>
        <w:t xml:space="preserve">přepravní dispozice na kupované množství Uhlí v příslušném kalendářním čtvrtletí, a to nejpozději 30 dnů před započetím příslušného kalendářního čtvrtletí, a to včetně rozdělení </w:t>
      </w:r>
      <w:r w:rsidR="006A4BCB">
        <w:rPr>
          <w:rFonts w:asciiTheme="minorHAnsi" w:hAnsiTheme="minorHAnsi"/>
        </w:rPr>
        <w:t xml:space="preserve">množství jednotlivých druhů Uhlí </w:t>
      </w:r>
      <w:r w:rsidRPr="006A4BCB">
        <w:rPr>
          <w:rFonts w:asciiTheme="minorHAnsi" w:hAnsiTheme="minorHAnsi"/>
        </w:rPr>
        <w:t xml:space="preserve">podle způsobu přepravy do jednotlivých kalendářních měsíců. Prodávající si vyhrazuje právo upravit </w:t>
      </w:r>
      <w:r w:rsidR="00DF5967" w:rsidRPr="006A4BCB">
        <w:rPr>
          <w:rFonts w:asciiTheme="minorHAnsi" w:hAnsiTheme="minorHAnsi"/>
        </w:rPr>
        <w:t xml:space="preserve">takto Kupujícím navržené </w:t>
      </w:r>
      <w:r w:rsidRPr="006A4BCB">
        <w:rPr>
          <w:rFonts w:asciiTheme="minorHAnsi" w:hAnsiTheme="minorHAnsi"/>
        </w:rPr>
        <w:t>množství Uhlí podle svých výrobních možností</w:t>
      </w:r>
      <w:r w:rsidR="00B54D4D" w:rsidRPr="006A4BCB">
        <w:rPr>
          <w:rFonts w:asciiTheme="minorHAnsi" w:hAnsiTheme="minorHAnsi"/>
        </w:rPr>
        <w:t xml:space="preserve"> (a/nebo v souladu s </w:t>
      </w:r>
      <w:r w:rsidR="00B54D4D" w:rsidRPr="00D93DBA">
        <w:rPr>
          <w:rFonts w:asciiTheme="minorHAnsi" w:hAnsiTheme="minorHAnsi"/>
        </w:rPr>
        <w:t>odst. II.6. Smlouvy</w:t>
      </w:r>
      <w:r w:rsidR="00B54D4D" w:rsidRPr="006A4BCB">
        <w:rPr>
          <w:rFonts w:asciiTheme="minorHAnsi" w:hAnsiTheme="minorHAnsi"/>
        </w:rPr>
        <w:t>)</w:t>
      </w:r>
      <w:r w:rsidRPr="006A4BCB">
        <w:rPr>
          <w:rFonts w:asciiTheme="minorHAnsi" w:hAnsiTheme="minorHAnsi"/>
        </w:rPr>
        <w:t>.</w:t>
      </w:r>
    </w:p>
    <w:p w:rsidR="001E2883" w:rsidRPr="00D93DBA" w:rsidRDefault="001E2883" w:rsidP="003C6348">
      <w:pPr>
        <w:pStyle w:val="Nadpis2"/>
        <w:ind w:hanging="720"/>
        <w:rPr>
          <w:rFonts w:asciiTheme="minorHAnsi" w:hAnsiTheme="minorHAnsi"/>
        </w:rPr>
      </w:pPr>
      <w:r w:rsidRPr="006A4BCB">
        <w:rPr>
          <w:rFonts w:asciiTheme="minorHAnsi" w:hAnsiTheme="minorHAnsi"/>
        </w:rPr>
        <w:t>V případě</w:t>
      </w:r>
      <w:r w:rsidRPr="00D93DBA">
        <w:rPr>
          <w:rFonts w:asciiTheme="minorHAnsi" w:hAnsiTheme="minorHAnsi"/>
        </w:rPr>
        <w:t>, že Uhlí bude přepravováno po železnici, stanovují se pro takovou přepravu tyto podmínky:</w:t>
      </w:r>
    </w:p>
    <w:p w:rsidR="001E2883" w:rsidRPr="00D93DBA" w:rsidRDefault="00C97A26" w:rsidP="004A0D8C">
      <w:pPr>
        <w:numPr>
          <w:ilvl w:val="0"/>
          <w:numId w:val="27"/>
        </w:numPr>
        <w:overflowPunct w:val="0"/>
        <w:autoSpaceDE w:val="0"/>
        <w:autoSpaceDN w:val="0"/>
        <w:adjustRightInd w:val="0"/>
        <w:spacing w:after="120"/>
        <w:ind w:left="993" w:hanging="284"/>
        <w:jc w:val="both"/>
        <w:textAlignment w:val="baseline"/>
        <w:rPr>
          <w:rFonts w:asciiTheme="minorHAnsi" w:hAnsiTheme="minorHAnsi" w:cs="Calibri"/>
          <w:b/>
          <w:sz w:val="22"/>
          <w:szCs w:val="22"/>
        </w:rPr>
      </w:pPr>
      <w:r w:rsidRPr="00D93DBA">
        <w:rPr>
          <w:rFonts w:asciiTheme="minorHAnsi" w:hAnsiTheme="minorHAnsi" w:cs="Calibri"/>
          <w:sz w:val="22"/>
          <w:szCs w:val="22"/>
        </w:rPr>
        <w:t xml:space="preserve">Přepravu Uhlí po železnici si zajišťuje na své náklady a ve vlastní režii </w:t>
      </w:r>
      <w:r w:rsidRPr="00D93DBA">
        <w:rPr>
          <w:rFonts w:asciiTheme="minorHAnsi" w:hAnsiTheme="minorHAnsi" w:cs="Calibri"/>
          <w:b/>
          <w:sz w:val="22"/>
          <w:szCs w:val="22"/>
        </w:rPr>
        <w:t>Kupující</w:t>
      </w:r>
      <w:r w:rsidR="00D93DBA" w:rsidRPr="00D93DBA">
        <w:rPr>
          <w:rFonts w:asciiTheme="minorHAnsi" w:hAnsiTheme="minorHAnsi" w:cs="Calibri"/>
          <w:b/>
          <w:sz w:val="22"/>
          <w:szCs w:val="22"/>
        </w:rPr>
        <w:t>.</w:t>
      </w:r>
    </w:p>
    <w:p w:rsidR="00A239A9" w:rsidRPr="006A4BCB" w:rsidRDefault="001E2883" w:rsidP="00A239A9">
      <w:pPr>
        <w:numPr>
          <w:ilvl w:val="0"/>
          <w:numId w:val="27"/>
        </w:numPr>
        <w:overflowPunct w:val="0"/>
        <w:autoSpaceDE w:val="0"/>
        <w:autoSpaceDN w:val="0"/>
        <w:adjustRightInd w:val="0"/>
        <w:spacing w:after="120"/>
        <w:ind w:left="993" w:hanging="284"/>
        <w:jc w:val="both"/>
        <w:textAlignment w:val="baseline"/>
        <w:rPr>
          <w:rFonts w:asciiTheme="minorHAnsi" w:hAnsiTheme="minorHAnsi" w:cstheme="minorHAnsi"/>
          <w:sz w:val="22"/>
          <w:szCs w:val="22"/>
        </w:rPr>
      </w:pPr>
      <w:r w:rsidRPr="00F9556D">
        <w:rPr>
          <w:rFonts w:asciiTheme="minorHAnsi" w:hAnsiTheme="minorHAnsi" w:cstheme="minorHAnsi"/>
          <w:sz w:val="22"/>
          <w:szCs w:val="22"/>
        </w:rPr>
        <w:lastRenderedPageBreak/>
        <w:t xml:space="preserve">Kupující se zavazuje při předložení přepravních dispozic dle odst. III.1. Smlouvy rozdělit množství Uhlí na </w:t>
      </w:r>
      <w:r w:rsidR="00723649" w:rsidRPr="00F57003">
        <w:rPr>
          <w:rFonts w:asciiTheme="minorHAnsi" w:hAnsiTheme="minorHAnsi" w:cstheme="minorHAnsi"/>
          <w:sz w:val="22"/>
          <w:szCs w:val="22"/>
        </w:rPr>
        <w:t xml:space="preserve">typ </w:t>
      </w:r>
      <w:r w:rsidRPr="00F57003">
        <w:rPr>
          <w:rFonts w:asciiTheme="minorHAnsi" w:hAnsiTheme="minorHAnsi" w:cstheme="minorHAnsi"/>
          <w:sz w:val="22"/>
          <w:szCs w:val="22"/>
        </w:rPr>
        <w:t>železničních vozů (Falls,</w:t>
      </w:r>
      <w:r w:rsidR="005771AE" w:rsidRPr="00F57003">
        <w:rPr>
          <w:rFonts w:asciiTheme="minorHAnsi" w:hAnsiTheme="minorHAnsi" w:cstheme="minorHAnsi"/>
          <w:sz w:val="22"/>
          <w:szCs w:val="22"/>
        </w:rPr>
        <w:t xml:space="preserve"> </w:t>
      </w:r>
      <w:r w:rsidRPr="00F57003">
        <w:rPr>
          <w:rFonts w:asciiTheme="minorHAnsi" w:hAnsiTheme="minorHAnsi" w:cstheme="minorHAnsi"/>
          <w:sz w:val="22"/>
          <w:szCs w:val="22"/>
        </w:rPr>
        <w:t>Ea,</w:t>
      </w:r>
      <w:r w:rsidR="005771AE" w:rsidRPr="006A4BCB">
        <w:rPr>
          <w:rFonts w:asciiTheme="minorHAnsi" w:hAnsiTheme="minorHAnsi" w:cstheme="minorHAnsi"/>
          <w:sz w:val="22"/>
          <w:szCs w:val="22"/>
        </w:rPr>
        <w:t xml:space="preserve"> </w:t>
      </w:r>
      <w:r w:rsidRPr="006A4BCB">
        <w:rPr>
          <w:rFonts w:asciiTheme="minorHAnsi" w:hAnsiTheme="minorHAnsi" w:cstheme="minorHAnsi"/>
          <w:sz w:val="22"/>
          <w:szCs w:val="22"/>
        </w:rPr>
        <w:t>Eas, Faccs) pro kalendářní čtvrtletí.</w:t>
      </w:r>
      <w:r w:rsidR="00A239A9" w:rsidRPr="006A4BCB">
        <w:rPr>
          <w:rFonts w:asciiTheme="minorHAnsi" w:hAnsiTheme="minorHAnsi" w:cstheme="minorHAnsi"/>
          <w:sz w:val="22"/>
          <w:szCs w:val="22"/>
        </w:rPr>
        <w:t xml:space="preserve"> Prodávající si vyhrazuje právo v případě nestandardního </w:t>
      </w:r>
      <w:r w:rsidR="00723649" w:rsidRPr="006A4BCB">
        <w:rPr>
          <w:rFonts w:asciiTheme="minorHAnsi" w:hAnsiTheme="minorHAnsi" w:cstheme="minorHAnsi"/>
          <w:sz w:val="22"/>
          <w:szCs w:val="22"/>
        </w:rPr>
        <w:t xml:space="preserve">typu </w:t>
      </w:r>
      <w:r w:rsidR="00A239A9" w:rsidRPr="006A4BCB">
        <w:rPr>
          <w:rFonts w:asciiTheme="minorHAnsi" w:hAnsiTheme="minorHAnsi" w:cstheme="minorHAnsi"/>
          <w:sz w:val="22"/>
          <w:szCs w:val="22"/>
        </w:rPr>
        <w:t>železničního vozu (</w:t>
      </w:r>
      <w:r w:rsidR="000F3968" w:rsidRPr="006A4BCB">
        <w:rPr>
          <w:rFonts w:asciiTheme="minorHAnsi" w:hAnsiTheme="minorHAnsi" w:cstheme="minorHAnsi"/>
          <w:sz w:val="22"/>
          <w:szCs w:val="22"/>
        </w:rPr>
        <w:t xml:space="preserve">zejm. </w:t>
      </w:r>
      <w:r w:rsidR="00723649" w:rsidRPr="006A4BCB">
        <w:rPr>
          <w:rFonts w:asciiTheme="minorHAnsi" w:hAnsiTheme="minorHAnsi" w:cstheme="minorHAnsi"/>
          <w:sz w:val="22"/>
          <w:szCs w:val="22"/>
        </w:rPr>
        <w:t xml:space="preserve">nestandardní </w:t>
      </w:r>
      <w:r w:rsidR="00A239A9" w:rsidRPr="006A4BCB">
        <w:rPr>
          <w:rFonts w:asciiTheme="minorHAnsi" w:hAnsiTheme="minorHAnsi" w:cstheme="minorHAnsi"/>
          <w:sz w:val="22"/>
          <w:szCs w:val="22"/>
        </w:rPr>
        <w:t>výška, délka, hmotnost prázdného železničního vozu, ložná hmotnost, ložný objem</w:t>
      </w:r>
      <w:r w:rsidR="0079228E" w:rsidRPr="006A4BCB">
        <w:rPr>
          <w:rFonts w:asciiTheme="minorHAnsi" w:hAnsiTheme="minorHAnsi" w:cstheme="minorHAnsi"/>
          <w:sz w:val="22"/>
          <w:szCs w:val="22"/>
        </w:rPr>
        <w:t xml:space="preserve">) schválit takový nestandardní </w:t>
      </w:r>
      <w:r w:rsidR="00723649" w:rsidRPr="006A4BCB">
        <w:rPr>
          <w:rFonts w:asciiTheme="minorHAnsi" w:hAnsiTheme="minorHAnsi" w:cstheme="minorHAnsi"/>
          <w:sz w:val="22"/>
          <w:szCs w:val="22"/>
        </w:rPr>
        <w:t xml:space="preserve">typ </w:t>
      </w:r>
      <w:r w:rsidR="0079228E" w:rsidRPr="006A4BCB">
        <w:rPr>
          <w:rFonts w:asciiTheme="minorHAnsi" w:hAnsiTheme="minorHAnsi" w:cstheme="minorHAnsi"/>
          <w:sz w:val="22"/>
          <w:szCs w:val="22"/>
        </w:rPr>
        <w:t>železničního vozu</w:t>
      </w:r>
      <w:r w:rsidR="00723649" w:rsidRPr="006A4BCB">
        <w:rPr>
          <w:rFonts w:asciiTheme="minorHAnsi" w:hAnsiTheme="minorHAnsi" w:cstheme="minorHAnsi"/>
          <w:sz w:val="22"/>
          <w:szCs w:val="22"/>
        </w:rPr>
        <w:t xml:space="preserve"> pro dopravu Uhlí</w:t>
      </w:r>
      <w:r w:rsidR="0079228E" w:rsidRPr="006A4BCB">
        <w:rPr>
          <w:rFonts w:asciiTheme="minorHAnsi" w:hAnsiTheme="minorHAnsi" w:cstheme="minorHAnsi"/>
          <w:sz w:val="22"/>
          <w:szCs w:val="22"/>
        </w:rPr>
        <w:t>. Zároveň se v takovém případě uplatní odst. III.2.f. Smlouvy</w:t>
      </w:r>
      <w:r w:rsidR="00A239A9" w:rsidRPr="006A4BCB">
        <w:rPr>
          <w:rFonts w:asciiTheme="minorHAnsi" w:hAnsiTheme="minorHAnsi" w:cstheme="minorHAnsi"/>
          <w:sz w:val="22"/>
          <w:szCs w:val="22"/>
        </w:rPr>
        <w:t>.</w:t>
      </w:r>
    </w:p>
    <w:p w:rsidR="001E2883" w:rsidRPr="006A4BCB" w:rsidRDefault="001E2883" w:rsidP="004A0D8C">
      <w:pPr>
        <w:numPr>
          <w:ilvl w:val="0"/>
          <w:numId w:val="27"/>
        </w:numPr>
        <w:overflowPunct w:val="0"/>
        <w:autoSpaceDE w:val="0"/>
        <w:autoSpaceDN w:val="0"/>
        <w:adjustRightInd w:val="0"/>
        <w:spacing w:after="120"/>
        <w:ind w:left="993" w:hanging="284"/>
        <w:jc w:val="both"/>
        <w:textAlignment w:val="baseline"/>
        <w:rPr>
          <w:rFonts w:asciiTheme="minorHAnsi" w:hAnsiTheme="minorHAnsi" w:cstheme="minorHAnsi"/>
          <w:sz w:val="22"/>
          <w:szCs w:val="22"/>
        </w:rPr>
      </w:pPr>
      <w:r w:rsidRPr="006A4BCB">
        <w:rPr>
          <w:rFonts w:asciiTheme="minorHAnsi" w:hAnsiTheme="minorHAnsi" w:cstheme="minorHAnsi"/>
          <w:sz w:val="22"/>
          <w:szCs w:val="22"/>
        </w:rPr>
        <w:t xml:space="preserve">Prodávající se zavazuje </w:t>
      </w:r>
      <w:r w:rsidR="00C62CF2" w:rsidRPr="006A4BCB">
        <w:rPr>
          <w:rFonts w:asciiTheme="minorHAnsi" w:hAnsiTheme="minorHAnsi" w:cstheme="minorHAnsi"/>
          <w:sz w:val="22"/>
          <w:szCs w:val="22"/>
        </w:rPr>
        <w:t xml:space="preserve">vyplnit </w:t>
      </w:r>
      <w:r w:rsidRPr="006A4BCB">
        <w:rPr>
          <w:rFonts w:asciiTheme="minorHAnsi" w:hAnsiTheme="minorHAnsi" w:cstheme="minorHAnsi"/>
          <w:sz w:val="22"/>
          <w:szCs w:val="22"/>
        </w:rPr>
        <w:t xml:space="preserve">přepravní </w:t>
      </w:r>
      <w:r w:rsidR="00C62CF2" w:rsidRPr="006A4BCB">
        <w:rPr>
          <w:rFonts w:asciiTheme="minorHAnsi" w:hAnsiTheme="minorHAnsi" w:cstheme="minorHAnsi"/>
          <w:sz w:val="22"/>
          <w:szCs w:val="22"/>
        </w:rPr>
        <w:t xml:space="preserve">doklady </w:t>
      </w:r>
      <w:r w:rsidRPr="006A4BCB">
        <w:rPr>
          <w:rFonts w:asciiTheme="minorHAnsi" w:hAnsiTheme="minorHAnsi" w:cstheme="minorHAnsi"/>
          <w:sz w:val="22"/>
          <w:szCs w:val="22"/>
        </w:rPr>
        <w:t xml:space="preserve">podle pokynů Kupujícího. Kupující se zavazuje, že nejpozději 5 dní před nakládkou Uhlí písemně zašle Prodávajícímu veškeré pokyny a informace potřebné k vyplnění přepravních </w:t>
      </w:r>
      <w:r w:rsidR="00C62CF2" w:rsidRPr="006A4BCB">
        <w:rPr>
          <w:rFonts w:asciiTheme="minorHAnsi" w:hAnsiTheme="minorHAnsi" w:cstheme="minorHAnsi"/>
          <w:sz w:val="22"/>
          <w:szCs w:val="22"/>
        </w:rPr>
        <w:t>dokladů</w:t>
      </w:r>
      <w:r w:rsidRPr="006A4BCB">
        <w:rPr>
          <w:rFonts w:asciiTheme="minorHAnsi" w:hAnsiTheme="minorHAnsi" w:cstheme="minorHAnsi"/>
          <w:sz w:val="22"/>
          <w:szCs w:val="22"/>
        </w:rPr>
        <w:t xml:space="preserve">, </w:t>
      </w:r>
      <w:r w:rsidR="004B1BBC" w:rsidRPr="006A4BCB">
        <w:rPr>
          <w:rFonts w:asciiTheme="minorHAnsi" w:hAnsiTheme="minorHAnsi" w:cstheme="minorHAnsi"/>
          <w:sz w:val="22"/>
          <w:szCs w:val="22"/>
        </w:rPr>
        <w:t xml:space="preserve">zejm. </w:t>
      </w:r>
      <w:r w:rsidRPr="006A4BCB">
        <w:rPr>
          <w:rFonts w:asciiTheme="minorHAnsi" w:hAnsiTheme="minorHAnsi" w:cstheme="minorHAnsi"/>
          <w:sz w:val="22"/>
          <w:szCs w:val="22"/>
        </w:rPr>
        <w:t xml:space="preserve">nákladního listu. Kupující odpovídá za správnost takto zaslaných </w:t>
      </w:r>
      <w:r w:rsidR="009463F2" w:rsidRPr="006A4BCB">
        <w:rPr>
          <w:rFonts w:asciiTheme="minorHAnsi" w:hAnsiTheme="minorHAnsi" w:cstheme="minorHAnsi"/>
          <w:sz w:val="22"/>
          <w:szCs w:val="22"/>
        </w:rPr>
        <w:t>pokynů a informací</w:t>
      </w:r>
      <w:r w:rsidRPr="006A4BCB">
        <w:rPr>
          <w:rFonts w:asciiTheme="minorHAnsi" w:hAnsiTheme="minorHAnsi" w:cstheme="minorHAnsi"/>
          <w:sz w:val="22"/>
          <w:szCs w:val="22"/>
        </w:rPr>
        <w:t>.</w:t>
      </w:r>
    </w:p>
    <w:p w:rsidR="001E2883" w:rsidRPr="006A4BCB" w:rsidRDefault="001E2883" w:rsidP="004A0D8C">
      <w:pPr>
        <w:numPr>
          <w:ilvl w:val="0"/>
          <w:numId w:val="27"/>
        </w:numPr>
        <w:overflowPunct w:val="0"/>
        <w:autoSpaceDE w:val="0"/>
        <w:autoSpaceDN w:val="0"/>
        <w:adjustRightInd w:val="0"/>
        <w:spacing w:after="120"/>
        <w:ind w:left="993" w:hanging="284"/>
        <w:jc w:val="both"/>
        <w:textAlignment w:val="baseline"/>
        <w:rPr>
          <w:rFonts w:asciiTheme="minorHAnsi" w:hAnsiTheme="minorHAnsi" w:cstheme="minorHAnsi"/>
          <w:sz w:val="22"/>
          <w:szCs w:val="22"/>
        </w:rPr>
      </w:pPr>
      <w:r w:rsidRPr="006A4BCB">
        <w:rPr>
          <w:rFonts w:asciiTheme="minorHAnsi" w:hAnsiTheme="minorHAnsi" w:cstheme="minorHAnsi"/>
          <w:sz w:val="22"/>
          <w:szCs w:val="22"/>
        </w:rPr>
        <w:t xml:space="preserve">V případě, že Kupující určí Prodávajícímu, aby </w:t>
      </w:r>
      <w:r w:rsidR="009463F2" w:rsidRPr="006A4BCB">
        <w:rPr>
          <w:rFonts w:asciiTheme="minorHAnsi" w:hAnsiTheme="minorHAnsi" w:cstheme="minorHAnsi"/>
          <w:sz w:val="22"/>
          <w:szCs w:val="22"/>
        </w:rPr>
        <w:t xml:space="preserve">Dodávka </w:t>
      </w:r>
      <w:r w:rsidRPr="006A4BCB">
        <w:rPr>
          <w:rFonts w:asciiTheme="minorHAnsi" w:hAnsiTheme="minorHAnsi" w:cstheme="minorHAnsi"/>
          <w:sz w:val="22"/>
          <w:szCs w:val="22"/>
        </w:rPr>
        <w:t>Uhlí</w:t>
      </w:r>
      <w:r w:rsidR="009463F2" w:rsidRPr="006A4BCB">
        <w:rPr>
          <w:rFonts w:asciiTheme="minorHAnsi" w:hAnsiTheme="minorHAnsi" w:cstheme="minorHAnsi"/>
          <w:sz w:val="22"/>
          <w:szCs w:val="22"/>
        </w:rPr>
        <w:t xml:space="preserve">/Část Dodávky Uhlí </w:t>
      </w:r>
      <w:r w:rsidRPr="006A4BCB">
        <w:rPr>
          <w:rFonts w:asciiTheme="minorHAnsi" w:hAnsiTheme="minorHAnsi" w:cstheme="minorHAnsi"/>
          <w:sz w:val="22"/>
          <w:szCs w:val="22"/>
        </w:rPr>
        <w:t xml:space="preserve">byla zaslána jinému příjemci, než je on sám, je to Prodávající povinen vyznačit v příslušné části </w:t>
      </w:r>
      <w:r w:rsidR="009463F2" w:rsidRPr="006A4BCB">
        <w:rPr>
          <w:rFonts w:asciiTheme="minorHAnsi" w:hAnsiTheme="minorHAnsi" w:cstheme="minorHAnsi"/>
          <w:sz w:val="22"/>
          <w:szCs w:val="22"/>
        </w:rPr>
        <w:t>přepravního dokladu</w:t>
      </w:r>
      <w:r w:rsidRPr="006A4BCB">
        <w:rPr>
          <w:rFonts w:asciiTheme="minorHAnsi" w:hAnsiTheme="minorHAnsi" w:cstheme="minorHAnsi"/>
          <w:sz w:val="22"/>
          <w:szCs w:val="22"/>
        </w:rPr>
        <w:t xml:space="preserve">. </w:t>
      </w:r>
      <w:r w:rsidR="00ED6097" w:rsidRPr="006A4BCB">
        <w:rPr>
          <w:rFonts w:asciiTheme="minorHAnsi" w:hAnsiTheme="minorHAnsi" w:cstheme="minorHAnsi"/>
          <w:sz w:val="22"/>
          <w:szCs w:val="22"/>
        </w:rPr>
        <w:t>Určí-li Kupující v pokynech pro vyplnění přepravních dokladů jinou osobu jako příjemce Dodávky Uhlí</w:t>
      </w:r>
      <w:r w:rsidR="009463F2" w:rsidRPr="006A4BCB">
        <w:rPr>
          <w:rFonts w:asciiTheme="minorHAnsi" w:hAnsiTheme="minorHAnsi" w:cstheme="minorHAnsi"/>
          <w:sz w:val="22"/>
          <w:szCs w:val="22"/>
        </w:rPr>
        <w:t>/Části Dodávky Uhlí</w:t>
      </w:r>
      <w:r w:rsidR="00ED6097" w:rsidRPr="006A4BCB">
        <w:rPr>
          <w:rFonts w:asciiTheme="minorHAnsi" w:hAnsiTheme="minorHAnsi" w:cstheme="minorHAnsi"/>
          <w:sz w:val="22"/>
          <w:szCs w:val="22"/>
        </w:rPr>
        <w:t xml:space="preserve">, </w:t>
      </w:r>
      <w:r w:rsidR="007725A9" w:rsidRPr="006A4BCB">
        <w:rPr>
          <w:rFonts w:asciiTheme="minorHAnsi" w:hAnsiTheme="minorHAnsi" w:cstheme="minorHAnsi"/>
          <w:sz w:val="22"/>
          <w:szCs w:val="22"/>
        </w:rPr>
        <w:t>mají Smluvní strany shodná práva a povinnost</w:t>
      </w:r>
      <w:r w:rsidR="00BC33DF" w:rsidRPr="006A4BCB">
        <w:rPr>
          <w:rFonts w:asciiTheme="minorHAnsi" w:hAnsiTheme="minorHAnsi" w:cstheme="minorHAnsi"/>
          <w:sz w:val="22"/>
          <w:szCs w:val="22"/>
        </w:rPr>
        <w:t>i</w:t>
      </w:r>
      <w:r w:rsidR="007725A9" w:rsidRPr="006A4BCB">
        <w:rPr>
          <w:rFonts w:asciiTheme="minorHAnsi" w:hAnsiTheme="minorHAnsi" w:cstheme="minorHAnsi"/>
          <w:sz w:val="22"/>
          <w:szCs w:val="22"/>
        </w:rPr>
        <w:t xml:space="preserve"> dle Smlouvy jako v případě, že by byl příjemce Dodávky Uhlí/Části Dodávky Uhlí Kupující</w:t>
      </w:r>
      <w:r w:rsidR="00ED6097" w:rsidRPr="006A4BCB">
        <w:rPr>
          <w:rFonts w:asciiTheme="minorHAnsi" w:hAnsiTheme="minorHAnsi" w:cstheme="minorHAnsi"/>
          <w:sz w:val="22"/>
          <w:szCs w:val="22"/>
        </w:rPr>
        <w:t>.</w:t>
      </w:r>
    </w:p>
    <w:p w:rsidR="001E2883" w:rsidRPr="006A4BCB" w:rsidRDefault="001E2883" w:rsidP="004A0D8C">
      <w:pPr>
        <w:numPr>
          <w:ilvl w:val="0"/>
          <w:numId w:val="27"/>
        </w:numPr>
        <w:overflowPunct w:val="0"/>
        <w:autoSpaceDE w:val="0"/>
        <w:autoSpaceDN w:val="0"/>
        <w:adjustRightInd w:val="0"/>
        <w:spacing w:after="120"/>
        <w:ind w:left="993" w:hanging="284"/>
        <w:jc w:val="both"/>
        <w:textAlignment w:val="baseline"/>
        <w:rPr>
          <w:rFonts w:asciiTheme="minorHAnsi" w:hAnsiTheme="minorHAnsi" w:cstheme="minorHAnsi"/>
          <w:sz w:val="22"/>
          <w:szCs w:val="22"/>
        </w:rPr>
      </w:pPr>
      <w:r w:rsidRPr="006A4BCB">
        <w:rPr>
          <w:rFonts w:asciiTheme="minorHAnsi" w:hAnsiTheme="minorHAnsi" w:cstheme="minorHAnsi"/>
          <w:sz w:val="22"/>
          <w:szCs w:val="22"/>
        </w:rPr>
        <w:t xml:space="preserve">Změnu </w:t>
      </w:r>
      <w:r w:rsidR="00E72266" w:rsidRPr="006A4BCB">
        <w:rPr>
          <w:rFonts w:asciiTheme="minorHAnsi" w:hAnsiTheme="minorHAnsi" w:cstheme="minorHAnsi"/>
          <w:sz w:val="22"/>
          <w:szCs w:val="22"/>
        </w:rPr>
        <w:t xml:space="preserve">zajišťování přepravy Uhlí po železnici </w:t>
      </w:r>
      <w:r w:rsidR="009463F2" w:rsidRPr="006A4BCB">
        <w:rPr>
          <w:rFonts w:asciiTheme="minorHAnsi" w:hAnsiTheme="minorHAnsi" w:cstheme="minorHAnsi"/>
          <w:sz w:val="22"/>
          <w:szCs w:val="22"/>
        </w:rPr>
        <w:t xml:space="preserve">nebo změnu dopravce Uhlí </w:t>
      </w:r>
      <w:r w:rsidRPr="006A4BCB">
        <w:rPr>
          <w:rFonts w:asciiTheme="minorHAnsi" w:hAnsiTheme="minorHAnsi" w:cstheme="minorHAnsi"/>
          <w:sz w:val="22"/>
          <w:szCs w:val="22"/>
        </w:rPr>
        <w:t>ze strany Kupujícího je možno uskutečnit pouze od prvního dne následujícího čtvrtletí s tím, že Kupující identifikační údaje nového dopravce (zejm. název dopravce, sídlo, IČO</w:t>
      </w:r>
      <w:r w:rsidR="005864AD" w:rsidRPr="006A4BCB">
        <w:rPr>
          <w:rFonts w:asciiTheme="minorHAnsi" w:hAnsiTheme="minorHAnsi" w:cstheme="minorHAnsi"/>
          <w:sz w:val="22"/>
          <w:szCs w:val="22"/>
        </w:rPr>
        <w:t>, příp.</w:t>
      </w:r>
      <w:r w:rsidRPr="006A4BCB">
        <w:rPr>
          <w:rFonts w:asciiTheme="minorHAnsi" w:hAnsiTheme="minorHAnsi" w:cstheme="minorHAnsi"/>
          <w:sz w:val="22"/>
          <w:szCs w:val="22"/>
        </w:rPr>
        <w:t xml:space="preserve"> zápis v</w:t>
      </w:r>
      <w:r w:rsidR="005864AD" w:rsidRPr="006A4BCB">
        <w:rPr>
          <w:rFonts w:asciiTheme="minorHAnsi" w:hAnsiTheme="minorHAnsi" w:cstheme="minorHAnsi"/>
          <w:sz w:val="22"/>
          <w:szCs w:val="22"/>
        </w:rPr>
        <w:t>e veřejném rejstříku</w:t>
      </w:r>
      <w:r w:rsidRPr="006A4BCB">
        <w:rPr>
          <w:rFonts w:asciiTheme="minorHAnsi" w:hAnsiTheme="minorHAnsi" w:cstheme="minorHAnsi"/>
          <w:sz w:val="22"/>
          <w:szCs w:val="22"/>
        </w:rPr>
        <w:t xml:space="preserve">) Prodávajícímu písemně oznámí minimálně 30 dní před začátkem tohoto čtvrtletí. V případě pozdějšího oznámení nového dopravce se Kupující zavazuje </w:t>
      </w:r>
      <w:r w:rsidR="005864AD" w:rsidRPr="006A4BCB">
        <w:rPr>
          <w:rFonts w:asciiTheme="minorHAnsi" w:hAnsiTheme="minorHAnsi" w:cstheme="minorHAnsi"/>
          <w:sz w:val="22"/>
          <w:szCs w:val="22"/>
        </w:rPr>
        <w:t xml:space="preserve">uhradit </w:t>
      </w:r>
      <w:r w:rsidRPr="006A4BCB">
        <w:rPr>
          <w:rFonts w:asciiTheme="minorHAnsi" w:hAnsiTheme="minorHAnsi" w:cstheme="minorHAnsi"/>
          <w:sz w:val="22"/>
          <w:szCs w:val="22"/>
        </w:rPr>
        <w:t>Prodávajícímu případné majetkové sankce za nenaložené vozy, které by jinak mohl uplatnit původní dopravce vůči Prodávajícímu. Povinnost zaplatit případné majetkové sankce má Kupující i v případě, že odebere jiné množství</w:t>
      </w:r>
      <w:r w:rsidR="005864AD" w:rsidRPr="006A4BCB">
        <w:rPr>
          <w:rFonts w:asciiTheme="minorHAnsi" w:hAnsiTheme="minorHAnsi" w:cstheme="minorHAnsi"/>
          <w:sz w:val="22"/>
          <w:szCs w:val="22"/>
        </w:rPr>
        <w:t xml:space="preserve"> Uhlí</w:t>
      </w:r>
      <w:r w:rsidRPr="006A4BCB">
        <w:rPr>
          <w:rFonts w:asciiTheme="minorHAnsi" w:hAnsiTheme="minorHAnsi" w:cstheme="minorHAnsi"/>
          <w:sz w:val="22"/>
          <w:szCs w:val="22"/>
        </w:rPr>
        <w:t>, než na jaké předložil přepravní dispozice dle odst. III.1. Smlouvy</w:t>
      </w:r>
      <w:r w:rsidR="005864AD" w:rsidRPr="006A4BCB">
        <w:rPr>
          <w:rFonts w:asciiTheme="minorHAnsi" w:hAnsiTheme="minorHAnsi" w:cstheme="minorHAnsi"/>
          <w:sz w:val="22"/>
          <w:szCs w:val="22"/>
        </w:rPr>
        <w:t>,</w:t>
      </w:r>
      <w:r w:rsidRPr="006A4BCB">
        <w:rPr>
          <w:rFonts w:asciiTheme="minorHAnsi" w:hAnsiTheme="minorHAnsi" w:cstheme="minorHAnsi"/>
          <w:sz w:val="22"/>
          <w:szCs w:val="22"/>
        </w:rPr>
        <w:t xml:space="preserve"> nebo pokud </w:t>
      </w:r>
      <w:r w:rsidR="00BC492A" w:rsidRPr="006A4BCB">
        <w:rPr>
          <w:rFonts w:asciiTheme="minorHAnsi" w:hAnsiTheme="minorHAnsi" w:cstheme="minorHAnsi"/>
          <w:sz w:val="22"/>
          <w:szCs w:val="22"/>
        </w:rPr>
        <w:t xml:space="preserve">převzaté </w:t>
      </w:r>
      <w:r w:rsidRPr="006A4BCB">
        <w:rPr>
          <w:rFonts w:asciiTheme="minorHAnsi" w:hAnsiTheme="minorHAnsi" w:cstheme="minorHAnsi"/>
          <w:sz w:val="22"/>
          <w:szCs w:val="22"/>
        </w:rPr>
        <w:t xml:space="preserve">množství </w:t>
      </w:r>
      <w:r w:rsidR="005864AD" w:rsidRPr="006A4BCB">
        <w:rPr>
          <w:rFonts w:asciiTheme="minorHAnsi" w:hAnsiTheme="minorHAnsi" w:cstheme="minorHAnsi"/>
          <w:sz w:val="22"/>
          <w:szCs w:val="22"/>
        </w:rPr>
        <w:t xml:space="preserve">Uhlí </w:t>
      </w:r>
      <w:r w:rsidRPr="006A4BCB">
        <w:rPr>
          <w:rFonts w:asciiTheme="minorHAnsi" w:hAnsiTheme="minorHAnsi" w:cstheme="minorHAnsi"/>
          <w:sz w:val="22"/>
          <w:szCs w:val="22"/>
        </w:rPr>
        <w:t>nebude odpovídat množství sjednanému ve Smlouvě.</w:t>
      </w:r>
    </w:p>
    <w:p w:rsidR="001E2883" w:rsidRPr="00F57003" w:rsidRDefault="001E2883" w:rsidP="004A0D8C">
      <w:pPr>
        <w:numPr>
          <w:ilvl w:val="0"/>
          <w:numId w:val="27"/>
        </w:numPr>
        <w:overflowPunct w:val="0"/>
        <w:autoSpaceDE w:val="0"/>
        <w:autoSpaceDN w:val="0"/>
        <w:adjustRightInd w:val="0"/>
        <w:spacing w:after="240"/>
        <w:ind w:left="993" w:hanging="284"/>
        <w:jc w:val="both"/>
        <w:textAlignment w:val="baseline"/>
        <w:rPr>
          <w:rFonts w:asciiTheme="minorHAnsi" w:hAnsiTheme="minorHAnsi" w:cstheme="minorHAnsi"/>
          <w:sz w:val="22"/>
          <w:szCs w:val="22"/>
        </w:rPr>
      </w:pPr>
      <w:r w:rsidRPr="006A4BCB">
        <w:rPr>
          <w:rFonts w:asciiTheme="minorHAnsi" w:hAnsiTheme="minorHAnsi" w:cstheme="minorHAnsi"/>
          <w:sz w:val="22"/>
          <w:szCs w:val="22"/>
        </w:rPr>
        <w:t>V Kupní ceně</w:t>
      </w:r>
      <w:r w:rsidR="005864AD" w:rsidRPr="006A4BCB">
        <w:rPr>
          <w:rFonts w:asciiTheme="minorHAnsi" w:hAnsiTheme="minorHAnsi" w:cstheme="minorHAnsi"/>
          <w:sz w:val="22"/>
          <w:szCs w:val="22"/>
        </w:rPr>
        <w:t xml:space="preserve"> </w:t>
      </w:r>
      <w:r w:rsidRPr="00F9556D">
        <w:rPr>
          <w:rFonts w:asciiTheme="minorHAnsi" w:hAnsiTheme="minorHAnsi" w:cstheme="minorHAnsi"/>
          <w:sz w:val="22"/>
          <w:szCs w:val="22"/>
        </w:rPr>
        <w:t>nejsou</w:t>
      </w:r>
      <w:r w:rsidRPr="00F57003">
        <w:rPr>
          <w:rFonts w:asciiTheme="minorHAnsi" w:hAnsiTheme="minorHAnsi" w:cstheme="minorHAnsi"/>
          <w:sz w:val="22"/>
          <w:szCs w:val="22"/>
        </w:rPr>
        <w:t xml:space="preserve"> zahrnuty náklady na sestavení přímých uživatelských vlaků, rozptylových uživatelských vlaků nebo skupin vozů sestavených podle individuálních požadavků Kupujícího. V případě, kdy Kupující vznese výše uvedené individuální požadavky a Prodávající těmto požadavkům vyhoví, zavazuje se Kupující tyto dodatečné náklady uhradit Prodávajícímu v plné výši.</w:t>
      </w:r>
    </w:p>
    <w:p w:rsidR="001E2883" w:rsidRPr="006A4BCB" w:rsidRDefault="001E2883" w:rsidP="003C6348">
      <w:pPr>
        <w:pStyle w:val="Nadpis2"/>
        <w:ind w:hanging="720"/>
        <w:rPr>
          <w:rFonts w:asciiTheme="minorHAnsi" w:hAnsiTheme="minorHAnsi"/>
        </w:rPr>
      </w:pPr>
      <w:r w:rsidRPr="006A4BCB">
        <w:rPr>
          <w:rFonts w:asciiTheme="minorHAnsi" w:hAnsiTheme="minorHAnsi"/>
        </w:rPr>
        <w:t>V případě, že Uhlí bude přepravováno po ose, tj. silničními vozidly, stanovují se pro takovou přepravu tyto podmínky:</w:t>
      </w:r>
    </w:p>
    <w:p w:rsidR="001E2883" w:rsidRPr="00F57003" w:rsidRDefault="001E2883" w:rsidP="004A0D8C">
      <w:pPr>
        <w:numPr>
          <w:ilvl w:val="0"/>
          <w:numId w:val="3"/>
        </w:numPr>
        <w:overflowPunct w:val="0"/>
        <w:autoSpaceDE w:val="0"/>
        <w:autoSpaceDN w:val="0"/>
        <w:adjustRightInd w:val="0"/>
        <w:spacing w:after="120"/>
        <w:ind w:left="993" w:hanging="284"/>
        <w:jc w:val="both"/>
        <w:textAlignment w:val="baseline"/>
        <w:rPr>
          <w:rFonts w:asciiTheme="minorHAnsi" w:hAnsiTheme="minorHAnsi" w:cstheme="minorHAnsi"/>
          <w:sz w:val="22"/>
          <w:szCs w:val="22"/>
        </w:rPr>
      </w:pPr>
      <w:r w:rsidRPr="00F9556D">
        <w:rPr>
          <w:rFonts w:asciiTheme="minorHAnsi" w:hAnsiTheme="minorHAnsi" w:cstheme="minorHAnsi"/>
          <w:sz w:val="22"/>
          <w:szCs w:val="22"/>
        </w:rPr>
        <w:t>Přepravu Uhlí po ose zajišťuje na své náklady a ve vlastní režii Kupující.</w:t>
      </w:r>
    </w:p>
    <w:p w:rsidR="001E2883" w:rsidRPr="006A4BCB" w:rsidRDefault="001E2883" w:rsidP="004A0D8C">
      <w:pPr>
        <w:numPr>
          <w:ilvl w:val="0"/>
          <w:numId w:val="3"/>
        </w:numPr>
        <w:overflowPunct w:val="0"/>
        <w:autoSpaceDE w:val="0"/>
        <w:autoSpaceDN w:val="0"/>
        <w:adjustRightInd w:val="0"/>
        <w:spacing w:after="120"/>
        <w:ind w:left="993" w:hanging="284"/>
        <w:jc w:val="both"/>
        <w:textAlignment w:val="baseline"/>
        <w:rPr>
          <w:rFonts w:asciiTheme="minorHAnsi" w:hAnsiTheme="minorHAnsi" w:cstheme="minorHAnsi"/>
          <w:sz w:val="22"/>
          <w:szCs w:val="22"/>
        </w:rPr>
      </w:pPr>
      <w:r w:rsidRPr="006A4BCB">
        <w:rPr>
          <w:rFonts w:asciiTheme="minorHAnsi" w:hAnsiTheme="minorHAnsi" w:cs="Calibri"/>
          <w:sz w:val="22"/>
          <w:szCs w:val="22"/>
        </w:rPr>
        <w:t xml:space="preserve">Prodávající zašle Kupujícímu odběrní poukázky s identifikačními údaji na následující kalendářní měsíc </w:t>
      </w:r>
      <w:r w:rsidR="00B54D4D" w:rsidRPr="006A4BCB">
        <w:rPr>
          <w:rFonts w:asciiTheme="minorHAnsi" w:hAnsiTheme="minorHAnsi" w:cs="Calibri"/>
          <w:sz w:val="22"/>
          <w:szCs w:val="22"/>
        </w:rPr>
        <w:t>účinnosti Smlouvy</w:t>
      </w:r>
      <w:r w:rsidR="002216EC" w:rsidRPr="006A4BCB">
        <w:rPr>
          <w:rFonts w:asciiTheme="minorHAnsi" w:hAnsiTheme="minorHAnsi" w:cs="Calibri"/>
          <w:sz w:val="22"/>
          <w:szCs w:val="22"/>
        </w:rPr>
        <w:t xml:space="preserve"> (dle pokynů Kupujícího a po odsouhlasení dle odst. III.1. a IV.2. Smlouvy)</w:t>
      </w:r>
      <w:r w:rsidRPr="00F9556D">
        <w:rPr>
          <w:rFonts w:asciiTheme="minorHAnsi" w:hAnsiTheme="minorHAnsi" w:cstheme="minorHAnsi"/>
          <w:sz w:val="22"/>
          <w:szCs w:val="22"/>
        </w:rPr>
        <w:t xml:space="preserve">. Celkový počet zaslaných </w:t>
      </w:r>
      <w:r w:rsidRPr="00F57003">
        <w:rPr>
          <w:rFonts w:asciiTheme="minorHAnsi" w:hAnsiTheme="minorHAnsi" w:cstheme="minorHAnsi"/>
          <w:sz w:val="22"/>
          <w:szCs w:val="22"/>
        </w:rPr>
        <w:t xml:space="preserve">odběrních poukázek Kupující potvrdí </w:t>
      </w:r>
      <w:r w:rsidR="0028217D" w:rsidRPr="00F57003">
        <w:rPr>
          <w:rFonts w:asciiTheme="minorHAnsi" w:hAnsiTheme="minorHAnsi" w:cstheme="minorHAnsi"/>
          <w:sz w:val="22"/>
          <w:szCs w:val="22"/>
        </w:rPr>
        <w:t>a </w:t>
      </w:r>
      <w:r w:rsidRPr="00F57003">
        <w:rPr>
          <w:rFonts w:asciiTheme="minorHAnsi" w:hAnsiTheme="minorHAnsi" w:cstheme="minorHAnsi"/>
          <w:sz w:val="22"/>
          <w:szCs w:val="22"/>
        </w:rPr>
        <w:t xml:space="preserve">písemné potvrzení </w:t>
      </w:r>
      <w:r w:rsidR="00B54D4D" w:rsidRPr="00F57003">
        <w:rPr>
          <w:rFonts w:asciiTheme="minorHAnsi" w:hAnsiTheme="minorHAnsi" w:cstheme="minorHAnsi"/>
          <w:sz w:val="22"/>
          <w:szCs w:val="22"/>
        </w:rPr>
        <w:t xml:space="preserve">zašle </w:t>
      </w:r>
      <w:r w:rsidRPr="006A4BCB">
        <w:rPr>
          <w:rFonts w:asciiTheme="minorHAnsi" w:hAnsiTheme="minorHAnsi" w:cstheme="minorHAnsi"/>
          <w:sz w:val="22"/>
          <w:szCs w:val="22"/>
        </w:rPr>
        <w:t xml:space="preserve">zpět Prodávajícímu. Odběrní poukázky bez tohoto potvrzení nelze aktivovat. </w:t>
      </w:r>
    </w:p>
    <w:p w:rsidR="001E2883" w:rsidRPr="006A4BCB" w:rsidRDefault="001E2883" w:rsidP="004A0D8C">
      <w:pPr>
        <w:numPr>
          <w:ilvl w:val="0"/>
          <w:numId w:val="3"/>
        </w:numPr>
        <w:overflowPunct w:val="0"/>
        <w:autoSpaceDE w:val="0"/>
        <w:autoSpaceDN w:val="0"/>
        <w:adjustRightInd w:val="0"/>
        <w:spacing w:after="120"/>
        <w:ind w:left="993" w:hanging="284"/>
        <w:jc w:val="both"/>
        <w:textAlignment w:val="baseline"/>
        <w:rPr>
          <w:rFonts w:asciiTheme="minorHAnsi" w:hAnsiTheme="minorHAnsi" w:cstheme="minorHAnsi"/>
          <w:sz w:val="22"/>
          <w:szCs w:val="22"/>
        </w:rPr>
      </w:pPr>
      <w:r w:rsidRPr="006A4BCB">
        <w:rPr>
          <w:rFonts w:asciiTheme="minorHAnsi" w:hAnsiTheme="minorHAnsi" w:cstheme="minorHAnsi"/>
          <w:sz w:val="22"/>
          <w:szCs w:val="22"/>
        </w:rPr>
        <w:t>Převzetím odběrních poukázek přechází odpovědnost za jejich další použití na Kupujícího.</w:t>
      </w:r>
    </w:p>
    <w:p w:rsidR="001E2883" w:rsidRPr="006A4BCB" w:rsidRDefault="001E2883" w:rsidP="004A0D8C">
      <w:pPr>
        <w:numPr>
          <w:ilvl w:val="0"/>
          <w:numId w:val="3"/>
        </w:numPr>
        <w:overflowPunct w:val="0"/>
        <w:autoSpaceDE w:val="0"/>
        <w:autoSpaceDN w:val="0"/>
        <w:adjustRightInd w:val="0"/>
        <w:spacing w:after="120"/>
        <w:ind w:left="993" w:hanging="284"/>
        <w:jc w:val="both"/>
        <w:textAlignment w:val="baseline"/>
        <w:rPr>
          <w:rFonts w:asciiTheme="minorHAnsi" w:hAnsiTheme="minorHAnsi" w:cstheme="minorHAnsi"/>
          <w:sz w:val="22"/>
          <w:szCs w:val="22"/>
        </w:rPr>
      </w:pPr>
      <w:r w:rsidRPr="006A4BCB">
        <w:rPr>
          <w:rFonts w:asciiTheme="minorHAnsi" w:hAnsiTheme="minorHAnsi" w:cstheme="minorHAnsi"/>
          <w:sz w:val="22"/>
          <w:szCs w:val="22"/>
        </w:rPr>
        <w:t xml:space="preserve">Počet odběrních poukázek bude vypočten podle schváleného množství Uhlí na dané období a dle průměrně </w:t>
      </w:r>
      <w:r w:rsidR="00B54D4D" w:rsidRPr="006A4BCB">
        <w:rPr>
          <w:rFonts w:asciiTheme="minorHAnsi" w:hAnsiTheme="minorHAnsi" w:cstheme="minorHAnsi"/>
          <w:sz w:val="22"/>
          <w:szCs w:val="22"/>
        </w:rPr>
        <w:t xml:space="preserve">odevzdaného </w:t>
      </w:r>
      <w:r w:rsidRPr="006A4BCB">
        <w:rPr>
          <w:rFonts w:asciiTheme="minorHAnsi" w:hAnsiTheme="minorHAnsi" w:cstheme="minorHAnsi"/>
          <w:sz w:val="22"/>
          <w:szCs w:val="22"/>
        </w:rPr>
        <w:t xml:space="preserve">objemu </w:t>
      </w:r>
      <w:r w:rsidR="00B54D4D" w:rsidRPr="006A4BCB">
        <w:rPr>
          <w:rFonts w:asciiTheme="minorHAnsi" w:hAnsiTheme="minorHAnsi" w:cstheme="minorHAnsi"/>
          <w:sz w:val="22"/>
          <w:szCs w:val="22"/>
        </w:rPr>
        <w:t xml:space="preserve">Uhlí </w:t>
      </w:r>
      <w:r w:rsidRPr="006A4BCB">
        <w:rPr>
          <w:rFonts w:asciiTheme="minorHAnsi" w:hAnsiTheme="minorHAnsi" w:cstheme="minorHAnsi"/>
          <w:sz w:val="22"/>
          <w:szCs w:val="22"/>
        </w:rPr>
        <w:t>na jednu odběrní poukázku v minulém měsíci.</w:t>
      </w:r>
    </w:p>
    <w:p w:rsidR="001E2883" w:rsidRPr="006A4BCB" w:rsidRDefault="001E2883" w:rsidP="004A0D8C">
      <w:pPr>
        <w:numPr>
          <w:ilvl w:val="0"/>
          <w:numId w:val="3"/>
        </w:numPr>
        <w:overflowPunct w:val="0"/>
        <w:autoSpaceDE w:val="0"/>
        <w:autoSpaceDN w:val="0"/>
        <w:adjustRightInd w:val="0"/>
        <w:spacing w:after="120"/>
        <w:ind w:left="993" w:hanging="284"/>
        <w:jc w:val="both"/>
        <w:textAlignment w:val="baseline"/>
        <w:rPr>
          <w:rFonts w:asciiTheme="minorHAnsi" w:hAnsiTheme="minorHAnsi" w:cstheme="minorHAnsi"/>
          <w:sz w:val="22"/>
          <w:szCs w:val="22"/>
        </w:rPr>
      </w:pPr>
      <w:r w:rsidRPr="006A4BCB">
        <w:rPr>
          <w:rFonts w:asciiTheme="minorHAnsi" w:hAnsiTheme="minorHAnsi" w:cstheme="minorHAnsi"/>
          <w:sz w:val="22"/>
          <w:szCs w:val="22"/>
        </w:rPr>
        <w:t>Prodávající vyznačí na odběrní poukázce sortiment Uhlí a příslušný měsíc, ve kterém má být odběrní poukázka použita. Změna není přípustná. Odběrní poukázka, která nebude použita v měsíci, pro který byla vytištěna, se stává neplatnou.</w:t>
      </w:r>
    </w:p>
    <w:p w:rsidR="001E2883" w:rsidRPr="006A4BCB" w:rsidRDefault="001E2883" w:rsidP="004A0D8C">
      <w:pPr>
        <w:numPr>
          <w:ilvl w:val="0"/>
          <w:numId w:val="3"/>
        </w:numPr>
        <w:overflowPunct w:val="0"/>
        <w:autoSpaceDE w:val="0"/>
        <w:autoSpaceDN w:val="0"/>
        <w:adjustRightInd w:val="0"/>
        <w:spacing w:after="120"/>
        <w:ind w:left="993" w:hanging="284"/>
        <w:jc w:val="both"/>
        <w:textAlignment w:val="baseline"/>
        <w:rPr>
          <w:rFonts w:asciiTheme="minorHAnsi" w:hAnsiTheme="minorHAnsi" w:cstheme="minorHAnsi"/>
          <w:sz w:val="22"/>
          <w:szCs w:val="22"/>
        </w:rPr>
      </w:pPr>
      <w:r w:rsidRPr="006A4BCB">
        <w:rPr>
          <w:rFonts w:asciiTheme="minorHAnsi" w:hAnsiTheme="minorHAnsi" w:cstheme="minorHAnsi"/>
          <w:sz w:val="22"/>
          <w:szCs w:val="22"/>
        </w:rPr>
        <w:t xml:space="preserve">Podmínkou pro použití odběrní poukázky je její aktivace a následná registrace.  Kupující je povinen před </w:t>
      </w:r>
      <w:r w:rsidR="00E72FB9">
        <w:rPr>
          <w:rFonts w:asciiTheme="minorHAnsi" w:hAnsiTheme="minorHAnsi" w:cstheme="minorHAnsi"/>
          <w:sz w:val="22"/>
          <w:szCs w:val="22"/>
        </w:rPr>
        <w:t xml:space="preserve">uplatněním </w:t>
      </w:r>
      <w:r w:rsidRPr="006A4BCB">
        <w:rPr>
          <w:rFonts w:asciiTheme="minorHAnsi" w:hAnsiTheme="minorHAnsi" w:cstheme="minorHAnsi"/>
          <w:sz w:val="22"/>
          <w:szCs w:val="22"/>
        </w:rPr>
        <w:t>odběrní poukázky k její aktivaci</w:t>
      </w:r>
      <w:r w:rsidR="00B94B15">
        <w:rPr>
          <w:rFonts w:asciiTheme="minorHAnsi" w:hAnsiTheme="minorHAnsi" w:cstheme="minorHAnsi"/>
          <w:sz w:val="22"/>
          <w:szCs w:val="22"/>
        </w:rPr>
        <w:t xml:space="preserve">. </w:t>
      </w:r>
      <w:r w:rsidR="00E72FB9">
        <w:rPr>
          <w:rFonts w:asciiTheme="minorHAnsi" w:hAnsiTheme="minorHAnsi" w:cstheme="minorHAnsi"/>
          <w:sz w:val="22"/>
          <w:szCs w:val="22"/>
        </w:rPr>
        <w:t xml:space="preserve">Kupující aktivuje </w:t>
      </w:r>
      <w:r w:rsidR="00B94B15">
        <w:rPr>
          <w:rFonts w:asciiTheme="minorHAnsi" w:hAnsiTheme="minorHAnsi" w:cstheme="minorHAnsi"/>
          <w:sz w:val="22"/>
          <w:szCs w:val="22"/>
        </w:rPr>
        <w:t>odběrní poukázk</w:t>
      </w:r>
      <w:r w:rsidR="00E72FB9">
        <w:rPr>
          <w:rFonts w:asciiTheme="minorHAnsi" w:hAnsiTheme="minorHAnsi" w:cstheme="minorHAnsi"/>
          <w:sz w:val="22"/>
          <w:szCs w:val="22"/>
        </w:rPr>
        <w:t xml:space="preserve">u </w:t>
      </w:r>
      <w:r w:rsidR="00B94B15">
        <w:rPr>
          <w:rFonts w:asciiTheme="minorHAnsi" w:hAnsiTheme="minorHAnsi" w:cstheme="minorHAnsi"/>
          <w:sz w:val="22"/>
          <w:szCs w:val="22"/>
        </w:rPr>
        <w:t xml:space="preserve">tak, že oznámí </w:t>
      </w:r>
      <w:r w:rsidRPr="006A4BCB">
        <w:rPr>
          <w:rFonts w:asciiTheme="minorHAnsi" w:hAnsiTheme="minorHAnsi" w:cstheme="minorHAnsi"/>
          <w:sz w:val="22"/>
          <w:szCs w:val="22"/>
        </w:rPr>
        <w:t>Prodávající</w:t>
      </w:r>
      <w:r w:rsidR="00854DA8" w:rsidRPr="006A4BCB">
        <w:rPr>
          <w:rFonts w:asciiTheme="minorHAnsi" w:hAnsiTheme="minorHAnsi" w:cstheme="minorHAnsi"/>
          <w:sz w:val="22"/>
          <w:szCs w:val="22"/>
        </w:rPr>
        <w:t>mu</w:t>
      </w:r>
      <w:r w:rsidRPr="006A4BCB">
        <w:rPr>
          <w:rFonts w:asciiTheme="minorHAnsi" w:hAnsiTheme="minorHAnsi" w:cstheme="minorHAnsi"/>
          <w:sz w:val="22"/>
          <w:szCs w:val="22"/>
        </w:rPr>
        <w:t xml:space="preserve"> </w:t>
      </w:r>
      <w:r w:rsidR="00E72FB9">
        <w:rPr>
          <w:rFonts w:asciiTheme="minorHAnsi" w:hAnsiTheme="minorHAnsi" w:cstheme="minorHAnsi"/>
          <w:sz w:val="22"/>
          <w:szCs w:val="22"/>
        </w:rPr>
        <w:t xml:space="preserve">Kalendářní </w:t>
      </w:r>
      <w:r w:rsidRPr="006A4BCB">
        <w:rPr>
          <w:rFonts w:asciiTheme="minorHAnsi" w:hAnsiTheme="minorHAnsi" w:cstheme="minorHAnsi"/>
          <w:sz w:val="22"/>
          <w:szCs w:val="22"/>
        </w:rPr>
        <w:t xml:space="preserve">den, ve kterém </w:t>
      </w:r>
      <w:r w:rsidR="00E72FB9">
        <w:rPr>
          <w:rFonts w:asciiTheme="minorHAnsi" w:hAnsiTheme="minorHAnsi" w:cstheme="minorHAnsi"/>
          <w:sz w:val="22"/>
          <w:szCs w:val="22"/>
        </w:rPr>
        <w:t xml:space="preserve">hodlá </w:t>
      </w:r>
      <w:r w:rsidRPr="006A4BCB">
        <w:rPr>
          <w:rFonts w:asciiTheme="minorHAnsi" w:hAnsiTheme="minorHAnsi" w:cstheme="minorHAnsi"/>
          <w:sz w:val="22"/>
          <w:szCs w:val="22"/>
        </w:rPr>
        <w:t xml:space="preserve">odběrní poukázku </w:t>
      </w:r>
      <w:r w:rsidR="00B94B15">
        <w:rPr>
          <w:rFonts w:asciiTheme="minorHAnsi" w:hAnsiTheme="minorHAnsi" w:cstheme="minorHAnsi"/>
          <w:sz w:val="22"/>
          <w:szCs w:val="22"/>
        </w:rPr>
        <w:t>registrovat</w:t>
      </w:r>
      <w:r w:rsidR="00AC172B">
        <w:rPr>
          <w:rFonts w:asciiTheme="minorHAnsi" w:hAnsiTheme="minorHAnsi" w:cstheme="minorHAnsi"/>
          <w:sz w:val="22"/>
          <w:szCs w:val="22"/>
        </w:rPr>
        <w:t xml:space="preserve"> (např. </w:t>
      </w:r>
      <w:r w:rsidRPr="006A4BCB">
        <w:rPr>
          <w:rFonts w:asciiTheme="minorHAnsi" w:hAnsiTheme="minorHAnsi" w:cstheme="minorHAnsi"/>
          <w:sz w:val="22"/>
          <w:szCs w:val="22"/>
        </w:rPr>
        <w:t>přes webové rozhraní WEBCARBON</w:t>
      </w:r>
      <w:r w:rsidR="00AC172B">
        <w:rPr>
          <w:rFonts w:asciiTheme="minorHAnsi" w:hAnsiTheme="minorHAnsi" w:cstheme="minorHAnsi"/>
          <w:sz w:val="22"/>
          <w:szCs w:val="22"/>
        </w:rPr>
        <w:t>)</w:t>
      </w:r>
      <w:r w:rsidRPr="006A4BCB">
        <w:rPr>
          <w:rFonts w:asciiTheme="minorHAnsi" w:hAnsiTheme="minorHAnsi" w:cstheme="minorHAnsi"/>
          <w:sz w:val="22"/>
          <w:szCs w:val="22"/>
        </w:rPr>
        <w:t xml:space="preserve">. Prodávající </w:t>
      </w:r>
      <w:r w:rsidR="00835417">
        <w:rPr>
          <w:rFonts w:asciiTheme="minorHAnsi" w:hAnsiTheme="minorHAnsi" w:cstheme="minorHAnsi"/>
          <w:sz w:val="22"/>
          <w:szCs w:val="22"/>
        </w:rPr>
        <w:t xml:space="preserve">je oprávněn </w:t>
      </w:r>
      <w:r w:rsidRPr="006A4BCB">
        <w:rPr>
          <w:rFonts w:asciiTheme="minorHAnsi" w:hAnsiTheme="minorHAnsi" w:cstheme="minorHAnsi"/>
          <w:sz w:val="22"/>
          <w:szCs w:val="22"/>
        </w:rPr>
        <w:t xml:space="preserve">odmítnout aktivovat odběrní poukázku </w:t>
      </w:r>
      <w:r w:rsidR="00835417">
        <w:rPr>
          <w:rFonts w:asciiTheme="minorHAnsi" w:hAnsiTheme="minorHAnsi" w:cstheme="minorHAnsi"/>
          <w:sz w:val="22"/>
          <w:szCs w:val="22"/>
        </w:rPr>
        <w:t xml:space="preserve">(např. pro odstávku odbytu Uhlí nebo pro </w:t>
      </w:r>
      <w:r w:rsidRPr="006A4BCB">
        <w:rPr>
          <w:rFonts w:asciiTheme="minorHAnsi" w:hAnsiTheme="minorHAnsi" w:cstheme="minorHAnsi"/>
          <w:sz w:val="22"/>
          <w:szCs w:val="22"/>
        </w:rPr>
        <w:t>naplnění kapacity nakládky příslušného druhu Uhlí</w:t>
      </w:r>
      <w:r w:rsidR="00835417">
        <w:rPr>
          <w:rFonts w:asciiTheme="minorHAnsi" w:hAnsiTheme="minorHAnsi" w:cstheme="minorHAnsi"/>
          <w:sz w:val="22"/>
          <w:szCs w:val="22"/>
        </w:rPr>
        <w:t>)</w:t>
      </w:r>
      <w:r w:rsidRPr="006A4BCB">
        <w:rPr>
          <w:rFonts w:asciiTheme="minorHAnsi" w:hAnsiTheme="minorHAnsi" w:cstheme="minorHAnsi"/>
          <w:sz w:val="22"/>
          <w:szCs w:val="22"/>
        </w:rPr>
        <w:t xml:space="preserve">. </w:t>
      </w:r>
      <w:r w:rsidR="00D91805" w:rsidRPr="006A4BCB">
        <w:rPr>
          <w:rFonts w:asciiTheme="minorHAnsi" w:hAnsiTheme="minorHAnsi" w:cstheme="minorHAnsi"/>
          <w:sz w:val="22"/>
          <w:szCs w:val="22"/>
        </w:rPr>
        <w:lastRenderedPageBreak/>
        <w:t>Aktivovan</w:t>
      </w:r>
      <w:r w:rsidR="00B94B15">
        <w:rPr>
          <w:rFonts w:asciiTheme="minorHAnsi" w:hAnsiTheme="minorHAnsi" w:cstheme="minorHAnsi"/>
          <w:sz w:val="22"/>
          <w:szCs w:val="22"/>
        </w:rPr>
        <w:t xml:space="preserve">á </w:t>
      </w:r>
      <w:r w:rsidR="00B94B15" w:rsidRPr="006A4BCB">
        <w:rPr>
          <w:rFonts w:asciiTheme="minorHAnsi" w:hAnsiTheme="minorHAnsi" w:cstheme="minorHAnsi"/>
          <w:sz w:val="22"/>
          <w:szCs w:val="22"/>
        </w:rPr>
        <w:t>poukázk</w:t>
      </w:r>
      <w:r w:rsidR="00B94B15">
        <w:rPr>
          <w:rFonts w:asciiTheme="minorHAnsi" w:hAnsiTheme="minorHAnsi" w:cstheme="minorHAnsi"/>
          <w:sz w:val="22"/>
          <w:szCs w:val="22"/>
        </w:rPr>
        <w:t>a</w:t>
      </w:r>
      <w:r w:rsidR="00D91805" w:rsidRPr="006A4BCB">
        <w:rPr>
          <w:rFonts w:asciiTheme="minorHAnsi" w:hAnsiTheme="minorHAnsi" w:cstheme="minorHAnsi"/>
          <w:sz w:val="22"/>
          <w:szCs w:val="22"/>
        </w:rPr>
        <w:t xml:space="preserve">, </w:t>
      </w:r>
      <w:r w:rsidR="00B94B15" w:rsidRPr="006A4BCB">
        <w:rPr>
          <w:rFonts w:asciiTheme="minorHAnsi" w:hAnsiTheme="minorHAnsi" w:cstheme="minorHAnsi"/>
          <w:sz w:val="22"/>
          <w:szCs w:val="22"/>
        </w:rPr>
        <w:t>kter</w:t>
      </w:r>
      <w:r w:rsidR="00B94B15">
        <w:rPr>
          <w:rFonts w:asciiTheme="minorHAnsi" w:hAnsiTheme="minorHAnsi" w:cstheme="minorHAnsi"/>
          <w:sz w:val="22"/>
          <w:szCs w:val="22"/>
        </w:rPr>
        <w:t>á</w:t>
      </w:r>
      <w:r w:rsidR="00B94B15" w:rsidRPr="006A4BCB">
        <w:rPr>
          <w:rFonts w:asciiTheme="minorHAnsi" w:hAnsiTheme="minorHAnsi" w:cstheme="minorHAnsi"/>
          <w:sz w:val="22"/>
          <w:szCs w:val="22"/>
        </w:rPr>
        <w:t xml:space="preserve"> nebyl</w:t>
      </w:r>
      <w:r w:rsidR="00B94B15">
        <w:rPr>
          <w:rFonts w:asciiTheme="minorHAnsi" w:hAnsiTheme="minorHAnsi" w:cstheme="minorHAnsi"/>
          <w:sz w:val="22"/>
          <w:szCs w:val="22"/>
        </w:rPr>
        <w:t xml:space="preserve">a v příslušný Kalendářní den </w:t>
      </w:r>
      <w:r w:rsidR="00835417">
        <w:rPr>
          <w:rFonts w:asciiTheme="minorHAnsi" w:hAnsiTheme="minorHAnsi" w:cstheme="minorHAnsi"/>
          <w:sz w:val="22"/>
          <w:szCs w:val="22"/>
        </w:rPr>
        <w:t xml:space="preserve">(či nejdříve 12 h před začátkem Kalendářního dne) </w:t>
      </w:r>
      <w:r w:rsidR="00B94B15">
        <w:rPr>
          <w:rFonts w:asciiTheme="minorHAnsi" w:hAnsiTheme="minorHAnsi" w:cstheme="minorHAnsi"/>
          <w:sz w:val="22"/>
          <w:szCs w:val="22"/>
        </w:rPr>
        <w:t>zaregistrována, se stává neplatnou</w:t>
      </w:r>
      <w:r w:rsidR="00D91805" w:rsidRPr="006A4BCB">
        <w:rPr>
          <w:rFonts w:asciiTheme="minorHAnsi" w:hAnsiTheme="minorHAnsi" w:cstheme="minorHAnsi"/>
          <w:sz w:val="22"/>
          <w:szCs w:val="22"/>
        </w:rPr>
        <w:t>.</w:t>
      </w:r>
    </w:p>
    <w:p w:rsidR="001E2883" w:rsidRPr="00F9556D" w:rsidRDefault="001E2883" w:rsidP="004A0D8C">
      <w:pPr>
        <w:numPr>
          <w:ilvl w:val="0"/>
          <w:numId w:val="3"/>
        </w:numPr>
        <w:overflowPunct w:val="0"/>
        <w:autoSpaceDE w:val="0"/>
        <w:autoSpaceDN w:val="0"/>
        <w:adjustRightInd w:val="0"/>
        <w:spacing w:after="120"/>
        <w:ind w:left="993" w:hanging="284"/>
        <w:jc w:val="both"/>
        <w:textAlignment w:val="baseline"/>
        <w:rPr>
          <w:rFonts w:asciiTheme="minorHAnsi" w:hAnsiTheme="minorHAnsi" w:cstheme="minorHAnsi"/>
          <w:sz w:val="22"/>
          <w:szCs w:val="22"/>
        </w:rPr>
      </w:pPr>
      <w:r w:rsidRPr="006A4BCB">
        <w:rPr>
          <w:rFonts w:asciiTheme="minorHAnsi" w:hAnsiTheme="minorHAnsi" w:cstheme="minorHAnsi"/>
          <w:sz w:val="22"/>
          <w:szCs w:val="22"/>
        </w:rPr>
        <w:t xml:space="preserve">Pokud těžba a úprava Uhlí nedosáhne očekávané výše, </w:t>
      </w:r>
      <w:r w:rsidR="00835417">
        <w:rPr>
          <w:rFonts w:asciiTheme="minorHAnsi" w:hAnsiTheme="minorHAnsi" w:cstheme="minorHAnsi"/>
          <w:sz w:val="22"/>
          <w:szCs w:val="22"/>
        </w:rPr>
        <w:t xml:space="preserve">je </w:t>
      </w:r>
      <w:r w:rsidR="00854DA8" w:rsidRPr="006A4BCB">
        <w:rPr>
          <w:rFonts w:asciiTheme="minorHAnsi" w:hAnsiTheme="minorHAnsi" w:cstheme="minorHAnsi"/>
          <w:sz w:val="22"/>
          <w:szCs w:val="22"/>
        </w:rPr>
        <w:t xml:space="preserve">Prodávající </w:t>
      </w:r>
      <w:r w:rsidR="00835417">
        <w:rPr>
          <w:rFonts w:asciiTheme="minorHAnsi" w:hAnsiTheme="minorHAnsi" w:cstheme="minorHAnsi"/>
          <w:sz w:val="22"/>
          <w:szCs w:val="22"/>
        </w:rPr>
        <w:t xml:space="preserve">oprávněn </w:t>
      </w:r>
      <w:r w:rsidR="00835417" w:rsidRPr="006A4BCB">
        <w:rPr>
          <w:rFonts w:asciiTheme="minorHAnsi" w:hAnsiTheme="minorHAnsi" w:cstheme="minorHAnsi"/>
          <w:sz w:val="22"/>
          <w:szCs w:val="22"/>
        </w:rPr>
        <w:t>aktivovan</w:t>
      </w:r>
      <w:r w:rsidR="00835417">
        <w:rPr>
          <w:rFonts w:asciiTheme="minorHAnsi" w:hAnsiTheme="minorHAnsi" w:cstheme="minorHAnsi"/>
          <w:sz w:val="22"/>
          <w:szCs w:val="22"/>
        </w:rPr>
        <w:t xml:space="preserve">é </w:t>
      </w:r>
      <w:r w:rsidRPr="006A4BCB">
        <w:rPr>
          <w:rFonts w:asciiTheme="minorHAnsi" w:hAnsiTheme="minorHAnsi" w:cstheme="minorHAnsi"/>
          <w:sz w:val="22"/>
          <w:szCs w:val="22"/>
        </w:rPr>
        <w:t>odběrní poukázk</w:t>
      </w:r>
      <w:r w:rsidR="00835417">
        <w:rPr>
          <w:rFonts w:asciiTheme="minorHAnsi" w:hAnsiTheme="minorHAnsi" w:cstheme="minorHAnsi"/>
          <w:sz w:val="22"/>
          <w:szCs w:val="22"/>
        </w:rPr>
        <w:t>y</w:t>
      </w:r>
      <w:r w:rsidRPr="006A4BCB">
        <w:rPr>
          <w:rFonts w:asciiTheme="minorHAnsi" w:hAnsiTheme="minorHAnsi" w:cstheme="minorHAnsi"/>
          <w:sz w:val="22"/>
          <w:szCs w:val="22"/>
        </w:rPr>
        <w:t xml:space="preserve"> </w:t>
      </w:r>
      <w:r w:rsidR="00835417">
        <w:rPr>
          <w:rFonts w:asciiTheme="minorHAnsi" w:hAnsiTheme="minorHAnsi" w:cstheme="minorHAnsi"/>
          <w:sz w:val="22"/>
          <w:szCs w:val="22"/>
        </w:rPr>
        <w:t>zneplatnit</w:t>
      </w:r>
      <w:r w:rsidRPr="006A4BCB">
        <w:rPr>
          <w:rFonts w:asciiTheme="minorHAnsi" w:hAnsiTheme="minorHAnsi" w:cstheme="minorHAnsi"/>
          <w:sz w:val="22"/>
          <w:szCs w:val="22"/>
        </w:rPr>
        <w:t xml:space="preserve">, a to i odběrní poukázky </w:t>
      </w:r>
      <w:r w:rsidR="00835417">
        <w:rPr>
          <w:rFonts w:asciiTheme="minorHAnsi" w:hAnsiTheme="minorHAnsi" w:cstheme="minorHAnsi"/>
          <w:sz w:val="22"/>
          <w:szCs w:val="22"/>
        </w:rPr>
        <w:t xml:space="preserve">aktivované </w:t>
      </w:r>
      <w:r w:rsidRPr="006A4BCB">
        <w:rPr>
          <w:rFonts w:asciiTheme="minorHAnsi" w:hAnsiTheme="minorHAnsi" w:cstheme="minorHAnsi"/>
          <w:sz w:val="22"/>
          <w:szCs w:val="22"/>
        </w:rPr>
        <w:t xml:space="preserve">na následující </w:t>
      </w:r>
      <w:r w:rsidR="00AD454F">
        <w:rPr>
          <w:rFonts w:asciiTheme="minorHAnsi" w:hAnsiTheme="minorHAnsi" w:cstheme="minorHAnsi"/>
          <w:sz w:val="22"/>
          <w:szCs w:val="22"/>
        </w:rPr>
        <w:t xml:space="preserve">Kalendářní </w:t>
      </w:r>
      <w:r w:rsidRPr="006A4BCB">
        <w:rPr>
          <w:rFonts w:asciiTheme="minorHAnsi" w:hAnsiTheme="minorHAnsi" w:cstheme="minorHAnsi"/>
          <w:sz w:val="22"/>
          <w:szCs w:val="22"/>
        </w:rPr>
        <w:t>den</w:t>
      </w:r>
      <w:r w:rsidR="00835417">
        <w:rPr>
          <w:rFonts w:asciiTheme="minorHAnsi" w:hAnsiTheme="minorHAnsi" w:cstheme="minorHAnsi"/>
          <w:sz w:val="22"/>
          <w:szCs w:val="22"/>
        </w:rPr>
        <w:t xml:space="preserve">. Takové </w:t>
      </w:r>
      <w:r w:rsidRPr="006A4BCB">
        <w:rPr>
          <w:rFonts w:asciiTheme="minorHAnsi" w:hAnsiTheme="minorHAnsi" w:cs="Calibri"/>
          <w:sz w:val="22"/>
          <w:szCs w:val="22"/>
        </w:rPr>
        <w:t xml:space="preserve">jednání se nepovažuje za </w:t>
      </w:r>
      <w:r w:rsidR="00854DA8" w:rsidRPr="006A4BCB">
        <w:rPr>
          <w:rFonts w:asciiTheme="minorHAnsi" w:hAnsiTheme="minorHAnsi" w:cs="Calibri"/>
          <w:sz w:val="22"/>
          <w:szCs w:val="22"/>
        </w:rPr>
        <w:t xml:space="preserve">porušení povinností </w:t>
      </w:r>
      <w:r w:rsidRPr="006A4BCB">
        <w:rPr>
          <w:rFonts w:asciiTheme="minorHAnsi" w:hAnsiTheme="minorHAnsi" w:cs="Calibri"/>
          <w:sz w:val="22"/>
          <w:szCs w:val="22"/>
        </w:rPr>
        <w:t>Prodávajícího</w:t>
      </w:r>
      <w:r w:rsidR="00854DA8" w:rsidRPr="006A4BCB">
        <w:rPr>
          <w:rFonts w:asciiTheme="minorHAnsi" w:hAnsiTheme="minorHAnsi" w:cs="Calibri"/>
          <w:sz w:val="22"/>
          <w:szCs w:val="22"/>
        </w:rPr>
        <w:t xml:space="preserve"> dle Smlouvy</w:t>
      </w:r>
      <w:r w:rsidRPr="006A4BCB">
        <w:rPr>
          <w:rFonts w:asciiTheme="minorHAnsi" w:hAnsiTheme="minorHAnsi" w:cs="Calibri"/>
          <w:sz w:val="22"/>
          <w:szCs w:val="22"/>
        </w:rPr>
        <w:t>.</w:t>
      </w:r>
    </w:p>
    <w:p w:rsidR="00835417" w:rsidRPr="00835417" w:rsidRDefault="001E2883" w:rsidP="004A0D8C">
      <w:pPr>
        <w:numPr>
          <w:ilvl w:val="0"/>
          <w:numId w:val="3"/>
        </w:numPr>
        <w:overflowPunct w:val="0"/>
        <w:autoSpaceDE w:val="0"/>
        <w:autoSpaceDN w:val="0"/>
        <w:adjustRightInd w:val="0"/>
        <w:spacing w:after="120"/>
        <w:ind w:left="993" w:hanging="284"/>
        <w:jc w:val="both"/>
        <w:textAlignment w:val="baseline"/>
        <w:rPr>
          <w:rFonts w:asciiTheme="minorHAnsi" w:hAnsiTheme="minorHAnsi" w:cstheme="minorHAnsi"/>
          <w:sz w:val="22"/>
          <w:szCs w:val="22"/>
        </w:rPr>
      </w:pPr>
      <w:r w:rsidRPr="00F57003">
        <w:rPr>
          <w:rFonts w:asciiTheme="minorHAnsi" w:hAnsiTheme="minorHAnsi" w:cstheme="minorHAnsi"/>
          <w:sz w:val="22"/>
          <w:szCs w:val="22"/>
        </w:rPr>
        <w:t>Předáním odběrní poukázky zmocňuje Kupující jejího předkladatele k převzetí Uhlí</w:t>
      </w:r>
      <w:r w:rsidR="00A757B4" w:rsidRPr="00F57003">
        <w:rPr>
          <w:rFonts w:asciiTheme="minorHAnsi" w:hAnsiTheme="minorHAnsi" w:cstheme="minorHAnsi"/>
          <w:sz w:val="22"/>
          <w:szCs w:val="22"/>
        </w:rPr>
        <w:t xml:space="preserve"> a k</w:t>
      </w:r>
      <w:r w:rsidR="002F14B3" w:rsidRPr="006A4BCB">
        <w:rPr>
          <w:rFonts w:asciiTheme="minorHAnsi" w:hAnsiTheme="minorHAnsi" w:cstheme="minorHAnsi"/>
          <w:sz w:val="22"/>
          <w:szCs w:val="22"/>
        </w:rPr>
        <w:t> </w:t>
      </w:r>
      <w:r w:rsidR="00A757B4" w:rsidRPr="006A4BCB">
        <w:rPr>
          <w:rFonts w:asciiTheme="minorHAnsi" w:hAnsiTheme="minorHAnsi" w:cstheme="minorHAnsi"/>
          <w:sz w:val="22"/>
          <w:szCs w:val="22"/>
        </w:rPr>
        <w:t>p</w:t>
      </w:r>
      <w:r w:rsidR="002F14B3" w:rsidRPr="006A4BCB">
        <w:rPr>
          <w:rFonts w:asciiTheme="minorHAnsi" w:hAnsiTheme="minorHAnsi" w:cstheme="minorHAnsi"/>
          <w:sz w:val="22"/>
          <w:szCs w:val="22"/>
        </w:rPr>
        <w:t xml:space="preserve">rávům a povinnostem </w:t>
      </w:r>
      <w:r w:rsidR="00A757B4" w:rsidRPr="006A4BCB">
        <w:rPr>
          <w:rFonts w:asciiTheme="minorHAnsi" w:hAnsiTheme="minorHAnsi" w:cstheme="minorHAnsi"/>
          <w:sz w:val="22"/>
          <w:szCs w:val="22"/>
        </w:rPr>
        <w:t xml:space="preserve">dle </w:t>
      </w:r>
      <w:r w:rsidR="00716DED" w:rsidRPr="006A4BCB">
        <w:rPr>
          <w:rFonts w:asciiTheme="minorHAnsi" w:hAnsiTheme="minorHAnsi" w:cstheme="minorHAnsi"/>
          <w:sz w:val="22"/>
          <w:szCs w:val="22"/>
        </w:rPr>
        <w:t>odst</w:t>
      </w:r>
      <w:r w:rsidRPr="006A4BCB">
        <w:rPr>
          <w:rFonts w:asciiTheme="minorHAnsi" w:hAnsiTheme="minorHAnsi" w:cstheme="minorHAnsi"/>
          <w:sz w:val="22"/>
          <w:szCs w:val="22"/>
        </w:rPr>
        <w:t>.</w:t>
      </w:r>
      <w:r w:rsidRPr="006A4BCB">
        <w:rPr>
          <w:rFonts w:asciiTheme="minorHAnsi" w:hAnsiTheme="minorHAnsi" w:cs="Calibri"/>
          <w:sz w:val="22"/>
          <w:szCs w:val="22"/>
        </w:rPr>
        <w:t xml:space="preserve"> </w:t>
      </w:r>
      <w:r w:rsidR="00716DED" w:rsidRPr="006A4BCB">
        <w:rPr>
          <w:rFonts w:asciiTheme="minorHAnsi" w:hAnsiTheme="minorHAnsi" w:cs="Calibri"/>
          <w:sz w:val="22"/>
          <w:szCs w:val="22"/>
        </w:rPr>
        <w:t>III.3.i</w:t>
      </w:r>
      <w:r w:rsidR="00835417">
        <w:rPr>
          <w:rFonts w:asciiTheme="minorHAnsi" w:hAnsiTheme="minorHAnsi" w:cs="Calibri"/>
          <w:sz w:val="22"/>
          <w:szCs w:val="22"/>
        </w:rPr>
        <w:t>.</w:t>
      </w:r>
      <w:r w:rsidR="00716DED" w:rsidRPr="006A4BCB">
        <w:rPr>
          <w:rFonts w:asciiTheme="minorHAnsi" w:hAnsiTheme="minorHAnsi" w:cs="Calibri"/>
          <w:sz w:val="22"/>
          <w:szCs w:val="22"/>
        </w:rPr>
        <w:t xml:space="preserve"> až </w:t>
      </w:r>
      <w:r w:rsidR="00E85FB0" w:rsidRPr="006A4BCB">
        <w:rPr>
          <w:rFonts w:asciiTheme="minorHAnsi" w:hAnsiTheme="minorHAnsi" w:cs="Calibri"/>
          <w:sz w:val="22"/>
          <w:szCs w:val="22"/>
        </w:rPr>
        <w:t>III.3.</w:t>
      </w:r>
      <w:r w:rsidR="00740DFD">
        <w:rPr>
          <w:rFonts w:asciiTheme="minorHAnsi" w:hAnsiTheme="minorHAnsi" w:cs="Calibri"/>
          <w:sz w:val="22"/>
          <w:szCs w:val="22"/>
        </w:rPr>
        <w:t>n</w:t>
      </w:r>
      <w:r w:rsidR="00716DED" w:rsidRPr="006A4BCB">
        <w:rPr>
          <w:rFonts w:asciiTheme="minorHAnsi" w:hAnsiTheme="minorHAnsi" w:cs="Calibri"/>
          <w:sz w:val="22"/>
          <w:szCs w:val="22"/>
        </w:rPr>
        <w:t xml:space="preserve">. </w:t>
      </w:r>
      <w:r w:rsidR="002F14B3" w:rsidRPr="006A4BCB">
        <w:rPr>
          <w:rFonts w:asciiTheme="minorHAnsi" w:hAnsiTheme="minorHAnsi" w:cs="Calibri"/>
          <w:sz w:val="22"/>
          <w:szCs w:val="22"/>
        </w:rPr>
        <w:t xml:space="preserve">Smlouvy. </w:t>
      </w:r>
    </w:p>
    <w:p w:rsidR="001E2883" w:rsidRPr="00AD454F" w:rsidRDefault="00835417" w:rsidP="004A0D8C">
      <w:pPr>
        <w:numPr>
          <w:ilvl w:val="0"/>
          <w:numId w:val="3"/>
        </w:numPr>
        <w:overflowPunct w:val="0"/>
        <w:autoSpaceDE w:val="0"/>
        <w:autoSpaceDN w:val="0"/>
        <w:adjustRightInd w:val="0"/>
        <w:spacing w:after="120"/>
        <w:ind w:left="993" w:hanging="284"/>
        <w:jc w:val="both"/>
        <w:textAlignment w:val="baseline"/>
        <w:rPr>
          <w:rFonts w:asciiTheme="minorHAnsi" w:hAnsiTheme="minorHAnsi" w:cstheme="minorHAnsi"/>
          <w:sz w:val="22"/>
          <w:szCs w:val="22"/>
        </w:rPr>
      </w:pPr>
      <w:r>
        <w:rPr>
          <w:rFonts w:asciiTheme="minorHAnsi" w:hAnsiTheme="minorHAnsi" w:cs="Calibri"/>
          <w:sz w:val="22"/>
          <w:szCs w:val="22"/>
        </w:rPr>
        <w:t xml:space="preserve">Kupující </w:t>
      </w:r>
      <w:r w:rsidR="009008EB">
        <w:rPr>
          <w:rFonts w:asciiTheme="minorHAnsi" w:hAnsiTheme="minorHAnsi" w:cs="Calibri"/>
          <w:sz w:val="22"/>
          <w:szCs w:val="22"/>
        </w:rPr>
        <w:t xml:space="preserve">(příp. Kupujícím zmocněný předkladatel odběrní poukázky) </w:t>
      </w:r>
      <w:r>
        <w:rPr>
          <w:rFonts w:asciiTheme="minorHAnsi" w:hAnsiTheme="minorHAnsi" w:cs="Calibri"/>
          <w:sz w:val="22"/>
          <w:szCs w:val="22"/>
        </w:rPr>
        <w:t xml:space="preserve">je povinen v místě plnění dle odst. IV.5.b. Smlouvy použít k vjezdu vozidla na seřadiště před nakládkou pouze aktivovanou a platnou </w:t>
      </w:r>
      <w:r w:rsidR="00740DFD">
        <w:rPr>
          <w:rFonts w:asciiTheme="minorHAnsi" w:hAnsiTheme="minorHAnsi" w:cs="Calibri"/>
          <w:sz w:val="22"/>
          <w:szCs w:val="22"/>
        </w:rPr>
        <w:t xml:space="preserve">odběrní </w:t>
      </w:r>
      <w:r>
        <w:rPr>
          <w:rFonts w:asciiTheme="minorHAnsi" w:hAnsiTheme="minorHAnsi" w:cs="Calibri"/>
          <w:sz w:val="22"/>
          <w:szCs w:val="22"/>
        </w:rPr>
        <w:t>poukázku, jinak mu nebude vjezd umožněn</w:t>
      </w:r>
      <w:r w:rsidR="001E2883" w:rsidRPr="006A4BCB">
        <w:rPr>
          <w:rFonts w:asciiTheme="minorHAnsi" w:hAnsiTheme="minorHAnsi" w:cs="Calibri"/>
          <w:sz w:val="22"/>
          <w:szCs w:val="22"/>
        </w:rPr>
        <w:t>.</w:t>
      </w:r>
    </w:p>
    <w:p w:rsidR="00835417" w:rsidRDefault="00835417" w:rsidP="002F14B3">
      <w:pPr>
        <w:numPr>
          <w:ilvl w:val="0"/>
          <w:numId w:val="3"/>
        </w:numPr>
        <w:overflowPunct w:val="0"/>
        <w:autoSpaceDE w:val="0"/>
        <w:autoSpaceDN w:val="0"/>
        <w:adjustRightInd w:val="0"/>
        <w:spacing w:after="120"/>
        <w:ind w:left="993" w:hanging="284"/>
        <w:jc w:val="both"/>
        <w:textAlignment w:val="baseline"/>
        <w:rPr>
          <w:rFonts w:asciiTheme="minorHAnsi" w:hAnsiTheme="minorHAnsi" w:cstheme="minorHAnsi"/>
          <w:sz w:val="22"/>
          <w:szCs w:val="22"/>
        </w:rPr>
      </w:pPr>
      <w:r>
        <w:rPr>
          <w:rFonts w:asciiTheme="minorHAnsi" w:hAnsiTheme="minorHAnsi" w:cstheme="minorHAnsi"/>
          <w:sz w:val="22"/>
          <w:szCs w:val="22"/>
        </w:rPr>
        <w:t>Kupující</w:t>
      </w:r>
      <w:r w:rsidR="009008EB">
        <w:rPr>
          <w:rFonts w:asciiTheme="minorHAnsi" w:hAnsiTheme="minorHAnsi" w:cstheme="minorHAnsi"/>
          <w:sz w:val="22"/>
          <w:szCs w:val="22"/>
        </w:rPr>
        <w:t xml:space="preserve"> </w:t>
      </w:r>
      <w:r w:rsidR="009008EB">
        <w:rPr>
          <w:rFonts w:asciiTheme="minorHAnsi" w:hAnsiTheme="minorHAnsi" w:cs="Calibri"/>
          <w:sz w:val="22"/>
          <w:szCs w:val="22"/>
        </w:rPr>
        <w:t>(předkladatel odběrní poukázky)</w:t>
      </w:r>
      <w:r>
        <w:rPr>
          <w:rFonts w:asciiTheme="minorHAnsi" w:hAnsiTheme="minorHAnsi" w:cstheme="minorHAnsi"/>
          <w:sz w:val="22"/>
          <w:szCs w:val="22"/>
        </w:rPr>
        <w:t xml:space="preserve"> </w:t>
      </w:r>
      <w:r w:rsidR="001E2883" w:rsidRPr="00F57003">
        <w:rPr>
          <w:rFonts w:asciiTheme="minorHAnsi" w:hAnsiTheme="minorHAnsi" w:cstheme="minorHAnsi"/>
          <w:sz w:val="22"/>
          <w:szCs w:val="22"/>
        </w:rPr>
        <w:t xml:space="preserve">je povinen na místě plnění dle odst. IV.5.b. Smlouvy </w:t>
      </w:r>
      <w:r>
        <w:rPr>
          <w:rFonts w:asciiTheme="minorHAnsi" w:hAnsiTheme="minorHAnsi" w:cstheme="minorHAnsi"/>
          <w:sz w:val="22"/>
          <w:szCs w:val="22"/>
        </w:rPr>
        <w:t xml:space="preserve">po vjezdu na seřadiště </w:t>
      </w:r>
      <w:r w:rsidR="001E2883" w:rsidRPr="00F57003">
        <w:rPr>
          <w:rFonts w:asciiTheme="minorHAnsi" w:hAnsiTheme="minorHAnsi" w:cstheme="minorHAnsi"/>
          <w:sz w:val="22"/>
          <w:szCs w:val="22"/>
        </w:rPr>
        <w:t xml:space="preserve">zaregistrovat </w:t>
      </w:r>
      <w:r w:rsidR="00740DFD">
        <w:rPr>
          <w:rFonts w:asciiTheme="minorHAnsi" w:hAnsiTheme="minorHAnsi" w:cs="Calibri"/>
          <w:sz w:val="22"/>
          <w:szCs w:val="22"/>
        </w:rPr>
        <w:t xml:space="preserve">odběrní </w:t>
      </w:r>
      <w:r w:rsidR="001E2883" w:rsidRPr="00F57003">
        <w:rPr>
          <w:rFonts w:asciiTheme="minorHAnsi" w:hAnsiTheme="minorHAnsi" w:cstheme="minorHAnsi"/>
          <w:sz w:val="22"/>
          <w:szCs w:val="22"/>
        </w:rPr>
        <w:t>poukázku dle pokynů Prodávajícího</w:t>
      </w:r>
      <w:r>
        <w:rPr>
          <w:rFonts w:asciiTheme="minorHAnsi" w:hAnsiTheme="minorHAnsi" w:cstheme="minorHAnsi"/>
          <w:sz w:val="22"/>
          <w:szCs w:val="22"/>
        </w:rPr>
        <w:t>, avšak nejdříve 12 h před začátkem Kalendářního dne, na který je poukázka aktivována. Kupující</w:t>
      </w:r>
      <w:r w:rsidR="009008EB">
        <w:rPr>
          <w:rFonts w:asciiTheme="minorHAnsi" w:hAnsiTheme="minorHAnsi" w:cstheme="minorHAnsi"/>
          <w:sz w:val="22"/>
          <w:szCs w:val="22"/>
        </w:rPr>
        <w:t xml:space="preserve"> </w:t>
      </w:r>
      <w:r w:rsidR="009008EB">
        <w:rPr>
          <w:rFonts w:asciiTheme="minorHAnsi" w:hAnsiTheme="minorHAnsi" w:cs="Calibri"/>
          <w:sz w:val="22"/>
          <w:szCs w:val="22"/>
        </w:rPr>
        <w:t xml:space="preserve">(předkladatel odběrní poukázky) </w:t>
      </w:r>
      <w:r>
        <w:rPr>
          <w:rFonts w:asciiTheme="minorHAnsi" w:hAnsiTheme="minorHAnsi" w:cstheme="minorHAnsi"/>
          <w:sz w:val="22"/>
          <w:szCs w:val="22"/>
        </w:rPr>
        <w:t xml:space="preserve">je při registraci </w:t>
      </w:r>
      <w:r w:rsidR="00740DFD">
        <w:rPr>
          <w:rFonts w:asciiTheme="minorHAnsi" w:hAnsiTheme="minorHAnsi" w:cs="Calibri"/>
          <w:sz w:val="22"/>
          <w:szCs w:val="22"/>
        </w:rPr>
        <w:t xml:space="preserve">odběrní </w:t>
      </w:r>
      <w:r>
        <w:rPr>
          <w:rFonts w:asciiTheme="minorHAnsi" w:hAnsiTheme="minorHAnsi" w:cstheme="minorHAnsi"/>
          <w:sz w:val="22"/>
          <w:szCs w:val="22"/>
        </w:rPr>
        <w:t>poukázky</w:t>
      </w:r>
      <w:r w:rsidR="002F14B3" w:rsidRPr="006A4BCB">
        <w:rPr>
          <w:rFonts w:asciiTheme="minorHAnsi" w:hAnsiTheme="minorHAnsi" w:cstheme="minorHAnsi"/>
          <w:sz w:val="22"/>
          <w:szCs w:val="22"/>
        </w:rPr>
        <w:t xml:space="preserve"> povinen vyplnit </w:t>
      </w:r>
      <w:r>
        <w:rPr>
          <w:rFonts w:asciiTheme="minorHAnsi" w:hAnsiTheme="minorHAnsi" w:cstheme="minorHAnsi"/>
          <w:sz w:val="22"/>
          <w:szCs w:val="22"/>
        </w:rPr>
        <w:t xml:space="preserve">zejm. registrační značku vozidla a </w:t>
      </w:r>
      <w:r w:rsidR="002F14B3" w:rsidRPr="006A4BCB">
        <w:rPr>
          <w:rFonts w:asciiTheme="minorHAnsi" w:hAnsiTheme="minorHAnsi" w:cstheme="minorHAnsi"/>
          <w:sz w:val="22"/>
          <w:szCs w:val="22"/>
        </w:rPr>
        <w:t>místo určení Dodávky Uhlí</w:t>
      </w:r>
      <w:r w:rsidRPr="006A4BCB">
        <w:rPr>
          <w:rFonts w:asciiTheme="minorHAnsi" w:hAnsiTheme="minorHAnsi" w:cstheme="minorHAnsi"/>
          <w:sz w:val="22"/>
          <w:szCs w:val="22"/>
        </w:rPr>
        <w:t>.</w:t>
      </w:r>
    </w:p>
    <w:p w:rsidR="00835417" w:rsidRPr="007A518B" w:rsidRDefault="00835417" w:rsidP="00835417">
      <w:pPr>
        <w:numPr>
          <w:ilvl w:val="0"/>
          <w:numId w:val="3"/>
        </w:numPr>
        <w:overflowPunct w:val="0"/>
        <w:autoSpaceDE w:val="0"/>
        <w:autoSpaceDN w:val="0"/>
        <w:adjustRightInd w:val="0"/>
        <w:spacing w:after="120"/>
        <w:ind w:left="993" w:hanging="284"/>
        <w:jc w:val="both"/>
        <w:textAlignment w:val="baseline"/>
        <w:rPr>
          <w:rFonts w:asciiTheme="minorHAnsi" w:hAnsiTheme="minorHAnsi" w:cstheme="minorHAnsi"/>
          <w:sz w:val="22"/>
          <w:szCs w:val="22"/>
        </w:rPr>
      </w:pPr>
      <w:r w:rsidRPr="007A518B">
        <w:rPr>
          <w:rFonts w:asciiTheme="minorHAnsi" w:hAnsiTheme="minorHAnsi" w:cstheme="minorHAnsi"/>
          <w:sz w:val="22"/>
          <w:szCs w:val="22"/>
        </w:rPr>
        <w:t xml:space="preserve">Po úspěšné registraci </w:t>
      </w:r>
      <w:r w:rsidR="00740DFD">
        <w:rPr>
          <w:rFonts w:asciiTheme="minorHAnsi" w:hAnsiTheme="minorHAnsi" w:cs="Calibri"/>
          <w:sz w:val="22"/>
          <w:szCs w:val="22"/>
        </w:rPr>
        <w:t xml:space="preserve">odběrní </w:t>
      </w:r>
      <w:r w:rsidRPr="007A518B">
        <w:rPr>
          <w:rFonts w:asciiTheme="minorHAnsi" w:hAnsiTheme="minorHAnsi" w:cstheme="minorHAnsi"/>
          <w:sz w:val="22"/>
          <w:szCs w:val="22"/>
        </w:rPr>
        <w:t xml:space="preserve">poukázky bude Kupující </w:t>
      </w:r>
      <w:r w:rsidR="009008EB">
        <w:rPr>
          <w:rFonts w:asciiTheme="minorHAnsi" w:hAnsiTheme="minorHAnsi" w:cs="Calibri"/>
          <w:sz w:val="22"/>
          <w:szCs w:val="22"/>
        </w:rPr>
        <w:t xml:space="preserve">(předkladatel odběrní poukázky) </w:t>
      </w:r>
      <w:r w:rsidRPr="007A518B">
        <w:rPr>
          <w:rFonts w:asciiTheme="minorHAnsi" w:hAnsiTheme="minorHAnsi" w:cstheme="minorHAnsi"/>
          <w:sz w:val="22"/>
          <w:szCs w:val="22"/>
        </w:rPr>
        <w:t>vyzván k nakládce Uhlí</w:t>
      </w:r>
      <w:r w:rsidR="009008EB">
        <w:rPr>
          <w:rFonts w:asciiTheme="minorHAnsi" w:hAnsiTheme="minorHAnsi" w:cstheme="minorHAnsi"/>
          <w:sz w:val="22"/>
          <w:szCs w:val="22"/>
        </w:rPr>
        <w:t xml:space="preserve"> a</w:t>
      </w:r>
      <w:r w:rsidRPr="007A518B">
        <w:rPr>
          <w:rFonts w:asciiTheme="minorHAnsi" w:hAnsiTheme="minorHAnsi" w:cstheme="minorHAnsi"/>
          <w:sz w:val="22"/>
          <w:szCs w:val="22"/>
        </w:rPr>
        <w:t xml:space="preserve"> je povinen bez zbytečného odkladu po vyzvání k nakládce dle instrukcí dostupných na seřadišti opustit seřadiště před nakládkou výjezdovou závorou směrem k nakládce (v opačném případě je nutno </w:t>
      </w:r>
      <w:r w:rsidR="00740DFD">
        <w:rPr>
          <w:rFonts w:asciiTheme="minorHAnsi" w:hAnsiTheme="minorHAnsi" w:cs="Calibri"/>
          <w:sz w:val="22"/>
          <w:szCs w:val="22"/>
        </w:rPr>
        <w:t xml:space="preserve">odběrní </w:t>
      </w:r>
      <w:r w:rsidRPr="007A518B">
        <w:rPr>
          <w:rFonts w:asciiTheme="minorHAnsi" w:hAnsiTheme="minorHAnsi" w:cstheme="minorHAnsi"/>
          <w:sz w:val="22"/>
          <w:szCs w:val="22"/>
        </w:rPr>
        <w:t>poukázku znovu zaregistrovat za podmínek dle odst.</w:t>
      </w:r>
      <w:r w:rsidRPr="007A518B">
        <w:rPr>
          <w:rFonts w:asciiTheme="minorHAnsi" w:hAnsiTheme="minorHAnsi" w:cs="Calibri"/>
          <w:sz w:val="22"/>
          <w:szCs w:val="22"/>
        </w:rPr>
        <w:t xml:space="preserve"> III.3.j. Smlouvy</w:t>
      </w:r>
      <w:r w:rsidRPr="007A518B">
        <w:rPr>
          <w:rFonts w:asciiTheme="minorHAnsi" w:hAnsiTheme="minorHAnsi" w:cstheme="minorHAnsi"/>
          <w:sz w:val="22"/>
          <w:szCs w:val="22"/>
        </w:rPr>
        <w:t>).</w:t>
      </w:r>
    </w:p>
    <w:p w:rsidR="00740DFD" w:rsidRDefault="00740DFD" w:rsidP="00740DFD">
      <w:pPr>
        <w:numPr>
          <w:ilvl w:val="0"/>
          <w:numId w:val="3"/>
        </w:numPr>
        <w:overflowPunct w:val="0"/>
        <w:autoSpaceDE w:val="0"/>
        <w:autoSpaceDN w:val="0"/>
        <w:adjustRightInd w:val="0"/>
        <w:spacing w:after="120"/>
        <w:ind w:left="993" w:hanging="284"/>
        <w:jc w:val="both"/>
        <w:textAlignment w:val="baseline"/>
        <w:rPr>
          <w:rFonts w:asciiTheme="minorHAnsi" w:hAnsiTheme="minorHAnsi" w:cstheme="minorHAnsi"/>
          <w:sz w:val="22"/>
          <w:szCs w:val="22"/>
        </w:rPr>
      </w:pPr>
      <w:r>
        <w:rPr>
          <w:rFonts w:asciiTheme="minorHAnsi" w:hAnsiTheme="minorHAnsi" w:cstheme="minorHAnsi"/>
          <w:sz w:val="22"/>
          <w:szCs w:val="22"/>
        </w:rPr>
        <w:t>Podrobná pravidla a pokyny seřadiště</w:t>
      </w:r>
      <w:r w:rsidRPr="0098587A">
        <w:rPr>
          <w:rFonts w:asciiTheme="minorHAnsi" w:hAnsiTheme="minorHAnsi" w:cs="Calibri"/>
          <w:sz w:val="22"/>
          <w:szCs w:val="22"/>
        </w:rPr>
        <w:t xml:space="preserve"> </w:t>
      </w:r>
      <w:r w:rsidRPr="00B80E72">
        <w:rPr>
          <w:rFonts w:asciiTheme="minorHAnsi" w:hAnsiTheme="minorHAnsi" w:cs="Calibri"/>
          <w:sz w:val="22"/>
          <w:szCs w:val="22"/>
        </w:rPr>
        <w:t>před nakládkou</w:t>
      </w:r>
      <w:r>
        <w:rPr>
          <w:rFonts w:asciiTheme="minorHAnsi" w:hAnsiTheme="minorHAnsi" w:cs="Calibri"/>
          <w:sz w:val="22"/>
          <w:szCs w:val="22"/>
        </w:rPr>
        <w:t xml:space="preserve"> jsou uvedena na </w:t>
      </w:r>
      <w:r>
        <w:rPr>
          <w:rFonts w:asciiTheme="minorHAnsi" w:hAnsiTheme="minorHAnsi" w:cstheme="minorHAnsi"/>
          <w:sz w:val="22"/>
          <w:szCs w:val="22"/>
        </w:rPr>
        <w:t>I</w:t>
      </w:r>
      <w:r w:rsidRPr="00276C10">
        <w:rPr>
          <w:rFonts w:asciiTheme="minorHAnsi" w:hAnsiTheme="minorHAnsi" w:cstheme="minorHAnsi"/>
          <w:sz w:val="22"/>
          <w:szCs w:val="22"/>
        </w:rPr>
        <w:t>nternetov</w:t>
      </w:r>
      <w:r>
        <w:rPr>
          <w:rFonts w:asciiTheme="minorHAnsi" w:hAnsiTheme="minorHAnsi" w:cstheme="minorHAnsi"/>
          <w:sz w:val="22"/>
          <w:szCs w:val="22"/>
        </w:rPr>
        <w:t xml:space="preserve">é </w:t>
      </w:r>
      <w:r>
        <w:rPr>
          <w:rFonts w:asciiTheme="minorHAnsi" w:hAnsiTheme="minorHAnsi" w:cs="Calibri"/>
          <w:sz w:val="22"/>
          <w:szCs w:val="22"/>
        </w:rPr>
        <w:t xml:space="preserve">stránce a na </w:t>
      </w:r>
      <w:r>
        <w:rPr>
          <w:rFonts w:asciiTheme="minorHAnsi" w:hAnsiTheme="minorHAnsi" w:cstheme="minorHAnsi"/>
          <w:sz w:val="22"/>
          <w:szCs w:val="22"/>
        </w:rPr>
        <w:t>seřadišti</w:t>
      </w:r>
      <w:r w:rsidRPr="0098587A">
        <w:rPr>
          <w:rFonts w:asciiTheme="minorHAnsi" w:hAnsiTheme="minorHAnsi" w:cs="Calibri"/>
          <w:sz w:val="22"/>
          <w:szCs w:val="22"/>
        </w:rPr>
        <w:t xml:space="preserve"> </w:t>
      </w:r>
      <w:r w:rsidRPr="00B80E72">
        <w:rPr>
          <w:rFonts w:asciiTheme="minorHAnsi" w:hAnsiTheme="minorHAnsi" w:cs="Calibri"/>
          <w:sz w:val="22"/>
          <w:szCs w:val="22"/>
        </w:rPr>
        <w:t>před nakládkou</w:t>
      </w:r>
      <w:r>
        <w:rPr>
          <w:rFonts w:asciiTheme="minorHAnsi" w:hAnsiTheme="minorHAnsi" w:cs="Calibri"/>
          <w:sz w:val="22"/>
          <w:szCs w:val="22"/>
        </w:rPr>
        <w:t>.</w:t>
      </w:r>
    </w:p>
    <w:p w:rsidR="002F14B3" w:rsidRPr="00F9556D" w:rsidRDefault="002F14B3" w:rsidP="002F14B3">
      <w:pPr>
        <w:numPr>
          <w:ilvl w:val="0"/>
          <w:numId w:val="3"/>
        </w:numPr>
        <w:overflowPunct w:val="0"/>
        <w:autoSpaceDE w:val="0"/>
        <w:autoSpaceDN w:val="0"/>
        <w:adjustRightInd w:val="0"/>
        <w:spacing w:after="120"/>
        <w:ind w:left="993" w:hanging="284"/>
        <w:jc w:val="both"/>
        <w:textAlignment w:val="baseline"/>
        <w:rPr>
          <w:rFonts w:asciiTheme="minorHAnsi" w:hAnsiTheme="minorHAnsi" w:cstheme="minorHAnsi"/>
          <w:sz w:val="22"/>
          <w:szCs w:val="22"/>
        </w:rPr>
      </w:pPr>
      <w:r w:rsidRPr="006A4BCB">
        <w:rPr>
          <w:rFonts w:asciiTheme="minorHAnsi" w:hAnsiTheme="minorHAnsi" w:cs="Calibri"/>
          <w:sz w:val="22"/>
          <w:szCs w:val="22"/>
        </w:rPr>
        <w:t>Kupující</w:t>
      </w:r>
      <w:r w:rsidR="009008EB">
        <w:rPr>
          <w:rFonts w:asciiTheme="minorHAnsi" w:hAnsiTheme="minorHAnsi" w:cs="Calibri"/>
          <w:sz w:val="22"/>
          <w:szCs w:val="22"/>
        </w:rPr>
        <w:t xml:space="preserve"> (předkladatel odběrní poukázky) </w:t>
      </w:r>
      <w:r w:rsidRPr="006A4BCB">
        <w:rPr>
          <w:rFonts w:asciiTheme="minorHAnsi" w:hAnsiTheme="minorHAnsi" w:cs="Calibri"/>
          <w:sz w:val="22"/>
          <w:szCs w:val="22"/>
        </w:rPr>
        <w:t>je povinen dopravit Uhlí výhradně do místa určení</w:t>
      </w:r>
      <w:r w:rsidR="00740DFD">
        <w:rPr>
          <w:rFonts w:asciiTheme="minorHAnsi" w:hAnsiTheme="minorHAnsi" w:cs="Calibri"/>
          <w:sz w:val="22"/>
          <w:szCs w:val="22"/>
        </w:rPr>
        <w:t xml:space="preserve"> Dodávky Uhlí</w:t>
      </w:r>
      <w:r w:rsidRPr="006A4BCB">
        <w:rPr>
          <w:rFonts w:asciiTheme="minorHAnsi" w:hAnsiTheme="minorHAnsi" w:cs="Calibri"/>
          <w:sz w:val="22"/>
          <w:szCs w:val="22"/>
        </w:rPr>
        <w:t xml:space="preserve">, které </w:t>
      </w:r>
      <w:r w:rsidR="00740DFD">
        <w:rPr>
          <w:rFonts w:asciiTheme="minorHAnsi" w:hAnsiTheme="minorHAnsi" w:cs="Calibri"/>
          <w:sz w:val="22"/>
          <w:szCs w:val="22"/>
        </w:rPr>
        <w:t>vyplnil při registraci odběrní poukázky</w:t>
      </w:r>
      <w:r w:rsidRPr="006A4BCB">
        <w:rPr>
          <w:rFonts w:asciiTheme="minorHAnsi" w:hAnsiTheme="minorHAnsi" w:cs="Calibri"/>
          <w:sz w:val="22"/>
          <w:szCs w:val="22"/>
        </w:rPr>
        <w:t>. Při porušení povinností dle tohoto odst. Smlouvy (pokud nevznikne nezávisle na vůli Kupujícího</w:t>
      </w:r>
      <w:r w:rsidR="009008EB">
        <w:rPr>
          <w:rFonts w:asciiTheme="minorHAnsi" w:hAnsiTheme="minorHAnsi" w:cs="Calibri"/>
          <w:sz w:val="22"/>
          <w:szCs w:val="22"/>
        </w:rPr>
        <w:t xml:space="preserve"> či předkladatele odběrní poukázky</w:t>
      </w:r>
      <w:r w:rsidR="009008EB" w:rsidRPr="00B80E72">
        <w:rPr>
          <w:rFonts w:asciiTheme="minorHAnsi" w:hAnsiTheme="minorHAnsi" w:cs="Calibri"/>
          <w:sz w:val="22"/>
          <w:szCs w:val="22"/>
        </w:rPr>
        <w:t>)</w:t>
      </w:r>
      <w:r w:rsidRPr="006A4BCB">
        <w:rPr>
          <w:rFonts w:asciiTheme="minorHAnsi" w:hAnsiTheme="minorHAnsi" w:cs="Calibri"/>
          <w:sz w:val="22"/>
          <w:szCs w:val="22"/>
        </w:rPr>
        <w:t>) má Prodávající právo odstoupit od Smlouvy.</w:t>
      </w:r>
    </w:p>
    <w:p w:rsidR="001E2883" w:rsidRPr="006A4BCB" w:rsidRDefault="00740DFD" w:rsidP="004A0D8C">
      <w:pPr>
        <w:numPr>
          <w:ilvl w:val="0"/>
          <w:numId w:val="3"/>
        </w:numPr>
        <w:overflowPunct w:val="0"/>
        <w:autoSpaceDE w:val="0"/>
        <w:autoSpaceDN w:val="0"/>
        <w:adjustRightInd w:val="0"/>
        <w:spacing w:after="120"/>
        <w:ind w:left="993" w:hanging="284"/>
        <w:jc w:val="both"/>
        <w:textAlignment w:val="baseline"/>
        <w:rPr>
          <w:rFonts w:asciiTheme="minorHAnsi" w:hAnsiTheme="minorHAnsi" w:cstheme="minorHAnsi"/>
          <w:sz w:val="22"/>
          <w:szCs w:val="22"/>
        </w:rPr>
      </w:pPr>
      <w:r>
        <w:rPr>
          <w:rFonts w:asciiTheme="minorHAnsi" w:hAnsiTheme="minorHAnsi" w:cstheme="minorHAnsi"/>
          <w:sz w:val="22"/>
          <w:szCs w:val="22"/>
        </w:rPr>
        <w:t xml:space="preserve">Kupující </w:t>
      </w:r>
      <w:r w:rsidR="009008EB">
        <w:rPr>
          <w:rFonts w:asciiTheme="minorHAnsi" w:hAnsiTheme="minorHAnsi" w:cs="Calibri"/>
          <w:sz w:val="22"/>
          <w:szCs w:val="22"/>
        </w:rPr>
        <w:t xml:space="preserve">(předkladatel odběrní poukázky) </w:t>
      </w:r>
      <w:r w:rsidR="001E2883" w:rsidRPr="006A4BCB">
        <w:rPr>
          <w:rFonts w:asciiTheme="minorHAnsi" w:hAnsiTheme="minorHAnsi" w:cstheme="minorHAnsi"/>
          <w:sz w:val="22"/>
          <w:szCs w:val="22"/>
        </w:rPr>
        <w:t>nese plnou odpovědnost za postavení vozidla při vážení</w:t>
      </w:r>
      <w:r>
        <w:rPr>
          <w:rFonts w:asciiTheme="minorHAnsi" w:hAnsiTheme="minorHAnsi" w:cstheme="minorHAnsi"/>
          <w:sz w:val="22"/>
          <w:szCs w:val="22"/>
        </w:rPr>
        <w:t xml:space="preserve"> a</w:t>
      </w:r>
      <w:r w:rsidR="001E2883" w:rsidRPr="006A4BCB">
        <w:rPr>
          <w:rFonts w:asciiTheme="minorHAnsi" w:hAnsiTheme="minorHAnsi" w:cstheme="minorHAnsi"/>
          <w:sz w:val="22"/>
          <w:szCs w:val="22"/>
        </w:rPr>
        <w:t xml:space="preserve"> za dodržení sortimentu dle odběrní poukázky a při převzetí dokladů je povinen překontrolovat uvedené údaje.</w:t>
      </w:r>
    </w:p>
    <w:p w:rsidR="007C1BAC" w:rsidRPr="006A4BCB" w:rsidRDefault="001E2883" w:rsidP="004A0D8C">
      <w:pPr>
        <w:numPr>
          <w:ilvl w:val="0"/>
          <w:numId w:val="3"/>
        </w:numPr>
        <w:overflowPunct w:val="0"/>
        <w:autoSpaceDE w:val="0"/>
        <w:autoSpaceDN w:val="0"/>
        <w:adjustRightInd w:val="0"/>
        <w:spacing w:after="240"/>
        <w:ind w:left="993" w:hanging="284"/>
        <w:jc w:val="both"/>
        <w:textAlignment w:val="baseline"/>
        <w:rPr>
          <w:rFonts w:asciiTheme="minorHAnsi" w:hAnsiTheme="minorHAnsi" w:cs="Calibri"/>
          <w:sz w:val="22"/>
          <w:szCs w:val="22"/>
        </w:rPr>
      </w:pPr>
      <w:r w:rsidRPr="006A4BCB">
        <w:rPr>
          <w:rFonts w:asciiTheme="minorHAnsi" w:hAnsiTheme="minorHAnsi" w:cstheme="minorHAnsi"/>
          <w:sz w:val="22"/>
          <w:szCs w:val="22"/>
        </w:rPr>
        <w:t xml:space="preserve">Při změně systému nakládky si Prodávající vyhrazuje právo upravit </w:t>
      </w:r>
      <w:r w:rsidR="00740DFD">
        <w:rPr>
          <w:rFonts w:asciiTheme="minorHAnsi" w:hAnsiTheme="minorHAnsi" w:cstheme="minorHAnsi"/>
          <w:sz w:val="22"/>
          <w:szCs w:val="22"/>
        </w:rPr>
        <w:t>pravidla a pokyny seřadiště před nakládkou</w:t>
      </w:r>
      <w:r w:rsidRPr="006A4BCB">
        <w:rPr>
          <w:rFonts w:asciiTheme="minorHAnsi" w:hAnsiTheme="minorHAnsi" w:cstheme="minorHAnsi"/>
          <w:sz w:val="22"/>
          <w:szCs w:val="22"/>
        </w:rPr>
        <w:t>.</w:t>
      </w:r>
    </w:p>
    <w:p w:rsidR="007C1BAC" w:rsidRPr="006A4BCB" w:rsidRDefault="007C1BAC" w:rsidP="004A0D8C">
      <w:pPr>
        <w:pStyle w:val="Nadpis1"/>
        <w:spacing w:line="240" w:lineRule="auto"/>
        <w:rPr>
          <w:rFonts w:asciiTheme="minorHAnsi" w:hAnsiTheme="minorHAnsi"/>
        </w:rPr>
      </w:pPr>
      <w:r w:rsidRPr="006A4BCB">
        <w:rPr>
          <w:rFonts w:asciiTheme="minorHAnsi" w:hAnsiTheme="minorHAnsi"/>
        </w:rPr>
        <w:t>Předání a převzetí Uhlí</w:t>
      </w:r>
    </w:p>
    <w:p w:rsidR="007C1BAC" w:rsidRPr="006A4BCB" w:rsidRDefault="007C1BAC" w:rsidP="003C6348">
      <w:pPr>
        <w:pStyle w:val="Nadpis2"/>
        <w:ind w:hanging="720"/>
        <w:rPr>
          <w:rFonts w:asciiTheme="minorHAnsi" w:hAnsiTheme="minorHAnsi"/>
        </w:rPr>
      </w:pPr>
      <w:bookmarkStart w:id="1" w:name="_Ref40688260"/>
      <w:r w:rsidRPr="006A4BCB">
        <w:rPr>
          <w:rFonts w:asciiTheme="minorHAnsi" w:hAnsiTheme="minorHAnsi"/>
        </w:rPr>
        <w:t xml:space="preserve">Povinnost Prodávajícího </w:t>
      </w:r>
      <w:r w:rsidR="00422230" w:rsidRPr="006A4BCB">
        <w:rPr>
          <w:rFonts w:asciiTheme="minorHAnsi" w:hAnsiTheme="minorHAnsi"/>
        </w:rPr>
        <w:t xml:space="preserve">odevzdat </w:t>
      </w:r>
      <w:r w:rsidRPr="006A4BCB">
        <w:rPr>
          <w:rFonts w:asciiTheme="minorHAnsi" w:hAnsiTheme="minorHAnsi"/>
        </w:rPr>
        <w:t xml:space="preserve">Kupujícímu sjednané </w:t>
      </w:r>
      <w:r w:rsidR="00AD454F">
        <w:rPr>
          <w:rFonts w:asciiTheme="minorHAnsi" w:hAnsiTheme="minorHAnsi"/>
        </w:rPr>
        <w:t xml:space="preserve">celkové </w:t>
      </w:r>
      <w:r w:rsidRPr="006A4BCB">
        <w:rPr>
          <w:rFonts w:asciiTheme="minorHAnsi" w:hAnsiTheme="minorHAnsi"/>
        </w:rPr>
        <w:t xml:space="preserve">množství Uhlí </w:t>
      </w:r>
      <w:r w:rsidR="00AD454F">
        <w:rPr>
          <w:rFonts w:asciiTheme="minorHAnsi" w:hAnsiTheme="minorHAnsi"/>
        </w:rPr>
        <w:t xml:space="preserve">(tj. v součtu za všechny druhy Uhlí) </w:t>
      </w:r>
      <w:r w:rsidRPr="006A4BCB">
        <w:rPr>
          <w:rFonts w:asciiTheme="minorHAnsi" w:hAnsiTheme="minorHAnsi"/>
        </w:rPr>
        <w:t xml:space="preserve">a povinnost Kupujícího </w:t>
      </w:r>
      <w:r w:rsidR="00BC492A" w:rsidRPr="006A4BCB">
        <w:rPr>
          <w:rFonts w:asciiTheme="minorHAnsi" w:hAnsiTheme="minorHAnsi"/>
        </w:rPr>
        <w:t xml:space="preserve">převzít </w:t>
      </w:r>
      <w:r w:rsidRPr="006A4BCB">
        <w:rPr>
          <w:rFonts w:asciiTheme="minorHAnsi" w:hAnsiTheme="minorHAnsi"/>
        </w:rPr>
        <w:t xml:space="preserve">sjednané </w:t>
      </w:r>
      <w:r w:rsidR="00AD454F">
        <w:rPr>
          <w:rFonts w:asciiTheme="minorHAnsi" w:hAnsiTheme="minorHAnsi"/>
        </w:rPr>
        <w:t xml:space="preserve">celkové </w:t>
      </w:r>
      <w:r w:rsidRPr="006A4BCB">
        <w:rPr>
          <w:rFonts w:asciiTheme="minorHAnsi" w:hAnsiTheme="minorHAnsi"/>
        </w:rPr>
        <w:t>množství Uhlí se považuje za splněnou (není</w:t>
      </w:r>
      <w:r w:rsidR="00AD454F">
        <w:rPr>
          <w:rFonts w:asciiTheme="minorHAnsi" w:hAnsiTheme="minorHAnsi"/>
        </w:rPr>
        <w:t xml:space="preserve">-li </w:t>
      </w:r>
      <w:r w:rsidRPr="006A4BCB">
        <w:rPr>
          <w:rFonts w:asciiTheme="minorHAnsi" w:hAnsiTheme="minorHAnsi"/>
        </w:rPr>
        <w:t xml:space="preserve"> ve Smlouvě </w:t>
      </w:r>
      <w:r w:rsidR="00AD454F" w:rsidRPr="006A4BCB">
        <w:rPr>
          <w:rFonts w:asciiTheme="minorHAnsi" w:hAnsiTheme="minorHAnsi"/>
        </w:rPr>
        <w:t>s</w:t>
      </w:r>
      <w:r w:rsidR="00AD454F">
        <w:rPr>
          <w:rFonts w:asciiTheme="minorHAnsi" w:hAnsiTheme="minorHAnsi"/>
        </w:rPr>
        <w:t xml:space="preserve">jednáno </w:t>
      </w:r>
      <w:r w:rsidRPr="006A4BCB">
        <w:rPr>
          <w:rFonts w:asciiTheme="minorHAnsi" w:hAnsiTheme="minorHAnsi"/>
        </w:rPr>
        <w:t xml:space="preserve">jinak), pokud se </w:t>
      </w:r>
      <w:r w:rsidR="00AD454F">
        <w:rPr>
          <w:rFonts w:asciiTheme="minorHAnsi" w:hAnsiTheme="minorHAnsi"/>
        </w:rPr>
        <w:t xml:space="preserve">celkové </w:t>
      </w:r>
      <w:r w:rsidRPr="006A4BCB">
        <w:rPr>
          <w:rFonts w:asciiTheme="minorHAnsi" w:hAnsiTheme="minorHAnsi"/>
        </w:rPr>
        <w:t xml:space="preserve">množství  skutečně </w:t>
      </w:r>
      <w:r w:rsidR="00BC492A" w:rsidRPr="006A4BCB">
        <w:rPr>
          <w:rFonts w:asciiTheme="minorHAnsi" w:hAnsiTheme="minorHAnsi"/>
        </w:rPr>
        <w:t xml:space="preserve">odevzdaného a převzatého </w:t>
      </w:r>
      <w:r w:rsidRPr="006A4BCB">
        <w:rPr>
          <w:rFonts w:asciiTheme="minorHAnsi" w:hAnsiTheme="minorHAnsi"/>
        </w:rPr>
        <w:t>Uhlí:</w:t>
      </w:r>
    </w:p>
    <w:p w:rsidR="007C1BAC" w:rsidRPr="00D93DBA" w:rsidRDefault="007C1BAC" w:rsidP="004A0D8C">
      <w:pPr>
        <w:numPr>
          <w:ilvl w:val="0"/>
          <w:numId w:val="8"/>
        </w:numPr>
        <w:overflowPunct w:val="0"/>
        <w:autoSpaceDE w:val="0"/>
        <w:autoSpaceDN w:val="0"/>
        <w:adjustRightInd w:val="0"/>
        <w:spacing w:after="120"/>
        <w:ind w:left="993" w:hanging="284"/>
        <w:jc w:val="both"/>
        <w:textAlignment w:val="baseline"/>
        <w:rPr>
          <w:rFonts w:asciiTheme="minorHAnsi" w:hAnsiTheme="minorHAnsi" w:cs="Calibri"/>
          <w:color w:val="000000"/>
          <w:sz w:val="22"/>
          <w:szCs w:val="22"/>
        </w:rPr>
      </w:pPr>
      <w:r w:rsidRPr="006A4BCB">
        <w:rPr>
          <w:rFonts w:asciiTheme="minorHAnsi" w:hAnsiTheme="minorHAnsi" w:cs="Calibri"/>
          <w:color w:val="000000"/>
          <w:sz w:val="22"/>
          <w:szCs w:val="22"/>
        </w:rPr>
        <w:t xml:space="preserve">za </w:t>
      </w:r>
      <w:r w:rsidRPr="006A4BCB">
        <w:rPr>
          <w:rFonts w:asciiTheme="minorHAnsi" w:hAnsiTheme="minorHAnsi" w:cs="Calibri"/>
          <w:sz w:val="22"/>
          <w:szCs w:val="22"/>
        </w:rPr>
        <w:t>jednotlivé</w:t>
      </w:r>
      <w:r w:rsidRPr="006A4BCB">
        <w:rPr>
          <w:rFonts w:asciiTheme="minorHAnsi" w:hAnsiTheme="minorHAnsi" w:cs="Calibri"/>
          <w:color w:val="000000"/>
          <w:sz w:val="22"/>
          <w:szCs w:val="22"/>
        </w:rPr>
        <w:t xml:space="preserve"> kalendářní čtvrtletí bude od </w:t>
      </w:r>
      <w:r w:rsidR="00AD454F">
        <w:rPr>
          <w:rFonts w:asciiTheme="minorHAnsi" w:hAnsiTheme="minorHAnsi" w:cs="Calibri"/>
          <w:color w:val="000000"/>
          <w:sz w:val="22"/>
          <w:szCs w:val="22"/>
        </w:rPr>
        <w:t xml:space="preserve">celkového </w:t>
      </w:r>
      <w:r w:rsidRPr="006A4BCB">
        <w:rPr>
          <w:rFonts w:asciiTheme="minorHAnsi" w:hAnsiTheme="minorHAnsi" w:cs="Calibri"/>
          <w:color w:val="000000"/>
          <w:sz w:val="22"/>
          <w:szCs w:val="22"/>
        </w:rPr>
        <w:t>množství Uhlí sjednaného dle odst. II.</w:t>
      </w:r>
      <w:r w:rsidR="00422230" w:rsidRPr="006A4BCB">
        <w:rPr>
          <w:rFonts w:asciiTheme="minorHAnsi" w:hAnsiTheme="minorHAnsi" w:cs="Calibri"/>
          <w:sz w:val="22"/>
          <w:szCs w:val="22"/>
        </w:rPr>
        <w:t>5</w:t>
      </w:r>
      <w:r w:rsidRPr="006A4BCB">
        <w:rPr>
          <w:rFonts w:asciiTheme="minorHAnsi" w:hAnsiTheme="minorHAnsi" w:cs="Calibri"/>
          <w:color w:val="000000"/>
          <w:sz w:val="22"/>
          <w:szCs w:val="22"/>
        </w:rPr>
        <w:t>.</w:t>
      </w:r>
      <w:r w:rsidR="001A5810" w:rsidRPr="006A4BCB">
        <w:rPr>
          <w:rFonts w:asciiTheme="minorHAnsi" w:hAnsiTheme="minorHAnsi" w:cs="Calibri"/>
          <w:color w:val="000000"/>
          <w:sz w:val="22"/>
          <w:szCs w:val="22"/>
        </w:rPr>
        <w:t xml:space="preserve"> </w:t>
      </w:r>
      <w:r w:rsidRPr="006A4BCB">
        <w:rPr>
          <w:rFonts w:asciiTheme="minorHAnsi" w:hAnsiTheme="minorHAnsi" w:cs="Calibri"/>
          <w:color w:val="000000"/>
          <w:sz w:val="22"/>
          <w:szCs w:val="22"/>
        </w:rPr>
        <w:t xml:space="preserve">Smlouvy </w:t>
      </w:r>
      <w:r w:rsidR="00384955">
        <w:rPr>
          <w:rFonts w:asciiTheme="minorHAnsi" w:hAnsiTheme="minorHAnsi" w:cs="Calibri"/>
          <w:color w:val="000000"/>
          <w:sz w:val="22"/>
          <w:szCs w:val="22"/>
        </w:rPr>
        <w:t xml:space="preserve">lišit </w:t>
      </w:r>
      <w:r w:rsidR="00384955" w:rsidRPr="00D93DBA">
        <w:rPr>
          <w:rFonts w:asciiTheme="minorHAnsi" w:hAnsiTheme="minorHAnsi" w:cs="Calibri"/>
          <w:color w:val="000000"/>
          <w:sz w:val="22"/>
          <w:szCs w:val="22"/>
        </w:rPr>
        <w:t>maximálně o 10</w:t>
      </w:r>
      <w:r w:rsidRPr="00D93DBA">
        <w:rPr>
          <w:rFonts w:asciiTheme="minorHAnsi" w:hAnsiTheme="minorHAnsi" w:cs="Calibri"/>
          <w:color w:val="000000"/>
          <w:sz w:val="22"/>
          <w:szCs w:val="22"/>
        </w:rPr>
        <w:t xml:space="preserve"> %</w:t>
      </w:r>
      <w:r w:rsidRPr="00D93DBA">
        <w:rPr>
          <w:rFonts w:asciiTheme="minorHAnsi" w:hAnsiTheme="minorHAnsi" w:cs="Calibri"/>
          <w:color w:val="000000"/>
          <w:sz w:val="22"/>
          <w:szCs w:val="22"/>
          <w:lang w:val="en-US"/>
        </w:rPr>
        <w:t>;</w:t>
      </w:r>
      <w:r w:rsidRPr="00D93DBA">
        <w:rPr>
          <w:rFonts w:asciiTheme="minorHAnsi" w:hAnsiTheme="minorHAnsi" w:cs="Calibri"/>
          <w:color w:val="000000"/>
          <w:sz w:val="22"/>
          <w:szCs w:val="22"/>
        </w:rPr>
        <w:t xml:space="preserve"> a</w:t>
      </w:r>
    </w:p>
    <w:p w:rsidR="007C1BAC" w:rsidRDefault="007C1BAC" w:rsidP="004A0D8C">
      <w:pPr>
        <w:numPr>
          <w:ilvl w:val="0"/>
          <w:numId w:val="8"/>
        </w:numPr>
        <w:overflowPunct w:val="0"/>
        <w:autoSpaceDE w:val="0"/>
        <w:autoSpaceDN w:val="0"/>
        <w:adjustRightInd w:val="0"/>
        <w:spacing w:after="240"/>
        <w:ind w:left="993" w:hanging="284"/>
        <w:jc w:val="both"/>
        <w:textAlignment w:val="baseline"/>
        <w:rPr>
          <w:rFonts w:asciiTheme="minorHAnsi" w:hAnsiTheme="minorHAnsi" w:cs="Calibri"/>
          <w:color w:val="000000"/>
          <w:sz w:val="22"/>
          <w:szCs w:val="22"/>
        </w:rPr>
      </w:pPr>
      <w:r w:rsidRPr="00D93DBA">
        <w:rPr>
          <w:rFonts w:asciiTheme="minorHAnsi" w:hAnsiTheme="minorHAnsi" w:cs="Calibri"/>
          <w:color w:val="000000"/>
          <w:sz w:val="22"/>
          <w:szCs w:val="22"/>
        </w:rPr>
        <w:t xml:space="preserve">za </w:t>
      </w:r>
      <w:r w:rsidR="00311EE6" w:rsidRPr="00D93DBA">
        <w:rPr>
          <w:rFonts w:asciiTheme="minorHAnsi" w:hAnsiTheme="minorHAnsi" w:cs="Calibri"/>
          <w:color w:val="000000"/>
          <w:sz w:val="22"/>
          <w:szCs w:val="22"/>
        </w:rPr>
        <w:t xml:space="preserve">kalendářní rok </w:t>
      </w:r>
      <w:r w:rsidRPr="00D93DBA">
        <w:rPr>
          <w:rFonts w:asciiTheme="minorHAnsi" w:hAnsiTheme="minorHAnsi" w:cs="Calibri"/>
          <w:color w:val="000000"/>
          <w:sz w:val="22"/>
          <w:szCs w:val="22"/>
        </w:rPr>
        <w:t xml:space="preserve">bude od </w:t>
      </w:r>
      <w:r w:rsidR="00AD454F" w:rsidRPr="00D93DBA">
        <w:rPr>
          <w:rFonts w:asciiTheme="minorHAnsi" w:hAnsiTheme="minorHAnsi" w:cs="Calibri"/>
          <w:color w:val="000000"/>
          <w:sz w:val="22"/>
          <w:szCs w:val="22"/>
        </w:rPr>
        <w:t xml:space="preserve">celkového </w:t>
      </w:r>
      <w:r w:rsidRPr="00D93DBA">
        <w:rPr>
          <w:rFonts w:asciiTheme="minorHAnsi" w:hAnsiTheme="minorHAnsi" w:cs="Calibri"/>
          <w:color w:val="000000"/>
          <w:sz w:val="22"/>
          <w:szCs w:val="22"/>
        </w:rPr>
        <w:t>množství Uhlí sjednaného dle odst. II.4.</w:t>
      </w:r>
      <w:r w:rsidR="001A5810" w:rsidRPr="00D93DBA">
        <w:rPr>
          <w:rFonts w:asciiTheme="minorHAnsi" w:hAnsiTheme="minorHAnsi" w:cs="Calibri"/>
          <w:color w:val="000000"/>
          <w:sz w:val="22"/>
          <w:szCs w:val="22"/>
        </w:rPr>
        <w:t xml:space="preserve"> </w:t>
      </w:r>
      <w:r w:rsidRPr="00D93DBA">
        <w:rPr>
          <w:rFonts w:asciiTheme="minorHAnsi" w:hAnsiTheme="minorHAnsi" w:cs="Calibri"/>
          <w:color w:val="000000"/>
          <w:sz w:val="22"/>
          <w:szCs w:val="22"/>
        </w:rPr>
        <w:t xml:space="preserve">Smlouvy </w:t>
      </w:r>
      <w:r w:rsidR="00384955" w:rsidRPr="00D93DBA">
        <w:rPr>
          <w:rFonts w:asciiTheme="minorHAnsi" w:hAnsiTheme="minorHAnsi" w:cs="Calibri"/>
          <w:color w:val="000000"/>
          <w:sz w:val="22"/>
          <w:szCs w:val="22"/>
        </w:rPr>
        <w:t>lišit maximálně o 10</w:t>
      </w:r>
      <w:r w:rsidRPr="00D93DBA">
        <w:rPr>
          <w:rFonts w:asciiTheme="minorHAnsi" w:hAnsiTheme="minorHAnsi" w:cs="Calibri"/>
          <w:color w:val="000000"/>
          <w:sz w:val="22"/>
          <w:szCs w:val="22"/>
        </w:rPr>
        <w:t xml:space="preserve"> %</w:t>
      </w:r>
      <w:bookmarkEnd w:id="1"/>
      <w:r w:rsidR="00003ACF" w:rsidRPr="00D93DBA">
        <w:rPr>
          <w:rFonts w:asciiTheme="minorHAnsi" w:hAnsiTheme="minorHAnsi" w:cs="Calibri"/>
          <w:color w:val="000000"/>
          <w:sz w:val="22"/>
          <w:szCs w:val="22"/>
        </w:rPr>
        <w:t xml:space="preserve">, </w:t>
      </w:r>
      <w:r w:rsidR="00F80A0A" w:rsidRPr="00D93DBA">
        <w:rPr>
          <w:rFonts w:asciiTheme="minorHAnsi" w:hAnsiTheme="minorHAnsi" w:cs="Calibri"/>
          <w:color w:val="000000"/>
          <w:sz w:val="22"/>
          <w:szCs w:val="22"/>
        </w:rPr>
        <w:t xml:space="preserve">přičemž </w:t>
      </w:r>
      <w:r w:rsidR="00F80A0A" w:rsidRPr="00D93DBA">
        <w:rPr>
          <w:rFonts w:asciiTheme="minorHAnsi" w:hAnsiTheme="minorHAnsi" w:cs="Calibri"/>
          <w:sz w:val="22"/>
          <w:szCs w:val="22"/>
        </w:rPr>
        <w:t>je</w:t>
      </w:r>
      <w:r w:rsidR="00F80A0A" w:rsidRPr="006A4BCB">
        <w:rPr>
          <w:rFonts w:asciiTheme="minorHAnsi" w:hAnsiTheme="minorHAnsi" w:cs="Calibri"/>
          <w:sz w:val="22"/>
          <w:szCs w:val="22"/>
        </w:rPr>
        <w:t xml:space="preserve"> tato tolerance vždy minimálně 50 t</w:t>
      </w:r>
      <w:r w:rsidR="00384955">
        <w:rPr>
          <w:rFonts w:asciiTheme="minorHAnsi" w:hAnsiTheme="minorHAnsi" w:cs="Calibri"/>
          <w:color w:val="000000"/>
          <w:sz w:val="22"/>
          <w:szCs w:val="22"/>
        </w:rPr>
        <w:t>,</w:t>
      </w:r>
    </w:p>
    <w:p w:rsidR="00123C9E" w:rsidRPr="00AD454F" w:rsidRDefault="00123C9E" w:rsidP="003C6348">
      <w:pPr>
        <w:pStyle w:val="Nadpis2"/>
        <w:ind w:hanging="720"/>
        <w:rPr>
          <w:rFonts w:asciiTheme="minorHAnsi" w:hAnsiTheme="minorHAnsi"/>
        </w:rPr>
      </w:pPr>
      <w:r w:rsidRPr="006A4BCB">
        <w:rPr>
          <w:rFonts w:asciiTheme="minorHAnsi" w:hAnsiTheme="minorHAnsi"/>
        </w:rPr>
        <w:t xml:space="preserve">Kupující se zavazuje upřesnit množství Uhlí na jednotlivé kalendářní měsíce vždy do 10. dne předchozího měsíce – </w:t>
      </w:r>
      <w:r w:rsidRPr="006A4BCB">
        <w:rPr>
          <w:rFonts w:asciiTheme="minorHAnsi" w:hAnsiTheme="minorHAnsi"/>
          <w:b/>
        </w:rPr>
        <w:t>tzv. měsíční licitace</w:t>
      </w:r>
      <w:r w:rsidRPr="006A4BCB">
        <w:rPr>
          <w:rFonts w:asciiTheme="minorHAnsi" w:hAnsiTheme="minorHAnsi"/>
        </w:rPr>
        <w:t>. Prodávající zváží výrobní možnosti a kapacitní možnosti nakládky podle způsobu přepravy a odsouhlasí, případně upraví požadované množství Uhlí do 25. dne měsíce předcházejícího měsíci, pro který je měsíční licitace</w:t>
      </w:r>
      <w:r w:rsidR="00E30A07" w:rsidRPr="006A4BCB">
        <w:rPr>
          <w:rFonts w:asciiTheme="minorHAnsi" w:hAnsiTheme="minorHAnsi"/>
        </w:rPr>
        <w:t xml:space="preserve"> určena</w:t>
      </w:r>
      <w:r w:rsidRPr="006A4BCB">
        <w:rPr>
          <w:rFonts w:asciiTheme="minorHAnsi" w:hAnsiTheme="minorHAnsi"/>
        </w:rPr>
        <w:t xml:space="preserve">. Prodávající nesmí bez souhlasu Kupujícího licitované množství Uhlí na konkrétní měsíc navýšit. Na základě odsouhlasené, či </w:t>
      </w:r>
      <w:r w:rsidRPr="006A4BCB">
        <w:rPr>
          <w:rFonts w:asciiTheme="minorHAnsi" w:hAnsiTheme="minorHAnsi"/>
        </w:rPr>
        <w:lastRenderedPageBreak/>
        <w:t xml:space="preserve">upravené měsíční licitace Prodávající stanoví plány </w:t>
      </w:r>
      <w:r w:rsidRPr="00AD454F">
        <w:rPr>
          <w:rFonts w:asciiTheme="minorHAnsi" w:hAnsiTheme="minorHAnsi"/>
        </w:rPr>
        <w:t>Dodávek Uhlí na jednotlivé dny licitovaného měsíce tak, aby odpovídaly rovnoměrnému rozdělení v měsíci podle dní, ve kterých probíhá těžba Uhlí</w:t>
      </w:r>
      <w:r w:rsidR="00E85FB0" w:rsidRPr="00AD454F">
        <w:rPr>
          <w:rFonts w:asciiTheme="minorHAnsi" w:hAnsiTheme="minorHAnsi"/>
        </w:rPr>
        <w:t xml:space="preserve">, při současném zohlednění </w:t>
      </w:r>
      <w:r w:rsidR="002F14B3" w:rsidRPr="00AD454F">
        <w:rPr>
          <w:rFonts w:asciiTheme="minorHAnsi" w:hAnsiTheme="minorHAnsi"/>
        </w:rPr>
        <w:t>odstávek</w:t>
      </w:r>
      <w:r w:rsidR="00D603D5" w:rsidRPr="00AD454F">
        <w:rPr>
          <w:rFonts w:asciiTheme="minorHAnsi" w:hAnsiTheme="minorHAnsi"/>
        </w:rPr>
        <w:t xml:space="preserve"> odbytu Uhlí </w:t>
      </w:r>
      <w:r w:rsidR="002F14B3" w:rsidRPr="00AD454F">
        <w:rPr>
          <w:rFonts w:asciiTheme="minorHAnsi" w:hAnsiTheme="minorHAnsi"/>
        </w:rPr>
        <w:t xml:space="preserve">(PPO) </w:t>
      </w:r>
      <w:r w:rsidR="00D603D5" w:rsidRPr="00D93DBA">
        <w:rPr>
          <w:rFonts w:asciiTheme="minorHAnsi" w:hAnsiTheme="minorHAnsi"/>
        </w:rPr>
        <w:t>dle odst. II.</w:t>
      </w:r>
      <w:r w:rsidR="00E47B34" w:rsidRPr="00D93DBA">
        <w:rPr>
          <w:rFonts w:asciiTheme="minorHAnsi" w:hAnsiTheme="minorHAnsi"/>
        </w:rPr>
        <w:t>6</w:t>
      </w:r>
      <w:r w:rsidR="00D603D5" w:rsidRPr="00D93DBA">
        <w:rPr>
          <w:rFonts w:asciiTheme="minorHAnsi" w:hAnsiTheme="minorHAnsi"/>
        </w:rPr>
        <w:t xml:space="preserve">. Smlouvy. </w:t>
      </w:r>
      <w:r w:rsidRPr="00D93DBA">
        <w:rPr>
          <w:rFonts w:asciiTheme="minorHAnsi" w:hAnsiTheme="minorHAnsi"/>
        </w:rPr>
        <w:t>Pokud Kupující v některých dnech neodebere stanovené množství Uhlí, nemůže bez souhlasu</w:t>
      </w:r>
      <w:r w:rsidRPr="00AD454F">
        <w:rPr>
          <w:rFonts w:asciiTheme="minorHAnsi" w:hAnsiTheme="minorHAnsi"/>
        </w:rPr>
        <w:t xml:space="preserve"> Prodávajícího toto množství navýšit v ostatních dnech. Pokud Prodávající nedodá dohodnuté množství Uhlí dle plánů Dodávek Uhlí na jednotlivé dny, nepovažuje se toto jednání za prodlení Prodávajícího a Prodávající dodá chybějící množství Uhlí Kupujícímu po dohodě s Kupujícím v nejbližším možném období.</w:t>
      </w:r>
    </w:p>
    <w:p w:rsidR="007C1BAC" w:rsidRPr="00AD454F" w:rsidRDefault="007C1BAC" w:rsidP="003C6348">
      <w:pPr>
        <w:pStyle w:val="Nadpis2"/>
        <w:ind w:hanging="720"/>
        <w:rPr>
          <w:rFonts w:asciiTheme="minorHAnsi" w:hAnsiTheme="minorHAnsi"/>
        </w:rPr>
      </w:pPr>
      <w:r w:rsidRPr="00AD454F">
        <w:rPr>
          <w:rFonts w:asciiTheme="minorHAnsi" w:hAnsiTheme="minorHAnsi"/>
        </w:rPr>
        <w:t>Vlastnické právo</w:t>
      </w:r>
      <w:r w:rsidR="00107505" w:rsidRPr="00AD454F">
        <w:rPr>
          <w:rFonts w:asciiTheme="minorHAnsi" w:hAnsiTheme="minorHAnsi"/>
        </w:rPr>
        <w:t xml:space="preserve"> k Uhlí v Dodávce Uhlí nabývá Kupující a</w:t>
      </w:r>
      <w:r w:rsidRPr="00AD454F">
        <w:rPr>
          <w:rFonts w:asciiTheme="minorHAnsi" w:hAnsiTheme="minorHAnsi"/>
        </w:rPr>
        <w:t xml:space="preserve"> nebezpečí škody a riziko ztráty </w:t>
      </w:r>
      <w:r w:rsidR="00123C9E" w:rsidRPr="00AD454F">
        <w:rPr>
          <w:rFonts w:asciiTheme="minorHAnsi" w:hAnsiTheme="minorHAnsi"/>
        </w:rPr>
        <w:t xml:space="preserve">Uhlí v Dodávce Uhlí </w:t>
      </w:r>
      <w:r w:rsidRPr="00AD454F">
        <w:rPr>
          <w:rFonts w:asciiTheme="minorHAnsi" w:hAnsiTheme="minorHAnsi"/>
        </w:rPr>
        <w:t>přechází z Prodávajícího na Kupujícího:</w:t>
      </w:r>
    </w:p>
    <w:p w:rsidR="007C1BAC" w:rsidRPr="00AD454F" w:rsidRDefault="007C1BAC" w:rsidP="004A0D8C">
      <w:pPr>
        <w:numPr>
          <w:ilvl w:val="0"/>
          <w:numId w:val="4"/>
        </w:numPr>
        <w:overflowPunct w:val="0"/>
        <w:autoSpaceDE w:val="0"/>
        <w:autoSpaceDN w:val="0"/>
        <w:adjustRightInd w:val="0"/>
        <w:spacing w:after="120"/>
        <w:ind w:left="993" w:hanging="284"/>
        <w:jc w:val="both"/>
        <w:textAlignment w:val="baseline"/>
        <w:rPr>
          <w:rFonts w:asciiTheme="minorHAnsi" w:hAnsiTheme="minorHAnsi" w:cs="Calibri"/>
          <w:sz w:val="22"/>
          <w:szCs w:val="22"/>
        </w:rPr>
      </w:pPr>
      <w:r w:rsidRPr="00AD454F">
        <w:rPr>
          <w:rFonts w:asciiTheme="minorHAnsi" w:hAnsiTheme="minorHAnsi" w:cs="Calibri"/>
          <w:sz w:val="22"/>
          <w:szCs w:val="22"/>
        </w:rPr>
        <w:t xml:space="preserve">v případě přepravy po železnici okamžikem </w:t>
      </w:r>
      <w:r w:rsidR="00107505" w:rsidRPr="00AD454F">
        <w:rPr>
          <w:rFonts w:asciiTheme="minorHAnsi" w:hAnsiTheme="minorHAnsi" w:cs="Calibri"/>
          <w:sz w:val="22"/>
          <w:szCs w:val="22"/>
        </w:rPr>
        <w:t xml:space="preserve">naložení a </w:t>
      </w:r>
      <w:r w:rsidRPr="00AD454F">
        <w:rPr>
          <w:rFonts w:asciiTheme="minorHAnsi" w:hAnsiTheme="minorHAnsi" w:cs="Calibri"/>
          <w:sz w:val="22"/>
          <w:szCs w:val="22"/>
        </w:rPr>
        <w:t xml:space="preserve">předání Uhlí </w:t>
      </w:r>
      <w:r w:rsidR="004B5D0A" w:rsidRPr="00AD454F">
        <w:rPr>
          <w:rFonts w:asciiTheme="minorHAnsi" w:hAnsiTheme="minorHAnsi" w:cs="Calibri"/>
          <w:sz w:val="22"/>
          <w:szCs w:val="22"/>
        </w:rPr>
        <w:t xml:space="preserve">prvnímu </w:t>
      </w:r>
      <w:r w:rsidRPr="00AD454F">
        <w:rPr>
          <w:rFonts w:asciiTheme="minorHAnsi" w:hAnsiTheme="minorHAnsi" w:cs="Calibri"/>
          <w:sz w:val="22"/>
          <w:szCs w:val="22"/>
        </w:rPr>
        <w:t>dopravci; nebo</w:t>
      </w:r>
    </w:p>
    <w:p w:rsidR="007C1BAC" w:rsidRPr="00AD454F" w:rsidRDefault="007C1BAC" w:rsidP="004A0D8C">
      <w:pPr>
        <w:numPr>
          <w:ilvl w:val="0"/>
          <w:numId w:val="4"/>
        </w:numPr>
        <w:overflowPunct w:val="0"/>
        <w:autoSpaceDE w:val="0"/>
        <w:autoSpaceDN w:val="0"/>
        <w:adjustRightInd w:val="0"/>
        <w:spacing w:after="240"/>
        <w:ind w:left="993" w:hanging="284"/>
        <w:jc w:val="both"/>
        <w:textAlignment w:val="baseline"/>
        <w:rPr>
          <w:rFonts w:asciiTheme="minorHAnsi" w:hAnsiTheme="minorHAnsi" w:cs="Calibri"/>
          <w:sz w:val="22"/>
          <w:szCs w:val="22"/>
        </w:rPr>
      </w:pPr>
      <w:r w:rsidRPr="00AD454F">
        <w:rPr>
          <w:rFonts w:asciiTheme="minorHAnsi" w:hAnsiTheme="minorHAnsi" w:cs="Calibri"/>
          <w:sz w:val="22"/>
          <w:szCs w:val="22"/>
        </w:rPr>
        <w:t>v případě přepravy po ose, tj. silničními vozidly, okamžikem na</w:t>
      </w:r>
      <w:r w:rsidR="00107505" w:rsidRPr="00AD454F">
        <w:rPr>
          <w:rFonts w:asciiTheme="minorHAnsi" w:hAnsiTheme="minorHAnsi" w:cs="Calibri"/>
          <w:sz w:val="22"/>
          <w:szCs w:val="22"/>
        </w:rPr>
        <w:t xml:space="preserve">ložení </w:t>
      </w:r>
      <w:r w:rsidR="004B5D0A" w:rsidRPr="00AD454F">
        <w:rPr>
          <w:rFonts w:asciiTheme="minorHAnsi" w:hAnsiTheme="minorHAnsi" w:cs="Calibri"/>
          <w:sz w:val="22"/>
          <w:szCs w:val="22"/>
        </w:rPr>
        <w:t xml:space="preserve">Uhlí </w:t>
      </w:r>
      <w:r w:rsidRPr="00AD454F">
        <w:rPr>
          <w:rFonts w:asciiTheme="minorHAnsi" w:hAnsiTheme="minorHAnsi" w:cs="Calibri"/>
          <w:sz w:val="22"/>
          <w:szCs w:val="22"/>
        </w:rPr>
        <w:t>do silničního vozidla přistaveného</w:t>
      </w:r>
      <w:r w:rsidR="00EA38F3" w:rsidRPr="00AD454F">
        <w:rPr>
          <w:rFonts w:asciiTheme="minorHAnsi" w:hAnsiTheme="minorHAnsi" w:cs="Calibri"/>
          <w:sz w:val="22"/>
          <w:szCs w:val="22"/>
        </w:rPr>
        <w:t xml:space="preserve"> </w:t>
      </w:r>
      <w:r w:rsidRPr="00AD454F">
        <w:rPr>
          <w:rFonts w:asciiTheme="minorHAnsi" w:hAnsiTheme="minorHAnsi" w:cs="Calibri"/>
          <w:sz w:val="22"/>
          <w:szCs w:val="22"/>
        </w:rPr>
        <w:t>Kupujícím.</w:t>
      </w:r>
    </w:p>
    <w:p w:rsidR="007C1BAC" w:rsidRPr="00AD454F" w:rsidRDefault="007C1BAC" w:rsidP="003C6348">
      <w:pPr>
        <w:pStyle w:val="Nadpis2"/>
        <w:ind w:hanging="720"/>
        <w:rPr>
          <w:rFonts w:asciiTheme="minorHAnsi" w:hAnsiTheme="minorHAnsi"/>
        </w:rPr>
      </w:pPr>
      <w:r w:rsidRPr="00AD454F">
        <w:rPr>
          <w:rFonts w:asciiTheme="minorHAnsi" w:hAnsiTheme="minorHAnsi"/>
        </w:rPr>
        <w:t>Škoda na Uhlí, ke které došlo po přechodu nebezpečí škody na Uhlí na Kupujícího, nezbavuje Kupujícího povinnosti zaplatit Prodávajícímu příslušnou Cenu dodávky.</w:t>
      </w:r>
    </w:p>
    <w:p w:rsidR="007C1BAC" w:rsidRPr="00AD454F" w:rsidRDefault="007C1BAC" w:rsidP="003C6348">
      <w:pPr>
        <w:pStyle w:val="Nadpis2"/>
        <w:ind w:hanging="720"/>
        <w:rPr>
          <w:rFonts w:asciiTheme="minorHAnsi" w:hAnsiTheme="minorHAnsi"/>
        </w:rPr>
      </w:pPr>
      <w:r w:rsidRPr="00AD454F">
        <w:rPr>
          <w:rFonts w:asciiTheme="minorHAnsi" w:hAnsiTheme="minorHAnsi"/>
        </w:rPr>
        <w:t>Místo plnění je nakládací místo Prodávajícího:</w:t>
      </w:r>
    </w:p>
    <w:p w:rsidR="007C1BAC" w:rsidRPr="00AD454F" w:rsidRDefault="007C1BAC" w:rsidP="004A0D8C">
      <w:pPr>
        <w:numPr>
          <w:ilvl w:val="0"/>
          <w:numId w:val="9"/>
        </w:numPr>
        <w:overflowPunct w:val="0"/>
        <w:autoSpaceDE w:val="0"/>
        <w:autoSpaceDN w:val="0"/>
        <w:adjustRightInd w:val="0"/>
        <w:spacing w:after="120"/>
        <w:ind w:left="993" w:hanging="284"/>
        <w:jc w:val="both"/>
        <w:textAlignment w:val="baseline"/>
        <w:rPr>
          <w:rFonts w:asciiTheme="minorHAnsi" w:hAnsiTheme="minorHAnsi" w:cs="Calibri"/>
          <w:sz w:val="22"/>
          <w:szCs w:val="22"/>
        </w:rPr>
      </w:pPr>
      <w:r w:rsidRPr="00AD454F">
        <w:rPr>
          <w:rFonts w:asciiTheme="minorHAnsi" w:hAnsiTheme="minorHAnsi" w:cs="Calibri"/>
          <w:sz w:val="22"/>
          <w:szCs w:val="22"/>
        </w:rPr>
        <w:t>pro přepravu Uhlí po železnici: železniční stanice Světec ev.č. 547893, ev.č. manipulačního místa 721159 Doly Bílina – úpravna uhlí Ledvice</w:t>
      </w:r>
      <w:r w:rsidRPr="00AD454F">
        <w:rPr>
          <w:rFonts w:asciiTheme="minorHAnsi" w:hAnsiTheme="minorHAnsi" w:cs="Calibri"/>
          <w:color w:val="000000"/>
          <w:sz w:val="22"/>
          <w:szCs w:val="22"/>
          <w:lang w:val="en-US"/>
        </w:rPr>
        <w:t>;</w:t>
      </w:r>
      <w:r w:rsidRPr="00AD454F">
        <w:rPr>
          <w:rFonts w:asciiTheme="minorHAnsi" w:hAnsiTheme="minorHAnsi" w:cs="Calibri"/>
          <w:sz w:val="22"/>
          <w:szCs w:val="22"/>
        </w:rPr>
        <w:t xml:space="preserve"> nebo</w:t>
      </w:r>
    </w:p>
    <w:p w:rsidR="00F62B1E" w:rsidRPr="00AD454F" w:rsidRDefault="007C1BAC" w:rsidP="004A0D8C">
      <w:pPr>
        <w:numPr>
          <w:ilvl w:val="0"/>
          <w:numId w:val="9"/>
        </w:numPr>
        <w:overflowPunct w:val="0"/>
        <w:autoSpaceDE w:val="0"/>
        <w:autoSpaceDN w:val="0"/>
        <w:adjustRightInd w:val="0"/>
        <w:spacing w:after="240"/>
        <w:ind w:left="993" w:hanging="284"/>
        <w:jc w:val="both"/>
        <w:textAlignment w:val="baseline"/>
        <w:rPr>
          <w:rFonts w:asciiTheme="minorHAnsi" w:hAnsiTheme="minorHAnsi" w:cs="Calibri"/>
          <w:sz w:val="22"/>
          <w:szCs w:val="22"/>
        </w:rPr>
      </w:pPr>
      <w:r w:rsidRPr="00AD454F">
        <w:rPr>
          <w:rFonts w:asciiTheme="minorHAnsi" w:hAnsiTheme="minorHAnsi" w:cs="Calibri"/>
          <w:sz w:val="22"/>
          <w:szCs w:val="22"/>
        </w:rPr>
        <w:t>pro přepravu Uhlí po ose: úpravna uhlí Ledvice.</w:t>
      </w:r>
    </w:p>
    <w:p w:rsidR="007C1BAC" w:rsidRPr="00AD454F" w:rsidRDefault="007C1BAC" w:rsidP="004A0D8C">
      <w:pPr>
        <w:pStyle w:val="Nadpis1"/>
        <w:spacing w:line="240" w:lineRule="auto"/>
        <w:rPr>
          <w:rFonts w:asciiTheme="minorHAnsi" w:hAnsiTheme="minorHAnsi"/>
        </w:rPr>
      </w:pPr>
      <w:r w:rsidRPr="00AD454F">
        <w:rPr>
          <w:rFonts w:asciiTheme="minorHAnsi" w:hAnsiTheme="minorHAnsi"/>
        </w:rPr>
        <w:t>Kupní cena</w:t>
      </w:r>
      <w:r w:rsidR="00BF750E">
        <w:rPr>
          <w:rFonts w:asciiTheme="minorHAnsi" w:hAnsiTheme="minorHAnsi"/>
        </w:rPr>
        <w:t xml:space="preserve"> a manipulační poplatky za nakládku Uhlí</w:t>
      </w:r>
    </w:p>
    <w:p w:rsidR="009625F5" w:rsidRPr="00AD454F" w:rsidRDefault="009625F5" w:rsidP="009625F5">
      <w:pPr>
        <w:pStyle w:val="Nadpis2"/>
        <w:ind w:hanging="720"/>
        <w:rPr>
          <w:rFonts w:asciiTheme="minorHAnsi" w:hAnsiTheme="minorHAnsi"/>
          <w:b/>
        </w:rPr>
      </w:pPr>
      <w:r w:rsidRPr="00AD454F">
        <w:rPr>
          <w:rFonts w:asciiTheme="minorHAnsi" w:hAnsiTheme="minorHAnsi"/>
        </w:rPr>
        <w:t>Jednotkové ceny Uhlí pro jednotlivá odběrní místa a druhy Uhlí jsou uvedeny v následující tabulce:</w:t>
      </w:r>
      <w:r w:rsidRPr="00AD454F" w:rsidDel="008A2E96">
        <w:rPr>
          <w:rFonts w:asciiTheme="minorHAnsi" w:hAnsiTheme="minorHAnsi"/>
        </w:rPr>
        <w:t xml:space="preserve"> </w:t>
      </w:r>
    </w:p>
    <w:tbl>
      <w:tblPr>
        <w:tblStyle w:val="Mkatabulky"/>
        <w:tblW w:w="8459" w:type="dxa"/>
        <w:jc w:val="center"/>
        <w:tblLayout w:type="fixed"/>
        <w:tblLook w:val="04A0" w:firstRow="1" w:lastRow="0" w:firstColumn="1" w:lastColumn="0" w:noHBand="0" w:noVBand="1"/>
      </w:tblPr>
      <w:tblGrid>
        <w:gridCol w:w="3402"/>
        <w:gridCol w:w="1418"/>
        <w:gridCol w:w="1418"/>
        <w:gridCol w:w="2221"/>
      </w:tblGrid>
      <w:tr w:rsidR="009625F5" w:rsidRPr="00AD454F" w:rsidTr="009625F5">
        <w:trPr>
          <w:trHeight w:val="788"/>
          <w:jc w:val="center"/>
        </w:trPr>
        <w:tc>
          <w:tcPr>
            <w:tcW w:w="3402" w:type="dxa"/>
            <w:vAlign w:val="center"/>
          </w:tcPr>
          <w:p w:rsidR="009625F5" w:rsidRPr="00F57003" w:rsidRDefault="009625F5" w:rsidP="00C03F87">
            <w:pPr>
              <w:widowControl w:val="0"/>
              <w:spacing w:after="240" w:line="23" w:lineRule="atLeast"/>
              <w:ind w:left="567" w:hanging="567"/>
              <w:jc w:val="center"/>
              <w:rPr>
                <w:rFonts w:asciiTheme="minorHAnsi" w:hAnsiTheme="minorHAnsi" w:cstheme="minorHAnsi"/>
                <w:b/>
                <w:sz w:val="22"/>
                <w:szCs w:val="22"/>
              </w:rPr>
            </w:pPr>
            <w:r w:rsidRPr="00F9556D">
              <w:rPr>
                <w:rFonts w:asciiTheme="minorHAnsi" w:hAnsiTheme="minorHAnsi" w:cstheme="minorHAnsi"/>
                <w:b/>
                <w:sz w:val="22"/>
                <w:szCs w:val="22"/>
              </w:rPr>
              <w:t>Odběrní místo</w:t>
            </w:r>
          </w:p>
        </w:tc>
        <w:tc>
          <w:tcPr>
            <w:tcW w:w="1418" w:type="dxa"/>
            <w:vAlign w:val="center"/>
          </w:tcPr>
          <w:p w:rsidR="009625F5" w:rsidRPr="00F57003" w:rsidRDefault="009625F5" w:rsidP="00C03F87">
            <w:pPr>
              <w:widowControl w:val="0"/>
              <w:spacing w:after="240" w:line="23" w:lineRule="atLeast"/>
              <w:ind w:left="567" w:hanging="567"/>
              <w:jc w:val="center"/>
              <w:rPr>
                <w:rFonts w:asciiTheme="minorHAnsi" w:hAnsiTheme="minorHAnsi" w:cstheme="minorHAnsi"/>
                <w:b/>
                <w:sz w:val="22"/>
                <w:szCs w:val="22"/>
              </w:rPr>
            </w:pPr>
            <w:r w:rsidRPr="00F57003">
              <w:rPr>
                <w:rFonts w:asciiTheme="minorHAnsi" w:hAnsiTheme="minorHAnsi" w:cstheme="minorHAnsi"/>
                <w:b/>
                <w:sz w:val="22"/>
                <w:szCs w:val="22"/>
              </w:rPr>
              <w:t>Druh Uhlí</w:t>
            </w:r>
          </w:p>
        </w:tc>
        <w:tc>
          <w:tcPr>
            <w:tcW w:w="1418" w:type="dxa"/>
            <w:vAlign w:val="bottom"/>
          </w:tcPr>
          <w:p w:rsidR="009625F5" w:rsidRPr="006A4BCB" w:rsidRDefault="009625F5" w:rsidP="00AA367C">
            <w:pPr>
              <w:widowControl w:val="0"/>
              <w:spacing w:after="240" w:line="23" w:lineRule="atLeast"/>
              <w:ind w:hanging="36"/>
              <w:jc w:val="center"/>
              <w:rPr>
                <w:rFonts w:asciiTheme="minorHAnsi" w:hAnsiTheme="minorHAnsi" w:cstheme="minorHAnsi"/>
                <w:b/>
                <w:sz w:val="22"/>
                <w:szCs w:val="22"/>
              </w:rPr>
            </w:pPr>
            <w:r w:rsidRPr="006A4BCB">
              <w:rPr>
                <w:rFonts w:asciiTheme="minorHAnsi" w:hAnsiTheme="minorHAnsi" w:cstheme="minorHAnsi"/>
                <w:b/>
                <w:sz w:val="22"/>
                <w:szCs w:val="22"/>
              </w:rPr>
              <w:t>Jednotková cena</w:t>
            </w:r>
          </w:p>
        </w:tc>
        <w:tc>
          <w:tcPr>
            <w:tcW w:w="2221" w:type="dxa"/>
            <w:vAlign w:val="center"/>
          </w:tcPr>
          <w:p w:rsidR="009625F5" w:rsidRPr="00AD454F" w:rsidRDefault="009625F5" w:rsidP="00C03F87">
            <w:pPr>
              <w:widowControl w:val="0"/>
              <w:spacing w:after="240" w:line="23" w:lineRule="atLeast"/>
              <w:ind w:hanging="37"/>
              <w:jc w:val="center"/>
              <w:rPr>
                <w:rFonts w:asciiTheme="minorHAnsi" w:hAnsiTheme="minorHAnsi" w:cstheme="minorHAnsi"/>
                <w:b/>
                <w:sz w:val="22"/>
                <w:szCs w:val="22"/>
              </w:rPr>
            </w:pPr>
            <w:r w:rsidRPr="00AD454F">
              <w:rPr>
                <w:rFonts w:asciiTheme="minorHAnsi" w:hAnsiTheme="minorHAnsi" w:cstheme="minorHAnsi"/>
                <w:b/>
                <w:sz w:val="22"/>
                <w:szCs w:val="22"/>
              </w:rPr>
              <w:t>Období platnosti</w:t>
            </w:r>
          </w:p>
        </w:tc>
      </w:tr>
      <w:tr w:rsidR="009625F5" w:rsidRPr="00AD454F" w:rsidTr="009625F5">
        <w:trPr>
          <w:jc w:val="center"/>
        </w:trPr>
        <w:tc>
          <w:tcPr>
            <w:tcW w:w="3402" w:type="dxa"/>
            <w:vAlign w:val="center"/>
          </w:tcPr>
          <w:p w:rsidR="009625F5" w:rsidRPr="00AD454F" w:rsidRDefault="00116E33" w:rsidP="00C03F87">
            <w:pPr>
              <w:rPr>
                <w:rFonts w:asciiTheme="minorHAnsi" w:hAnsiTheme="minorHAnsi" w:cs="Calibri"/>
                <w:bCs/>
                <w:sz w:val="22"/>
                <w:szCs w:val="22"/>
                <w:highlight w:val="yellow"/>
              </w:rPr>
            </w:pPr>
            <w:r w:rsidRPr="00116E33">
              <w:rPr>
                <w:rFonts w:asciiTheme="minorHAnsi" w:hAnsiTheme="minorHAnsi" w:cs="Calibri"/>
                <w:bCs/>
                <w:sz w:val="22"/>
                <w:szCs w:val="22"/>
              </w:rPr>
              <w:t>Kaplice</w:t>
            </w:r>
          </w:p>
        </w:tc>
        <w:tc>
          <w:tcPr>
            <w:tcW w:w="1418" w:type="dxa"/>
            <w:vAlign w:val="center"/>
          </w:tcPr>
          <w:p w:rsidR="009625F5" w:rsidRPr="00AD454F" w:rsidRDefault="00116E33" w:rsidP="00C03F87">
            <w:pPr>
              <w:rPr>
                <w:rFonts w:asciiTheme="minorHAnsi" w:hAnsiTheme="minorHAnsi" w:cs="Calibri"/>
                <w:bCs/>
                <w:sz w:val="22"/>
                <w:szCs w:val="22"/>
                <w:highlight w:val="yellow"/>
              </w:rPr>
            </w:pPr>
            <w:r>
              <w:rPr>
                <w:rFonts w:asciiTheme="minorHAnsi" w:hAnsiTheme="minorHAnsi" w:cs="Calibri"/>
                <w:bCs/>
                <w:sz w:val="22"/>
                <w:szCs w:val="22"/>
              </w:rPr>
              <w:t>h</w:t>
            </w:r>
            <w:r w:rsidRPr="00116E33">
              <w:rPr>
                <w:rFonts w:asciiTheme="minorHAnsi" w:hAnsiTheme="minorHAnsi" w:cs="Calibri"/>
                <w:bCs/>
                <w:sz w:val="22"/>
                <w:szCs w:val="22"/>
              </w:rPr>
              <w:t>p1 - 135</w:t>
            </w:r>
          </w:p>
        </w:tc>
        <w:tc>
          <w:tcPr>
            <w:tcW w:w="1418" w:type="dxa"/>
            <w:vAlign w:val="center"/>
          </w:tcPr>
          <w:p w:rsidR="009625F5" w:rsidRPr="00AD454F" w:rsidRDefault="00116E33" w:rsidP="00AA367C">
            <w:pPr>
              <w:jc w:val="center"/>
              <w:rPr>
                <w:rFonts w:asciiTheme="minorHAnsi" w:hAnsiTheme="minorHAnsi" w:cs="Calibri"/>
                <w:bCs/>
                <w:sz w:val="22"/>
                <w:szCs w:val="22"/>
                <w:highlight w:val="yellow"/>
              </w:rPr>
            </w:pPr>
            <w:r>
              <w:rPr>
                <w:rFonts w:asciiTheme="minorHAnsi" w:hAnsiTheme="minorHAnsi" w:cs="Calibri"/>
                <w:bCs/>
                <w:sz w:val="22"/>
                <w:szCs w:val="22"/>
              </w:rPr>
              <w:t xml:space="preserve">952 </w:t>
            </w:r>
            <w:r w:rsidR="009625F5" w:rsidRPr="00AD454F">
              <w:rPr>
                <w:rFonts w:asciiTheme="minorHAnsi" w:hAnsiTheme="minorHAnsi" w:cs="Calibri"/>
                <w:bCs/>
                <w:sz w:val="22"/>
                <w:szCs w:val="22"/>
              </w:rPr>
              <w:t>Kč/</w:t>
            </w:r>
            <w:r w:rsidR="00AA367C" w:rsidRPr="00AD454F">
              <w:rPr>
                <w:rFonts w:asciiTheme="minorHAnsi" w:hAnsiTheme="minorHAnsi" w:cs="Calibri"/>
                <w:bCs/>
                <w:sz w:val="22"/>
                <w:szCs w:val="22"/>
              </w:rPr>
              <w:t>t</w:t>
            </w:r>
          </w:p>
        </w:tc>
        <w:tc>
          <w:tcPr>
            <w:tcW w:w="2221" w:type="dxa"/>
            <w:vAlign w:val="center"/>
          </w:tcPr>
          <w:p w:rsidR="009625F5" w:rsidRPr="00AD454F" w:rsidRDefault="00D93DBA" w:rsidP="00C03F87">
            <w:pPr>
              <w:rPr>
                <w:rFonts w:asciiTheme="minorHAnsi" w:hAnsiTheme="minorHAnsi" w:cs="Calibri"/>
                <w:bCs/>
                <w:sz w:val="22"/>
                <w:szCs w:val="22"/>
                <w:highlight w:val="yellow"/>
              </w:rPr>
            </w:pPr>
            <w:r w:rsidRPr="00116E33">
              <w:rPr>
                <w:rFonts w:asciiTheme="minorHAnsi" w:hAnsiTheme="minorHAnsi" w:cs="Calibri"/>
                <w:bCs/>
                <w:sz w:val="22"/>
                <w:szCs w:val="22"/>
              </w:rPr>
              <w:t>1.1.2017 - 31.12.2017</w:t>
            </w:r>
          </w:p>
        </w:tc>
      </w:tr>
      <w:tr w:rsidR="009625F5" w:rsidRPr="00AD454F" w:rsidTr="009625F5">
        <w:trPr>
          <w:jc w:val="center"/>
        </w:trPr>
        <w:tc>
          <w:tcPr>
            <w:tcW w:w="3402" w:type="dxa"/>
          </w:tcPr>
          <w:p w:rsidR="009625F5" w:rsidRPr="00AD454F" w:rsidRDefault="009625F5" w:rsidP="00C03F87">
            <w:pPr>
              <w:rPr>
                <w:rFonts w:asciiTheme="minorHAnsi" w:hAnsiTheme="minorHAnsi" w:cs="Calibri"/>
                <w:bCs/>
                <w:sz w:val="22"/>
                <w:szCs w:val="22"/>
              </w:rPr>
            </w:pPr>
          </w:p>
        </w:tc>
        <w:tc>
          <w:tcPr>
            <w:tcW w:w="1418" w:type="dxa"/>
          </w:tcPr>
          <w:p w:rsidR="009625F5" w:rsidRPr="00AD454F" w:rsidRDefault="009625F5" w:rsidP="00C03F87">
            <w:pPr>
              <w:rPr>
                <w:rFonts w:asciiTheme="minorHAnsi" w:hAnsiTheme="minorHAnsi" w:cs="Calibri"/>
                <w:bCs/>
                <w:sz w:val="22"/>
                <w:szCs w:val="22"/>
              </w:rPr>
            </w:pPr>
          </w:p>
        </w:tc>
        <w:tc>
          <w:tcPr>
            <w:tcW w:w="1418" w:type="dxa"/>
            <w:vAlign w:val="center"/>
          </w:tcPr>
          <w:p w:rsidR="009625F5" w:rsidRPr="00AD454F" w:rsidRDefault="009625F5" w:rsidP="00C03F87">
            <w:pPr>
              <w:jc w:val="center"/>
              <w:rPr>
                <w:rFonts w:asciiTheme="minorHAnsi" w:hAnsiTheme="minorHAnsi" w:cs="Calibri"/>
                <w:bCs/>
                <w:sz w:val="22"/>
                <w:szCs w:val="22"/>
              </w:rPr>
            </w:pPr>
          </w:p>
        </w:tc>
        <w:tc>
          <w:tcPr>
            <w:tcW w:w="2221" w:type="dxa"/>
          </w:tcPr>
          <w:p w:rsidR="009625F5" w:rsidRPr="00AD454F" w:rsidRDefault="009625F5" w:rsidP="00C03F87">
            <w:pPr>
              <w:rPr>
                <w:rFonts w:asciiTheme="minorHAnsi" w:hAnsiTheme="minorHAnsi" w:cs="Calibri"/>
                <w:bCs/>
                <w:sz w:val="22"/>
                <w:szCs w:val="22"/>
              </w:rPr>
            </w:pPr>
          </w:p>
        </w:tc>
      </w:tr>
    </w:tbl>
    <w:p w:rsidR="00BF750E" w:rsidRPr="00BF750E" w:rsidRDefault="009625F5" w:rsidP="00BF750E">
      <w:pPr>
        <w:pStyle w:val="Nadpis2"/>
        <w:ind w:hanging="720"/>
        <w:rPr>
          <w:rFonts w:asciiTheme="minorHAnsi" w:hAnsiTheme="minorHAnsi"/>
        </w:rPr>
      </w:pPr>
      <w:r w:rsidRPr="00AD454F">
        <w:rPr>
          <w:rFonts w:asciiTheme="minorHAnsi" w:hAnsiTheme="minorHAnsi"/>
        </w:rPr>
        <w:t>V Kupní ceně není zahrnuta DPH, daň z pevných paliv, poplatky za nakládku Uhlí, přepravné, odměna za obstarání přepravy Uhlí a jiné poplatky a náklady uvedené ve Smlouvě, či vyplývající z právních předpisů.</w:t>
      </w:r>
    </w:p>
    <w:p w:rsidR="00D93DBA" w:rsidRDefault="00D93DBA">
      <w:pPr>
        <w:rPr>
          <w:rFonts w:asciiTheme="minorHAnsi" w:hAnsiTheme="minorHAnsi" w:cs="Calibri"/>
          <w:color w:val="000000"/>
          <w:sz w:val="22"/>
          <w:szCs w:val="22"/>
        </w:rPr>
      </w:pPr>
      <w:r>
        <w:rPr>
          <w:rFonts w:asciiTheme="minorHAnsi" w:hAnsiTheme="minorHAnsi"/>
        </w:rPr>
        <w:br w:type="page"/>
      </w:r>
    </w:p>
    <w:p w:rsidR="009625F5" w:rsidRDefault="009625F5" w:rsidP="00BF750E">
      <w:pPr>
        <w:pStyle w:val="Nadpis2"/>
        <w:keepNext/>
        <w:spacing w:before="0"/>
        <w:ind w:hanging="720"/>
        <w:rPr>
          <w:rFonts w:asciiTheme="minorHAnsi" w:hAnsiTheme="minorHAnsi"/>
        </w:rPr>
      </w:pPr>
      <w:r w:rsidRPr="00AD454F">
        <w:rPr>
          <w:rFonts w:asciiTheme="minorHAnsi" w:hAnsiTheme="minorHAnsi"/>
        </w:rPr>
        <w:lastRenderedPageBreak/>
        <w:t xml:space="preserve">Výše manipulačních poplatků </w:t>
      </w:r>
      <w:r w:rsidR="00BF750E">
        <w:rPr>
          <w:rFonts w:asciiTheme="minorHAnsi" w:hAnsiTheme="minorHAnsi"/>
        </w:rPr>
        <w:t xml:space="preserve">bez DPH </w:t>
      </w:r>
      <w:r w:rsidRPr="00AD454F">
        <w:rPr>
          <w:rFonts w:asciiTheme="minorHAnsi" w:hAnsiTheme="minorHAnsi"/>
        </w:rPr>
        <w:t>spojených s naložením Uhlí</w:t>
      </w:r>
      <w:r w:rsidR="00BF750E">
        <w:rPr>
          <w:rFonts w:asciiTheme="minorHAnsi" w:hAnsiTheme="minorHAnsi"/>
        </w:rPr>
        <w:t xml:space="preserve"> jsou uvedeny v následující tabulce:</w:t>
      </w:r>
    </w:p>
    <w:tbl>
      <w:tblPr>
        <w:tblW w:w="6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2"/>
        <w:gridCol w:w="2196"/>
      </w:tblGrid>
      <w:tr w:rsidR="00BF750E" w:rsidRPr="00B351C1" w:rsidTr="00E72FB9">
        <w:trPr>
          <w:jc w:val="center"/>
        </w:trPr>
        <w:tc>
          <w:tcPr>
            <w:tcW w:w="4332" w:type="dxa"/>
            <w:shd w:val="clear" w:color="auto" w:fill="auto"/>
            <w:vAlign w:val="center"/>
          </w:tcPr>
          <w:p w:rsidR="00BF750E" w:rsidRPr="00E943B7" w:rsidRDefault="00BF750E" w:rsidP="00E72FB9">
            <w:pPr>
              <w:jc w:val="center"/>
              <w:rPr>
                <w:rFonts w:asciiTheme="minorHAnsi" w:hAnsiTheme="minorHAnsi" w:cs="Calibri"/>
                <w:b/>
                <w:sz w:val="22"/>
                <w:szCs w:val="22"/>
              </w:rPr>
            </w:pPr>
            <w:r w:rsidRPr="00E943B7">
              <w:rPr>
                <w:rFonts w:asciiTheme="minorHAnsi" w:hAnsiTheme="minorHAnsi" w:cs="Calibri"/>
                <w:b/>
                <w:sz w:val="22"/>
                <w:szCs w:val="22"/>
              </w:rPr>
              <w:t>Způsob nakládky</w:t>
            </w:r>
          </w:p>
        </w:tc>
        <w:tc>
          <w:tcPr>
            <w:tcW w:w="2196" w:type="dxa"/>
            <w:shd w:val="clear" w:color="auto" w:fill="auto"/>
            <w:vAlign w:val="center"/>
          </w:tcPr>
          <w:p w:rsidR="00BF750E" w:rsidRPr="00E943B7" w:rsidRDefault="00BF750E" w:rsidP="00BF750E">
            <w:pPr>
              <w:jc w:val="center"/>
              <w:rPr>
                <w:rFonts w:asciiTheme="minorHAnsi" w:hAnsiTheme="minorHAnsi" w:cs="Calibri"/>
                <w:b/>
                <w:sz w:val="22"/>
                <w:szCs w:val="22"/>
              </w:rPr>
            </w:pPr>
            <w:r w:rsidRPr="00E943B7">
              <w:rPr>
                <w:rFonts w:asciiTheme="minorHAnsi" w:hAnsiTheme="minorHAnsi" w:cs="Calibri"/>
                <w:b/>
                <w:sz w:val="22"/>
                <w:szCs w:val="22"/>
              </w:rPr>
              <w:t xml:space="preserve">Výše </w:t>
            </w:r>
            <w:r>
              <w:rPr>
                <w:rFonts w:asciiTheme="minorHAnsi" w:hAnsiTheme="minorHAnsi" w:cs="Calibri"/>
                <w:b/>
                <w:sz w:val="22"/>
                <w:szCs w:val="22"/>
              </w:rPr>
              <w:t>manipulačního poplatku (v Kč/t)</w:t>
            </w:r>
          </w:p>
        </w:tc>
      </w:tr>
      <w:tr w:rsidR="00BF750E" w:rsidRPr="00B351C1" w:rsidTr="00E72FB9">
        <w:trPr>
          <w:jc w:val="center"/>
        </w:trPr>
        <w:tc>
          <w:tcPr>
            <w:tcW w:w="4332" w:type="dxa"/>
            <w:shd w:val="clear" w:color="auto" w:fill="auto"/>
          </w:tcPr>
          <w:p w:rsidR="00BF750E" w:rsidRPr="00E943B7" w:rsidRDefault="00BF750E" w:rsidP="00E72FB9">
            <w:pPr>
              <w:rPr>
                <w:rFonts w:asciiTheme="minorHAnsi" w:hAnsiTheme="minorHAnsi" w:cs="Calibri"/>
                <w:sz w:val="22"/>
                <w:szCs w:val="22"/>
              </w:rPr>
            </w:pPr>
            <w:r w:rsidRPr="00E943B7">
              <w:rPr>
                <w:rFonts w:asciiTheme="minorHAnsi" w:hAnsiTheme="minorHAnsi" w:cs="Calibri"/>
                <w:sz w:val="22"/>
                <w:szCs w:val="22"/>
              </w:rPr>
              <w:t>do vagónů při přepravě po železnici</w:t>
            </w:r>
          </w:p>
        </w:tc>
        <w:tc>
          <w:tcPr>
            <w:tcW w:w="2196" w:type="dxa"/>
            <w:shd w:val="clear" w:color="auto" w:fill="auto"/>
          </w:tcPr>
          <w:p w:rsidR="00BF750E" w:rsidRPr="00D93DBA" w:rsidRDefault="00BF750E" w:rsidP="00E72FB9">
            <w:pPr>
              <w:jc w:val="center"/>
              <w:rPr>
                <w:rFonts w:asciiTheme="minorHAnsi" w:hAnsiTheme="minorHAnsi" w:cs="Calibri"/>
                <w:sz w:val="22"/>
                <w:szCs w:val="22"/>
              </w:rPr>
            </w:pPr>
            <w:r w:rsidRPr="00D93DBA">
              <w:rPr>
                <w:rFonts w:asciiTheme="minorHAnsi" w:hAnsiTheme="minorHAnsi" w:cs="Calibri"/>
                <w:sz w:val="22"/>
                <w:szCs w:val="22"/>
              </w:rPr>
              <w:t>22</w:t>
            </w:r>
          </w:p>
        </w:tc>
      </w:tr>
      <w:tr w:rsidR="00BF750E" w:rsidRPr="00B351C1" w:rsidTr="00E72FB9">
        <w:trPr>
          <w:jc w:val="center"/>
        </w:trPr>
        <w:tc>
          <w:tcPr>
            <w:tcW w:w="4332" w:type="dxa"/>
            <w:shd w:val="clear" w:color="auto" w:fill="auto"/>
          </w:tcPr>
          <w:p w:rsidR="00BF750E" w:rsidRPr="00E943B7" w:rsidRDefault="00BF750E" w:rsidP="00E72FB9">
            <w:pPr>
              <w:rPr>
                <w:rFonts w:asciiTheme="minorHAnsi" w:hAnsiTheme="minorHAnsi" w:cs="Calibri"/>
                <w:sz w:val="22"/>
                <w:szCs w:val="22"/>
              </w:rPr>
            </w:pPr>
            <w:r w:rsidRPr="00E943B7">
              <w:rPr>
                <w:rFonts w:asciiTheme="minorHAnsi" w:hAnsiTheme="minorHAnsi" w:cs="Calibri"/>
                <w:sz w:val="22"/>
                <w:szCs w:val="22"/>
              </w:rPr>
              <w:t>do silničních vozidel při přepravě po ose</w:t>
            </w:r>
          </w:p>
        </w:tc>
        <w:tc>
          <w:tcPr>
            <w:tcW w:w="2196" w:type="dxa"/>
            <w:shd w:val="clear" w:color="auto" w:fill="auto"/>
          </w:tcPr>
          <w:p w:rsidR="00BF750E" w:rsidRPr="00D93DBA" w:rsidRDefault="00BF750E" w:rsidP="00E72FB9">
            <w:pPr>
              <w:jc w:val="center"/>
              <w:rPr>
                <w:rFonts w:asciiTheme="minorHAnsi" w:hAnsiTheme="minorHAnsi" w:cs="Calibri"/>
                <w:sz w:val="22"/>
                <w:szCs w:val="22"/>
              </w:rPr>
            </w:pPr>
            <w:r w:rsidRPr="00D93DBA">
              <w:rPr>
                <w:rFonts w:asciiTheme="minorHAnsi" w:hAnsiTheme="minorHAnsi" w:cs="Calibri"/>
                <w:sz w:val="22"/>
                <w:szCs w:val="22"/>
              </w:rPr>
              <w:t>99</w:t>
            </w:r>
          </w:p>
        </w:tc>
      </w:tr>
    </w:tbl>
    <w:p w:rsidR="00384955" w:rsidRDefault="00384955" w:rsidP="00384955">
      <w:pPr>
        <w:pStyle w:val="Nadpis2"/>
        <w:numPr>
          <w:ilvl w:val="0"/>
          <w:numId w:val="0"/>
        </w:numPr>
        <w:spacing w:before="0"/>
        <w:ind w:left="720"/>
        <w:rPr>
          <w:rFonts w:asciiTheme="minorHAnsi" w:hAnsiTheme="minorHAnsi"/>
        </w:rPr>
      </w:pPr>
    </w:p>
    <w:p w:rsidR="007C1BAC" w:rsidRPr="00AD454F" w:rsidRDefault="007C1BAC" w:rsidP="004A0D8C">
      <w:pPr>
        <w:pStyle w:val="Nadpis1"/>
        <w:spacing w:line="240" w:lineRule="auto"/>
        <w:rPr>
          <w:rFonts w:asciiTheme="minorHAnsi" w:hAnsiTheme="minorHAnsi"/>
        </w:rPr>
      </w:pPr>
      <w:r w:rsidRPr="00AD454F">
        <w:rPr>
          <w:rFonts w:asciiTheme="minorHAnsi" w:hAnsiTheme="minorHAnsi"/>
        </w:rPr>
        <w:t>Platební a fakturační podmínky</w:t>
      </w:r>
    </w:p>
    <w:p w:rsidR="00491473" w:rsidRPr="00AD454F" w:rsidRDefault="00491473" w:rsidP="00E00815">
      <w:pPr>
        <w:pStyle w:val="Nadpis2"/>
        <w:ind w:hanging="720"/>
        <w:rPr>
          <w:rFonts w:asciiTheme="minorHAnsi" w:hAnsiTheme="minorHAnsi"/>
        </w:rPr>
      </w:pPr>
      <w:r w:rsidRPr="00AD454F">
        <w:rPr>
          <w:rFonts w:asciiTheme="minorHAnsi" w:hAnsiTheme="minorHAnsi"/>
        </w:rPr>
        <w:t>Prodávající je oprávněn dekádně fakturovat Kupujícímu Ceny dodávek uskutečněných v příslušné dekádě trvání Smlouvy.</w:t>
      </w:r>
    </w:p>
    <w:p w:rsidR="00491473" w:rsidRPr="00AD454F" w:rsidRDefault="00491473" w:rsidP="00E00815">
      <w:pPr>
        <w:pStyle w:val="Nadpis2"/>
        <w:ind w:hanging="720"/>
        <w:rPr>
          <w:rFonts w:asciiTheme="minorHAnsi" w:hAnsiTheme="minorHAnsi"/>
        </w:rPr>
      </w:pPr>
      <w:r w:rsidRPr="00AD454F">
        <w:rPr>
          <w:rFonts w:asciiTheme="minorHAnsi" w:hAnsiTheme="minorHAnsi"/>
        </w:rPr>
        <w:t>Dnem zdanitelného plnění u dekádní Faktury je 10., 20. a poslední den příslušného kalendářního měsíce, ve které Kupující odebral Uhlí.</w:t>
      </w:r>
      <w:r w:rsidRPr="00AD454F" w:rsidDel="00DC69F8">
        <w:rPr>
          <w:rFonts w:asciiTheme="minorHAnsi" w:hAnsiTheme="minorHAnsi"/>
        </w:rPr>
        <w:t xml:space="preserve"> </w:t>
      </w:r>
    </w:p>
    <w:p w:rsidR="00491473" w:rsidRPr="00AD454F" w:rsidRDefault="00491473" w:rsidP="00E00815">
      <w:pPr>
        <w:pStyle w:val="Nadpis2"/>
        <w:ind w:hanging="720"/>
        <w:rPr>
          <w:rFonts w:asciiTheme="minorHAnsi" w:hAnsiTheme="minorHAnsi"/>
        </w:rPr>
      </w:pPr>
      <w:r w:rsidRPr="00AD454F">
        <w:rPr>
          <w:rFonts w:asciiTheme="minorHAnsi" w:hAnsiTheme="minorHAnsi"/>
        </w:rPr>
        <w:t>Dnem úhrady jakékoliv částky dle Smlouvy se rozumí den připsání takové částky na bankovní účet Smluvní strany.</w:t>
      </w:r>
    </w:p>
    <w:p w:rsidR="00491473" w:rsidRPr="00AD454F" w:rsidRDefault="00491473" w:rsidP="00E00815">
      <w:pPr>
        <w:pStyle w:val="Nadpis2"/>
        <w:ind w:hanging="720"/>
        <w:rPr>
          <w:rFonts w:asciiTheme="minorHAnsi" w:hAnsiTheme="minorHAnsi"/>
        </w:rPr>
      </w:pPr>
      <w:r w:rsidRPr="00AD454F">
        <w:rPr>
          <w:rFonts w:asciiTheme="minorHAnsi" w:hAnsiTheme="minorHAnsi"/>
        </w:rPr>
        <w:t>Doba splatnosti Faktury je 14 dní ode dne vystavení každé jednotlivé Faktury. Připadne-li poslední den splatnosti Faktury na sobotu, neděli nebo svátek, je dnem splatnosti Faktury nejbližší následující Pracovní den.</w:t>
      </w:r>
    </w:p>
    <w:p w:rsidR="00491473" w:rsidRPr="00AD454F" w:rsidRDefault="00491473" w:rsidP="00E00815">
      <w:pPr>
        <w:pStyle w:val="Nadpis2"/>
        <w:ind w:hanging="720"/>
        <w:rPr>
          <w:rFonts w:asciiTheme="minorHAnsi" w:hAnsiTheme="minorHAnsi"/>
        </w:rPr>
      </w:pPr>
      <w:r w:rsidRPr="00AD454F">
        <w:rPr>
          <w:rFonts w:asciiTheme="minorHAnsi" w:hAnsiTheme="minorHAnsi"/>
        </w:rPr>
        <w:t>Smluvní strana je povinna provádět veškeré platby v souvislosti se Smlouvou výhradně bezhotovostně na účet druhé Smluvní strany.</w:t>
      </w:r>
    </w:p>
    <w:p w:rsidR="00491473" w:rsidRPr="00AD454F" w:rsidRDefault="00491473" w:rsidP="00E00815">
      <w:pPr>
        <w:pStyle w:val="Nadpis2"/>
        <w:ind w:hanging="720"/>
        <w:rPr>
          <w:rFonts w:asciiTheme="minorHAnsi" w:hAnsiTheme="minorHAnsi"/>
        </w:rPr>
      </w:pPr>
      <w:r w:rsidRPr="00AD454F">
        <w:rPr>
          <w:rFonts w:asciiTheme="minorHAnsi" w:hAnsiTheme="minorHAnsi"/>
        </w:rPr>
        <w:t>Kupující je povinen uvádět při bezhotovostním styku nezkrácený variabilní symbol (číslo Faktury)</w:t>
      </w:r>
      <w:r w:rsidR="00E00815" w:rsidRPr="00AD454F">
        <w:rPr>
          <w:rFonts w:asciiTheme="minorHAnsi" w:hAnsiTheme="minorHAnsi"/>
        </w:rPr>
        <w:t xml:space="preserve"> a </w:t>
      </w:r>
      <w:r w:rsidRPr="00AD454F">
        <w:rPr>
          <w:rFonts w:asciiTheme="minorHAnsi" w:hAnsiTheme="minorHAnsi"/>
        </w:rPr>
        <w:t>bankovní spojení (číslo účtu a směrový kód peněžního ústavu)</w:t>
      </w:r>
      <w:r w:rsidR="00E00815" w:rsidRPr="00AD454F">
        <w:rPr>
          <w:rFonts w:asciiTheme="minorHAnsi" w:hAnsiTheme="minorHAnsi"/>
        </w:rPr>
        <w:t>.</w:t>
      </w:r>
    </w:p>
    <w:p w:rsidR="00491473" w:rsidRPr="00AD454F" w:rsidRDefault="00491473" w:rsidP="00E00815">
      <w:pPr>
        <w:pStyle w:val="Nadpis2"/>
        <w:ind w:hanging="720"/>
        <w:rPr>
          <w:rFonts w:asciiTheme="minorHAnsi" w:hAnsiTheme="minorHAnsi"/>
        </w:rPr>
      </w:pPr>
      <w:r w:rsidRPr="00AD454F">
        <w:rPr>
          <w:rFonts w:asciiTheme="minorHAnsi" w:hAnsiTheme="minorHAnsi"/>
        </w:rPr>
        <w:t>Kupující souhlasí s právem Prodávajícího započíst jednostranným právním úkonem splatnou peněžitou pohledávku Prodávajícího za Kupujícím (bez ohledu na právní vztah, ze kterého vyplývá) proti platbám předem, či proti pohledávkám Kupujícího. Účinky takového započtení nastávají dnem, kdy dojde projev vůle k započtení Kupujícímu.</w:t>
      </w:r>
    </w:p>
    <w:p w:rsidR="007C1BAC" w:rsidRPr="00AD454F" w:rsidRDefault="00944EA4" w:rsidP="004A0D8C">
      <w:pPr>
        <w:pStyle w:val="Nadpis1"/>
        <w:spacing w:line="240" w:lineRule="auto"/>
        <w:rPr>
          <w:rFonts w:asciiTheme="minorHAnsi" w:hAnsiTheme="minorHAnsi"/>
        </w:rPr>
      </w:pPr>
      <w:r w:rsidRPr="00AD454F">
        <w:rPr>
          <w:rFonts w:asciiTheme="minorHAnsi" w:hAnsiTheme="minorHAnsi"/>
        </w:rPr>
        <w:t>Práva z vadného plnění</w:t>
      </w:r>
    </w:p>
    <w:p w:rsidR="00123C9E" w:rsidRPr="00AD454F" w:rsidRDefault="00123C9E" w:rsidP="003C6348">
      <w:pPr>
        <w:pStyle w:val="Nadpis2"/>
        <w:ind w:hanging="720"/>
        <w:rPr>
          <w:rFonts w:asciiTheme="minorHAnsi" w:hAnsiTheme="minorHAnsi"/>
        </w:rPr>
      </w:pPr>
      <w:r w:rsidRPr="00AD454F">
        <w:rPr>
          <w:rFonts w:asciiTheme="minorHAnsi" w:hAnsiTheme="minorHAnsi"/>
        </w:rPr>
        <w:t>Vadou Uhlí se rozumí odchylka od kvantitativních či kvalitativních parametrů Uhlí v Dodávce Uhlí/</w:t>
      </w:r>
      <w:r w:rsidR="00925174" w:rsidRPr="00AD454F">
        <w:rPr>
          <w:rFonts w:asciiTheme="minorHAnsi" w:hAnsiTheme="minorHAnsi"/>
        </w:rPr>
        <w:t xml:space="preserve">Části </w:t>
      </w:r>
      <w:r w:rsidRPr="00AD454F">
        <w:rPr>
          <w:rFonts w:asciiTheme="minorHAnsi" w:hAnsiTheme="minorHAnsi"/>
        </w:rPr>
        <w:t>Dodávky Uhlí stanovených Smlouvou.</w:t>
      </w:r>
      <w:r w:rsidR="00925174" w:rsidRPr="00AD454F" w:rsidDel="00925174">
        <w:rPr>
          <w:rFonts w:asciiTheme="minorHAnsi" w:hAnsiTheme="minorHAnsi"/>
        </w:rPr>
        <w:t xml:space="preserve"> </w:t>
      </w:r>
    </w:p>
    <w:p w:rsidR="00123C9E" w:rsidRPr="00AD454F" w:rsidRDefault="00123C9E" w:rsidP="003C6348">
      <w:pPr>
        <w:pStyle w:val="Nadpis2"/>
        <w:ind w:hanging="720"/>
        <w:rPr>
          <w:rFonts w:asciiTheme="minorHAnsi" w:hAnsiTheme="minorHAnsi"/>
        </w:rPr>
      </w:pPr>
      <w:r w:rsidRPr="00AD454F">
        <w:rPr>
          <w:rFonts w:asciiTheme="minorHAnsi" w:hAnsiTheme="minorHAnsi"/>
        </w:rPr>
        <w:t>Železniční vozy ložené Uhlím jsou v</w:t>
      </w:r>
      <w:r w:rsidR="006A0660" w:rsidRPr="00AD454F">
        <w:rPr>
          <w:rFonts w:asciiTheme="minorHAnsi" w:hAnsiTheme="minorHAnsi"/>
        </w:rPr>
        <w:t> místě plnění dle odst. IV.</w:t>
      </w:r>
      <w:r w:rsidR="00072091" w:rsidRPr="00AD454F">
        <w:rPr>
          <w:rFonts w:asciiTheme="minorHAnsi" w:hAnsiTheme="minorHAnsi"/>
        </w:rPr>
        <w:t>5</w:t>
      </w:r>
      <w:r w:rsidR="006A0660" w:rsidRPr="00AD454F">
        <w:rPr>
          <w:rFonts w:asciiTheme="minorHAnsi" w:hAnsiTheme="minorHAnsi"/>
        </w:rPr>
        <w:t xml:space="preserve">.a. Smlouvy </w:t>
      </w:r>
      <w:r w:rsidRPr="00AD454F">
        <w:rPr>
          <w:rFonts w:asciiTheme="minorHAnsi" w:hAnsiTheme="minorHAnsi"/>
        </w:rPr>
        <w:t>převzaty na základě technické a komerční prohlídky dopravcem, který tak odpovídá za přepravu neporušeného nákladu až do stanice určení.</w:t>
      </w:r>
    </w:p>
    <w:p w:rsidR="00123C9E" w:rsidRPr="00AD454F" w:rsidRDefault="00123C9E" w:rsidP="003C6348">
      <w:pPr>
        <w:pStyle w:val="Nadpis2"/>
        <w:ind w:hanging="720"/>
        <w:rPr>
          <w:rFonts w:asciiTheme="minorHAnsi" w:hAnsiTheme="minorHAnsi"/>
        </w:rPr>
      </w:pPr>
      <w:r w:rsidRPr="00AD454F">
        <w:rPr>
          <w:rFonts w:asciiTheme="minorHAnsi" w:hAnsiTheme="minorHAnsi"/>
        </w:rPr>
        <w:t>Dodáním vadného Uhlí není Smlouva porušena podstatným způsobem.</w:t>
      </w:r>
    </w:p>
    <w:p w:rsidR="00123C9E" w:rsidRPr="00AD454F" w:rsidRDefault="00123C9E" w:rsidP="003C6348">
      <w:pPr>
        <w:pStyle w:val="Nadpis2"/>
        <w:ind w:hanging="720"/>
        <w:rPr>
          <w:rFonts w:asciiTheme="minorHAnsi" w:hAnsiTheme="minorHAnsi"/>
        </w:rPr>
      </w:pPr>
      <w:r w:rsidRPr="00AD454F">
        <w:rPr>
          <w:rFonts w:asciiTheme="minorHAnsi" w:hAnsiTheme="minorHAnsi"/>
        </w:rPr>
        <w:t>Kupující je povinen prohlédnout Uhlí bez zbytečného odkladu po přechodu vlastnického práva k Uhlí. Prodávající nenese odpovědnost za později oznámené vady.</w:t>
      </w:r>
    </w:p>
    <w:p w:rsidR="00123C9E" w:rsidRPr="00AD454F" w:rsidRDefault="00123C9E" w:rsidP="003C6348">
      <w:pPr>
        <w:pStyle w:val="Nadpis2"/>
        <w:ind w:hanging="720"/>
        <w:rPr>
          <w:rFonts w:asciiTheme="minorHAnsi" w:hAnsiTheme="minorHAnsi"/>
        </w:rPr>
      </w:pPr>
      <w:r w:rsidRPr="00AD454F">
        <w:rPr>
          <w:rFonts w:asciiTheme="minorHAnsi" w:hAnsiTheme="minorHAnsi"/>
        </w:rPr>
        <w:t xml:space="preserve">Zjevné kvalitativní vady Uhlí (tj. viditelná hlušina, či jiné nečistoty nebo zvýšený obsah nadsítného a podsítného než je sjednáno ve Smlouvě) je Kupující povinen písemně oznámit Prodávajícímu nejpozději do 10 dnů od přechodu vlastnického práva k Uhlí Protokolem o vadách, jehož přílohou je Zápis o odběru vzorků a výsledcích třídící zkoušky. Zápis o odběru vzorků a výsledcích třídící zkoušky není třeba pro uplatnění nároků ze zjevných </w:t>
      </w:r>
      <w:r w:rsidR="00EF372B" w:rsidRPr="00AD454F">
        <w:rPr>
          <w:rFonts w:asciiTheme="minorHAnsi" w:hAnsiTheme="minorHAnsi"/>
        </w:rPr>
        <w:t xml:space="preserve">kvalitativních </w:t>
      </w:r>
      <w:r w:rsidRPr="00AD454F">
        <w:rPr>
          <w:rFonts w:asciiTheme="minorHAnsi" w:hAnsiTheme="minorHAnsi"/>
        </w:rPr>
        <w:t>vad viditelné hlušiny nebo cizích předmětů v Dodávce Uhlí/</w:t>
      </w:r>
      <w:r w:rsidR="00925174" w:rsidRPr="00AD454F">
        <w:rPr>
          <w:rFonts w:asciiTheme="minorHAnsi" w:hAnsiTheme="minorHAnsi"/>
        </w:rPr>
        <w:t xml:space="preserve">Části </w:t>
      </w:r>
      <w:r w:rsidRPr="00AD454F">
        <w:rPr>
          <w:rFonts w:asciiTheme="minorHAnsi" w:hAnsiTheme="minorHAnsi"/>
        </w:rPr>
        <w:t>Dodávky Uhlí.</w:t>
      </w:r>
    </w:p>
    <w:p w:rsidR="00123C9E" w:rsidRPr="00AD454F" w:rsidRDefault="00123C9E" w:rsidP="003C6348">
      <w:pPr>
        <w:pStyle w:val="Nadpis2"/>
        <w:ind w:hanging="720"/>
        <w:rPr>
          <w:rFonts w:asciiTheme="minorHAnsi" w:hAnsiTheme="minorHAnsi"/>
        </w:rPr>
      </w:pPr>
      <w:r w:rsidRPr="00AD454F">
        <w:rPr>
          <w:rFonts w:asciiTheme="minorHAnsi" w:hAnsiTheme="minorHAnsi"/>
        </w:rPr>
        <w:lastRenderedPageBreak/>
        <w:t>Skryté kvalitativní vady Uhlí (tj. vady Uhlí zjistitelné laboratorním rozborem, zejména překročení maximálního obsahu popela v Uhlí, či nižší výhřevnost Uhlí než je uvedeno ve Smlouvě) je Kupující povinen písemně oznámit Prodávajícímu do</w:t>
      </w:r>
      <w:r w:rsidR="00384955">
        <w:rPr>
          <w:rFonts w:asciiTheme="minorHAnsi" w:hAnsiTheme="minorHAnsi"/>
        </w:rPr>
        <w:t xml:space="preserve"> 60</w:t>
      </w:r>
      <w:r w:rsidRPr="00AD454F">
        <w:rPr>
          <w:rFonts w:asciiTheme="minorHAnsi" w:hAnsiTheme="minorHAnsi"/>
        </w:rPr>
        <w:t xml:space="preserve"> dnů od přechodu vlastnického práva k Uhlí Protokolem o vadách, jehož přílohou je Zápis o odběru vzorků a výsledcích laboratorní zkoušky. </w:t>
      </w:r>
    </w:p>
    <w:p w:rsidR="00123C9E" w:rsidRPr="00AD454F" w:rsidRDefault="00123C9E" w:rsidP="003C6348">
      <w:pPr>
        <w:pStyle w:val="Nadpis2"/>
        <w:ind w:hanging="720"/>
        <w:rPr>
          <w:rFonts w:asciiTheme="minorHAnsi" w:hAnsiTheme="minorHAnsi"/>
        </w:rPr>
      </w:pPr>
      <w:r w:rsidRPr="00AD454F">
        <w:rPr>
          <w:rFonts w:asciiTheme="minorHAnsi" w:hAnsiTheme="minorHAnsi"/>
        </w:rPr>
        <w:t>Vadu Uhlí je Kupující povinen Prodávajícímu prokázat. Skryté kvalitativní vady je Kupující povinen prokázat laboratorním rozborem kontrolního vzorku Uhlí odebraného z každé Dodávky Uhlí/</w:t>
      </w:r>
      <w:r w:rsidR="00925174" w:rsidRPr="00AD454F">
        <w:rPr>
          <w:rFonts w:asciiTheme="minorHAnsi" w:hAnsiTheme="minorHAnsi"/>
        </w:rPr>
        <w:t xml:space="preserve">Části </w:t>
      </w:r>
      <w:r w:rsidRPr="00AD454F">
        <w:rPr>
          <w:rFonts w:asciiTheme="minorHAnsi" w:hAnsiTheme="minorHAnsi"/>
        </w:rPr>
        <w:t>Dodávky Uhlí, u níž Kupující uplatňuje nároky ze skrytých kvalitativních vad Uhlí, a to výhradně podle příslušné platné technické normy. Zjevné kvalitativní vady (vyjma viditelné hlušiny nebo cizích předmětů) je Kupující povinen prokázat třídící zkouškou Uhlí odebraného z každé Dodávky Uhlí/</w:t>
      </w:r>
      <w:r w:rsidR="00925174" w:rsidRPr="00AD454F">
        <w:rPr>
          <w:rFonts w:asciiTheme="minorHAnsi" w:hAnsiTheme="minorHAnsi"/>
        </w:rPr>
        <w:t xml:space="preserve">Části </w:t>
      </w:r>
      <w:r w:rsidRPr="00AD454F">
        <w:rPr>
          <w:rFonts w:asciiTheme="minorHAnsi" w:hAnsiTheme="minorHAnsi"/>
        </w:rPr>
        <w:t>Dodávky Uhlí, u níž Kupující uplatňuje nároky ze zjevných kvalitativních vad Uhlí, a to výhradně podle příslušné technické normy. Třídící zkouška dle platné technické normy slouží k transparentnímu prokázání zvýšeného obsahu nadsítného a podsítného.</w:t>
      </w:r>
    </w:p>
    <w:p w:rsidR="00123C9E" w:rsidRPr="00AD454F" w:rsidRDefault="00123C9E" w:rsidP="003C6348">
      <w:pPr>
        <w:pStyle w:val="Nadpis2"/>
        <w:ind w:hanging="720"/>
        <w:rPr>
          <w:rFonts w:asciiTheme="minorHAnsi" w:hAnsiTheme="minorHAnsi"/>
        </w:rPr>
      </w:pPr>
      <w:r w:rsidRPr="00AD454F">
        <w:rPr>
          <w:rFonts w:asciiTheme="minorHAnsi" w:hAnsiTheme="minorHAnsi"/>
        </w:rPr>
        <w:t>V Protokolu o vadách Kupující uvede popis vad Uhlí a návrh na přiměřenou slevu z Kupní ceny Uhlí v Dodávce Uhlí/</w:t>
      </w:r>
      <w:r w:rsidR="00925174" w:rsidRPr="00AD454F">
        <w:rPr>
          <w:rFonts w:asciiTheme="minorHAnsi" w:hAnsiTheme="minorHAnsi"/>
        </w:rPr>
        <w:t xml:space="preserve">Části </w:t>
      </w:r>
      <w:r w:rsidRPr="00AD454F">
        <w:rPr>
          <w:rFonts w:asciiTheme="minorHAnsi" w:hAnsiTheme="minorHAnsi"/>
        </w:rPr>
        <w:t>Dodávky Uhlí. Protokol o vadách v případě zjevných vad Uhlí je Kupující povinen doložit fotodokumentací.</w:t>
      </w:r>
      <w:r w:rsidR="0065315E" w:rsidRPr="00AD454F">
        <w:rPr>
          <w:rFonts w:asciiTheme="minorHAnsi" w:hAnsiTheme="minorHAnsi"/>
        </w:rPr>
        <w:t xml:space="preserve"> Fotodokumentace musí obsahovat minimálně 1-2 celkové pohledy na Dodávku </w:t>
      </w:r>
      <w:r w:rsidR="00C05304" w:rsidRPr="00AD454F">
        <w:rPr>
          <w:rFonts w:asciiTheme="minorHAnsi" w:hAnsiTheme="minorHAnsi"/>
        </w:rPr>
        <w:t>U</w:t>
      </w:r>
      <w:r w:rsidR="0065315E" w:rsidRPr="00AD454F">
        <w:rPr>
          <w:rFonts w:asciiTheme="minorHAnsi" w:hAnsiTheme="minorHAnsi"/>
        </w:rPr>
        <w:t>hlí</w:t>
      </w:r>
      <w:r w:rsidR="00770EF7" w:rsidRPr="00AD454F">
        <w:rPr>
          <w:rFonts w:asciiTheme="minorHAnsi" w:hAnsiTheme="minorHAnsi"/>
        </w:rPr>
        <w:t>/</w:t>
      </w:r>
      <w:r w:rsidR="00925174" w:rsidRPr="00AD454F">
        <w:rPr>
          <w:rFonts w:asciiTheme="minorHAnsi" w:hAnsiTheme="minorHAnsi"/>
        </w:rPr>
        <w:t>Č</w:t>
      </w:r>
      <w:r w:rsidR="00770EF7" w:rsidRPr="00AD454F">
        <w:rPr>
          <w:rFonts w:asciiTheme="minorHAnsi" w:hAnsiTheme="minorHAnsi"/>
        </w:rPr>
        <w:t>ást Dodávky Uhlí</w:t>
      </w:r>
      <w:r w:rsidR="0065315E" w:rsidRPr="00AD454F">
        <w:rPr>
          <w:rFonts w:asciiTheme="minorHAnsi" w:hAnsiTheme="minorHAnsi"/>
        </w:rPr>
        <w:t xml:space="preserve"> (hromada na depu, ložená plocha-osa, </w:t>
      </w:r>
      <w:r w:rsidR="00C05304" w:rsidRPr="00AD454F">
        <w:rPr>
          <w:rFonts w:asciiTheme="minorHAnsi" w:hAnsiTheme="minorHAnsi"/>
        </w:rPr>
        <w:t>železniční vůz</w:t>
      </w:r>
      <w:r w:rsidR="0065315E" w:rsidRPr="00AD454F">
        <w:rPr>
          <w:rFonts w:asciiTheme="minorHAnsi" w:hAnsiTheme="minorHAnsi"/>
        </w:rPr>
        <w:t xml:space="preserve">) se zřetelnou vadou a dále 2-3 detaily zjevné vady s měřítkem pro porovnání (např. dřevěný nebo svinovací metr). </w:t>
      </w:r>
      <w:r w:rsidR="002216EC" w:rsidRPr="00AD454F">
        <w:rPr>
          <w:rFonts w:asciiTheme="minorHAnsi" w:hAnsiTheme="minorHAnsi"/>
        </w:rPr>
        <w:t>Fotodokumentace musí být ostrá a zřetelná</w:t>
      </w:r>
      <w:r w:rsidR="0065315E" w:rsidRPr="00AD454F">
        <w:rPr>
          <w:rFonts w:asciiTheme="minorHAnsi" w:hAnsiTheme="minorHAnsi"/>
        </w:rPr>
        <w:t>.</w:t>
      </w:r>
    </w:p>
    <w:p w:rsidR="00123C9E" w:rsidRPr="00AD454F" w:rsidRDefault="00123C9E" w:rsidP="003C6348">
      <w:pPr>
        <w:pStyle w:val="Nadpis2"/>
        <w:ind w:hanging="720"/>
        <w:rPr>
          <w:rFonts w:asciiTheme="minorHAnsi" w:hAnsiTheme="minorHAnsi"/>
        </w:rPr>
      </w:pPr>
      <w:r w:rsidRPr="00AD454F">
        <w:rPr>
          <w:rFonts w:asciiTheme="minorHAnsi" w:hAnsiTheme="minorHAnsi"/>
        </w:rPr>
        <w:t>Oprávnění k uplatnění nároků z vad Uhlí vůči Prodávajícímu má výlučně Kupující.</w:t>
      </w:r>
      <w:r w:rsidR="009A673A" w:rsidRPr="00AD454F">
        <w:rPr>
          <w:rFonts w:asciiTheme="minorHAnsi" w:hAnsiTheme="minorHAnsi"/>
        </w:rPr>
        <w:t xml:space="preserve"> Oznámení o vadách musí obsahovat všechny náležitosti a přílohy dle odst. VII.5. až VII.8. Smlouvy, jinak Prodávající nebude k takovému oznámení přihlížet.</w:t>
      </w:r>
    </w:p>
    <w:p w:rsidR="00123C9E" w:rsidRPr="00AD454F" w:rsidRDefault="00123C9E" w:rsidP="003C6348">
      <w:pPr>
        <w:pStyle w:val="Nadpis2"/>
        <w:ind w:hanging="720"/>
        <w:rPr>
          <w:rFonts w:asciiTheme="minorHAnsi" w:hAnsiTheme="minorHAnsi"/>
        </w:rPr>
      </w:pPr>
      <w:r w:rsidRPr="00AD454F">
        <w:rPr>
          <w:rFonts w:asciiTheme="minorHAnsi" w:hAnsiTheme="minorHAnsi"/>
        </w:rPr>
        <w:t>Nedojde-li k jiné dohodě, je Kupující povinen každou Dodávku Uhlí/</w:t>
      </w:r>
      <w:r w:rsidR="00925174" w:rsidRPr="00AD454F">
        <w:rPr>
          <w:rFonts w:asciiTheme="minorHAnsi" w:hAnsiTheme="minorHAnsi"/>
        </w:rPr>
        <w:t xml:space="preserve">Část </w:t>
      </w:r>
      <w:r w:rsidRPr="00AD454F">
        <w:rPr>
          <w:rFonts w:asciiTheme="minorHAnsi" w:hAnsiTheme="minorHAnsi"/>
        </w:rPr>
        <w:t>Dodávky Uhlí, u níž uplatňuje nároky z vad, vyložit, odděleně od jiného uhlí uskladnit, označit, šetrně s takovou Dodávkou Uhlí/</w:t>
      </w:r>
      <w:r w:rsidR="00925174" w:rsidRPr="00AD454F">
        <w:rPr>
          <w:rFonts w:asciiTheme="minorHAnsi" w:hAnsiTheme="minorHAnsi"/>
        </w:rPr>
        <w:t xml:space="preserve">Částí </w:t>
      </w:r>
      <w:r w:rsidRPr="00AD454F">
        <w:rPr>
          <w:rFonts w:asciiTheme="minorHAnsi" w:hAnsiTheme="minorHAnsi"/>
        </w:rPr>
        <w:t>Dodávky Uhlí manipulovat, při skladování minimalizovat vliv klimatických podmínek a nesmí s Uhlím nakládat způsobem, který by mohl ztížit nebo znemožnit kontrolu vad Prodávajícím.</w:t>
      </w:r>
    </w:p>
    <w:p w:rsidR="00123C9E" w:rsidRPr="00AD454F" w:rsidRDefault="00123C9E" w:rsidP="003C6348">
      <w:pPr>
        <w:pStyle w:val="Nadpis2"/>
        <w:ind w:hanging="720"/>
        <w:rPr>
          <w:rFonts w:asciiTheme="minorHAnsi" w:hAnsiTheme="minorHAnsi"/>
        </w:rPr>
      </w:pPr>
      <w:r w:rsidRPr="00AD454F">
        <w:rPr>
          <w:rFonts w:asciiTheme="minorHAnsi" w:hAnsiTheme="minorHAnsi"/>
        </w:rPr>
        <w:t>Kupující je povinen vytvořit Prodávajícímu podmínky k ověření oprávněnosti nároků z vad Uhlí (umožnit Prodávajícímu odběr kontrolních vzorků Uhlí pro ověření vad Uhlí).</w:t>
      </w:r>
    </w:p>
    <w:p w:rsidR="00123C9E" w:rsidRPr="00AD454F" w:rsidRDefault="00123C9E" w:rsidP="003C6348">
      <w:pPr>
        <w:pStyle w:val="Nadpis2"/>
        <w:ind w:hanging="720"/>
        <w:rPr>
          <w:rFonts w:asciiTheme="minorHAnsi" w:hAnsiTheme="minorHAnsi"/>
        </w:rPr>
      </w:pPr>
      <w:r w:rsidRPr="00AD454F">
        <w:rPr>
          <w:rFonts w:asciiTheme="minorHAnsi" w:hAnsiTheme="minorHAnsi"/>
        </w:rPr>
        <w:t xml:space="preserve">Prodávající je povinen poskytnout Kupujícímu součinnost spočívající v tom, že do </w:t>
      </w:r>
      <w:r w:rsidR="00E4550B">
        <w:rPr>
          <w:rFonts w:asciiTheme="minorHAnsi" w:hAnsiTheme="minorHAnsi"/>
        </w:rPr>
        <w:t>7</w:t>
      </w:r>
      <w:r w:rsidR="00E4550B" w:rsidRPr="00AD454F">
        <w:rPr>
          <w:rFonts w:asciiTheme="minorHAnsi" w:hAnsiTheme="minorHAnsi"/>
        </w:rPr>
        <w:t xml:space="preserve"> </w:t>
      </w:r>
      <w:r w:rsidRPr="00AD454F">
        <w:rPr>
          <w:rFonts w:asciiTheme="minorHAnsi" w:hAnsiTheme="minorHAnsi"/>
        </w:rPr>
        <w:t xml:space="preserve">Pracovních dnů od doručení Protokolu o vadách oznámí Kupujícímu, zda </w:t>
      </w:r>
      <w:r w:rsidR="00E4550B">
        <w:rPr>
          <w:rFonts w:asciiTheme="minorHAnsi" w:hAnsiTheme="minorHAnsi"/>
        </w:rPr>
        <w:t xml:space="preserve">nároky Kupujícího z vad Uhlí uznává, příp zda </w:t>
      </w:r>
      <w:r w:rsidRPr="00AD454F">
        <w:rPr>
          <w:rFonts w:asciiTheme="minorHAnsi" w:hAnsiTheme="minorHAnsi"/>
        </w:rPr>
        <w:t>a kdy se k vyřízení nároku z vad Uhlí dostaví.</w:t>
      </w:r>
    </w:p>
    <w:p w:rsidR="00123C9E" w:rsidRPr="00AD454F" w:rsidRDefault="00123C9E" w:rsidP="003C6348">
      <w:pPr>
        <w:pStyle w:val="Nadpis2"/>
        <w:ind w:hanging="720"/>
        <w:rPr>
          <w:rFonts w:asciiTheme="minorHAnsi" w:hAnsiTheme="minorHAnsi"/>
        </w:rPr>
      </w:pPr>
      <w:r w:rsidRPr="00AD454F">
        <w:rPr>
          <w:rFonts w:asciiTheme="minorHAnsi" w:hAnsiTheme="minorHAnsi"/>
        </w:rPr>
        <w:t>Jsou-li Prodávajícím vady Uhlí uznány jako oprávněné, může Kupující požadovat nárok z vad Uhlí, a to výhradně jen přiměřenou slevu z Kupní ceny Dodávky Uhlí/</w:t>
      </w:r>
      <w:r w:rsidR="00925174" w:rsidRPr="00AD454F">
        <w:rPr>
          <w:rFonts w:asciiTheme="minorHAnsi" w:hAnsiTheme="minorHAnsi"/>
        </w:rPr>
        <w:t xml:space="preserve">Části </w:t>
      </w:r>
      <w:r w:rsidRPr="00AD454F">
        <w:rPr>
          <w:rFonts w:asciiTheme="minorHAnsi" w:hAnsiTheme="minorHAnsi"/>
        </w:rPr>
        <w:t xml:space="preserve">Dodávky Uhlí. Kupující, kterému vznikl nárok na přiměřenou slevu z Kupní ceny, není oprávněn požadovat jinou náhradu škody způsobenou vadou Uhlí, na které se sleva vztahuje. </w:t>
      </w:r>
    </w:p>
    <w:p w:rsidR="00123C9E" w:rsidRPr="00AD454F" w:rsidRDefault="00123C9E" w:rsidP="003C6348">
      <w:pPr>
        <w:pStyle w:val="Nadpis2"/>
        <w:ind w:hanging="720"/>
        <w:rPr>
          <w:rFonts w:asciiTheme="minorHAnsi" w:hAnsiTheme="minorHAnsi"/>
        </w:rPr>
      </w:pPr>
      <w:r w:rsidRPr="00AD454F">
        <w:rPr>
          <w:rFonts w:asciiTheme="minorHAnsi" w:hAnsiTheme="minorHAnsi"/>
        </w:rPr>
        <w:t>Náklady spojené s řešením nároku z vad nese Prodávající jen tehdy, byla-li vada Uhlí uznána jako oprávněná.</w:t>
      </w:r>
    </w:p>
    <w:p w:rsidR="00E72266" w:rsidRPr="00F57003" w:rsidRDefault="005A5AAA" w:rsidP="004A0D8C">
      <w:pPr>
        <w:pStyle w:val="Nadpis2"/>
        <w:ind w:hanging="720"/>
        <w:rPr>
          <w:rFonts w:asciiTheme="minorHAnsi" w:hAnsiTheme="minorHAnsi"/>
        </w:rPr>
      </w:pPr>
      <w:r w:rsidRPr="00F9556D">
        <w:rPr>
          <w:rFonts w:asciiTheme="minorHAnsi" w:hAnsiTheme="minorHAnsi"/>
        </w:rPr>
        <w:t xml:space="preserve">Pokud si Kupující </w:t>
      </w:r>
      <w:r w:rsidRPr="00AD454F">
        <w:rPr>
          <w:rFonts w:asciiTheme="minorHAnsi" w:hAnsiTheme="minorHAnsi"/>
        </w:rPr>
        <w:t xml:space="preserve">přepravu Uhlí po </w:t>
      </w:r>
      <w:r w:rsidRPr="00F9556D">
        <w:rPr>
          <w:rFonts w:asciiTheme="minorHAnsi" w:hAnsiTheme="minorHAnsi" w:cs="Tahoma"/>
          <w:color w:val="auto"/>
        </w:rPr>
        <w:t>železnici zajišťuje na s</w:t>
      </w:r>
      <w:r w:rsidRPr="00F57003">
        <w:rPr>
          <w:rFonts w:asciiTheme="minorHAnsi" w:hAnsiTheme="minorHAnsi" w:cs="Tahoma"/>
          <w:color w:val="auto"/>
        </w:rPr>
        <w:t xml:space="preserve">vé náklady a ve vlastní režii, uplatňuje nároky </w:t>
      </w:r>
      <w:r w:rsidR="009C11D2" w:rsidRPr="00F57003">
        <w:rPr>
          <w:rFonts w:asciiTheme="minorHAnsi" w:hAnsiTheme="minorHAnsi" w:cs="Tahoma"/>
          <w:color w:val="auto"/>
        </w:rPr>
        <w:t xml:space="preserve">z </w:t>
      </w:r>
      <w:r w:rsidR="009C11D2" w:rsidRPr="006A4BCB">
        <w:rPr>
          <w:rFonts w:asciiTheme="minorHAnsi" w:hAnsiTheme="minorHAnsi"/>
          <w:color w:val="auto"/>
        </w:rPr>
        <w:t xml:space="preserve">kvantitativních vad Uhlí </w:t>
      </w:r>
      <w:r w:rsidRPr="00B94B15">
        <w:rPr>
          <w:rFonts w:asciiTheme="minorHAnsi" w:hAnsiTheme="minorHAnsi" w:cs="Tahoma"/>
          <w:color w:val="auto"/>
        </w:rPr>
        <w:t xml:space="preserve">vůči dopravci, kterého k přepravě Uhlí využije. Pokud přepravu Uhlí po železnici obstará pro </w:t>
      </w:r>
      <w:r w:rsidRPr="00AD454F">
        <w:rPr>
          <w:rFonts w:asciiTheme="minorHAnsi" w:hAnsiTheme="minorHAnsi"/>
        </w:rPr>
        <w:t>Kupujícího</w:t>
      </w:r>
      <w:r w:rsidRPr="00F9556D">
        <w:rPr>
          <w:rFonts w:asciiTheme="minorHAnsi" w:hAnsiTheme="minorHAnsi" w:cs="Tahoma"/>
          <w:color w:val="auto"/>
        </w:rPr>
        <w:t xml:space="preserve"> Prodávající</w:t>
      </w:r>
      <w:r w:rsidRPr="00AD454F">
        <w:rPr>
          <w:rFonts w:asciiTheme="minorHAnsi" w:hAnsiTheme="minorHAnsi"/>
        </w:rPr>
        <w:t xml:space="preserve"> jako zasilatel, </w:t>
      </w:r>
      <w:r w:rsidR="0040781E" w:rsidRPr="00AD454F">
        <w:rPr>
          <w:rFonts w:asciiTheme="minorHAnsi" w:hAnsiTheme="minorHAnsi"/>
        </w:rPr>
        <w:t>uplatňuje nároky z kvantitativních vad Uhlí vůči dopravci příjemce Dodávky Uhlí/</w:t>
      </w:r>
      <w:r w:rsidR="00925174" w:rsidRPr="00AD454F">
        <w:rPr>
          <w:rFonts w:asciiTheme="minorHAnsi" w:hAnsiTheme="minorHAnsi"/>
        </w:rPr>
        <w:t>Č</w:t>
      </w:r>
      <w:r w:rsidR="0040781E" w:rsidRPr="00AD454F">
        <w:rPr>
          <w:rFonts w:asciiTheme="minorHAnsi" w:hAnsiTheme="minorHAnsi"/>
        </w:rPr>
        <w:t>ásti Dodávky Uhlí v souladu s § 2561 OZ</w:t>
      </w:r>
      <w:r w:rsidR="00E141BA" w:rsidRPr="00F9556D">
        <w:rPr>
          <w:rFonts w:asciiTheme="minorHAnsi" w:hAnsiTheme="minorHAnsi"/>
          <w:color w:val="auto"/>
        </w:rPr>
        <w:t xml:space="preserve">. K tomu mu Prodávající </w:t>
      </w:r>
      <w:r w:rsidRPr="00F57003">
        <w:rPr>
          <w:rFonts w:asciiTheme="minorHAnsi" w:hAnsiTheme="minorHAnsi"/>
          <w:color w:val="auto"/>
        </w:rPr>
        <w:t>poskytne potřebnou součinnost.</w:t>
      </w:r>
    </w:p>
    <w:p w:rsidR="00123C9E" w:rsidRPr="00AD454F" w:rsidRDefault="00AC704D" w:rsidP="003C6348">
      <w:pPr>
        <w:pStyle w:val="Nadpis2"/>
        <w:ind w:hanging="720"/>
        <w:rPr>
          <w:rFonts w:asciiTheme="minorHAnsi" w:hAnsiTheme="minorHAnsi"/>
        </w:rPr>
      </w:pPr>
      <w:r w:rsidRPr="00AD454F">
        <w:rPr>
          <w:rFonts w:asciiTheme="minorHAnsi" w:hAnsiTheme="minorHAnsi"/>
        </w:rPr>
        <w:t xml:space="preserve">Práva Smluvních stran z </w:t>
      </w:r>
      <w:r w:rsidR="00123C9E" w:rsidRPr="00AD454F">
        <w:rPr>
          <w:rFonts w:asciiTheme="minorHAnsi" w:hAnsiTheme="minorHAnsi"/>
        </w:rPr>
        <w:t>vad Uhlí se řídí, není-li Smlouvou stanoveno jinak, OZ.</w:t>
      </w:r>
    </w:p>
    <w:p w:rsidR="007C1BAC" w:rsidRPr="00AD454F" w:rsidRDefault="007C1BAC" w:rsidP="004A0D8C">
      <w:pPr>
        <w:pStyle w:val="Nadpis1"/>
        <w:spacing w:line="240" w:lineRule="auto"/>
        <w:rPr>
          <w:rFonts w:asciiTheme="minorHAnsi" w:hAnsiTheme="minorHAnsi"/>
        </w:rPr>
      </w:pPr>
      <w:r w:rsidRPr="00AD454F">
        <w:rPr>
          <w:rFonts w:asciiTheme="minorHAnsi" w:hAnsiTheme="minorHAnsi"/>
        </w:rPr>
        <w:lastRenderedPageBreak/>
        <w:t>Smluvní pokuty a úrok z</w:t>
      </w:r>
      <w:r w:rsidR="00B50CEA" w:rsidRPr="00AD454F">
        <w:rPr>
          <w:rFonts w:asciiTheme="minorHAnsi" w:hAnsiTheme="minorHAnsi"/>
        </w:rPr>
        <w:t> </w:t>
      </w:r>
      <w:r w:rsidRPr="00AD454F">
        <w:rPr>
          <w:rFonts w:asciiTheme="minorHAnsi" w:hAnsiTheme="minorHAnsi"/>
        </w:rPr>
        <w:t>prodlení</w:t>
      </w:r>
    </w:p>
    <w:p w:rsidR="007C1BAC" w:rsidRPr="00AD454F" w:rsidRDefault="00D27454" w:rsidP="003C6348">
      <w:pPr>
        <w:pStyle w:val="Nadpis2"/>
        <w:ind w:hanging="720"/>
        <w:rPr>
          <w:rFonts w:asciiTheme="minorHAnsi" w:hAnsiTheme="minorHAnsi"/>
        </w:rPr>
      </w:pPr>
      <w:r w:rsidRPr="00AD454F">
        <w:rPr>
          <w:rFonts w:asciiTheme="minorHAnsi" w:hAnsiTheme="minorHAnsi"/>
        </w:rPr>
        <w:t xml:space="preserve">V případě </w:t>
      </w:r>
      <w:r w:rsidR="00623CFD" w:rsidRPr="00AD454F">
        <w:rPr>
          <w:rFonts w:asciiTheme="minorHAnsi" w:hAnsiTheme="minorHAnsi"/>
        </w:rPr>
        <w:t xml:space="preserve">porušení povinnosti </w:t>
      </w:r>
      <w:r w:rsidRPr="00AD454F">
        <w:rPr>
          <w:rFonts w:asciiTheme="minorHAnsi" w:hAnsiTheme="minorHAnsi"/>
        </w:rPr>
        <w:t xml:space="preserve">Smluvní strany </w:t>
      </w:r>
      <w:r w:rsidR="00623CFD" w:rsidRPr="00AD454F">
        <w:rPr>
          <w:rFonts w:asciiTheme="minorHAnsi" w:hAnsiTheme="minorHAnsi"/>
        </w:rPr>
        <w:t>uvedené v odst. X.</w:t>
      </w:r>
      <w:r w:rsidR="007725A9" w:rsidRPr="00AD454F">
        <w:rPr>
          <w:rFonts w:asciiTheme="minorHAnsi" w:hAnsiTheme="minorHAnsi"/>
        </w:rPr>
        <w:t>3</w:t>
      </w:r>
      <w:r w:rsidR="002D0564" w:rsidRPr="00AD454F">
        <w:rPr>
          <w:rFonts w:asciiTheme="minorHAnsi" w:hAnsiTheme="minorHAnsi"/>
        </w:rPr>
        <w:t>.</w:t>
      </w:r>
      <w:r w:rsidR="007725A9" w:rsidRPr="00AD454F">
        <w:rPr>
          <w:rFonts w:asciiTheme="minorHAnsi" w:hAnsiTheme="minorHAnsi"/>
        </w:rPr>
        <w:t xml:space="preserve"> a X.</w:t>
      </w:r>
      <w:r w:rsidR="00475518" w:rsidRPr="00AD454F">
        <w:rPr>
          <w:rFonts w:asciiTheme="minorHAnsi" w:hAnsiTheme="minorHAnsi"/>
        </w:rPr>
        <w:t>4</w:t>
      </w:r>
      <w:r w:rsidR="00623CFD" w:rsidRPr="00AD454F">
        <w:rPr>
          <w:rFonts w:asciiTheme="minorHAnsi" w:hAnsiTheme="minorHAnsi"/>
        </w:rPr>
        <w:t xml:space="preserve">. Smlouvy </w:t>
      </w:r>
      <w:r w:rsidRPr="00AD454F">
        <w:rPr>
          <w:rFonts w:asciiTheme="minorHAnsi" w:hAnsiTheme="minorHAnsi"/>
        </w:rPr>
        <w:t xml:space="preserve">je druhá Smluvní strana oprávněna požadovat </w:t>
      </w:r>
      <w:r w:rsidR="00623CFD" w:rsidRPr="00AD454F">
        <w:rPr>
          <w:rFonts w:asciiTheme="minorHAnsi" w:hAnsiTheme="minorHAnsi"/>
        </w:rPr>
        <w:t>smluvní pokut</w:t>
      </w:r>
      <w:r w:rsidRPr="00AD454F">
        <w:rPr>
          <w:rFonts w:asciiTheme="minorHAnsi" w:hAnsiTheme="minorHAnsi"/>
        </w:rPr>
        <w:t>u</w:t>
      </w:r>
      <w:r w:rsidR="00623CFD" w:rsidRPr="00AD454F">
        <w:rPr>
          <w:rFonts w:asciiTheme="minorHAnsi" w:hAnsiTheme="minorHAnsi"/>
        </w:rPr>
        <w:t xml:space="preserve"> ve výši 100.000,-Kč za každý jednotlivý případ porušení takové povinnosti.</w:t>
      </w:r>
    </w:p>
    <w:p w:rsidR="007C1BAC" w:rsidRPr="00AD454F" w:rsidRDefault="007C1BAC" w:rsidP="003C6348">
      <w:pPr>
        <w:pStyle w:val="Nadpis2"/>
        <w:ind w:hanging="720"/>
        <w:rPr>
          <w:rFonts w:asciiTheme="minorHAnsi" w:hAnsiTheme="minorHAnsi"/>
        </w:rPr>
      </w:pPr>
      <w:r w:rsidRPr="00AD454F">
        <w:rPr>
          <w:rFonts w:asciiTheme="minorHAnsi" w:hAnsiTheme="minorHAnsi"/>
        </w:rPr>
        <w:t xml:space="preserve">Smluvní strana, která je v prodlení s plněním peněžitého závazku vyplývajícího ze Smlouvy, uhradí druhé Smluvní straně úrok z prodlení ve výši 0,05 % z neuhrazené částky za každý den prodlení. </w:t>
      </w:r>
    </w:p>
    <w:p w:rsidR="007C1BAC" w:rsidRPr="00AD454F" w:rsidRDefault="007C1BAC" w:rsidP="003C6348">
      <w:pPr>
        <w:pStyle w:val="Nadpis2"/>
        <w:ind w:hanging="720"/>
        <w:rPr>
          <w:rFonts w:asciiTheme="minorHAnsi" w:hAnsiTheme="minorHAnsi"/>
        </w:rPr>
      </w:pPr>
      <w:r w:rsidRPr="00AD454F">
        <w:rPr>
          <w:rFonts w:asciiTheme="minorHAnsi" w:hAnsiTheme="minorHAnsi"/>
        </w:rPr>
        <w:t xml:space="preserve">Při porušení </w:t>
      </w:r>
      <w:r w:rsidR="00394407" w:rsidRPr="00AD454F">
        <w:rPr>
          <w:rFonts w:asciiTheme="minorHAnsi" w:hAnsiTheme="minorHAnsi"/>
        </w:rPr>
        <w:t xml:space="preserve">důležité </w:t>
      </w:r>
      <w:r w:rsidRPr="00AD454F">
        <w:rPr>
          <w:rFonts w:asciiTheme="minorHAnsi" w:hAnsiTheme="minorHAnsi"/>
        </w:rPr>
        <w:t>povinnosti Kupujícího stanovené Smlouvou</w:t>
      </w:r>
      <w:r w:rsidR="00150AC7" w:rsidRPr="00AD454F">
        <w:rPr>
          <w:rFonts w:asciiTheme="minorHAnsi" w:hAnsiTheme="minorHAnsi"/>
        </w:rPr>
        <w:t xml:space="preserve"> (zejm. dle odst. X.3.</w:t>
      </w:r>
      <w:r w:rsidR="00475518" w:rsidRPr="00AD454F">
        <w:rPr>
          <w:rFonts w:asciiTheme="minorHAnsi" w:hAnsiTheme="minorHAnsi"/>
        </w:rPr>
        <w:t xml:space="preserve"> nebo</w:t>
      </w:r>
      <w:r w:rsidR="00150AC7" w:rsidRPr="00AD454F">
        <w:rPr>
          <w:rFonts w:asciiTheme="minorHAnsi" w:hAnsiTheme="minorHAnsi"/>
        </w:rPr>
        <w:t xml:space="preserve"> X.4</w:t>
      </w:r>
      <w:r w:rsidR="00377FF5" w:rsidRPr="00AD454F">
        <w:rPr>
          <w:rFonts w:asciiTheme="minorHAnsi" w:hAnsiTheme="minorHAnsi"/>
        </w:rPr>
        <w:t>.</w:t>
      </w:r>
      <w:r w:rsidR="00150AC7" w:rsidRPr="00AD454F">
        <w:rPr>
          <w:rFonts w:asciiTheme="minorHAnsi" w:hAnsiTheme="minorHAnsi"/>
        </w:rPr>
        <w:t xml:space="preserve"> Smlouvy, či pokud bude Kupující v prodlení s úhradou </w:t>
      </w:r>
      <w:r w:rsidR="00185108" w:rsidRPr="00AD454F">
        <w:rPr>
          <w:rFonts w:asciiTheme="minorHAnsi" w:hAnsiTheme="minorHAnsi"/>
        </w:rPr>
        <w:t xml:space="preserve">jakékoliv </w:t>
      </w:r>
      <w:r w:rsidR="00150AC7" w:rsidRPr="00AD454F">
        <w:rPr>
          <w:rFonts w:asciiTheme="minorHAnsi" w:hAnsiTheme="minorHAnsi"/>
        </w:rPr>
        <w:t xml:space="preserve">peněžní pohledávky Prodávajícího o více než 7 dnů) nebo </w:t>
      </w:r>
      <w:r w:rsidRPr="00AD454F">
        <w:rPr>
          <w:rFonts w:asciiTheme="minorHAnsi" w:hAnsiTheme="minorHAnsi"/>
        </w:rPr>
        <w:t>jiným závazkovým vztahem mezi Smluvními stranami si Prodávající vyhrazuje právo dočasně neposkytovat plnění dle Smlouvy, a to až do doby, kdy Kupující takového porušování zanechá a zaplatí případné sankce či náhradu škody za takové porušení dle Smlouvy. Toto právo Prodávajícího nebude posuzováno jako porušení Smlouvy a nezakládá pro Prodávajícího povinnost poskytnout jakoukoliv finanční nebo jinou náhradu Kupujícímu či odpovědnost za případnou škodu, která tím vznikne Kupujícímu.</w:t>
      </w:r>
      <w:r w:rsidR="00632A09" w:rsidRPr="00AD454F">
        <w:rPr>
          <w:rFonts w:asciiTheme="minorHAnsi" w:hAnsiTheme="minorHAnsi"/>
        </w:rPr>
        <w:t xml:space="preserve"> Toto ustanovení nemá vliv na právo Smluvní strany odstoupit od Smlouvy.</w:t>
      </w:r>
    </w:p>
    <w:p w:rsidR="007C1BAC" w:rsidRPr="00AD454F" w:rsidRDefault="007C1BAC" w:rsidP="003C6348">
      <w:pPr>
        <w:pStyle w:val="Nadpis2"/>
        <w:ind w:hanging="720"/>
        <w:rPr>
          <w:rFonts w:asciiTheme="minorHAnsi" w:hAnsiTheme="minorHAnsi"/>
        </w:rPr>
      </w:pPr>
      <w:r w:rsidRPr="00AD454F">
        <w:rPr>
          <w:rFonts w:asciiTheme="minorHAnsi" w:hAnsiTheme="minorHAnsi"/>
        </w:rPr>
        <w:t xml:space="preserve">Zaplacení smluvní pokuty v případě porušení jedné povinnosti dle Smlouvy se nedotýká povinnosti zaplatit smluvní pokutu při opětovném porušení stejné povinnosti, pokud se nejedná zjevně o trvající stav, nebo při porušení jiné povinnosti dle Smlouvy. Zaplacením smluvní pokuty nezaniká povinnost, jejíž porušení je smluvní pokutou sankcionováno, pokud není Smlouvou stanoveno jinak. </w:t>
      </w:r>
    </w:p>
    <w:p w:rsidR="007C1BAC" w:rsidRPr="00AD454F" w:rsidRDefault="007C1BAC" w:rsidP="003C6348">
      <w:pPr>
        <w:pStyle w:val="Nadpis2"/>
        <w:ind w:hanging="720"/>
        <w:rPr>
          <w:rFonts w:asciiTheme="minorHAnsi" w:hAnsiTheme="minorHAnsi"/>
        </w:rPr>
      </w:pPr>
      <w:r w:rsidRPr="00AD454F">
        <w:rPr>
          <w:rFonts w:asciiTheme="minorHAnsi" w:hAnsiTheme="minorHAnsi"/>
        </w:rPr>
        <w:t>Nárok na náhradu škody, která vznikla porušením povinnosti, na kterou se vztahuje smluvní pokuta, není ustanoveními o smluvních pokutách nijak dotčen a smluvní pokuta se na náhradu škody nezapočítává.</w:t>
      </w:r>
    </w:p>
    <w:p w:rsidR="007C1BAC" w:rsidRPr="00AD454F" w:rsidRDefault="00FD4BA8" w:rsidP="003C6348">
      <w:pPr>
        <w:pStyle w:val="Nadpis2"/>
        <w:ind w:hanging="720"/>
        <w:rPr>
          <w:rFonts w:asciiTheme="minorHAnsi" w:hAnsiTheme="minorHAnsi"/>
        </w:rPr>
      </w:pPr>
      <w:r>
        <w:rPr>
          <w:rFonts w:asciiTheme="minorHAnsi" w:hAnsiTheme="minorHAnsi"/>
        </w:rPr>
        <w:t>P</w:t>
      </w:r>
      <w:r w:rsidR="007C1BAC" w:rsidRPr="00AD454F">
        <w:rPr>
          <w:rFonts w:asciiTheme="minorHAnsi" w:hAnsiTheme="minorHAnsi"/>
        </w:rPr>
        <w:t xml:space="preserve">rávo na náhradu škody vzniklé </w:t>
      </w:r>
      <w:r>
        <w:rPr>
          <w:rFonts w:asciiTheme="minorHAnsi" w:hAnsiTheme="minorHAnsi"/>
        </w:rPr>
        <w:t xml:space="preserve">Smluvní straně porušením povinnosti druhou Smluvní stranou </w:t>
      </w:r>
      <w:r w:rsidR="007C1BAC" w:rsidRPr="00AD454F">
        <w:rPr>
          <w:rFonts w:asciiTheme="minorHAnsi" w:hAnsiTheme="minorHAnsi"/>
        </w:rPr>
        <w:t>se omezuje na 100.000,-</w:t>
      </w:r>
      <w:r w:rsidR="00055559">
        <w:rPr>
          <w:rFonts w:asciiTheme="minorHAnsi" w:hAnsiTheme="minorHAnsi"/>
        </w:rPr>
        <w:t xml:space="preserve"> </w:t>
      </w:r>
      <w:r w:rsidR="007C1BAC" w:rsidRPr="00AD454F">
        <w:rPr>
          <w:rFonts w:asciiTheme="minorHAnsi" w:hAnsiTheme="minorHAnsi"/>
        </w:rPr>
        <w:t>Kč pro jednu škodní událost. To neplatí pro škody způsobené úmyslně</w:t>
      </w:r>
      <w:r w:rsidR="009975AC">
        <w:rPr>
          <w:rFonts w:asciiTheme="minorHAnsi" w:hAnsiTheme="minorHAnsi"/>
        </w:rPr>
        <w:t xml:space="preserve"> nebo z hrubé nedbalosti</w:t>
      </w:r>
      <w:r w:rsidR="007C1BAC" w:rsidRPr="00AD454F">
        <w:rPr>
          <w:rFonts w:asciiTheme="minorHAnsi" w:hAnsiTheme="minorHAnsi"/>
        </w:rPr>
        <w:t>.</w:t>
      </w:r>
    </w:p>
    <w:p w:rsidR="007C1BAC" w:rsidRPr="00AD454F" w:rsidRDefault="007C1BAC" w:rsidP="003C6348">
      <w:pPr>
        <w:pStyle w:val="Nadpis2"/>
        <w:ind w:hanging="720"/>
        <w:rPr>
          <w:rFonts w:asciiTheme="minorHAnsi" w:hAnsiTheme="minorHAnsi"/>
        </w:rPr>
      </w:pPr>
      <w:r w:rsidRPr="00AD454F">
        <w:rPr>
          <w:rFonts w:asciiTheme="minorHAnsi" w:hAnsiTheme="minorHAnsi"/>
        </w:rPr>
        <w:t>Povinnost zaplatit smluvní pokutu trvá i poté, co dojde k odstoupení od Smlouvy některou ze Smluvních stran či k jinému ukončení Smlouvy.</w:t>
      </w:r>
    </w:p>
    <w:p w:rsidR="007C1BAC" w:rsidRPr="00AD454F" w:rsidRDefault="007C1BAC" w:rsidP="003C6348">
      <w:pPr>
        <w:pStyle w:val="Nadpis2"/>
        <w:ind w:hanging="720"/>
        <w:rPr>
          <w:rFonts w:asciiTheme="minorHAnsi" w:hAnsiTheme="minorHAnsi"/>
        </w:rPr>
      </w:pPr>
      <w:r w:rsidRPr="00AD454F">
        <w:rPr>
          <w:rFonts w:asciiTheme="minorHAnsi" w:hAnsiTheme="minorHAnsi"/>
        </w:rPr>
        <w:t xml:space="preserve">Úrok z prodlení, smluvní pokuta a/nebo náhrada škody je splatná ve lhůtě </w:t>
      </w:r>
      <w:r w:rsidR="00475518" w:rsidRPr="00AD454F">
        <w:rPr>
          <w:rFonts w:asciiTheme="minorHAnsi" w:hAnsiTheme="minorHAnsi"/>
        </w:rPr>
        <w:t xml:space="preserve">30 </w:t>
      </w:r>
      <w:r w:rsidRPr="00AD454F">
        <w:rPr>
          <w:rFonts w:asciiTheme="minorHAnsi" w:hAnsiTheme="minorHAnsi"/>
        </w:rPr>
        <w:t>dnů ode dne doručení výzvy oprávněné Smluvní strany k úhradě spolu s příslušnou Fakturou.</w:t>
      </w:r>
    </w:p>
    <w:p w:rsidR="007C1BAC" w:rsidRPr="00AD454F" w:rsidRDefault="007C1BAC" w:rsidP="004A0D8C">
      <w:pPr>
        <w:pStyle w:val="Nadpis1"/>
        <w:spacing w:line="240" w:lineRule="auto"/>
        <w:rPr>
          <w:rFonts w:asciiTheme="minorHAnsi" w:hAnsiTheme="minorHAnsi"/>
        </w:rPr>
      </w:pPr>
      <w:r w:rsidRPr="00AD454F">
        <w:rPr>
          <w:rFonts w:asciiTheme="minorHAnsi" w:hAnsiTheme="minorHAnsi"/>
        </w:rPr>
        <w:t>Ukončení Smlouvy</w:t>
      </w:r>
    </w:p>
    <w:p w:rsidR="00825CFD" w:rsidRPr="00AD454F" w:rsidRDefault="007C1BAC" w:rsidP="003C6348">
      <w:pPr>
        <w:pStyle w:val="Nadpis2"/>
        <w:ind w:hanging="720"/>
        <w:rPr>
          <w:rFonts w:asciiTheme="minorHAnsi" w:hAnsiTheme="minorHAnsi"/>
        </w:rPr>
      </w:pPr>
      <w:r w:rsidRPr="00AD454F">
        <w:rPr>
          <w:rFonts w:asciiTheme="minorHAnsi" w:hAnsiTheme="minorHAnsi"/>
        </w:rPr>
        <w:t xml:space="preserve">Smlouva může být </w:t>
      </w:r>
      <w:r w:rsidR="00825CFD" w:rsidRPr="00AD454F">
        <w:rPr>
          <w:rFonts w:asciiTheme="minorHAnsi" w:hAnsiTheme="minorHAnsi"/>
        </w:rPr>
        <w:t>ukončena:</w:t>
      </w:r>
    </w:p>
    <w:p w:rsidR="00825CFD" w:rsidRPr="006A4BCB" w:rsidRDefault="007C1BAC" w:rsidP="004A0D8C">
      <w:pPr>
        <w:numPr>
          <w:ilvl w:val="0"/>
          <w:numId w:val="5"/>
        </w:numPr>
        <w:overflowPunct w:val="0"/>
        <w:autoSpaceDE w:val="0"/>
        <w:autoSpaceDN w:val="0"/>
        <w:adjustRightInd w:val="0"/>
        <w:spacing w:after="120"/>
        <w:ind w:left="993" w:hanging="284"/>
        <w:jc w:val="both"/>
        <w:textAlignment w:val="baseline"/>
        <w:rPr>
          <w:rFonts w:asciiTheme="minorHAnsi" w:hAnsiTheme="minorHAnsi" w:cstheme="minorHAnsi"/>
          <w:sz w:val="22"/>
          <w:szCs w:val="22"/>
        </w:rPr>
      </w:pPr>
      <w:r w:rsidRPr="00F9556D">
        <w:rPr>
          <w:rFonts w:asciiTheme="minorHAnsi" w:hAnsiTheme="minorHAnsi" w:cstheme="minorHAnsi"/>
          <w:sz w:val="22"/>
          <w:szCs w:val="22"/>
        </w:rPr>
        <w:t xml:space="preserve">písemnou dohodou Smluvních stran, jejíž součástí je vypořádání vzájemných </w:t>
      </w:r>
      <w:r w:rsidR="00CA52E0" w:rsidRPr="00F57003">
        <w:rPr>
          <w:rFonts w:asciiTheme="minorHAnsi" w:hAnsiTheme="minorHAnsi" w:cstheme="minorHAnsi"/>
          <w:sz w:val="22"/>
          <w:szCs w:val="22"/>
        </w:rPr>
        <w:t xml:space="preserve">dluhů </w:t>
      </w:r>
      <w:r w:rsidRPr="00F57003">
        <w:rPr>
          <w:rFonts w:asciiTheme="minorHAnsi" w:hAnsiTheme="minorHAnsi" w:cstheme="minorHAnsi"/>
          <w:sz w:val="22"/>
          <w:szCs w:val="22"/>
        </w:rPr>
        <w:t>a pohledávek ke dni stanovenému v takové dohodě,</w:t>
      </w:r>
    </w:p>
    <w:p w:rsidR="00825CFD" w:rsidRPr="00AD454F" w:rsidRDefault="007C1BAC" w:rsidP="004A0D8C">
      <w:pPr>
        <w:numPr>
          <w:ilvl w:val="0"/>
          <w:numId w:val="5"/>
        </w:numPr>
        <w:overflowPunct w:val="0"/>
        <w:autoSpaceDE w:val="0"/>
        <w:autoSpaceDN w:val="0"/>
        <w:adjustRightInd w:val="0"/>
        <w:spacing w:after="120"/>
        <w:ind w:left="993" w:hanging="284"/>
        <w:jc w:val="both"/>
        <w:textAlignment w:val="baseline"/>
        <w:rPr>
          <w:rFonts w:asciiTheme="minorHAnsi" w:hAnsiTheme="minorHAnsi" w:cstheme="minorHAnsi"/>
          <w:sz w:val="22"/>
          <w:szCs w:val="22"/>
        </w:rPr>
      </w:pPr>
      <w:r w:rsidRPr="00AD454F">
        <w:rPr>
          <w:rFonts w:asciiTheme="minorHAnsi" w:hAnsiTheme="minorHAnsi" w:cstheme="minorHAnsi"/>
          <w:sz w:val="22"/>
          <w:szCs w:val="22"/>
        </w:rPr>
        <w:t>písemným odstoupením některé ze Smluvních stran</w:t>
      </w:r>
      <w:r w:rsidR="00825CFD" w:rsidRPr="00AD454F">
        <w:rPr>
          <w:rFonts w:asciiTheme="minorHAnsi" w:hAnsiTheme="minorHAnsi" w:cstheme="minorHAnsi"/>
          <w:sz w:val="22"/>
          <w:szCs w:val="22"/>
        </w:rPr>
        <w:t>, nebo</w:t>
      </w:r>
    </w:p>
    <w:p w:rsidR="007C1BAC" w:rsidRPr="00AD454F" w:rsidRDefault="00CD1AD8" w:rsidP="004A0D8C">
      <w:pPr>
        <w:numPr>
          <w:ilvl w:val="0"/>
          <w:numId w:val="5"/>
        </w:numPr>
        <w:overflowPunct w:val="0"/>
        <w:autoSpaceDE w:val="0"/>
        <w:autoSpaceDN w:val="0"/>
        <w:adjustRightInd w:val="0"/>
        <w:spacing w:after="120"/>
        <w:ind w:left="993" w:hanging="284"/>
        <w:jc w:val="both"/>
        <w:textAlignment w:val="baseline"/>
        <w:rPr>
          <w:rFonts w:asciiTheme="minorHAnsi" w:hAnsiTheme="minorHAnsi" w:cs="Calibri"/>
          <w:sz w:val="22"/>
          <w:szCs w:val="22"/>
        </w:rPr>
      </w:pPr>
      <w:r w:rsidRPr="00AD454F">
        <w:rPr>
          <w:rFonts w:asciiTheme="minorHAnsi" w:hAnsiTheme="minorHAnsi" w:cstheme="minorHAnsi"/>
          <w:sz w:val="22"/>
          <w:szCs w:val="22"/>
        </w:rPr>
        <w:t xml:space="preserve">výpovědí Smluvní strany </w:t>
      </w:r>
      <w:r w:rsidR="007C1BAC" w:rsidRPr="00AD454F">
        <w:rPr>
          <w:rFonts w:asciiTheme="minorHAnsi" w:hAnsiTheme="minorHAnsi" w:cstheme="minorHAnsi"/>
          <w:sz w:val="22"/>
          <w:szCs w:val="22"/>
        </w:rPr>
        <w:t>v souladu s</w:t>
      </w:r>
      <w:r w:rsidR="00822927" w:rsidRPr="00AD454F">
        <w:rPr>
          <w:rFonts w:asciiTheme="minorHAnsi" w:hAnsiTheme="minorHAnsi" w:cstheme="minorHAnsi"/>
          <w:sz w:val="22"/>
          <w:szCs w:val="22"/>
        </w:rPr>
        <w:t>e</w:t>
      </w:r>
      <w:r w:rsidR="007C1BAC" w:rsidRPr="00AD454F">
        <w:rPr>
          <w:rFonts w:asciiTheme="minorHAnsi" w:hAnsiTheme="minorHAnsi" w:cstheme="minorHAnsi"/>
          <w:sz w:val="22"/>
          <w:szCs w:val="22"/>
        </w:rPr>
        <w:t xml:space="preserve"> </w:t>
      </w:r>
      <w:r w:rsidR="00822927" w:rsidRPr="00AD454F">
        <w:rPr>
          <w:rFonts w:asciiTheme="minorHAnsi" w:hAnsiTheme="minorHAnsi" w:cs="Calibri"/>
          <w:sz w:val="22"/>
          <w:szCs w:val="22"/>
        </w:rPr>
        <w:t>Smlouvou</w:t>
      </w:r>
      <w:r w:rsidR="00825CFD" w:rsidRPr="00AD454F">
        <w:rPr>
          <w:rFonts w:asciiTheme="minorHAnsi" w:hAnsiTheme="minorHAnsi" w:cs="Calibri"/>
          <w:sz w:val="22"/>
          <w:szCs w:val="22"/>
        </w:rPr>
        <w:t>.</w:t>
      </w:r>
    </w:p>
    <w:p w:rsidR="007C1BAC" w:rsidRPr="00AD454F" w:rsidRDefault="007C1BAC" w:rsidP="003C6348">
      <w:pPr>
        <w:pStyle w:val="Nadpis2"/>
        <w:ind w:hanging="720"/>
        <w:rPr>
          <w:rFonts w:asciiTheme="minorHAnsi" w:hAnsiTheme="minorHAnsi"/>
        </w:rPr>
      </w:pPr>
      <w:r w:rsidRPr="00AD454F">
        <w:rPr>
          <w:rFonts w:asciiTheme="minorHAnsi" w:hAnsiTheme="minorHAnsi"/>
        </w:rPr>
        <w:t xml:space="preserve">Od Smlouvy může kterákoli Smluvní strana odstoupit, pokud </w:t>
      </w:r>
      <w:r w:rsidR="008813A8" w:rsidRPr="00AD454F">
        <w:rPr>
          <w:rFonts w:asciiTheme="minorHAnsi" w:hAnsiTheme="minorHAnsi"/>
        </w:rPr>
        <w:t xml:space="preserve">druhá Smluvní strana poruší Smlouvu podstatným způsobem </w:t>
      </w:r>
      <w:r w:rsidRPr="00AD454F">
        <w:rPr>
          <w:rFonts w:asciiTheme="minorHAnsi" w:hAnsiTheme="minorHAnsi"/>
        </w:rPr>
        <w:t>nebo pokud tak stanoví Smlouva. Účinky odstoupení od Smlouvy nastanou dnem, kdy bude písemné odstoupení doručeno druhé Smluvní straně.</w:t>
      </w:r>
    </w:p>
    <w:p w:rsidR="007C1BAC" w:rsidRPr="00AD454F" w:rsidRDefault="007C1BAC" w:rsidP="003C6348">
      <w:pPr>
        <w:pStyle w:val="Nadpis2"/>
        <w:ind w:hanging="720"/>
        <w:rPr>
          <w:rFonts w:asciiTheme="minorHAnsi" w:hAnsiTheme="minorHAnsi"/>
        </w:rPr>
      </w:pPr>
      <w:r w:rsidRPr="00AD454F">
        <w:rPr>
          <w:rFonts w:asciiTheme="minorHAnsi" w:hAnsiTheme="minorHAnsi"/>
        </w:rPr>
        <w:t xml:space="preserve">Za porušení </w:t>
      </w:r>
      <w:r w:rsidR="00182AE9" w:rsidRPr="00AD454F">
        <w:rPr>
          <w:rFonts w:asciiTheme="minorHAnsi" w:hAnsiTheme="minorHAnsi"/>
        </w:rPr>
        <w:t xml:space="preserve">Smlouvy </w:t>
      </w:r>
      <w:r w:rsidR="009472F8" w:rsidRPr="00AD454F">
        <w:rPr>
          <w:rFonts w:asciiTheme="minorHAnsi" w:hAnsiTheme="minorHAnsi"/>
        </w:rPr>
        <w:t>po</w:t>
      </w:r>
      <w:r w:rsidR="00205A3F" w:rsidRPr="00AD454F">
        <w:rPr>
          <w:rFonts w:asciiTheme="minorHAnsi" w:hAnsiTheme="minorHAnsi"/>
        </w:rPr>
        <w:t xml:space="preserve">dstatným způsobem, či za sjednanou možnost Smluvní strany odstoupit od Smlouvy, </w:t>
      </w:r>
      <w:r w:rsidRPr="00AD454F">
        <w:rPr>
          <w:rFonts w:asciiTheme="minorHAnsi" w:hAnsiTheme="minorHAnsi"/>
        </w:rPr>
        <w:t>se považuje, pokud:</w:t>
      </w:r>
    </w:p>
    <w:p w:rsidR="009546D0" w:rsidRPr="009546D0" w:rsidRDefault="009546D0" w:rsidP="009546D0">
      <w:pPr>
        <w:numPr>
          <w:ilvl w:val="0"/>
          <w:numId w:val="28"/>
        </w:numPr>
        <w:overflowPunct w:val="0"/>
        <w:autoSpaceDE w:val="0"/>
        <w:autoSpaceDN w:val="0"/>
        <w:adjustRightInd w:val="0"/>
        <w:spacing w:after="120"/>
        <w:ind w:left="993" w:hanging="284"/>
        <w:jc w:val="both"/>
        <w:textAlignment w:val="baseline"/>
        <w:rPr>
          <w:rFonts w:asciiTheme="minorHAnsi" w:hAnsiTheme="minorHAnsi" w:cstheme="minorHAnsi"/>
          <w:sz w:val="22"/>
          <w:szCs w:val="22"/>
        </w:rPr>
      </w:pPr>
      <w:r w:rsidRPr="009546D0">
        <w:rPr>
          <w:rFonts w:asciiTheme="minorHAnsi" w:hAnsiTheme="minorHAnsi" w:cstheme="minorHAnsi"/>
          <w:sz w:val="22"/>
          <w:szCs w:val="22"/>
        </w:rPr>
        <w:lastRenderedPageBreak/>
        <w:t>Smluvní strana poruší povinnost dle odst. XI.3., nebo XI.4. Smlouvy;</w:t>
      </w:r>
    </w:p>
    <w:p w:rsidR="009546D0" w:rsidRPr="009546D0" w:rsidRDefault="009546D0" w:rsidP="009546D0">
      <w:pPr>
        <w:numPr>
          <w:ilvl w:val="0"/>
          <w:numId w:val="28"/>
        </w:numPr>
        <w:overflowPunct w:val="0"/>
        <w:autoSpaceDE w:val="0"/>
        <w:autoSpaceDN w:val="0"/>
        <w:adjustRightInd w:val="0"/>
        <w:spacing w:after="120"/>
        <w:ind w:left="993" w:hanging="284"/>
        <w:jc w:val="both"/>
        <w:textAlignment w:val="baseline"/>
        <w:rPr>
          <w:rFonts w:asciiTheme="minorHAnsi" w:hAnsiTheme="minorHAnsi" w:cstheme="minorHAnsi"/>
          <w:sz w:val="22"/>
          <w:szCs w:val="22"/>
        </w:rPr>
      </w:pPr>
      <w:r w:rsidRPr="009546D0">
        <w:rPr>
          <w:rFonts w:asciiTheme="minorHAnsi" w:hAnsiTheme="minorHAnsi" w:cstheme="minorHAnsi"/>
          <w:sz w:val="22"/>
          <w:szCs w:val="22"/>
        </w:rPr>
        <w:t>Smluvní strana poruší povinnost dle odst. IV.1.b. Smlouvy;</w:t>
      </w:r>
    </w:p>
    <w:p w:rsidR="007C1BAC" w:rsidRPr="00AD454F" w:rsidRDefault="007C1BAC" w:rsidP="004A0D8C">
      <w:pPr>
        <w:numPr>
          <w:ilvl w:val="0"/>
          <w:numId w:val="28"/>
        </w:numPr>
        <w:overflowPunct w:val="0"/>
        <w:autoSpaceDE w:val="0"/>
        <w:autoSpaceDN w:val="0"/>
        <w:adjustRightInd w:val="0"/>
        <w:spacing w:after="120"/>
        <w:ind w:left="993" w:hanging="284"/>
        <w:jc w:val="both"/>
        <w:textAlignment w:val="baseline"/>
        <w:rPr>
          <w:rFonts w:asciiTheme="minorHAnsi" w:hAnsiTheme="minorHAnsi" w:cs="Calibri"/>
          <w:sz w:val="22"/>
          <w:szCs w:val="22"/>
        </w:rPr>
      </w:pPr>
      <w:r w:rsidRPr="00AD454F">
        <w:rPr>
          <w:rFonts w:asciiTheme="minorHAnsi" w:hAnsiTheme="minorHAnsi" w:cs="Calibri"/>
          <w:sz w:val="22"/>
          <w:szCs w:val="22"/>
        </w:rPr>
        <w:t xml:space="preserve">se Kupující ocitne v prodlení s plněním jakéhokoliv závazku vůči Prodávajícímu nevyplývajícího ze Smlouvy o více než 45 </w:t>
      </w:r>
      <w:r w:rsidR="00F64D15" w:rsidRPr="00AD454F">
        <w:rPr>
          <w:rFonts w:asciiTheme="minorHAnsi" w:hAnsiTheme="minorHAnsi" w:cs="Calibri"/>
          <w:sz w:val="22"/>
          <w:szCs w:val="22"/>
        </w:rPr>
        <w:t>dnů</w:t>
      </w:r>
      <w:r w:rsidRPr="00AD454F">
        <w:rPr>
          <w:rFonts w:asciiTheme="minorHAnsi" w:hAnsiTheme="minorHAnsi" w:cs="Calibri"/>
          <w:sz w:val="22"/>
          <w:szCs w:val="22"/>
        </w:rPr>
        <w:t>;</w:t>
      </w:r>
    </w:p>
    <w:p w:rsidR="00205A3F" w:rsidRPr="00AD454F" w:rsidRDefault="004B5D0A" w:rsidP="004A0D8C">
      <w:pPr>
        <w:numPr>
          <w:ilvl w:val="0"/>
          <w:numId w:val="28"/>
        </w:numPr>
        <w:overflowPunct w:val="0"/>
        <w:autoSpaceDE w:val="0"/>
        <w:autoSpaceDN w:val="0"/>
        <w:adjustRightInd w:val="0"/>
        <w:spacing w:after="120"/>
        <w:ind w:left="993" w:hanging="284"/>
        <w:jc w:val="both"/>
        <w:textAlignment w:val="baseline"/>
        <w:rPr>
          <w:rFonts w:asciiTheme="minorHAnsi" w:hAnsiTheme="minorHAnsi" w:cs="Calibri"/>
          <w:sz w:val="22"/>
          <w:szCs w:val="22"/>
        </w:rPr>
      </w:pPr>
      <w:r w:rsidRPr="00F9556D">
        <w:rPr>
          <w:rFonts w:asciiTheme="minorHAnsi" w:hAnsiTheme="minorHAnsi" w:cstheme="minorHAnsi"/>
          <w:sz w:val="22"/>
          <w:szCs w:val="22"/>
        </w:rPr>
        <w:t xml:space="preserve">je </w:t>
      </w:r>
      <w:r w:rsidRPr="00F57003">
        <w:rPr>
          <w:rFonts w:asciiTheme="minorHAnsi" w:hAnsiTheme="minorHAnsi" w:cstheme="minorHAnsi"/>
          <w:sz w:val="22"/>
          <w:szCs w:val="22"/>
        </w:rPr>
        <w:t>insolvenčním soudem vydáno rozhodnutí o úpadku dlužníka – Smluvní strany</w:t>
      </w:r>
      <w:r w:rsidR="009472F8" w:rsidRPr="00AD454F">
        <w:rPr>
          <w:rFonts w:asciiTheme="minorHAnsi" w:hAnsiTheme="minorHAnsi" w:cs="Calibri"/>
          <w:sz w:val="22"/>
          <w:szCs w:val="22"/>
        </w:rPr>
        <w:t xml:space="preserve">; </w:t>
      </w:r>
    </w:p>
    <w:p w:rsidR="007C1BAC" w:rsidRPr="00AD454F" w:rsidRDefault="00205A3F" w:rsidP="004A0D8C">
      <w:pPr>
        <w:numPr>
          <w:ilvl w:val="0"/>
          <w:numId w:val="28"/>
        </w:numPr>
        <w:overflowPunct w:val="0"/>
        <w:autoSpaceDE w:val="0"/>
        <w:autoSpaceDN w:val="0"/>
        <w:adjustRightInd w:val="0"/>
        <w:spacing w:after="120"/>
        <w:ind w:left="993" w:hanging="284"/>
        <w:jc w:val="both"/>
        <w:textAlignment w:val="baseline"/>
        <w:rPr>
          <w:rFonts w:asciiTheme="minorHAnsi" w:hAnsiTheme="minorHAnsi" w:cs="Calibri"/>
          <w:sz w:val="22"/>
          <w:szCs w:val="22"/>
        </w:rPr>
      </w:pPr>
      <w:r w:rsidRPr="00F9556D">
        <w:rPr>
          <w:rFonts w:asciiTheme="minorHAnsi" w:hAnsiTheme="minorHAnsi" w:cstheme="minorHAnsi"/>
          <w:sz w:val="22"/>
          <w:szCs w:val="22"/>
        </w:rPr>
        <w:t xml:space="preserve">je </w:t>
      </w:r>
      <w:r w:rsidRPr="00F57003">
        <w:rPr>
          <w:rFonts w:asciiTheme="minorHAnsi" w:hAnsiTheme="minorHAnsi" w:cstheme="minorHAnsi"/>
          <w:sz w:val="22"/>
          <w:szCs w:val="22"/>
        </w:rPr>
        <w:t>to Smluvními stranami sjednáno ve Smlouvě</w:t>
      </w:r>
      <w:r w:rsidRPr="00AD454F">
        <w:rPr>
          <w:rFonts w:asciiTheme="minorHAnsi" w:hAnsiTheme="minorHAnsi" w:cs="Calibri"/>
          <w:sz w:val="22"/>
          <w:szCs w:val="22"/>
        </w:rPr>
        <w:t>;</w:t>
      </w:r>
    </w:p>
    <w:p w:rsidR="007C1BAC" w:rsidRPr="00AD454F" w:rsidRDefault="007C1BAC" w:rsidP="004A0D8C">
      <w:pPr>
        <w:numPr>
          <w:ilvl w:val="0"/>
          <w:numId w:val="28"/>
        </w:numPr>
        <w:overflowPunct w:val="0"/>
        <w:autoSpaceDE w:val="0"/>
        <w:autoSpaceDN w:val="0"/>
        <w:adjustRightInd w:val="0"/>
        <w:spacing w:after="120"/>
        <w:ind w:left="993" w:hanging="284"/>
        <w:jc w:val="both"/>
        <w:textAlignment w:val="baseline"/>
        <w:rPr>
          <w:rFonts w:asciiTheme="minorHAnsi" w:hAnsiTheme="minorHAnsi" w:cs="Calibri"/>
          <w:sz w:val="22"/>
          <w:szCs w:val="22"/>
        </w:rPr>
      </w:pPr>
      <w:r w:rsidRPr="00AD454F">
        <w:rPr>
          <w:rFonts w:asciiTheme="minorHAnsi" w:hAnsiTheme="minorHAnsi" w:cs="Calibri"/>
          <w:sz w:val="22"/>
          <w:szCs w:val="22"/>
        </w:rPr>
        <w:t xml:space="preserve">Smluvní strana vstoupila do likvidace či ztratila oprávnění k podnikatelské činnosti nezbytné pro plnění </w:t>
      </w:r>
      <w:r w:rsidRPr="00F9556D">
        <w:rPr>
          <w:rFonts w:asciiTheme="minorHAnsi" w:hAnsiTheme="minorHAnsi" w:cstheme="minorHAnsi"/>
          <w:sz w:val="22"/>
          <w:szCs w:val="22"/>
        </w:rPr>
        <w:t>Smlouvy</w:t>
      </w:r>
      <w:r w:rsidRPr="00AD454F">
        <w:rPr>
          <w:rFonts w:asciiTheme="minorHAnsi" w:hAnsiTheme="minorHAnsi" w:cs="Calibri"/>
          <w:sz w:val="22"/>
          <w:szCs w:val="22"/>
        </w:rPr>
        <w:t xml:space="preserve"> podle platných právních předpisů</w:t>
      </w:r>
      <w:r w:rsidR="00475518" w:rsidRPr="00AD454F">
        <w:rPr>
          <w:rFonts w:asciiTheme="minorHAnsi" w:hAnsiTheme="minorHAnsi" w:cs="Calibri"/>
          <w:sz w:val="22"/>
          <w:szCs w:val="22"/>
        </w:rPr>
        <w:t>; nebo</w:t>
      </w:r>
    </w:p>
    <w:p w:rsidR="00475518" w:rsidRPr="00AD454F" w:rsidRDefault="00475518" w:rsidP="004A0D8C">
      <w:pPr>
        <w:numPr>
          <w:ilvl w:val="0"/>
          <w:numId w:val="28"/>
        </w:numPr>
        <w:tabs>
          <w:tab w:val="left" w:pos="993"/>
        </w:tabs>
        <w:overflowPunct w:val="0"/>
        <w:autoSpaceDE w:val="0"/>
        <w:autoSpaceDN w:val="0"/>
        <w:adjustRightInd w:val="0"/>
        <w:spacing w:after="240"/>
        <w:ind w:left="993" w:hanging="284"/>
        <w:jc w:val="both"/>
        <w:textAlignment w:val="baseline"/>
        <w:rPr>
          <w:rFonts w:asciiTheme="minorHAnsi" w:hAnsiTheme="minorHAnsi" w:cs="Calibri"/>
          <w:sz w:val="22"/>
          <w:szCs w:val="22"/>
        </w:rPr>
      </w:pPr>
      <w:r w:rsidRPr="00F9556D">
        <w:rPr>
          <w:rFonts w:asciiTheme="minorHAnsi" w:hAnsiTheme="minorHAnsi" w:cstheme="minorHAnsi"/>
          <w:sz w:val="22"/>
          <w:szCs w:val="22"/>
        </w:rPr>
        <w:t xml:space="preserve">Smluvní strana převede v rozporu se </w:t>
      </w:r>
      <w:r w:rsidRPr="00AD454F">
        <w:rPr>
          <w:rFonts w:asciiTheme="minorHAnsi" w:hAnsiTheme="minorHAnsi" w:cs="Calibri"/>
          <w:sz w:val="22"/>
          <w:szCs w:val="22"/>
        </w:rPr>
        <w:t>Smlouvou své závazky, povinnosti a práva plynoucí ze Smlouvy na jiný subjekt, pokud se Smluvní strany nedohodnou jinak.</w:t>
      </w:r>
    </w:p>
    <w:p w:rsidR="007C1BAC" w:rsidRPr="00E4550B" w:rsidRDefault="007C1BAC" w:rsidP="003C6348">
      <w:pPr>
        <w:pStyle w:val="Nadpis2"/>
        <w:ind w:hanging="720"/>
        <w:rPr>
          <w:rFonts w:asciiTheme="minorHAnsi" w:hAnsiTheme="minorHAnsi"/>
        </w:rPr>
      </w:pPr>
      <w:r w:rsidRPr="00E4550B">
        <w:rPr>
          <w:rFonts w:asciiTheme="minorHAnsi" w:hAnsiTheme="minorHAnsi"/>
        </w:rPr>
        <w:t>Odstoupí-li některá ze Smluvních stran od Smlouvy</w:t>
      </w:r>
      <w:r w:rsidR="00CD1AD8" w:rsidRPr="00E4550B">
        <w:rPr>
          <w:rFonts w:asciiTheme="minorHAnsi" w:hAnsiTheme="minorHAnsi"/>
        </w:rPr>
        <w:t xml:space="preserve"> </w:t>
      </w:r>
      <w:r w:rsidR="002216EC" w:rsidRPr="00E4550B">
        <w:rPr>
          <w:rFonts w:asciiTheme="minorHAnsi" w:hAnsiTheme="minorHAnsi"/>
        </w:rPr>
        <w:t xml:space="preserve">nebo Smlouvu </w:t>
      </w:r>
      <w:r w:rsidR="00CD1AD8" w:rsidRPr="00E4550B">
        <w:rPr>
          <w:rFonts w:asciiTheme="minorHAnsi" w:hAnsiTheme="minorHAnsi"/>
        </w:rPr>
        <w:t>vypoví</w:t>
      </w:r>
      <w:r w:rsidRPr="00E4550B">
        <w:rPr>
          <w:rFonts w:asciiTheme="minorHAnsi" w:hAnsiTheme="minorHAnsi"/>
        </w:rPr>
        <w:t xml:space="preserve">, jsou Smluvní strany povinny vstoupit neprodleně v jednání za účelem smírného vyřešení jejich vztahů; Prodávající je povinen do </w:t>
      </w:r>
      <w:r w:rsidR="00D27454" w:rsidRPr="00E4550B">
        <w:rPr>
          <w:rFonts w:asciiTheme="minorHAnsi" w:hAnsiTheme="minorHAnsi"/>
        </w:rPr>
        <w:t xml:space="preserve">30 </w:t>
      </w:r>
      <w:r w:rsidRPr="00E4550B">
        <w:rPr>
          <w:rFonts w:asciiTheme="minorHAnsi" w:hAnsiTheme="minorHAnsi"/>
        </w:rPr>
        <w:t>dnů ode dne, kdy nastanou účinky odstoupení</w:t>
      </w:r>
      <w:r w:rsidR="00CD1AD8" w:rsidRPr="00E4550B">
        <w:rPr>
          <w:rFonts w:asciiTheme="minorHAnsi" w:hAnsiTheme="minorHAnsi"/>
        </w:rPr>
        <w:t>/výpovědi</w:t>
      </w:r>
      <w:r w:rsidRPr="00E4550B">
        <w:rPr>
          <w:rFonts w:asciiTheme="minorHAnsi" w:hAnsiTheme="minorHAnsi"/>
        </w:rPr>
        <w:t xml:space="preserve">, vrátit Kupujícímu veškeré peněžní částky, které z titulu Smlouvy obdržel a neposkytl za ně Kupujícímu protiplnění; Kupující je povinen do </w:t>
      </w:r>
      <w:r w:rsidR="00D27454" w:rsidRPr="00E4550B">
        <w:rPr>
          <w:rFonts w:asciiTheme="minorHAnsi" w:hAnsiTheme="minorHAnsi"/>
        </w:rPr>
        <w:t xml:space="preserve">30 </w:t>
      </w:r>
      <w:r w:rsidRPr="00E4550B">
        <w:rPr>
          <w:rFonts w:asciiTheme="minorHAnsi" w:hAnsiTheme="minorHAnsi"/>
        </w:rPr>
        <w:t>dnů ode dne, kdy nastanou účinky odstoupení</w:t>
      </w:r>
      <w:r w:rsidR="00CD1AD8" w:rsidRPr="00E4550B">
        <w:rPr>
          <w:rFonts w:asciiTheme="minorHAnsi" w:hAnsiTheme="minorHAnsi"/>
        </w:rPr>
        <w:t>/výpovědi</w:t>
      </w:r>
      <w:r w:rsidRPr="00E4550B">
        <w:rPr>
          <w:rFonts w:asciiTheme="minorHAnsi" w:hAnsiTheme="minorHAnsi"/>
        </w:rPr>
        <w:t>, zaplatit všechny své závazky ze Smlouvy, či v souvislosti se Smlouvou, které ke dni účinnosti odstoupení</w:t>
      </w:r>
      <w:r w:rsidR="00CD1AD8" w:rsidRPr="00E4550B">
        <w:rPr>
          <w:rFonts w:asciiTheme="minorHAnsi" w:hAnsiTheme="minorHAnsi"/>
        </w:rPr>
        <w:t>/výpovědi</w:t>
      </w:r>
      <w:r w:rsidRPr="00E4550B">
        <w:rPr>
          <w:rFonts w:asciiTheme="minorHAnsi" w:hAnsiTheme="minorHAnsi"/>
        </w:rPr>
        <w:t xml:space="preserve"> Smlouvy neuhradil.</w:t>
      </w:r>
    </w:p>
    <w:p w:rsidR="007C1BAC" w:rsidRPr="00AD454F" w:rsidRDefault="007C1BAC" w:rsidP="004A0D8C">
      <w:pPr>
        <w:pStyle w:val="Nadpis1"/>
        <w:spacing w:line="240" w:lineRule="auto"/>
        <w:rPr>
          <w:rFonts w:asciiTheme="minorHAnsi" w:hAnsiTheme="minorHAnsi"/>
        </w:rPr>
      </w:pPr>
      <w:r w:rsidRPr="00AD454F">
        <w:rPr>
          <w:rFonts w:asciiTheme="minorHAnsi" w:hAnsiTheme="minorHAnsi"/>
        </w:rPr>
        <w:t>Ostatní ustanovení</w:t>
      </w:r>
    </w:p>
    <w:p w:rsidR="007C1BAC" w:rsidRPr="00AD454F" w:rsidRDefault="007C1BAC" w:rsidP="003C6348">
      <w:pPr>
        <w:pStyle w:val="Nadpis2"/>
        <w:ind w:hanging="720"/>
        <w:rPr>
          <w:rFonts w:asciiTheme="minorHAnsi" w:hAnsiTheme="minorHAnsi"/>
        </w:rPr>
      </w:pPr>
      <w:r w:rsidRPr="00AD454F">
        <w:rPr>
          <w:rFonts w:asciiTheme="minorHAnsi" w:hAnsiTheme="minorHAnsi"/>
        </w:rPr>
        <w:t>Smluvní strany se zavazují vzájemně respektovat své oprávněné zájmy související s předmětem plnění Smlouvy a poskytovat si veškerou součinnost, kterou lze spravedlivě požadovat k řádnému plnění Smlouvy, zejména jsou si Smluvní strany povinny neprodleně oznamovat změny týkající se své právní subjektivity, např. sloučení nebo splynutí s jiným subjektem, přechod závazků na právního nástupce nebo třetí osobu, jakož i jiné skutečnosti, které mohou ovlivnit plnění závazků ze Smlouvy.</w:t>
      </w:r>
    </w:p>
    <w:p w:rsidR="007C1BAC" w:rsidRPr="00AD454F" w:rsidRDefault="007C1BAC" w:rsidP="003C6348">
      <w:pPr>
        <w:pStyle w:val="Nadpis2"/>
        <w:ind w:hanging="720"/>
        <w:rPr>
          <w:rFonts w:asciiTheme="minorHAnsi" w:hAnsiTheme="minorHAnsi"/>
        </w:rPr>
      </w:pPr>
      <w:r w:rsidRPr="00AD454F">
        <w:rPr>
          <w:rFonts w:asciiTheme="minorHAnsi" w:hAnsiTheme="minorHAnsi"/>
        </w:rPr>
        <w:t xml:space="preserve">Smlouva je závazná i pro právní nástupce Smluvních stran. </w:t>
      </w:r>
    </w:p>
    <w:p w:rsidR="007C1BAC" w:rsidRPr="00AD454F" w:rsidRDefault="007C1BAC" w:rsidP="003C6348">
      <w:pPr>
        <w:pStyle w:val="Nadpis2"/>
        <w:ind w:hanging="720"/>
        <w:rPr>
          <w:rFonts w:asciiTheme="minorHAnsi" w:hAnsiTheme="minorHAnsi"/>
        </w:rPr>
      </w:pPr>
      <w:r w:rsidRPr="00AD454F">
        <w:rPr>
          <w:rFonts w:asciiTheme="minorHAnsi" w:hAnsiTheme="minorHAnsi"/>
        </w:rPr>
        <w:t xml:space="preserve">Kupující není oprávněn bez předchozího písemného souhlasu Prodávajícího postoupit na třetí osobu jakoukoliv pohledávku </w:t>
      </w:r>
      <w:r w:rsidR="00DD1A09" w:rsidRPr="00AD454F">
        <w:rPr>
          <w:rFonts w:asciiTheme="minorHAnsi" w:hAnsiTheme="minorHAnsi"/>
        </w:rPr>
        <w:t xml:space="preserve">nebo její část </w:t>
      </w:r>
      <w:r w:rsidRPr="00AD454F">
        <w:rPr>
          <w:rFonts w:asciiTheme="minorHAnsi" w:hAnsiTheme="minorHAnsi"/>
        </w:rPr>
        <w:t xml:space="preserve">vyplývající ze Smlouvy a/nebo jakkoli pohledávku </w:t>
      </w:r>
      <w:r w:rsidR="00DD1A09" w:rsidRPr="00AD454F">
        <w:rPr>
          <w:rFonts w:asciiTheme="minorHAnsi" w:hAnsiTheme="minorHAnsi"/>
        </w:rPr>
        <w:t xml:space="preserve">nebo její část </w:t>
      </w:r>
      <w:r w:rsidRPr="00AD454F">
        <w:rPr>
          <w:rFonts w:asciiTheme="minorHAnsi" w:hAnsiTheme="minorHAnsi"/>
        </w:rPr>
        <w:t xml:space="preserve">vůči </w:t>
      </w:r>
      <w:r w:rsidR="00DD1A09" w:rsidRPr="00AD454F">
        <w:rPr>
          <w:rFonts w:asciiTheme="minorHAnsi" w:hAnsiTheme="minorHAnsi"/>
        </w:rPr>
        <w:t xml:space="preserve">Prodávajícímu </w:t>
      </w:r>
      <w:r w:rsidRPr="00AD454F">
        <w:rPr>
          <w:rFonts w:asciiTheme="minorHAnsi" w:hAnsiTheme="minorHAnsi"/>
        </w:rPr>
        <w:t>vyplývající ze Smlouvy zatížit právy ve prospěch třetích osob</w:t>
      </w:r>
      <w:r w:rsidR="00DD1A09" w:rsidRPr="00AD454F">
        <w:rPr>
          <w:rFonts w:asciiTheme="minorHAnsi" w:hAnsiTheme="minorHAnsi"/>
        </w:rPr>
        <w:t xml:space="preserve"> (např. zástavní právo)</w:t>
      </w:r>
      <w:r w:rsidR="007725A9" w:rsidRPr="00AD454F">
        <w:rPr>
          <w:rFonts w:asciiTheme="minorHAnsi" w:hAnsiTheme="minorHAnsi"/>
        </w:rPr>
        <w:t>, pokud to nevyplývá ze Smlouvy</w:t>
      </w:r>
      <w:r w:rsidRPr="00AD454F">
        <w:rPr>
          <w:rFonts w:asciiTheme="minorHAnsi" w:hAnsiTheme="minorHAnsi"/>
        </w:rPr>
        <w:t>.</w:t>
      </w:r>
    </w:p>
    <w:p w:rsidR="00557DF6" w:rsidRPr="00AD454F" w:rsidRDefault="00557DF6" w:rsidP="003C6348">
      <w:pPr>
        <w:pStyle w:val="Nadpis2"/>
        <w:ind w:hanging="720"/>
        <w:rPr>
          <w:rFonts w:asciiTheme="minorHAnsi" w:hAnsiTheme="minorHAnsi"/>
        </w:rPr>
      </w:pPr>
      <w:r w:rsidRPr="00AD454F">
        <w:rPr>
          <w:rFonts w:asciiTheme="minorHAnsi" w:hAnsiTheme="minorHAnsi"/>
        </w:rPr>
        <w:t>Údaje nebo sdělení, se kterými se při sjednávání a plnění Smlouvy Smluvní strany seznámily, jsou důvěrné ve smyslu ust. § 1730 odst. 2 OZ a dle charakteru mohou rovněž být předmětem obchodního tajemství některé ze Smluvních stran dle ust. § 504 OZ, a mají proto zůstat utajeny. Smluvní strany se zavazují, že bez předchozího písemného souhlasu druhé Smluvní strany nebudou zveřejňovat žádné informace o Smlouvě ani informace o druhé Smluvní straně a ani jiné informace, se kterými se seznámily v průběhu sjednávání a realizace Smlouvy, pokud povinnost uveřejnění takových informací nebude uložena zákonem nebo rozhodnutím příslušného orgánu veřejné moci</w:t>
      </w:r>
      <w:r w:rsidR="00825CFD" w:rsidRPr="00AD454F">
        <w:rPr>
          <w:rFonts w:asciiTheme="minorHAnsi" w:hAnsiTheme="minorHAnsi"/>
        </w:rPr>
        <w:t>, či pokud se Smluvní strany písemně nedohodnou jinak</w:t>
      </w:r>
      <w:r w:rsidRPr="00AD454F">
        <w:rPr>
          <w:rFonts w:asciiTheme="minorHAnsi" w:hAnsiTheme="minorHAnsi"/>
        </w:rPr>
        <w:t>.</w:t>
      </w:r>
    </w:p>
    <w:p w:rsidR="007C1BAC" w:rsidRPr="00AD454F" w:rsidRDefault="007C1BAC" w:rsidP="003C6348">
      <w:pPr>
        <w:pStyle w:val="Nadpis2"/>
        <w:ind w:hanging="720"/>
        <w:rPr>
          <w:rFonts w:asciiTheme="minorHAnsi" w:hAnsiTheme="minorHAnsi"/>
        </w:rPr>
      </w:pPr>
      <w:r w:rsidRPr="00AD454F">
        <w:rPr>
          <w:rFonts w:asciiTheme="minorHAnsi" w:hAnsiTheme="minorHAnsi"/>
        </w:rPr>
        <w:t>Veškeré spory vznikající ze Smlouvy, včetně sporů ze vztahů se Smlouvou souvisejících, se Smluvní strany zavazují řešit nejprve smírnou cestou. Nedojde-li ke smírnému vyřešení sporu, dohodly se Smluvní strany na tom, že takový spor předloží k řešení výhradně místně příslušnému soudu dle sídla Prodávajícího.</w:t>
      </w:r>
    </w:p>
    <w:p w:rsidR="007C1BAC" w:rsidRPr="00AD454F" w:rsidRDefault="007C1BAC" w:rsidP="003C6348">
      <w:pPr>
        <w:pStyle w:val="Nadpis2"/>
        <w:ind w:hanging="720"/>
        <w:rPr>
          <w:rFonts w:asciiTheme="minorHAnsi" w:hAnsiTheme="minorHAnsi"/>
        </w:rPr>
      </w:pPr>
      <w:r w:rsidRPr="00AD454F">
        <w:rPr>
          <w:rFonts w:asciiTheme="minorHAnsi" w:hAnsiTheme="minorHAnsi"/>
        </w:rPr>
        <w:t>Pokud není Smlouvou stanoveno jinak, není Smluvní strana oprávněna jednostranně započíst jakoukoli pohledávku vzniklou na základě Smlouvy oproti jakékoliv pohledávce druhé Smluvní strany.</w:t>
      </w:r>
    </w:p>
    <w:p w:rsidR="007C1BAC" w:rsidRPr="00AD454F" w:rsidRDefault="007C1BAC" w:rsidP="003C6348">
      <w:pPr>
        <w:pStyle w:val="Nadpis2"/>
        <w:ind w:hanging="720"/>
        <w:rPr>
          <w:rFonts w:asciiTheme="minorHAnsi" w:hAnsiTheme="minorHAnsi"/>
        </w:rPr>
      </w:pPr>
      <w:r w:rsidRPr="00AD454F">
        <w:rPr>
          <w:rFonts w:asciiTheme="minorHAnsi" w:hAnsiTheme="minorHAnsi"/>
        </w:rPr>
        <w:lastRenderedPageBreak/>
        <w:t>Všechny změny, do</w:t>
      </w:r>
      <w:r w:rsidR="00591DB5" w:rsidRPr="00AD454F">
        <w:rPr>
          <w:rFonts w:asciiTheme="minorHAnsi" w:hAnsiTheme="minorHAnsi"/>
        </w:rPr>
        <w:t xml:space="preserve">datky, </w:t>
      </w:r>
      <w:r w:rsidRPr="00AD454F">
        <w:rPr>
          <w:rFonts w:asciiTheme="minorHAnsi" w:hAnsiTheme="minorHAnsi"/>
        </w:rPr>
        <w:t xml:space="preserve">příp. </w:t>
      </w:r>
      <w:r w:rsidR="00591DB5" w:rsidRPr="00AD454F">
        <w:rPr>
          <w:rFonts w:asciiTheme="minorHAnsi" w:hAnsiTheme="minorHAnsi"/>
        </w:rPr>
        <w:t xml:space="preserve">jednostranné skončení </w:t>
      </w:r>
      <w:r w:rsidRPr="00AD454F">
        <w:rPr>
          <w:rFonts w:asciiTheme="minorHAnsi" w:hAnsiTheme="minorHAnsi"/>
        </w:rPr>
        <w:t>Smlouvy musí být provedeny písemnou formou, pokud ze Smlouvy nevyplývá jinak.</w:t>
      </w:r>
    </w:p>
    <w:p w:rsidR="007C1BAC" w:rsidRPr="00AD454F" w:rsidRDefault="007C1BAC" w:rsidP="003C6348">
      <w:pPr>
        <w:pStyle w:val="Nadpis2"/>
        <w:ind w:hanging="720"/>
        <w:rPr>
          <w:rFonts w:asciiTheme="minorHAnsi" w:hAnsiTheme="minorHAnsi"/>
        </w:rPr>
      </w:pPr>
      <w:r w:rsidRPr="00AD454F">
        <w:rPr>
          <w:rFonts w:asciiTheme="minorHAnsi" w:hAnsiTheme="minorHAnsi"/>
        </w:rPr>
        <w:t>Vzájemná práva a povinnosti Smluvních stran neupravené Smlouvou se řídí právními předpisy České republiky, zejména OZ.</w:t>
      </w:r>
      <w:r w:rsidR="00607195" w:rsidRPr="00AD454F" w:rsidDel="00607195">
        <w:rPr>
          <w:rFonts w:asciiTheme="minorHAnsi" w:hAnsiTheme="minorHAnsi"/>
        </w:rPr>
        <w:t xml:space="preserve"> </w:t>
      </w:r>
    </w:p>
    <w:p w:rsidR="007C1BAC" w:rsidRPr="00AD454F" w:rsidRDefault="007C1BAC" w:rsidP="003C6348">
      <w:pPr>
        <w:pStyle w:val="Nadpis2"/>
        <w:ind w:hanging="720"/>
        <w:rPr>
          <w:rFonts w:asciiTheme="minorHAnsi" w:hAnsiTheme="minorHAnsi"/>
        </w:rPr>
      </w:pPr>
      <w:r w:rsidRPr="00AD454F">
        <w:rPr>
          <w:rFonts w:asciiTheme="minorHAnsi" w:hAnsiTheme="minorHAnsi"/>
        </w:rPr>
        <w:t xml:space="preserve">V případě, že nastanou okolnosti vylučující odpovědnost Smluvní strany (tj. okolnosti nebo události, které jsou nezávislé na vůli Smluvní strany a jsou nepředvídatelné) a nelze nebo není možné rozumně předpokládat, že by následky takové okolnosti mohla Smluvní strana odvrátit nebo překonat, není Smluvní strana, jejíž plnění je těmito okolnostmi znemožněno nebo ztíženo, povinna plnit své povinnosti dle Smlouvy, aniž tím dojde ke vzniku jakékoliv odpovědnosti. Odpovědnost za splnění povinnosti dle Smlouvy však nevylučuje překážka, která vznikla teprve v době, kdy povinná Smluvní strana byla v prodlení s plněním své povinnosti nebo vznikla z jejích hospodářských poměrů. Za okolnost vylučující odpovědnost se považují okolnosti, které Smluvní strana nezavinila, zejména požár, mrazy, válka, přírodní katastrofy, zemětřesení, sesuvy půdy, povodně, vichřice nebo jiné atmosférické poruchy a jevy značného rozsahu, nehody či neplánované odstávky zařízení </w:t>
      </w:r>
      <w:r w:rsidR="006648B4" w:rsidRPr="00AD454F">
        <w:rPr>
          <w:rFonts w:asciiTheme="minorHAnsi" w:hAnsiTheme="minorHAnsi"/>
        </w:rPr>
        <w:t>nebo</w:t>
      </w:r>
      <w:r w:rsidRPr="00AD454F">
        <w:rPr>
          <w:rFonts w:asciiTheme="minorHAnsi" w:hAnsiTheme="minorHAnsi"/>
        </w:rPr>
        <w:t xml:space="preserve"> stávky. Vznik okolnosti vylučující odpovědnost je povinna Smluvní strana, jejíž plnění je jejím působením ovlivněno, oznámit druhé Smluvní straně písemně do 3 </w:t>
      </w:r>
      <w:r w:rsidR="006648B4" w:rsidRPr="00AD454F">
        <w:rPr>
          <w:rFonts w:asciiTheme="minorHAnsi" w:hAnsiTheme="minorHAnsi"/>
        </w:rPr>
        <w:t xml:space="preserve">Pracovních </w:t>
      </w:r>
      <w:r w:rsidRPr="00AD454F">
        <w:rPr>
          <w:rFonts w:asciiTheme="minorHAnsi" w:hAnsiTheme="minorHAnsi"/>
        </w:rPr>
        <w:t xml:space="preserve">dní ode dne, kdy se o vzniku takové okolnosti dozvěděla, nejpozději však do 10 </w:t>
      </w:r>
      <w:r w:rsidR="006648B4" w:rsidRPr="00AD454F">
        <w:rPr>
          <w:rFonts w:asciiTheme="minorHAnsi" w:hAnsiTheme="minorHAnsi"/>
        </w:rPr>
        <w:t xml:space="preserve">Pracovních </w:t>
      </w:r>
      <w:r w:rsidRPr="00AD454F">
        <w:rPr>
          <w:rFonts w:asciiTheme="minorHAnsi" w:hAnsiTheme="minorHAnsi"/>
        </w:rPr>
        <w:t xml:space="preserve">dnů od vzniku takové okolnosti. Stejným způsobem musí být obeznámena druhá Smluvní strana o ukončení takové okolností. Trvá-li okolnost vylučující odpovědnost déle než 10 dnů od doručení oznámení, má </w:t>
      </w:r>
      <w:r w:rsidR="006648B4" w:rsidRPr="00AD454F">
        <w:rPr>
          <w:rFonts w:asciiTheme="minorHAnsi" w:hAnsiTheme="minorHAnsi"/>
        </w:rPr>
        <w:t xml:space="preserve">druhá Smluvní strana </w:t>
      </w:r>
      <w:r w:rsidRPr="00AD454F">
        <w:rPr>
          <w:rFonts w:asciiTheme="minorHAnsi" w:hAnsiTheme="minorHAnsi"/>
        </w:rPr>
        <w:t>právo odstoupit od Smlouvy.</w:t>
      </w:r>
    </w:p>
    <w:p w:rsidR="00A13387" w:rsidRPr="00AD454F" w:rsidRDefault="00A13387" w:rsidP="003C6348">
      <w:pPr>
        <w:pStyle w:val="Nadpis2"/>
        <w:ind w:hanging="720"/>
        <w:rPr>
          <w:rFonts w:asciiTheme="minorHAnsi" w:hAnsiTheme="minorHAnsi"/>
        </w:rPr>
      </w:pPr>
      <w:r w:rsidRPr="00AD454F">
        <w:rPr>
          <w:rFonts w:asciiTheme="minorHAnsi" w:hAnsiTheme="minorHAnsi"/>
        </w:rPr>
        <w:t xml:space="preserve">Prodávající je oprávněn změnit </w:t>
      </w:r>
      <w:r w:rsidR="000A5574" w:rsidRPr="00AD454F">
        <w:rPr>
          <w:rFonts w:asciiTheme="minorHAnsi" w:hAnsiTheme="minorHAnsi"/>
        </w:rPr>
        <w:t xml:space="preserve">kvalitativní parametry Uhlí v </w:t>
      </w:r>
      <w:r w:rsidRPr="00AD454F">
        <w:rPr>
          <w:rFonts w:asciiTheme="minorHAnsi" w:hAnsiTheme="minorHAnsi"/>
        </w:rPr>
        <w:t>Katalog</w:t>
      </w:r>
      <w:r w:rsidR="000A5574" w:rsidRPr="00AD454F">
        <w:rPr>
          <w:rFonts w:asciiTheme="minorHAnsi" w:hAnsiTheme="minorHAnsi"/>
        </w:rPr>
        <w:t>u</w:t>
      </w:r>
      <w:r w:rsidRPr="00AD454F">
        <w:rPr>
          <w:rFonts w:asciiTheme="minorHAnsi" w:hAnsiTheme="minorHAnsi"/>
        </w:rPr>
        <w:t>. Nový Katalog</w:t>
      </w:r>
      <w:r w:rsidR="0063214A" w:rsidRPr="00AD454F">
        <w:rPr>
          <w:rFonts w:asciiTheme="minorHAnsi" w:hAnsiTheme="minorHAnsi"/>
        </w:rPr>
        <w:t xml:space="preserve"> </w:t>
      </w:r>
      <w:r w:rsidRPr="00AD454F">
        <w:rPr>
          <w:rFonts w:asciiTheme="minorHAnsi" w:hAnsiTheme="minorHAnsi"/>
        </w:rPr>
        <w:t xml:space="preserve">je účinný dnem určeným v nově vydaném Katalogu. Prodávající bude informovat Kupujícího o změnách v </w:t>
      </w:r>
      <w:r w:rsidR="009546D0">
        <w:rPr>
          <w:rFonts w:asciiTheme="minorHAnsi" w:hAnsiTheme="minorHAnsi"/>
        </w:rPr>
        <w:t>přiměřeném předstihu, alespoň 45</w:t>
      </w:r>
      <w:r w:rsidRPr="00AD454F">
        <w:rPr>
          <w:rFonts w:asciiTheme="minorHAnsi" w:hAnsiTheme="minorHAnsi"/>
        </w:rPr>
        <w:t xml:space="preserve"> dní před dnem účinnosti změn. Prodávající je oprávněn informovat Kupujícího o změně Katalogu</w:t>
      </w:r>
      <w:r w:rsidR="00BF750E">
        <w:rPr>
          <w:rFonts w:asciiTheme="minorHAnsi" w:hAnsiTheme="minorHAnsi"/>
        </w:rPr>
        <w:t xml:space="preserve"> jeho </w:t>
      </w:r>
      <w:r w:rsidRPr="00AD454F">
        <w:rPr>
          <w:rFonts w:asciiTheme="minorHAnsi" w:hAnsiTheme="minorHAnsi"/>
        </w:rPr>
        <w:t xml:space="preserve">zasláním doporučeným dopisem na adresu Kupujícího uvedenou ve Smlouvě nebo prostřednictvím elektronické pošty na emailovou adresu Kupujícího uvedenou ve Smlouvě. </w:t>
      </w:r>
      <w:r w:rsidR="00CD1AD8" w:rsidRPr="00AD454F">
        <w:rPr>
          <w:rFonts w:asciiTheme="minorHAnsi" w:hAnsiTheme="minorHAnsi"/>
        </w:rPr>
        <w:t xml:space="preserve">V případě, že s novým Katalogem Kupující nebude souhlasit, má právo takovou změnu odmítnout a Smlouvu vypovědět, a to písemnou výpovědí s uvedením tohoto důvodu, kterou </w:t>
      </w:r>
      <w:r w:rsidRPr="00AD454F">
        <w:rPr>
          <w:rFonts w:asciiTheme="minorHAnsi" w:hAnsiTheme="minorHAnsi"/>
        </w:rPr>
        <w:t xml:space="preserve">je Kupující povinen do 14 dnů od doručení </w:t>
      </w:r>
      <w:r w:rsidR="00CD1AD8" w:rsidRPr="00AD454F">
        <w:rPr>
          <w:rFonts w:asciiTheme="minorHAnsi" w:hAnsiTheme="minorHAnsi"/>
        </w:rPr>
        <w:t xml:space="preserve">nového </w:t>
      </w:r>
      <w:r w:rsidRPr="00AD454F">
        <w:rPr>
          <w:rFonts w:asciiTheme="minorHAnsi" w:hAnsiTheme="minorHAnsi"/>
        </w:rPr>
        <w:t>Katalogu</w:t>
      </w:r>
      <w:r w:rsidR="00BF750E">
        <w:rPr>
          <w:rFonts w:asciiTheme="minorHAnsi" w:hAnsiTheme="minorHAnsi"/>
        </w:rPr>
        <w:t xml:space="preserve"> </w:t>
      </w:r>
      <w:r w:rsidR="00FD4BA8">
        <w:rPr>
          <w:rFonts w:asciiTheme="minorHAnsi" w:hAnsiTheme="minorHAnsi"/>
        </w:rPr>
        <w:t xml:space="preserve">doručit </w:t>
      </w:r>
      <w:r w:rsidRPr="00AD454F">
        <w:rPr>
          <w:rFonts w:asciiTheme="minorHAnsi" w:hAnsiTheme="minorHAnsi"/>
        </w:rPr>
        <w:t xml:space="preserve">doporučeným dopisem na adresu Prodávajícího uvedenou ve Smlouvě. </w:t>
      </w:r>
      <w:r w:rsidR="00CD1AD8" w:rsidRPr="00AD454F">
        <w:rPr>
          <w:rFonts w:asciiTheme="minorHAnsi" w:hAnsiTheme="minorHAnsi"/>
        </w:rPr>
        <w:t>V takovém případě je výpovědní doba v délce 3 měsíců a počíná běžet od 1. dne kalendářního měsíce následujícího po dni prokazatelného doručení výpovědi Prodávajícím</w:t>
      </w:r>
      <w:r w:rsidR="00CD1AD8" w:rsidRPr="00087694">
        <w:rPr>
          <w:rFonts w:asciiTheme="minorHAnsi" w:hAnsiTheme="minorHAnsi"/>
        </w:rPr>
        <w:t>u</w:t>
      </w:r>
      <w:r w:rsidR="00087694" w:rsidRPr="00087694">
        <w:rPr>
          <w:rFonts w:asciiTheme="minorHAnsi" w:hAnsiTheme="minorHAnsi"/>
        </w:rPr>
        <w:t xml:space="preserve"> a kvalitativní parametry Uhlí v průběhu takové výpovědní doby jsou uvedeny v Katalogu účinném před změnami.</w:t>
      </w:r>
      <w:r w:rsidR="00CD1AD8" w:rsidRPr="00AD454F">
        <w:rPr>
          <w:rFonts w:asciiTheme="minorHAnsi" w:hAnsiTheme="minorHAnsi"/>
        </w:rPr>
        <w:t xml:space="preserve"> </w:t>
      </w:r>
      <w:r w:rsidRPr="00AD454F">
        <w:rPr>
          <w:rFonts w:asciiTheme="minorHAnsi" w:hAnsiTheme="minorHAnsi"/>
        </w:rPr>
        <w:t xml:space="preserve">Pokud </w:t>
      </w:r>
      <w:r w:rsidR="00CD1AD8" w:rsidRPr="00AD454F">
        <w:rPr>
          <w:rFonts w:asciiTheme="minorHAnsi" w:hAnsiTheme="minorHAnsi"/>
        </w:rPr>
        <w:t xml:space="preserve">Kupující souhlasí s novým Katalogem nebo pokud marně uběhne lhůta pro doručení výpovědi dle tohoto odst. Smlouvy, uplatní se změna Smlouvy v souladu s novým </w:t>
      </w:r>
      <w:r w:rsidRPr="00AD454F">
        <w:rPr>
          <w:rFonts w:asciiTheme="minorHAnsi" w:hAnsiTheme="minorHAnsi"/>
        </w:rPr>
        <w:t>Katalog</w:t>
      </w:r>
      <w:r w:rsidR="00CD1AD8" w:rsidRPr="00AD454F">
        <w:rPr>
          <w:rFonts w:asciiTheme="minorHAnsi" w:hAnsiTheme="minorHAnsi"/>
        </w:rPr>
        <w:t>em</w:t>
      </w:r>
      <w:r w:rsidRPr="00AD454F">
        <w:rPr>
          <w:rFonts w:asciiTheme="minorHAnsi" w:hAnsiTheme="minorHAnsi"/>
        </w:rPr>
        <w:t>.</w:t>
      </w:r>
    </w:p>
    <w:p w:rsidR="007C1BAC" w:rsidRPr="00AD454F" w:rsidRDefault="007C1BAC" w:rsidP="003C6348">
      <w:pPr>
        <w:pStyle w:val="Nadpis2"/>
        <w:ind w:hanging="720"/>
        <w:rPr>
          <w:rFonts w:asciiTheme="minorHAnsi" w:hAnsiTheme="minorHAnsi"/>
        </w:rPr>
      </w:pPr>
      <w:r w:rsidRPr="00AD454F">
        <w:rPr>
          <w:rFonts w:asciiTheme="minorHAnsi" w:hAnsiTheme="minorHAnsi"/>
        </w:rPr>
        <w:t xml:space="preserve">V případě, že některá z ustanovení Smlouvy by byla shledána neplatnými nebo se stanou neplatnými, nevymahatelnými nebo </w:t>
      </w:r>
      <w:r w:rsidR="009472F8" w:rsidRPr="00AD454F">
        <w:rPr>
          <w:rFonts w:asciiTheme="minorHAnsi" w:hAnsiTheme="minorHAnsi"/>
        </w:rPr>
        <w:t>zdánlivými</w:t>
      </w:r>
      <w:r w:rsidRPr="00AD454F">
        <w:rPr>
          <w:rFonts w:asciiTheme="minorHAnsi" w:hAnsiTheme="minorHAnsi"/>
        </w:rPr>
        <w:t xml:space="preserve">, nedotýká se tato neplatnost, nevymahatelnost či </w:t>
      </w:r>
      <w:r w:rsidR="009472F8" w:rsidRPr="00AD454F">
        <w:rPr>
          <w:rFonts w:asciiTheme="minorHAnsi" w:hAnsiTheme="minorHAnsi"/>
        </w:rPr>
        <w:t xml:space="preserve">zdánlivost </w:t>
      </w:r>
      <w:r w:rsidRPr="00AD454F">
        <w:rPr>
          <w:rFonts w:asciiTheme="minorHAnsi" w:hAnsiTheme="minorHAnsi"/>
        </w:rPr>
        <w:t xml:space="preserve">ostatních ustanovení Smlouvy. Smluvní strany se zavazují nahradit do 30 dní po doručení výzvy druhé Smluvní strany neplatné, nevymahatelné nebo </w:t>
      </w:r>
      <w:r w:rsidR="009472F8" w:rsidRPr="00AD454F">
        <w:rPr>
          <w:rFonts w:asciiTheme="minorHAnsi" w:hAnsiTheme="minorHAnsi"/>
        </w:rPr>
        <w:t xml:space="preserve">zdánlivé </w:t>
      </w:r>
      <w:r w:rsidRPr="00AD454F">
        <w:rPr>
          <w:rFonts w:asciiTheme="minorHAnsi" w:hAnsiTheme="minorHAnsi"/>
        </w:rPr>
        <w:t>ustanovení ustanovením platným, vymahatelným a účinným se stejným nebo obdobným obchodním a právním smyslem, případně uzavřít novou smlouvu.</w:t>
      </w:r>
    </w:p>
    <w:p w:rsidR="00576885" w:rsidRPr="00AD454F" w:rsidRDefault="00576885" w:rsidP="00576885">
      <w:pPr>
        <w:pStyle w:val="Nadpis2"/>
        <w:ind w:left="709" w:hanging="720"/>
        <w:rPr>
          <w:rFonts w:asciiTheme="minorHAnsi" w:hAnsiTheme="minorHAnsi"/>
        </w:rPr>
      </w:pPr>
      <w:r w:rsidRPr="00AD454F">
        <w:rPr>
          <w:rFonts w:asciiTheme="minorHAnsi" w:hAnsiTheme="minorHAnsi"/>
        </w:rPr>
        <w:t xml:space="preserve">Pokud se ve Smlouvě nestanoví jinak, všechna Sdělení budou mít písemnou formu a budou doručena příslušné Smluvní straně doporučeným dopisem, či emailem na </w:t>
      </w:r>
      <w:r w:rsidR="00F1557A" w:rsidRPr="00AD454F">
        <w:rPr>
          <w:rFonts w:asciiTheme="minorHAnsi" w:hAnsiTheme="minorHAnsi"/>
        </w:rPr>
        <w:t xml:space="preserve">kontaktní </w:t>
      </w:r>
      <w:r w:rsidRPr="00AD454F">
        <w:rPr>
          <w:rFonts w:asciiTheme="minorHAnsi" w:hAnsiTheme="minorHAnsi"/>
        </w:rPr>
        <w:t>adresy uvedené v záhlaví Smlouvy. V případě oznamování Sdělení závažnější povahy (např. odstoupení od Smlouvy, výpověď Smlouvy</w:t>
      </w:r>
      <w:r w:rsidR="00F1557A" w:rsidRPr="00AD454F">
        <w:rPr>
          <w:rFonts w:asciiTheme="minorHAnsi" w:hAnsiTheme="minorHAnsi"/>
        </w:rPr>
        <w:t>, změna Smlouvy</w:t>
      </w:r>
      <w:r w:rsidRPr="00AD454F">
        <w:rPr>
          <w:rFonts w:asciiTheme="minorHAnsi" w:hAnsiTheme="minorHAnsi"/>
        </w:rPr>
        <w:t>) jsou Smluvní strany povinny oznamovat tato Sdělení vždy doporučeným dopisem či způsobem uvedeným ve Smlouvě.</w:t>
      </w:r>
    </w:p>
    <w:p w:rsidR="00D27454" w:rsidRPr="00AD454F" w:rsidRDefault="00D27454" w:rsidP="003C6348">
      <w:pPr>
        <w:pStyle w:val="Nadpis2"/>
        <w:ind w:hanging="720"/>
        <w:rPr>
          <w:rFonts w:asciiTheme="minorHAnsi" w:hAnsiTheme="minorHAnsi"/>
        </w:rPr>
      </w:pPr>
      <w:r w:rsidRPr="00AD454F">
        <w:rPr>
          <w:rFonts w:asciiTheme="minorHAnsi" w:hAnsiTheme="minorHAnsi"/>
        </w:rPr>
        <w:t xml:space="preserve">Smluvní strana se zavazuje neprodleně oznámit druhé Smluvní straně veškeré změny týkající se platebního a zúčtovacího styku, adres pro doručování Sdělení a jiné změny podstatné pro plnění dle </w:t>
      </w:r>
      <w:r w:rsidRPr="00AD454F">
        <w:rPr>
          <w:rFonts w:asciiTheme="minorHAnsi" w:hAnsiTheme="minorHAnsi"/>
        </w:rPr>
        <w:lastRenderedPageBreak/>
        <w:t>Smlouvy.</w:t>
      </w:r>
    </w:p>
    <w:p w:rsidR="00B6390F" w:rsidRPr="00AD454F" w:rsidRDefault="00B6390F" w:rsidP="003C6348">
      <w:pPr>
        <w:pStyle w:val="Nadpis2"/>
        <w:ind w:hanging="720"/>
        <w:rPr>
          <w:rFonts w:asciiTheme="minorHAnsi" w:hAnsiTheme="minorHAnsi"/>
        </w:rPr>
      </w:pPr>
      <w:r w:rsidRPr="00AD454F">
        <w:rPr>
          <w:rFonts w:asciiTheme="minorHAnsi" w:hAnsiTheme="minorHAnsi"/>
        </w:rPr>
        <w:t xml:space="preserve">Kupující přebírá podle § 1765 OZ riziko </w:t>
      </w:r>
      <w:r w:rsidR="005A611C" w:rsidRPr="00AD454F">
        <w:rPr>
          <w:rFonts w:asciiTheme="minorHAnsi" w:hAnsiTheme="minorHAnsi"/>
        </w:rPr>
        <w:t xml:space="preserve">jakékoliv </w:t>
      </w:r>
      <w:r w:rsidRPr="00AD454F">
        <w:rPr>
          <w:rFonts w:asciiTheme="minorHAnsi" w:hAnsiTheme="minorHAnsi"/>
        </w:rPr>
        <w:t>změny okolností.</w:t>
      </w:r>
      <w:r w:rsidR="00670199" w:rsidRPr="00AD454F">
        <w:rPr>
          <w:rFonts w:asciiTheme="minorHAnsi" w:hAnsiTheme="minorHAnsi"/>
        </w:rPr>
        <w:t xml:space="preserve"> Kupující se v souladu s § 1794 odst. 2 OZ vzdává práva požadovat zrušení Smlouvy dle § 1793 odst. 1 OZ.</w:t>
      </w:r>
    </w:p>
    <w:p w:rsidR="00745B8C" w:rsidRPr="00AD454F" w:rsidRDefault="00745B8C" w:rsidP="003C6348">
      <w:pPr>
        <w:pStyle w:val="Nadpis2"/>
        <w:ind w:hanging="720"/>
        <w:rPr>
          <w:rFonts w:asciiTheme="minorHAnsi" w:hAnsiTheme="minorHAnsi"/>
        </w:rPr>
      </w:pPr>
      <w:r w:rsidRPr="00AD454F">
        <w:rPr>
          <w:rFonts w:asciiTheme="minorHAnsi" w:hAnsiTheme="minorHAnsi"/>
        </w:rPr>
        <w:t>Smluvní strany vylučují aplikaci § 557, § 1799</w:t>
      </w:r>
      <w:r w:rsidR="00B82650" w:rsidRPr="00AD454F">
        <w:rPr>
          <w:rFonts w:asciiTheme="minorHAnsi" w:hAnsiTheme="minorHAnsi"/>
        </w:rPr>
        <w:t>,</w:t>
      </w:r>
      <w:r w:rsidRPr="00AD454F">
        <w:rPr>
          <w:rFonts w:asciiTheme="minorHAnsi" w:hAnsiTheme="minorHAnsi"/>
        </w:rPr>
        <w:t xml:space="preserve"> § 1800</w:t>
      </w:r>
      <w:r w:rsidR="00B82650" w:rsidRPr="00AD454F">
        <w:rPr>
          <w:rFonts w:asciiTheme="minorHAnsi" w:hAnsiTheme="minorHAnsi"/>
        </w:rPr>
        <w:t>, § 1912 a § 1913</w:t>
      </w:r>
      <w:r w:rsidRPr="00AD454F">
        <w:rPr>
          <w:rFonts w:asciiTheme="minorHAnsi" w:hAnsiTheme="minorHAnsi"/>
        </w:rPr>
        <w:t xml:space="preserve"> OZ</w:t>
      </w:r>
      <w:r w:rsidR="00557DF6" w:rsidRPr="00AD454F">
        <w:rPr>
          <w:rFonts w:asciiTheme="minorHAnsi" w:hAnsiTheme="minorHAnsi"/>
        </w:rPr>
        <w:t>.</w:t>
      </w:r>
    </w:p>
    <w:p w:rsidR="007C1BAC" w:rsidRPr="00AD454F" w:rsidRDefault="007C1BAC" w:rsidP="004A0D8C">
      <w:pPr>
        <w:pStyle w:val="Nadpis1"/>
        <w:spacing w:line="240" w:lineRule="auto"/>
        <w:rPr>
          <w:rFonts w:asciiTheme="minorHAnsi" w:hAnsiTheme="minorHAnsi"/>
        </w:rPr>
      </w:pPr>
      <w:r w:rsidRPr="00AD454F">
        <w:rPr>
          <w:rFonts w:asciiTheme="minorHAnsi" w:hAnsiTheme="minorHAnsi"/>
        </w:rPr>
        <w:t>Závěrečná ustanovení</w:t>
      </w:r>
    </w:p>
    <w:p w:rsidR="00C46192" w:rsidRPr="00AD454F" w:rsidRDefault="00C46192" w:rsidP="003C6348">
      <w:pPr>
        <w:pStyle w:val="Nadpis2"/>
        <w:ind w:hanging="720"/>
        <w:rPr>
          <w:rFonts w:asciiTheme="minorHAnsi" w:hAnsiTheme="minorHAnsi"/>
        </w:rPr>
      </w:pPr>
      <w:r w:rsidRPr="00AD454F">
        <w:rPr>
          <w:rFonts w:asciiTheme="minorHAnsi" w:hAnsiTheme="minorHAnsi"/>
        </w:rPr>
        <w:t xml:space="preserve">Smlouva nabývá platnosti podpisem obou Smluvních stran a účinnosti ke </w:t>
      </w:r>
      <w:r w:rsidRPr="00D93DBA">
        <w:rPr>
          <w:rFonts w:asciiTheme="minorHAnsi" w:hAnsiTheme="minorHAnsi"/>
        </w:rPr>
        <w:t>dni 1.1.</w:t>
      </w:r>
      <w:r w:rsidR="00FD4BA8" w:rsidRPr="00D93DBA">
        <w:rPr>
          <w:rFonts w:asciiTheme="minorHAnsi" w:hAnsiTheme="minorHAnsi"/>
        </w:rPr>
        <w:t>201</w:t>
      </w:r>
      <w:r w:rsidR="00087694" w:rsidRPr="00D93DBA">
        <w:rPr>
          <w:rFonts w:asciiTheme="minorHAnsi" w:hAnsiTheme="minorHAnsi"/>
        </w:rPr>
        <w:t>7</w:t>
      </w:r>
      <w:r w:rsidR="00FD4BA8" w:rsidRPr="00D93DBA">
        <w:rPr>
          <w:rFonts w:asciiTheme="minorHAnsi" w:hAnsiTheme="minorHAnsi"/>
        </w:rPr>
        <w:t xml:space="preserve"> </w:t>
      </w:r>
      <w:r w:rsidRPr="00D93DBA">
        <w:rPr>
          <w:rFonts w:asciiTheme="minorHAnsi" w:hAnsiTheme="minorHAnsi"/>
        </w:rPr>
        <w:t>nebo ke dni podpisu, dle toho, jaký den nastane později. Smlouva se uzavírá na dobu určitou do 31.12.</w:t>
      </w:r>
      <w:r w:rsidR="00FD4BA8" w:rsidRPr="00D93DBA">
        <w:rPr>
          <w:rFonts w:asciiTheme="minorHAnsi" w:hAnsiTheme="minorHAnsi"/>
        </w:rPr>
        <w:t>201</w:t>
      </w:r>
      <w:r w:rsidR="00087694" w:rsidRPr="00D93DBA">
        <w:rPr>
          <w:rFonts w:asciiTheme="minorHAnsi" w:hAnsiTheme="minorHAnsi"/>
        </w:rPr>
        <w:t>7</w:t>
      </w:r>
      <w:r w:rsidRPr="00AD454F">
        <w:rPr>
          <w:rFonts w:asciiTheme="minorHAnsi" w:hAnsiTheme="minorHAnsi"/>
        </w:rPr>
        <w:t>.</w:t>
      </w:r>
    </w:p>
    <w:p w:rsidR="007C1BAC" w:rsidRPr="00AD454F" w:rsidRDefault="007C1BAC" w:rsidP="003C6348">
      <w:pPr>
        <w:pStyle w:val="Nadpis2"/>
        <w:ind w:hanging="720"/>
        <w:rPr>
          <w:rFonts w:asciiTheme="minorHAnsi" w:hAnsiTheme="minorHAnsi"/>
        </w:rPr>
      </w:pPr>
      <w:r w:rsidRPr="00AD454F">
        <w:rPr>
          <w:rFonts w:asciiTheme="minorHAnsi" w:hAnsiTheme="minorHAnsi"/>
        </w:rPr>
        <w:t>Nedílnými přílohami a součástmi Smlouvy jsou tyto přílohy:</w:t>
      </w:r>
    </w:p>
    <w:p w:rsidR="007C1BAC" w:rsidRPr="00AD454F" w:rsidRDefault="007C1BAC" w:rsidP="004A0D8C">
      <w:pPr>
        <w:keepLines/>
        <w:ind w:left="709"/>
        <w:jc w:val="both"/>
        <w:rPr>
          <w:rFonts w:asciiTheme="minorHAnsi" w:hAnsiTheme="minorHAnsi" w:cs="Calibri"/>
          <w:sz w:val="22"/>
          <w:szCs w:val="22"/>
        </w:rPr>
      </w:pPr>
      <w:r w:rsidRPr="00AD454F">
        <w:rPr>
          <w:rFonts w:asciiTheme="minorHAnsi" w:hAnsiTheme="minorHAnsi" w:cs="Calibri"/>
          <w:sz w:val="22"/>
          <w:szCs w:val="22"/>
        </w:rPr>
        <w:t xml:space="preserve">Příloha č. </w:t>
      </w:r>
      <w:r w:rsidR="00BF750E">
        <w:rPr>
          <w:rFonts w:asciiTheme="minorHAnsi" w:hAnsiTheme="minorHAnsi" w:cs="Calibri"/>
          <w:sz w:val="22"/>
          <w:szCs w:val="22"/>
        </w:rPr>
        <w:t>1</w:t>
      </w:r>
      <w:r w:rsidRPr="00AD454F">
        <w:rPr>
          <w:rFonts w:asciiTheme="minorHAnsi" w:hAnsiTheme="minorHAnsi" w:cs="Calibri"/>
          <w:sz w:val="22"/>
          <w:szCs w:val="22"/>
        </w:rPr>
        <w:t>:</w:t>
      </w:r>
      <w:r w:rsidRPr="00AD454F">
        <w:rPr>
          <w:rFonts w:asciiTheme="minorHAnsi" w:hAnsiTheme="minorHAnsi" w:cs="Calibri"/>
          <w:sz w:val="22"/>
          <w:szCs w:val="22"/>
        </w:rPr>
        <w:tab/>
        <w:t>Protokol o vadách</w:t>
      </w:r>
    </w:p>
    <w:p w:rsidR="00123C9E" w:rsidRPr="00AD454F" w:rsidRDefault="00123C9E" w:rsidP="004A0D8C">
      <w:pPr>
        <w:keepLines/>
        <w:ind w:left="709"/>
        <w:jc w:val="both"/>
        <w:rPr>
          <w:rFonts w:asciiTheme="minorHAnsi" w:hAnsiTheme="minorHAnsi" w:cs="Calibri"/>
          <w:sz w:val="22"/>
          <w:szCs w:val="22"/>
        </w:rPr>
      </w:pPr>
      <w:r w:rsidRPr="00AD454F">
        <w:rPr>
          <w:rFonts w:asciiTheme="minorHAnsi" w:hAnsiTheme="minorHAnsi" w:cs="Calibri"/>
          <w:sz w:val="22"/>
          <w:szCs w:val="22"/>
        </w:rPr>
        <w:t xml:space="preserve">Příloha č. </w:t>
      </w:r>
      <w:r w:rsidR="00BF750E">
        <w:rPr>
          <w:rFonts w:asciiTheme="minorHAnsi" w:hAnsiTheme="minorHAnsi" w:cs="Calibri"/>
          <w:sz w:val="22"/>
          <w:szCs w:val="22"/>
        </w:rPr>
        <w:t>2</w:t>
      </w:r>
      <w:r w:rsidRPr="00AD454F">
        <w:rPr>
          <w:rFonts w:asciiTheme="minorHAnsi" w:hAnsiTheme="minorHAnsi" w:cs="Calibri"/>
          <w:sz w:val="22"/>
          <w:szCs w:val="22"/>
        </w:rPr>
        <w:t>:</w:t>
      </w:r>
      <w:r w:rsidRPr="00AD454F">
        <w:rPr>
          <w:rFonts w:asciiTheme="minorHAnsi" w:hAnsiTheme="minorHAnsi" w:cs="Calibri"/>
          <w:sz w:val="22"/>
          <w:szCs w:val="22"/>
        </w:rPr>
        <w:tab/>
        <w:t>Zápis o odběru vzorků a výsledcích třídící zkoušky</w:t>
      </w:r>
    </w:p>
    <w:p w:rsidR="00123C9E" w:rsidRPr="00AD454F" w:rsidRDefault="00123C9E" w:rsidP="004A0D8C">
      <w:pPr>
        <w:keepLines/>
        <w:ind w:left="709"/>
        <w:jc w:val="both"/>
        <w:rPr>
          <w:rFonts w:asciiTheme="minorHAnsi" w:hAnsiTheme="minorHAnsi" w:cs="Calibri"/>
          <w:sz w:val="22"/>
          <w:szCs w:val="22"/>
        </w:rPr>
      </w:pPr>
      <w:r w:rsidRPr="00AD454F">
        <w:rPr>
          <w:rFonts w:asciiTheme="minorHAnsi" w:hAnsiTheme="minorHAnsi" w:cs="Calibri"/>
          <w:sz w:val="22"/>
          <w:szCs w:val="22"/>
        </w:rPr>
        <w:t xml:space="preserve">Příloha č. </w:t>
      </w:r>
      <w:r w:rsidR="00BF750E">
        <w:rPr>
          <w:rFonts w:asciiTheme="minorHAnsi" w:hAnsiTheme="minorHAnsi" w:cs="Calibri"/>
          <w:sz w:val="22"/>
          <w:szCs w:val="22"/>
        </w:rPr>
        <w:t>3</w:t>
      </w:r>
      <w:r w:rsidRPr="00AD454F">
        <w:rPr>
          <w:rFonts w:asciiTheme="minorHAnsi" w:hAnsiTheme="minorHAnsi" w:cs="Calibri"/>
          <w:sz w:val="22"/>
          <w:szCs w:val="22"/>
        </w:rPr>
        <w:t>:</w:t>
      </w:r>
      <w:r w:rsidRPr="00AD454F">
        <w:rPr>
          <w:rFonts w:asciiTheme="minorHAnsi" w:hAnsiTheme="minorHAnsi" w:cs="Calibri"/>
          <w:sz w:val="22"/>
          <w:szCs w:val="22"/>
        </w:rPr>
        <w:tab/>
        <w:t>Zápis o odběru vzorků a výsledcích laboratorní zkoušky</w:t>
      </w:r>
    </w:p>
    <w:p w:rsidR="00607F1C" w:rsidRPr="00AD454F" w:rsidRDefault="007C1BAC" w:rsidP="004A0D8C">
      <w:pPr>
        <w:keepLines/>
        <w:ind w:left="2124" w:hanging="1415"/>
        <w:jc w:val="both"/>
        <w:rPr>
          <w:rFonts w:asciiTheme="minorHAnsi" w:hAnsiTheme="minorHAnsi" w:cs="Calibri"/>
          <w:sz w:val="22"/>
          <w:szCs w:val="22"/>
        </w:rPr>
      </w:pPr>
      <w:r w:rsidRPr="00AD454F">
        <w:rPr>
          <w:rFonts w:asciiTheme="minorHAnsi" w:hAnsiTheme="minorHAnsi" w:cs="Calibri"/>
          <w:sz w:val="22"/>
          <w:szCs w:val="22"/>
        </w:rPr>
        <w:t xml:space="preserve">Příloha č. </w:t>
      </w:r>
      <w:r w:rsidR="00BF750E">
        <w:rPr>
          <w:rFonts w:asciiTheme="minorHAnsi" w:hAnsiTheme="minorHAnsi" w:cs="Calibri"/>
          <w:sz w:val="22"/>
          <w:szCs w:val="22"/>
        </w:rPr>
        <w:t>4</w:t>
      </w:r>
      <w:r w:rsidRPr="00AD454F">
        <w:rPr>
          <w:rFonts w:asciiTheme="minorHAnsi" w:hAnsiTheme="minorHAnsi" w:cs="Calibri"/>
          <w:sz w:val="22"/>
          <w:szCs w:val="22"/>
        </w:rPr>
        <w:t>:</w:t>
      </w:r>
      <w:r w:rsidRPr="00AD454F">
        <w:rPr>
          <w:rFonts w:asciiTheme="minorHAnsi" w:hAnsiTheme="minorHAnsi" w:cs="Calibri"/>
          <w:sz w:val="22"/>
          <w:szCs w:val="22"/>
        </w:rPr>
        <w:tab/>
      </w:r>
      <w:r w:rsidR="00607F1C" w:rsidRPr="00AD454F">
        <w:rPr>
          <w:rFonts w:asciiTheme="minorHAnsi" w:hAnsiTheme="minorHAnsi" w:cs="Calibri"/>
          <w:sz w:val="22"/>
          <w:szCs w:val="22"/>
        </w:rPr>
        <w:t>Seznam odběrních míst s rozdělením množství Uhlí dle odběrních míst do jednotlivých kalendářních čtvrtletí s určením způsobu přepravy a typu vagónů v případě přepravy po železnici</w:t>
      </w:r>
    </w:p>
    <w:p w:rsidR="00293031" w:rsidRPr="00AD454F" w:rsidRDefault="00293031" w:rsidP="004A0D8C">
      <w:pPr>
        <w:keepLines/>
        <w:ind w:left="2124" w:hanging="1415"/>
        <w:jc w:val="both"/>
        <w:rPr>
          <w:rFonts w:asciiTheme="minorHAnsi" w:hAnsiTheme="minorHAnsi" w:cs="Calibri"/>
          <w:sz w:val="22"/>
          <w:szCs w:val="22"/>
        </w:rPr>
      </w:pPr>
      <w:r w:rsidRPr="00AD454F">
        <w:rPr>
          <w:rFonts w:asciiTheme="minorHAnsi" w:hAnsiTheme="minorHAnsi" w:cs="Calibri"/>
          <w:sz w:val="22"/>
          <w:szCs w:val="22"/>
        </w:rPr>
        <w:t xml:space="preserve">Příloha č. </w:t>
      </w:r>
      <w:r w:rsidR="00BF750E">
        <w:rPr>
          <w:rFonts w:asciiTheme="minorHAnsi" w:hAnsiTheme="minorHAnsi" w:cs="Calibri"/>
          <w:sz w:val="22"/>
          <w:szCs w:val="22"/>
        </w:rPr>
        <w:t>5</w:t>
      </w:r>
      <w:r w:rsidRPr="00AD454F">
        <w:rPr>
          <w:rFonts w:asciiTheme="minorHAnsi" w:hAnsiTheme="minorHAnsi" w:cs="Calibri"/>
          <w:sz w:val="22"/>
          <w:szCs w:val="22"/>
        </w:rPr>
        <w:t>:</w:t>
      </w:r>
      <w:r w:rsidRPr="00AD454F">
        <w:rPr>
          <w:rFonts w:asciiTheme="minorHAnsi" w:hAnsiTheme="minorHAnsi" w:cs="Calibri"/>
          <w:sz w:val="22"/>
          <w:szCs w:val="22"/>
        </w:rPr>
        <w:tab/>
        <w:t>Katalog hnědého uhlí 201</w:t>
      </w:r>
      <w:r w:rsidR="00087694">
        <w:rPr>
          <w:rFonts w:asciiTheme="minorHAnsi" w:hAnsiTheme="minorHAnsi" w:cs="Calibri"/>
          <w:sz w:val="22"/>
          <w:szCs w:val="22"/>
        </w:rPr>
        <w:t>7</w:t>
      </w:r>
    </w:p>
    <w:p w:rsidR="007C1BAC" w:rsidRPr="00AD454F" w:rsidRDefault="007C1BAC" w:rsidP="004A0D8C">
      <w:pPr>
        <w:pStyle w:val="Nadpis2"/>
        <w:ind w:hanging="720"/>
        <w:rPr>
          <w:rFonts w:asciiTheme="minorHAnsi" w:hAnsiTheme="minorHAnsi"/>
        </w:rPr>
      </w:pPr>
      <w:r w:rsidRPr="00AD454F">
        <w:rPr>
          <w:rFonts w:asciiTheme="minorHAnsi" w:hAnsiTheme="minorHAnsi"/>
        </w:rPr>
        <w:t>Smlouva je vyhotovena ve čtyřech stejnopisech, z nichž každý má platnost originálu. Každá ze Smluvních stran obdrží dvě vyhotovení.</w:t>
      </w:r>
    </w:p>
    <w:p w:rsidR="00877329" w:rsidRPr="00AD454F" w:rsidRDefault="00877329" w:rsidP="004A0D8C">
      <w:pPr>
        <w:keepLines/>
        <w:spacing w:after="240"/>
        <w:ind w:left="567" w:hanging="567"/>
        <w:jc w:val="both"/>
        <w:rPr>
          <w:rFonts w:asciiTheme="minorHAnsi" w:hAnsiTheme="minorHAnsi" w:cs="Calibri"/>
          <w:sz w:val="22"/>
          <w:szCs w:val="22"/>
        </w:rPr>
      </w:pPr>
    </w:p>
    <w:tbl>
      <w:tblPr>
        <w:tblW w:w="0" w:type="auto"/>
        <w:tblLook w:val="00A0" w:firstRow="1" w:lastRow="0" w:firstColumn="1" w:lastColumn="0" w:noHBand="0" w:noVBand="0"/>
      </w:tblPr>
      <w:tblGrid>
        <w:gridCol w:w="4975"/>
        <w:gridCol w:w="5021"/>
      </w:tblGrid>
      <w:tr w:rsidR="007C1BAC" w:rsidRPr="00AD454F" w:rsidTr="0084003D">
        <w:tc>
          <w:tcPr>
            <w:tcW w:w="5070" w:type="dxa"/>
          </w:tcPr>
          <w:p w:rsidR="007C1BAC" w:rsidRPr="00AD454F" w:rsidRDefault="007C1BAC" w:rsidP="004A0D8C">
            <w:pPr>
              <w:pStyle w:val="Bezmezer"/>
              <w:spacing w:after="240"/>
              <w:rPr>
                <w:rFonts w:asciiTheme="minorHAnsi" w:hAnsiTheme="minorHAnsi" w:cs="Calibri"/>
              </w:rPr>
            </w:pPr>
            <w:r w:rsidRPr="00AD454F">
              <w:rPr>
                <w:rFonts w:asciiTheme="minorHAnsi" w:hAnsiTheme="minorHAnsi" w:cs="Calibri"/>
              </w:rPr>
              <w:t>Prodávající:</w:t>
            </w:r>
          </w:p>
          <w:p w:rsidR="007C1BAC" w:rsidRPr="00AD454F" w:rsidRDefault="007C1BAC" w:rsidP="004A0D8C">
            <w:pPr>
              <w:pStyle w:val="Bezmezer"/>
              <w:rPr>
                <w:rFonts w:asciiTheme="minorHAnsi" w:hAnsiTheme="minorHAnsi" w:cs="Calibri"/>
              </w:rPr>
            </w:pPr>
            <w:r w:rsidRPr="00AD454F">
              <w:rPr>
                <w:rFonts w:asciiTheme="minorHAnsi" w:hAnsiTheme="minorHAnsi" w:cs="Calibri"/>
              </w:rPr>
              <w:t xml:space="preserve">V Chomutově dne </w:t>
            </w:r>
            <w:r w:rsidR="004B5D0A" w:rsidRPr="00AD454F">
              <w:rPr>
                <w:rFonts w:asciiTheme="minorHAnsi" w:hAnsiTheme="minorHAnsi" w:cs="Calibri"/>
              </w:rPr>
              <w:t>_______________</w:t>
            </w:r>
          </w:p>
        </w:tc>
        <w:tc>
          <w:tcPr>
            <w:tcW w:w="5103" w:type="dxa"/>
          </w:tcPr>
          <w:p w:rsidR="007C1BAC" w:rsidRPr="00AD454F" w:rsidRDefault="007C1BAC" w:rsidP="004A0D8C">
            <w:pPr>
              <w:pStyle w:val="Bezmezer"/>
              <w:spacing w:after="240"/>
              <w:ind w:left="357" w:hanging="357"/>
              <w:rPr>
                <w:rFonts w:asciiTheme="minorHAnsi" w:hAnsiTheme="minorHAnsi" w:cs="Calibri"/>
              </w:rPr>
            </w:pPr>
            <w:r w:rsidRPr="00AD454F">
              <w:rPr>
                <w:rFonts w:asciiTheme="minorHAnsi" w:hAnsiTheme="minorHAnsi" w:cs="Calibri"/>
              </w:rPr>
              <w:t>Kupující:</w:t>
            </w:r>
          </w:p>
          <w:p w:rsidR="007C1BAC" w:rsidRPr="00AD454F" w:rsidRDefault="007C1BAC" w:rsidP="00D93DBA">
            <w:pPr>
              <w:pStyle w:val="Bezmezer"/>
              <w:ind w:left="356" w:hanging="356"/>
              <w:rPr>
                <w:rFonts w:asciiTheme="minorHAnsi" w:hAnsiTheme="minorHAnsi" w:cs="Calibri"/>
              </w:rPr>
            </w:pPr>
            <w:r w:rsidRPr="00AD454F">
              <w:rPr>
                <w:rFonts w:asciiTheme="minorHAnsi" w:hAnsiTheme="minorHAnsi" w:cs="Calibri"/>
              </w:rPr>
              <w:t>V</w:t>
            </w:r>
            <w:r w:rsidR="007E2490" w:rsidRPr="00AD454F">
              <w:rPr>
                <w:rFonts w:asciiTheme="minorHAnsi" w:hAnsiTheme="minorHAnsi" w:cs="Calibri"/>
              </w:rPr>
              <w:t> </w:t>
            </w:r>
            <w:r w:rsidR="00D93DBA">
              <w:rPr>
                <w:rFonts w:asciiTheme="minorHAnsi" w:hAnsiTheme="minorHAnsi" w:cs="Calibri"/>
              </w:rPr>
              <w:t>…………………………………..</w:t>
            </w:r>
            <w:r w:rsidRPr="00AD454F">
              <w:rPr>
                <w:rFonts w:asciiTheme="minorHAnsi" w:hAnsiTheme="minorHAnsi" w:cs="Calibri"/>
              </w:rPr>
              <w:t xml:space="preserve">dne </w:t>
            </w:r>
            <w:r w:rsidR="004B5D0A" w:rsidRPr="00AD454F">
              <w:rPr>
                <w:rFonts w:asciiTheme="minorHAnsi" w:hAnsiTheme="minorHAnsi" w:cs="Calibri"/>
              </w:rPr>
              <w:t>_______________</w:t>
            </w:r>
          </w:p>
        </w:tc>
      </w:tr>
      <w:tr w:rsidR="007C1BAC" w:rsidRPr="00AD454F" w:rsidTr="0084003D">
        <w:tc>
          <w:tcPr>
            <w:tcW w:w="5070" w:type="dxa"/>
          </w:tcPr>
          <w:p w:rsidR="007C1BAC" w:rsidRPr="00AD454F" w:rsidRDefault="007C1BAC" w:rsidP="004A0D8C">
            <w:pPr>
              <w:pStyle w:val="Bezmezer"/>
              <w:rPr>
                <w:rFonts w:asciiTheme="minorHAnsi" w:hAnsiTheme="minorHAnsi" w:cs="Calibri"/>
              </w:rPr>
            </w:pPr>
          </w:p>
          <w:p w:rsidR="007C1BAC" w:rsidRPr="00AD454F" w:rsidRDefault="007C1BAC" w:rsidP="004A0D8C">
            <w:pPr>
              <w:pStyle w:val="Bezmezer"/>
              <w:rPr>
                <w:rFonts w:asciiTheme="minorHAnsi" w:hAnsiTheme="minorHAnsi" w:cs="Calibri"/>
              </w:rPr>
            </w:pPr>
          </w:p>
          <w:p w:rsidR="004B5D0A" w:rsidRPr="00AD454F" w:rsidRDefault="004B5D0A" w:rsidP="004A0D8C">
            <w:pPr>
              <w:pStyle w:val="Bezmezer"/>
              <w:rPr>
                <w:rFonts w:asciiTheme="minorHAnsi" w:hAnsiTheme="minorHAnsi" w:cs="Calibri"/>
              </w:rPr>
            </w:pPr>
          </w:p>
          <w:p w:rsidR="007C1BAC" w:rsidRPr="00AD454F" w:rsidRDefault="007C1BAC" w:rsidP="004A0D8C">
            <w:pPr>
              <w:pStyle w:val="Bezmezer"/>
              <w:rPr>
                <w:rFonts w:asciiTheme="minorHAnsi" w:hAnsiTheme="minorHAnsi" w:cs="Calibri"/>
              </w:rPr>
            </w:pPr>
            <w:r w:rsidRPr="00AD454F">
              <w:rPr>
                <w:rFonts w:asciiTheme="minorHAnsi" w:hAnsiTheme="minorHAnsi" w:cs="Calibri"/>
              </w:rPr>
              <w:t>_______________________________________</w:t>
            </w:r>
          </w:p>
          <w:p w:rsidR="007C1BAC" w:rsidRPr="00AD454F" w:rsidRDefault="007C1BAC" w:rsidP="004A0D8C">
            <w:pPr>
              <w:pStyle w:val="Bezmezer"/>
              <w:rPr>
                <w:rFonts w:asciiTheme="minorHAnsi" w:hAnsiTheme="minorHAnsi" w:cs="Calibri"/>
              </w:rPr>
            </w:pPr>
            <w:r w:rsidRPr="00AD454F">
              <w:rPr>
                <w:rFonts w:asciiTheme="minorHAnsi" w:hAnsiTheme="minorHAnsi" w:cs="Calibri"/>
              </w:rPr>
              <w:t>Ing. Iv</w:t>
            </w:r>
            <w:r w:rsidR="00FD4BA8">
              <w:rPr>
                <w:rFonts w:asciiTheme="minorHAnsi" w:hAnsiTheme="minorHAnsi" w:cs="Calibri"/>
              </w:rPr>
              <w:t>o Pěgřímek, Ph.D.</w:t>
            </w:r>
          </w:p>
          <w:p w:rsidR="007C1BAC" w:rsidRPr="00AD454F" w:rsidRDefault="007C1BAC" w:rsidP="004A0D8C">
            <w:pPr>
              <w:pStyle w:val="Bezmezer"/>
              <w:rPr>
                <w:rFonts w:asciiTheme="minorHAnsi" w:hAnsiTheme="minorHAnsi" w:cs="Calibri"/>
              </w:rPr>
            </w:pPr>
            <w:r w:rsidRPr="00AD454F">
              <w:rPr>
                <w:rFonts w:asciiTheme="minorHAnsi" w:hAnsiTheme="minorHAnsi" w:cs="Calibri"/>
              </w:rPr>
              <w:t>předseda představenstva</w:t>
            </w:r>
          </w:p>
          <w:p w:rsidR="007C1BAC" w:rsidRPr="00AD454F" w:rsidRDefault="007C1BAC" w:rsidP="004A0D8C">
            <w:pPr>
              <w:pStyle w:val="Bezmezer"/>
              <w:rPr>
                <w:rFonts w:asciiTheme="minorHAnsi" w:hAnsiTheme="minorHAnsi" w:cs="Calibri"/>
              </w:rPr>
            </w:pPr>
          </w:p>
        </w:tc>
        <w:tc>
          <w:tcPr>
            <w:tcW w:w="5103" w:type="dxa"/>
          </w:tcPr>
          <w:p w:rsidR="007C1BAC" w:rsidRPr="00AD454F" w:rsidRDefault="007C1BAC" w:rsidP="004A0D8C">
            <w:pPr>
              <w:pStyle w:val="Bezmezer"/>
              <w:rPr>
                <w:rFonts w:asciiTheme="minorHAnsi" w:hAnsiTheme="minorHAnsi" w:cs="Calibri"/>
              </w:rPr>
            </w:pPr>
          </w:p>
          <w:p w:rsidR="007C1BAC" w:rsidRPr="00AD454F" w:rsidRDefault="007C1BAC" w:rsidP="004A0D8C">
            <w:pPr>
              <w:pStyle w:val="Bezmezer"/>
              <w:rPr>
                <w:rFonts w:asciiTheme="minorHAnsi" w:hAnsiTheme="minorHAnsi" w:cs="Calibri"/>
              </w:rPr>
            </w:pPr>
          </w:p>
          <w:p w:rsidR="004B5D0A" w:rsidRPr="00AD454F" w:rsidRDefault="004B5D0A" w:rsidP="004A0D8C">
            <w:pPr>
              <w:pStyle w:val="Bezmezer"/>
              <w:rPr>
                <w:rFonts w:asciiTheme="minorHAnsi" w:hAnsiTheme="minorHAnsi" w:cs="Calibri"/>
              </w:rPr>
            </w:pPr>
          </w:p>
          <w:p w:rsidR="007C1BAC" w:rsidRPr="00AD454F" w:rsidRDefault="007C1BAC" w:rsidP="004A0D8C">
            <w:pPr>
              <w:pStyle w:val="Bezmezer"/>
              <w:rPr>
                <w:rFonts w:asciiTheme="minorHAnsi" w:hAnsiTheme="minorHAnsi" w:cs="Calibri"/>
              </w:rPr>
            </w:pPr>
            <w:r w:rsidRPr="00AD454F">
              <w:rPr>
                <w:rFonts w:asciiTheme="minorHAnsi" w:hAnsiTheme="minorHAnsi" w:cs="Calibri"/>
              </w:rPr>
              <w:t>________________________________________</w:t>
            </w:r>
          </w:p>
          <w:p w:rsidR="007C1BAC" w:rsidRPr="00AD454F" w:rsidRDefault="00D93DBA" w:rsidP="004A0D8C">
            <w:pPr>
              <w:pStyle w:val="Prosttext"/>
              <w:spacing w:after="240"/>
              <w:jc w:val="both"/>
              <w:rPr>
                <w:rFonts w:asciiTheme="minorHAnsi" w:hAnsiTheme="minorHAnsi" w:cs="Calibri"/>
                <w:sz w:val="22"/>
                <w:szCs w:val="22"/>
              </w:rPr>
            </w:pPr>
            <w:r>
              <w:rPr>
                <w:rFonts w:asciiTheme="minorHAnsi" w:hAnsiTheme="minorHAnsi" w:cs="Calibri"/>
                <w:sz w:val="22"/>
                <w:szCs w:val="22"/>
              </w:rPr>
              <w:t>Josef Šedivý</w:t>
            </w:r>
          </w:p>
        </w:tc>
      </w:tr>
      <w:tr w:rsidR="007C1BAC" w:rsidRPr="00AD454F" w:rsidTr="0084003D">
        <w:tc>
          <w:tcPr>
            <w:tcW w:w="5070" w:type="dxa"/>
          </w:tcPr>
          <w:p w:rsidR="007C1BAC" w:rsidRPr="00AD454F" w:rsidRDefault="007C1BAC" w:rsidP="004A0D8C">
            <w:pPr>
              <w:pStyle w:val="Bezmezer"/>
              <w:rPr>
                <w:rFonts w:asciiTheme="minorHAnsi" w:hAnsiTheme="minorHAnsi" w:cs="Calibri"/>
              </w:rPr>
            </w:pPr>
          </w:p>
          <w:p w:rsidR="007C1BAC" w:rsidRPr="00AD454F" w:rsidRDefault="007C1BAC" w:rsidP="004A0D8C">
            <w:pPr>
              <w:pStyle w:val="Bezmezer"/>
              <w:rPr>
                <w:rFonts w:asciiTheme="minorHAnsi" w:hAnsiTheme="minorHAnsi" w:cs="Calibri"/>
              </w:rPr>
            </w:pPr>
          </w:p>
          <w:p w:rsidR="004B5D0A" w:rsidRPr="00AD454F" w:rsidRDefault="004B5D0A" w:rsidP="004A0D8C">
            <w:pPr>
              <w:pStyle w:val="Bezmezer"/>
              <w:rPr>
                <w:rFonts w:asciiTheme="minorHAnsi" w:hAnsiTheme="minorHAnsi" w:cs="Calibri"/>
              </w:rPr>
            </w:pPr>
          </w:p>
          <w:p w:rsidR="007C1BAC" w:rsidRPr="00AD454F" w:rsidRDefault="007C1BAC" w:rsidP="004A0D8C">
            <w:pPr>
              <w:pStyle w:val="Bezmezer"/>
              <w:rPr>
                <w:rFonts w:asciiTheme="minorHAnsi" w:hAnsiTheme="minorHAnsi" w:cs="Calibri"/>
              </w:rPr>
            </w:pPr>
            <w:r w:rsidRPr="00AD454F">
              <w:rPr>
                <w:rFonts w:asciiTheme="minorHAnsi" w:hAnsiTheme="minorHAnsi" w:cs="Calibri"/>
              </w:rPr>
              <w:t>_____________________________________</w:t>
            </w:r>
          </w:p>
          <w:p w:rsidR="00F24632" w:rsidRDefault="00F24632" w:rsidP="00F24632">
            <w:pPr>
              <w:pStyle w:val="Bezmezer"/>
              <w:rPr>
                <w:rFonts w:asciiTheme="minorHAnsi" w:hAnsiTheme="minorHAnsi" w:cs="Calibri"/>
              </w:rPr>
            </w:pPr>
            <w:r w:rsidRPr="002E6A42">
              <w:rPr>
                <w:rFonts w:asciiTheme="minorHAnsi" w:hAnsiTheme="minorHAnsi" w:cs="Calibri"/>
              </w:rPr>
              <w:t xml:space="preserve">Ing. Ladislav Feber </w:t>
            </w:r>
          </w:p>
          <w:p w:rsidR="00F24632" w:rsidRPr="00E943B7" w:rsidRDefault="00F24632" w:rsidP="00F24632">
            <w:pPr>
              <w:pStyle w:val="Bezmezer"/>
              <w:rPr>
                <w:rFonts w:asciiTheme="minorHAnsi" w:hAnsiTheme="minorHAnsi"/>
              </w:rPr>
            </w:pPr>
            <w:r>
              <w:rPr>
                <w:rFonts w:asciiTheme="minorHAnsi" w:hAnsiTheme="minorHAnsi" w:cs="Calibri"/>
              </w:rPr>
              <w:t xml:space="preserve">člen </w:t>
            </w:r>
            <w:r w:rsidRPr="00E943B7">
              <w:rPr>
                <w:rFonts w:asciiTheme="minorHAnsi" w:hAnsiTheme="minorHAnsi"/>
              </w:rPr>
              <w:t>představenstva</w:t>
            </w:r>
          </w:p>
          <w:p w:rsidR="007C1BAC" w:rsidRPr="00AD454F" w:rsidRDefault="007C1BAC" w:rsidP="004A0D8C">
            <w:pPr>
              <w:pStyle w:val="Prosttext"/>
              <w:spacing w:after="240"/>
              <w:jc w:val="both"/>
              <w:rPr>
                <w:rFonts w:asciiTheme="minorHAnsi" w:hAnsiTheme="minorHAnsi" w:cs="Calibri"/>
                <w:sz w:val="22"/>
                <w:szCs w:val="22"/>
              </w:rPr>
            </w:pPr>
          </w:p>
        </w:tc>
        <w:tc>
          <w:tcPr>
            <w:tcW w:w="5103" w:type="dxa"/>
          </w:tcPr>
          <w:p w:rsidR="007C1BAC" w:rsidRPr="00AD454F" w:rsidRDefault="007C1BAC" w:rsidP="004A0D8C">
            <w:pPr>
              <w:pStyle w:val="Bezmezer"/>
              <w:rPr>
                <w:rFonts w:asciiTheme="minorHAnsi" w:hAnsiTheme="minorHAnsi" w:cs="Calibri"/>
              </w:rPr>
            </w:pPr>
          </w:p>
          <w:p w:rsidR="007C1BAC" w:rsidRPr="00AD454F" w:rsidRDefault="007C1BAC" w:rsidP="004A0D8C">
            <w:pPr>
              <w:pStyle w:val="Bezmezer"/>
              <w:rPr>
                <w:rFonts w:asciiTheme="minorHAnsi" w:hAnsiTheme="minorHAnsi" w:cs="Calibri"/>
              </w:rPr>
            </w:pPr>
          </w:p>
          <w:p w:rsidR="004B5D0A" w:rsidRPr="00AD454F" w:rsidRDefault="004B5D0A" w:rsidP="004A0D8C">
            <w:pPr>
              <w:pStyle w:val="Bezmezer"/>
              <w:rPr>
                <w:rFonts w:asciiTheme="minorHAnsi" w:hAnsiTheme="minorHAnsi" w:cs="Calibri"/>
              </w:rPr>
            </w:pPr>
          </w:p>
          <w:p w:rsidR="007C1BAC" w:rsidRPr="00AD454F" w:rsidRDefault="007C1BAC" w:rsidP="00D93DBA">
            <w:pPr>
              <w:pStyle w:val="Bezmezer"/>
              <w:rPr>
                <w:rFonts w:asciiTheme="minorHAnsi" w:hAnsiTheme="minorHAnsi" w:cs="Calibri"/>
                <w:highlight w:val="yellow"/>
              </w:rPr>
            </w:pPr>
          </w:p>
        </w:tc>
      </w:tr>
    </w:tbl>
    <w:p w:rsidR="004B6FF3" w:rsidRPr="00AD454F" w:rsidRDefault="004B6FF3" w:rsidP="00767006">
      <w:pPr>
        <w:keepLines/>
        <w:spacing w:after="240"/>
        <w:jc w:val="both"/>
        <w:rPr>
          <w:rFonts w:asciiTheme="minorHAnsi" w:hAnsiTheme="minorHAnsi" w:cs="Calibri"/>
          <w:sz w:val="22"/>
          <w:szCs w:val="22"/>
        </w:rPr>
        <w:sectPr w:rsidR="004B6FF3" w:rsidRPr="00AD454F" w:rsidSect="00984D26">
          <w:pgSz w:w="11906" w:h="16838"/>
          <w:pgMar w:top="1417" w:right="1133" w:bottom="993" w:left="993" w:header="284" w:footer="708" w:gutter="0"/>
          <w:cols w:space="708"/>
          <w:docGrid w:linePitch="272"/>
        </w:sectPr>
      </w:pPr>
    </w:p>
    <w:p w:rsidR="00293031" w:rsidRPr="00AD454F" w:rsidRDefault="00293031" w:rsidP="00767006">
      <w:pPr>
        <w:keepLines/>
        <w:ind w:left="567"/>
        <w:jc w:val="center"/>
        <w:rPr>
          <w:rFonts w:asciiTheme="minorHAnsi" w:hAnsiTheme="minorHAnsi" w:cs="Calibri"/>
          <w:b/>
          <w:sz w:val="22"/>
          <w:szCs w:val="22"/>
        </w:rPr>
      </w:pPr>
      <w:r w:rsidRPr="00AD454F">
        <w:rPr>
          <w:rFonts w:asciiTheme="minorHAnsi" w:hAnsiTheme="minorHAnsi" w:cs="Calibri"/>
          <w:b/>
          <w:sz w:val="22"/>
          <w:szCs w:val="22"/>
        </w:rPr>
        <w:lastRenderedPageBreak/>
        <w:t>Příloha č. 1</w:t>
      </w:r>
    </w:p>
    <w:p w:rsidR="00D5411B" w:rsidRPr="00AD454F" w:rsidRDefault="00D5411B" w:rsidP="004A0D8C">
      <w:pPr>
        <w:keepLines/>
        <w:ind w:left="567"/>
        <w:jc w:val="center"/>
        <w:rPr>
          <w:rFonts w:asciiTheme="minorHAnsi" w:hAnsiTheme="minorHAnsi" w:cs="Calibri"/>
          <w:b/>
          <w:sz w:val="22"/>
          <w:szCs w:val="22"/>
        </w:rPr>
      </w:pPr>
      <w:r w:rsidRPr="00AD454F">
        <w:rPr>
          <w:rFonts w:asciiTheme="minorHAnsi" w:hAnsiTheme="minorHAnsi" w:cs="Calibri"/>
          <w:b/>
          <w:sz w:val="22"/>
          <w:szCs w:val="22"/>
        </w:rPr>
        <w:t>Protokol o vadách</w:t>
      </w:r>
    </w:p>
    <w:tbl>
      <w:tblPr>
        <w:tblStyle w:val="Mkatabulky"/>
        <w:tblW w:w="0" w:type="auto"/>
        <w:tblLook w:val="04A0" w:firstRow="1" w:lastRow="0" w:firstColumn="1" w:lastColumn="0" w:noHBand="0" w:noVBand="1"/>
      </w:tblPr>
      <w:tblGrid>
        <w:gridCol w:w="1384"/>
        <w:gridCol w:w="564"/>
        <w:gridCol w:w="424"/>
        <w:gridCol w:w="1836"/>
        <w:gridCol w:w="5932"/>
      </w:tblGrid>
      <w:tr w:rsidR="00D5411B" w:rsidRPr="00AD454F" w:rsidTr="00EF372B">
        <w:tc>
          <w:tcPr>
            <w:tcW w:w="1384" w:type="dxa"/>
            <w:tcBorders>
              <w:top w:val="single" w:sz="4" w:space="0" w:color="auto"/>
              <w:left w:val="single" w:sz="4" w:space="0" w:color="auto"/>
              <w:bottom w:val="single" w:sz="4" w:space="0" w:color="auto"/>
              <w:right w:val="nil"/>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Prodávající:</w:t>
            </w:r>
          </w:p>
          <w:p w:rsidR="00D5411B" w:rsidRPr="00F57003" w:rsidRDefault="00D5411B" w:rsidP="004A0D8C">
            <w:pPr>
              <w:rPr>
                <w:rFonts w:asciiTheme="minorHAnsi" w:hAnsiTheme="minorHAnsi" w:cstheme="minorHAnsi"/>
                <w:b/>
                <w:sz w:val="22"/>
                <w:szCs w:val="22"/>
              </w:rPr>
            </w:pPr>
          </w:p>
        </w:tc>
        <w:tc>
          <w:tcPr>
            <w:tcW w:w="8789" w:type="dxa"/>
            <w:gridSpan w:val="4"/>
            <w:tcBorders>
              <w:top w:val="single" w:sz="4" w:space="0" w:color="auto"/>
              <w:left w:val="nil"/>
              <w:bottom w:val="single" w:sz="4" w:space="0" w:color="auto"/>
              <w:right w:val="single" w:sz="4" w:space="0" w:color="auto"/>
            </w:tcBorders>
          </w:tcPr>
          <w:p w:rsidR="00D5411B" w:rsidRPr="00AD454F" w:rsidRDefault="00D5411B" w:rsidP="004A0D8C">
            <w:pPr>
              <w:jc w:val="both"/>
              <w:rPr>
                <w:rFonts w:asciiTheme="minorHAnsi" w:hAnsiTheme="minorHAnsi" w:cstheme="minorHAnsi"/>
                <w:sz w:val="22"/>
                <w:szCs w:val="22"/>
              </w:rPr>
            </w:pPr>
            <w:r w:rsidRPr="006A4BCB">
              <w:rPr>
                <w:rFonts w:asciiTheme="minorHAnsi" w:hAnsiTheme="minorHAnsi" w:cstheme="minorHAnsi"/>
                <w:b/>
                <w:sz w:val="22"/>
                <w:szCs w:val="22"/>
              </w:rPr>
              <w:t xml:space="preserve">Severočeské </w:t>
            </w:r>
            <w:r w:rsidRPr="00AD454F">
              <w:rPr>
                <w:rFonts w:asciiTheme="minorHAnsi" w:hAnsiTheme="minorHAnsi" w:cstheme="minorHAnsi"/>
                <w:b/>
                <w:sz w:val="22"/>
                <w:szCs w:val="22"/>
              </w:rPr>
              <w:t xml:space="preserve">doly a.s., </w:t>
            </w:r>
            <w:r w:rsidRPr="00AD454F">
              <w:rPr>
                <w:rFonts w:asciiTheme="minorHAnsi" w:hAnsiTheme="minorHAnsi" w:cstheme="minorHAnsi"/>
                <w:sz w:val="22"/>
                <w:szCs w:val="22"/>
              </w:rPr>
              <w:t>se sídlem Boženy Němcové 5359, Chomutov, PSČ 430 01, zapsána v OR vedeném KS v Ústí nad Labem, oddíl B, vložka 495, IČO: 49901982, DIČ: CZ49901982</w:t>
            </w:r>
          </w:p>
        </w:tc>
      </w:tr>
      <w:tr w:rsidR="00D5411B" w:rsidRPr="00AD454F" w:rsidTr="00EF372B">
        <w:tc>
          <w:tcPr>
            <w:tcW w:w="1384" w:type="dxa"/>
            <w:tcBorders>
              <w:top w:val="single" w:sz="4" w:space="0" w:color="auto"/>
              <w:left w:val="single" w:sz="4" w:space="0" w:color="auto"/>
              <w:bottom w:val="single" w:sz="4" w:space="0" w:color="auto"/>
              <w:right w:val="nil"/>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Kupující:</w:t>
            </w:r>
          </w:p>
        </w:tc>
        <w:tc>
          <w:tcPr>
            <w:tcW w:w="8789" w:type="dxa"/>
            <w:gridSpan w:val="4"/>
            <w:tcBorders>
              <w:top w:val="single" w:sz="4" w:space="0" w:color="auto"/>
              <w:left w:val="nil"/>
              <w:bottom w:val="single" w:sz="4" w:space="0" w:color="auto"/>
              <w:right w:val="single" w:sz="4" w:space="0" w:color="auto"/>
            </w:tcBorders>
          </w:tcPr>
          <w:p w:rsidR="00D5411B" w:rsidRPr="00F57003" w:rsidRDefault="00D5411B" w:rsidP="004A0D8C">
            <w:pPr>
              <w:spacing w:after="240"/>
              <w:jc w:val="both"/>
              <w:rPr>
                <w:rFonts w:asciiTheme="minorHAnsi" w:hAnsiTheme="minorHAnsi" w:cstheme="minorHAnsi"/>
                <w:b/>
                <w:sz w:val="22"/>
                <w:szCs w:val="22"/>
              </w:rPr>
            </w:pPr>
          </w:p>
          <w:p w:rsidR="00D5411B" w:rsidRPr="006A4BCB" w:rsidRDefault="00D5411B" w:rsidP="004A0D8C">
            <w:pPr>
              <w:spacing w:after="240"/>
              <w:jc w:val="both"/>
              <w:rPr>
                <w:rFonts w:asciiTheme="minorHAnsi" w:hAnsiTheme="minorHAnsi" w:cstheme="minorHAnsi"/>
                <w:b/>
                <w:sz w:val="22"/>
                <w:szCs w:val="22"/>
              </w:rPr>
            </w:pPr>
          </w:p>
        </w:tc>
      </w:tr>
      <w:tr w:rsidR="00D5411B" w:rsidRPr="00AD454F" w:rsidTr="00EF372B">
        <w:tc>
          <w:tcPr>
            <w:tcW w:w="1951" w:type="dxa"/>
            <w:gridSpan w:val="2"/>
            <w:tcBorders>
              <w:top w:val="single" w:sz="4" w:space="0" w:color="auto"/>
              <w:left w:val="single" w:sz="4" w:space="0" w:color="auto"/>
              <w:bottom w:val="single" w:sz="4" w:space="0" w:color="auto"/>
              <w:right w:val="nil"/>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Příjemce:</w:t>
            </w:r>
          </w:p>
          <w:p w:rsidR="00D5411B" w:rsidRPr="00F57003" w:rsidRDefault="00D5411B" w:rsidP="004A0D8C">
            <w:pPr>
              <w:rPr>
                <w:rFonts w:asciiTheme="minorHAnsi" w:hAnsiTheme="minorHAnsi" w:cstheme="minorHAnsi"/>
                <w:b/>
                <w:sz w:val="22"/>
                <w:szCs w:val="22"/>
              </w:rPr>
            </w:pPr>
          </w:p>
        </w:tc>
        <w:tc>
          <w:tcPr>
            <w:tcW w:w="8222" w:type="dxa"/>
            <w:gridSpan w:val="3"/>
            <w:tcBorders>
              <w:top w:val="single" w:sz="4" w:space="0" w:color="auto"/>
              <w:left w:val="nil"/>
              <w:bottom w:val="single" w:sz="4" w:space="0" w:color="auto"/>
              <w:right w:val="single" w:sz="4" w:space="0" w:color="auto"/>
            </w:tcBorders>
          </w:tcPr>
          <w:p w:rsidR="00D5411B" w:rsidRPr="006A4BCB" w:rsidRDefault="00D5411B" w:rsidP="004A0D8C">
            <w:pPr>
              <w:spacing w:after="240"/>
              <w:jc w:val="both"/>
              <w:rPr>
                <w:rFonts w:asciiTheme="minorHAnsi" w:hAnsiTheme="minorHAnsi" w:cstheme="minorHAnsi"/>
                <w:b/>
                <w:sz w:val="22"/>
                <w:szCs w:val="22"/>
              </w:rPr>
            </w:pPr>
          </w:p>
        </w:tc>
      </w:tr>
      <w:tr w:rsidR="00D5411B" w:rsidRPr="00AD454F" w:rsidTr="00EF372B">
        <w:tc>
          <w:tcPr>
            <w:tcW w:w="2376" w:type="dxa"/>
            <w:gridSpan w:val="3"/>
            <w:tcBorders>
              <w:top w:val="single" w:sz="4" w:space="0" w:color="auto"/>
              <w:left w:val="single" w:sz="4" w:space="0" w:color="auto"/>
              <w:bottom w:val="single" w:sz="4" w:space="0" w:color="auto"/>
              <w:right w:val="nil"/>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Uhelné číslo Kupujícího:</w:t>
            </w:r>
          </w:p>
        </w:tc>
        <w:tc>
          <w:tcPr>
            <w:tcW w:w="7797" w:type="dxa"/>
            <w:gridSpan w:val="2"/>
            <w:tcBorders>
              <w:top w:val="single" w:sz="4" w:space="0" w:color="auto"/>
              <w:left w:val="nil"/>
              <w:bottom w:val="single" w:sz="4" w:space="0" w:color="auto"/>
              <w:right w:val="single" w:sz="4" w:space="0" w:color="auto"/>
            </w:tcBorders>
          </w:tcPr>
          <w:p w:rsidR="00D5411B" w:rsidRPr="00F57003" w:rsidRDefault="00D5411B" w:rsidP="004A0D8C">
            <w:pPr>
              <w:spacing w:after="240"/>
              <w:jc w:val="both"/>
              <w:rPr>
                <w:rFonts w:asciiTheme="minorHAnsi" w:hAnsiTheme="minorHAnsi" w:cstheme="minorHAnsi"/>
                <w:b/>
                <w:sz w:val="22"/>
                <w:szCs w:val="22"/>
              </w:rPr>
            </w:pPr>
          </w:p>
        </w:tc>
      </w:tr>
      <w:tr w:rsidR="00D5411B" w:rsidRPr="00AD454F" w:rsidTr="00EF372B">
        <w:tc>
          <w:tcPr>
            <w:tcW w:w="4219" w:type="dxa"/>
            <w:gridSpan w:val="4"/>
            <w:tcBorders>
              <w:top w:val="single" w:sz="4" w:space="0" w:color="auto"/>
              <w:left w:val="single" w:sz="4" w:space="0" w:color="auto"/>
              <w:bottom w:val="single" w:sz="4" w:space="0" w:color="auto"/>
              <w:right w:val="single" w:sz="4" w:space="0" w:color="auto"/>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Místo expedice:</w:t>
            </w:r>
          </w:p>
          <w:p w:rsidR="00D5411B" w:rsidRPr="00F57003" w:rsidRDefault="00D5411B" w:rsidP="004A0D8C">
            <w:pPr>
              <w:rPr>
                <w:rFonts w:asciiTheme="minorHAnsi" w:hAnsiTheme="minorHAnsi" w:cstheme="minorHAnsi"/>
                <w:b/>
                <w:sz w:val="22"/>
                <w:szCs w:val="22"/>
              </w:rPr>
            </w:pPr>
          </w:p>
        </w:tc>
        <w:tc>
          <w:tcPr>
            <w:tcW w:w="5954" w:type="dxa"/>
            <w:tcBorders>
              <w:top w:val="single" w:sz="4" w:space="0" w:color="auto"/>
              <w:left w:val="single" w:sz="4" w:space="0" w:color="auto"/>
              <w:bottom w:val="single" w:sz="4" w:space="0" w:color="auto"/>
              <w:right w:val="single" w:sz="4" w:space="0" w:color="auto"/>
            </w:tcBorders>
          </w:tcPr>
          <w:p w:rsidR="00D5411B" w:rsidRPr="006A4BCB" w:rsidRDefault="00D5411B" w:rsidP="004A0D8C">
            <w:pPr>
              <w:rPr>
                <w:rFonts w:asciiTheme="minorHAnsi" w:hAnsiTheme="minorHAnsi" w:cstheme="minorHAnsi"/>
                <w:b/>
                <w:sz w:val="22"/>
                <w:szCs w:val="22"/>
              </w:rPr>
            </w:pPr>
            <w:r w:rsidRPr="006A4BCB">
              <w:rPr>
                <w:rFonts w:asciiTheme="minorHAnsi" w:hAnsiTheme="minorHAnsi" w:cstheme="minorHAnsi"/>
                <w:b/>
                <w:sz w:val="22"/>
                <w:szCs w:val="22"/>
              </w:rPr>
              <w:t>Datum expedice:</w:t>
            </w:r>
          </w:p>
          <w:p w:rsidR="00D5411B" w:rsidRPr="00AD454F" w:rsidRDefault="00D5411B" w:rsidP="004A0D8C">
            <w:pPr>
              <w:rPr>
                <w:rFonts w:asciiTheme="minorHAnsi" w:hAnsiTheme="minorHAnsi" w:cstheme="minorHAnsi"/>
                <w:b/>
                <w:sz w:val="22"/>
                <w:szCs w:val="22"/>
              </w:rPr>
            </w:pPr>
          </w:p>
        </w:tc>
      </w:tr>
      <w:tr w:rsidR="00D5411B" w:rsidRPr="00AD454F" w:rsidTr="00EF372B">
        <w:tc>
          <w:tcPr>
            <w:tcW w:w="4219" w:type="dxa"/>
            <w:gridSpan w:val="4"/>
            <w:tcBorders>
              <w:top w:val="single" w:sz="4" w:space="0" w:color="auto"/>
              <w:left w:val="single" w:sz="4" w:space="0" w:color="auto"/>
              <w:bottom w:val="single" w:sz="4" w:space="0" w:color="auto"/>
              <w:right w:val="nil"/>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Žel. stanice nebo místo určení:</w:t>
            </w:r>
          </w:p>
          <w:p w:rsidR="00D5411B" w:rsidRPr="00F57003" w:rsidRDefault="00D5411B" w:rsidP="004A0D8C">
            <w:pPr>
              <w:rPr>
                <w:rFonts w:asciiTheme="minorHAnsi" w:hAnsiTheme="minorHAnsi" w:cstheme="minorHAnsi"/>
                <w:b/>
                <w:sz w:val="22"/>
                <w:szCs w:val="22"/>
              </w:rPr>
            </w:pPr>
          </w:p>
        </w:tc>
        <w:tc>
          <w:tcPr>
            <w:tcW w:w="5954" w:type="dxa"/>
            <w:tcBorders>
              <w:top w:val="single" w:sz="4" w:space="0" w:color="auto"/>
              <w:left w:val="nil"/>
              <w:bottom w:val="single" w:sz="4" w:space="0" w:color="auto"/>
              <w:right w:val="single" w:sz="4" w:space="0" w:color="auto"/>
            </w:tcBorders>
          </w:tcPr>
          <w:p w:rsidR="00D5411B" w:rsidRPr="006A4BCB" w:rsidRDefault="00D5411B" w:rsidP="004A0D8C">
            <w:pPr>
              <w:rPr>
                <w:rFonts w:asciiTheme="minorHAnsi" w:hAnsiTheme="minorHAnsi" w:cstheme="minorHAnsi"/>
                <w:b/>
                <w:sz w:val="22"/>
                <w:szCs w:val="22"/>
              </w:rPr>
            </w:pPr>
          </w:p>
        </w:tc>
      </w:tr>
      <w:tr w:rsidR="00D5411B" w:rsidRPr="00AD454F" w:rsidTr="00EF372B">
        <w:tc>
          <w:tcPr>
            <w:tcW w:w="4219" w:type="dxa"/>
            <w:gridSpan w:val="4"/>
            <w:tcBorders>
              <w:top w:val="single" w:sz="4" w:space="0" w:color="auto"/>
              <w:left w:val="single" w:sz="4" w:space="0" w:color="auto"/>
              <w:bottom w:val="single" w:sz="4" w:space="0" w:color="auto"/>
              <w:right w:val="single" w:sz="4" w:space="0" w:color="auto"/>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Datum dodání:</w:t>
            </w:r>
          </w:p>
          <w:p w:rsidR="00D5411B" w:rsidRPr="00F57003" w:rsidRDefault="00D5411B" w:rsidP="004A0D8C">
            <w:pPr>
              <w:rPr>
                <w:rFonts w:asciiTheme="minorHAnsi" w:hAnsiTheme="minorHAnsi" w:cstheme="minorHAnsi"/>
                <w:b/>
                <w:sz w:val="22"/>
                <w:szCs w:val="22"/>
              </w:rPr>
            </w:pPr>
          </w:p>
        </w:tc>
        <w:tc>
          <w:tcPr>
            <w:tcW w:w="5954" w:type="dxa"/>
            <w:tcBorders>
              <w:top w:val="single" w:sz="4" w:space="0" w:color="auto"/>
              <w:left w:val="single" w:sz="4" w:space="0" w:color="auto"/>
              <w:bottom w:val="single" w:sz="4" w:space="0" w:color="auto"/>
              <w:right w:val="single" w:sz="4" w:space="0" w:color="auto"/>
            </w:tcBorders>
          </w:tcPr>
          <w:p w:rsidR="00D5411B" w:rsidRPr="006A4BCB" w:rsidRDefault="00D5411B" w:rsidP="004A0D8C">
            <w:pPr>
              <w:rPr>
                <w:rFonts w:asciiTheme="minorHAnsi" w:hAnsiTheme="minorHAnsi" w:cstheme="minorHAnsi"/>
                <w:b/>
                <w:sz w:val="22"/>
                <w:szCs w:val="22"/>
              </w:rPr>
            </w:pPr>
            <w:r w:rsidRPr="006A4BCB">
              <w:rPr>
                <w:rFonts w:asciiTheme="minorHAnsi" w:hAnsiTheme="minorHAnsi" w:cstheme="minorHAnsi"/>
                <w:b/>
                <w:sz w:val="22"/>
                <w:szCs w:val="22"/>
              </w:rPr>
              <w:t>Datum vykládky:</w:t>
            </w:r>
          </w:p>
          <w:p w:rsidR="00D5411B" w:rsidRPr="00AD454F" w:rsidRDefault="00D5411B" w:rsidP="004A0D8C">
            <w:pPr>
              <w:rPr>
                <w:rFonts w:asciiTheme="minorHAnsi" w:hAnsiTheme="minorHAnsi" w:cstheme="minorHAnsi"/>
                <w:b/>
                <w:sz w:val="22"/>
                <w:szCs w:val="22"/>
              </w:rPr>
            </w:pPr>
          </w:p>
        </w:tc>
      </w:tr>
      <w:tr w:rsidR="00D5411B" w:rsidRPr="00AD454F" w:rsidTr="00EF372B">
        <w:tc>
          <w:tcPr>
            <w:tcW w:w="4219" w:type="dxa"/>
            <w:gridSpan w:val="4"/>
            <w:tcBorders>
              <w:top w:val="single" w:sz="4" w:space="0" w:color="auto"/>
              <w:left w:val="single" w:sz="4" w:space="0" w:color="auto"/>
              <w:bottom w:val="single" w:sz="4" w:space="0" w:color="auto"/>
              <w:right w:val="nil"/>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Druh Uhlí:</w:t>
            </w:r>
          </w:p>
          <w:p w:rsidR="00D5411B" w:rsidRPr="00F57003" w:rsidRDefault="00D5411B" w:rsidP="004A0D8C">
            <w:pPr>
              <w:rPr>
                <w:rFonts w:asciiTheme="minorHAnsi" w:hAnsiTheme="minorHAnsi" w:cstheme="minorHAnsi"/>
                <w:b/>
                <w:sz w:val="22"/>
                <w:szCs w:val="22"/>
              </w:rPr>
            </w:pPr>
          </w:p>
        </w:tc>
        <w:tc>
          <w:tcPr>
            <w:tcW w:w="5954" w:type="dxa"/>
            <w:tcBorders>
              <w:top w:val="single" w:sz="4" w:space="0" w:color="auto"/>
              <w:left w:val="nil"/>
              <w:bottom w:val="single" w:sz="4" w:space="0" w:color="auto"/>
              <w:right w:val="single" w:sz="4" w:space="0" w:color="auto"/>
            </w:tcBorders>
          </w:tcPr>
          <w:p w:rsidR="00D5411B" w:rsidRPr="006A4BCB" w:rsidRDefault="00D5411B" w:rsidP="004A0D8C">
            <w:pPr>
              <w:rPr>
                <w:rFonts w:asciiTheme="minorHAnsi" w:hAnsiTheme="minorHAnsi" w:cstheme="minorHAnsi"/>
                <w:b/>
                <w:sz w:val="22"/>
                <w:szCs w:val="22"/>
              </w:rPr>
            </w:pPr>
          </w:p>
        </w:tc>
      </w:tr>
      <w:tr w:rsidR="00D5411B" w:rsidRPr="00AD454F" w:rsidTr="00EF372B">
        <w:tc>
          <w:tcPr>
            <w:tcW w:w="4219" w:type="dxa"/>
            <w:gridSpan w:val="4"/>
            <w:tcBorders>
              <w:top w:val="single" w:sz="4" w:space="0" w:color="auto"/>
              <w:left w:val="single" w:sz="4" w:space="0" w:color="auto"/>
              <w:bottom w:val="single" w:sz="4" w:space="0" w:color="auto"/>
              <w:right w:val="nil"/>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 xml:space="preserve">Místo uskladnění </w:t>
            </w:r>
            <w:r w:rsidRPr="00F57003">
              <w:rPr>
                <w:rFonts w:asciiTheme="minorHAnsi" w:hAnsiTheme="minorHAnsi" w:cstheme="minorHAnsi"/>
                <w:b/>
                <w:sz w:val="22"/>
                <w:szCs w:val="22"/>
              </w:rPr>
              <w:t>Dodávky Uhlí/části Dodávky Uhlí:</w:t>
            </w:r>
          </w:p>
          <w:p w:rsidR="00D5411B" w:rsidRPr="00F57003" w:rsidRDefault="00D5411B" w:rsidP="004A0D8C">
            <w:pPr>
              <w:rPr>
                <w:rFonts w:asciiTheme="minorHAnsi" w:hAnsiTheme="minorHAnsi" w:cstheme="minorHAnsi"/>
                <w:b/>
                <w:sz w:val="22"/>
                <w:szCs w:val="22"/>
              </w:rPr>
            </w:pPr>
          </w:p>
        </w:tc>
        <w:tc>
          <w:tcPr>
            <w:tcW w:w="5954" w:type="dxa"/>
            <w:tcBorders>
              <w:top w:val="single" w:sz="4" w:space="0" w:color="auto"/>
              <w:left w:val="nil"/>
              <w:bottom w:val="single" w:sz="4" w:space="0" w:color="auto"/>
              <w:right w:val="single" w:sz="4" w:space="0" w:color="auto"/>
            </w:tcBorders>
          </w:tcPr>
          <w:p w:rsidR="00D5411B" w:rsidRPr="006A4BCB" w:rsidRDefault="00D5411B" w:rsidP="004A0D8C">
            <w:pPr>
              <w:rPr>
                <w:rFonts w:asciiTheme="minorHAnsi" w:hAnsiTheme="minorHAnsi" w:cstheme="minorHAnsi"/>
                <w:b/>
                <w:sz w:val="22"/>
                <w:szCs w:val="22"/>
              </w:rPr>
            </w:pPr>
          </w:p>
        </w:tc>
      </w:tr>
      <w:tr w:rsidR="00D5411B" w:rsidRPr="00AD454F" w:rsidTr="00EF372B">
        <w:tc>
          <w:tcPr>
            <w:tcW w:w="4219" w:type="dxa"/>
            <w:gridSpan w:val="4"/>
            <w:tcBorders>
              <w:top w:val="single" w:sz="4" w:space="0" w:color="auto"/>
              <w:left w:val="single" w:sz="4" w:space="0" w:color="auto"/>
              <w:bottom w:val="single" w:sz="4" w:space="0" w:color="auto"/>
              <w:right w:val="nil"/>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Datum a způsob oznámení vad Prodávajícímu:</w:t>
            </w:r>
          </w:p>
          <w:p w:rsidR="00D5411B" w:rsidRPr="00F57003" w:rsidRDefault="00D5411B" w:rsidP="004A0D8C">
            <w:pPr>
              <w:rPr>
                <w:rFonts w:asciiTheme="minorHAnsi" w:hAnsiTheme="minorHAnsi" w:cstheme="minorHAnsi"/>
                <w:b/>
                <w:sz w:val="22"/>
                <w:szCs w:val="22"/>
              </w:rPr>
            </w:pPr>
          </w:p>
        </w:tc>
        <w:tc>
          <w:tcPr>
            <w:tcW w:w="5954" w:type="dxa"/>
            <w:tcBorders>
              <w:top w:val="single" w:sz="4" w:space="0" w:color="auto"/>
              <w:left w:val="nil"/>
              <w:bottom w:val="single" w:sz="4" w:space="0" w:color="auto"/>
              <w:right w:val="single" w:sz="4" w:space="0" w:color="auto"/>
            </w:tcBorders>
          </w:tcPr>
          <w:p w:rsidR="00D5411B" w:rsidRPr="006A4BCB" w:rsidRDefault="00D5411B" w:rsidP="004A0D8C">
            <w:pPr>
              <w:rPr>
                <w:rFonts w:asciiTheme="minorHAnsi" w:hAnsiTheme="minorHAnsi" w:cstheme="minorHAnsi"/>
                <w:b/>
                <w:sz w:val="22"/>
                <w:szCs w:val="22"/>
              </w:rPr>
            </w:pPr>
          </w:p>
        </w:tc>
      </w:tr>
      <w:tr w:rsidR="00D5411B" w:rsidRPr="00AD454F" w:rsidTr="00EF372B">
        <w:tc>
          <w:tcPr>
            <w:tcW w:w="4219" w:type="dxa"/>
            <w:gridSpan w:val="4"/>
            <w:tcBorders>
              <w:top w:val="single" w:sz="4" w:space="0" w:color="auto"/>
              <w:left w:val="single" w:sz="4" w:space="0" w:color="auto"/>
              <w:bottom w:val="single" w:sz="4" w:space="0" w:color="auto"/>
              <w:right w:val="nil"/>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Číslo v</w:t>
            </w:r>
            <w:r w:rsidRPr="00F57003">
              <w:rPr>
                <w:rFonts w:asciiTheme="minorHAnsi" w:hAnsiTheme="minorHAnsi" w:cstheme="minorHAnsi"/>
                <w:b/>
                <w:sz w:val="22"/>
                <w:szCs w:val="22"/>
              </w:rPr>
              <w:t>agonu (odb. poukázky) a hmotnost dle nákladního listu (vážního lístku):</w:t>
            </w:r>
          </w:p>
          <w:p w:rsidR="00D5411B" w:rsidRPr="00F57003" w:rsidRDefault="00D5411B" w:rsidP="004A0D8C">
            <w:pPr>
              <w:rPr>
                <w:rFonts w:asciiTheme="minorHAnsi" w:hAnsiTheme="minorHAnsi" w:cstheme="minorHAnsi"/>
                <w:b/>
                <w:sz w:val="22"/>
                <w:szCs w:val="22"/>
              </w:rPr>
            </w:pPr>
          </w:p>
        </w:tc>
        <w:tc>
          <w:tcPr>
            <w:tcW w:w="5954" w:type="dxa"/>
            <w:tcBorders>
              <w:top w:val="single" w:sz="4" w:space="0" w:color="auto"/>
              <w:left w:val="nil"/>
              <w:bottom w:val="single" w:sz="4" w:space="0" w:color="auto"/>
              <w:right w:val="single" w:sz="4" w:space="0" w:color="auto"/>
            </w:tcBorders>
          </w:tcPr>
          <w:p w:rsidR="00D5411B" w:rsidRPr="006A4BCB" w:rsidRDefault="00D5411B" w:rsidP="004A0D8C">
            <w:pPr>
              <w:rPr>
                <w:rFonts w:asciiTheme="minorHAnsi" w:hAnsiTheme="minorHAnsi" w:cstheme="minorHAnsi"/>
                <w:b/>
                <w:sz w:val="22"/>
                <w:szCs w:val="22"/>
              </w:rPr>
            </w:pPr>
          </w:p>
        </w:tc>
      </w:tr>
      <w:tr w:rsidR="00D5411B" w:rsidRPr="00AD454F" w:rsidTr="00EF372B">
        <w:tc>
          <w:tcPr>
            <w:tcW w:w="4219" w:type="dxa"/>
            <w:gridSpan w:val="4"/>
            <w:tcBorders>
              <w:top w:val="single" w:sz="4" w:space="0" w:color="auto"/>
              <w:left w:val="single" w:sz="4" w:space="0" w:color="auto"/>
              <w:bottom w:val="nil"/>
              <w:right w:val="nil"/>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 xml:space="preserve">Popis vad u </w:t>
            </w:r>
            <w:r w:rsidR="00BC492A" w:rsidRPr="00F57003">
              <w:rPr>
                <w:rFonts w:asciiTheme="minorHAnsi" w:hAnsiTheme="minorHAnsi" w:cstheme="minorHAnsi"/>
                <w:b/>
                <w:sz w:val="22"/>
                <w:szCs w:val="22"/>
              </w:rPr>
              <w:t xml:space="preserve">převzatého </w:t>
            </w:r>
            <w:r w:rsidRPr="00F57003">
              <w:rPr>
                <w:rFonts w:asciiTheme="minorHAnsi" w:hAnsiTheme="minorHAnsi" w:cstheme="minorHAnsi"/>
                <w:b/>
                <w:sz w:val="22"/>
                <w:szCs w:val="22"/>
              </w:rPr>
              <w:t>Uhlí: *)</w:t>
            </w:r>
          </w:p>
        </w:tc>
        <w:tc>
          <w:tcPr>
            <w:tcW w:w="5954" w:type="dxa"/>
            <w:tcBorders>
              <w:top w:val="single" w:sz="4" w:space="0" w:color="auto"/>
              <w:left w:val="nil"/>
              <w:bottom w:val="nil"/>
              <w:right w:val="single" w:sz="4" w:space="0" w:color="auto"/>
            </w:tcBorders>
          </w:tcPr>
          <w:p w:rsidR="00D5411B" w:rsidRPr="00AD454F" w:rsidRDefault="00D5411B" w:rsidP="004A0D8C">
            <w:pPr>
              <w:rPr>
                <w:rFonts w:asciiTheme="minorHAnsi" w:hAnsiTheme="minorHAnsi" w:cstheme="minorHAnsi"/>
                <w:b/>
                <w:sz w:val="22"/>
                <w:szCs w:val="22"/>
              </w:rPr>
            </w:pPr>
            <w:r w:rsidRPr="006A4BCB">
              <w:rPr>
                <w:rFonts w:asciiTheme="minorHAnsi" w:hAnsiTheme="minorHAnsi" w:cstheme="minorHAnsi"/>
                <w:sz w:val="22"/>
                <w:szCs w:val="22"/>
              </w:rPr>
              <w:t>*) Označte příslušnou vadu</w:t>
            </w:r>
          </w:p>
        </w:tc>
      </w:tr>
      <w:tr w:rsidR="00D5411B" w:rsidRPr="00AD454F" w:rsidTr="00EF372B">
        <w:tc>
          <w:tcPr>
            <w:tcW w:w="4219" w:type="dxa"/>
            <w:gridSpan w:val="4"/>
            <w:tcBorders>
              <w:top w:val="nil"/>
              <w:left w:val="single" w:sz="4" w:space="0" w:color="auto"/>
              <w:bottom w:val="nil"/>
              <w:right w:val="nil"/>
            </w:tcBorders>
          </w:tcPr>
          <w:p w:rsidR="00D5411B" w:rsidRPr="00F57003" w:rsidRDefault="00D5411B" w:rsidP="004A0D8C">
            <w:pPr>
              <w:pStyle w:val="Odstavecseseznamem"/>
              <w:numPr>
                <w:ilvl w:val="0"/>
                <w:numId w:val="6"/>
              </w:numPr>
              <w:rPr>
                <w:rFonts w:asciiTheme="minorHAnsi" w:hAnsiTheme="minorHAnsi" w:cstheme="minorHAnsi"/>
                <w:sz w:val="22"/>
                <w:szCs w:val="22"/>
              </w:rPr>
            </w:pPr>
            <w:r w:rsidRPr="00F9556D">
              <w:rPr>
                <w:rFonts w:asciiTheme="minorHAnsi" w:hAnsiTheme="minorHAnsi" w:cstheme="minorHAnsi"/>
                <w:sz w:val="22"/>
                <w:szCs w:val="22"/>
              </w:rPr>
              <w:t>Viditelná hlušina</w:t>
            </w:r>
          </w:p>
        </w:tc>
        <w:tc>
          <w:tcPr>
            <w:tcW w:w="5954" w:type="dxa"/>
            <w:tcBorders>
              <w:top w:val="nil"/>
              <w:left w:val="nil"/>
              <w:bottom w:val="nil"/>
              <w:right w:val="single" w:sz="4" w:space="0" w:color="auto"/>
            </w:tcBorders>
          </w:tcPr>
          <w:p w:rsidR="00D5411B" w:rsidRPr="00F57003" w:rsidRDefault="00D5411B" w:rsidP="004A0D8C">
            <w:pPr>
              <w:rPr>
                <w:rFonts w:asciiTheme="minorHAnsi" w:hAnsiTheme="minorHAnsi" w:cstheme="minorHAnsi"/>
                <w:b/>
                <w:sz w:val="22"/>
                <w:szCs w:val="22"/>
              </w:rPr>
            </w:pPr>
          </w:p>
        </w:tc>
      </w:tr>
      <w:tr w:rsidR="00D5411B" w:rsidRPr="00AD454F" w:rsidTr="00EF372B">
        <w:tc>
          <w:tcPr>
            <w:tcW w:w="4219" w:type="dxa"/>
            <w:gridSpan w:val="4"/>
            <w:tcBorders>
              <w:top w:val="nil"/>
              <w:left w:val="single" w:sz="4" w:space="0" w:color="auto"/>
              <w:bottom w:val="nil"/>
              <w:right w:val="nil"/>
            </w:tcBorders>
          </w:tcPr>
          <w:p w:rsidR="00D5411B" w:rsidRPr="00F57003" w:rsidRDefault="00D5411B" w:rsidP="004A0D8C">
            <w:pPr>
              <w:pStyle w:val="Odstavecseseznamem"/>
              <w:numPr>
                <w:ilvl w:val="0"/>
                <w:numId w:val="6"/>
              </w:numPr>
              <w:rPr>
                <w:rFonts w:asciiTheme="minorHAnsi" w:hAnsiTheme="minorHAnsi" w:cstheme="minorHAnsi"/>
                <w:sz w:val="22"/>
                <w:szCs w:val="22"/>
              </w:rPr>
            </w:pPr>
            <w:r w:rsidRPr="00F9556D">
              <w:rPr>
                <w:rFonts w:asciiTheme="minorHAnsi" w:hAnsiTheme="minorHAnsi" w:cstheme="minorHAnsi"/>
                <w:sz w:val="22"/>
                <w:szCs w:val="22"/>
              </w:rPr>
              <w:t>Obsah nadsítného a podsítného</w:t>
            </w:r>
          </w:p>
        </w:tc>
        <w:tc>
          <w:tcPr>
            <w:tcW w:w="5954" w:type="dxa"/>
            <w:tcBorders>
              <w:top w:val="nil"/>
              <w:left w:val="nil"/>
              <w:bottom w:val="nil"/>
              <w:right w:val="single" w:sz="4" w:space="0" w:color="auto"/>
            </w:tcBorders>
          </w:tcPr>
          <w:p w:rsidR="00D5411B" w:rsidRPr="00F57003" w:rsidRDefault="00D5411B" w:rsidP="004A0D8C">
            <w:pPr>
              <w:rPr>
                <w:rFonts w:asciiTheme="minorHAnsi" w:hAnsiTheme="minorHAnsi" w:cstheme="minorHAnsi"/>
                <w:b/>
                <w:sz w:val="22"/>
                <w:szCs w:val="22"/>
              </w:rPr>
            </w:pPr>
          </w:p>
        </w:tc>
      </w:tr>
      <w:tr w:rsidR="00D5411B" w:rsidRPr="00AD454F" w:rsidTr="00EF372B">
        <w:tc>
          <w:tcPr>
            <w:tcW w:w="4219" w:type="dxa"/>
            <w:gridSpan w:val="4"/>
            <w:tcBorders>
              <w:top w:val="nil"/>
              <w:left w:val="single" w:sz="4" w:space="0" w:color="auto"/>
              <w:bottom w:val="nil"/>
              <w:right w:val="nil"/>
            </w:tcBorders>
          </w:tcPr>
          <w:p w:rsidR="00D5411B" w:rsidRPr="00F57003" w:rsidRDefault="00D5411B" w:rsidP="004A0D8C">
            <w:pPr>
              <w:pStyle w:val="Odstavecseseznamem"/>
              <w:numPr>
                <w:ilvl w:val="0"/>
                <w:numId w:val="6"/>
              </w:numPr>
              <w:rPr>
                <w:rFonts w:asciiTheme="minorHAnsi" w:hAnsiTheme="minorHAnsi" w:cstheme="minorHAnsi"/>
                <w:sz w:val="22"/>
                <w:szCs w:val="22"/>
              </w:rPr>
            </w:pPr>
            <w:r w:rsidRPr="00F9556D">
              <w:rPr>
                <w:rFonts w:asciiTheme="minorHAnsi" w:hAnsiTheme="minorHAnsi" w:cstheme="minorHAnsi"/>
                <w:sz w:val="22"/>
                <w:szCs w:val="22"/>
              </w:rPr>
              <w:t>Obsah popela – nedodržená výhřevnost</w:t>
            </w:r>
          </w:p>
        </w:tc>
        <w:tc>
          <w:tcPr>
            <w:tcW w:w="5954" w:type="dxa"/>
            <w:tcBorders>
              <w:top w:val="nil"/>
              <w:left w:val="nil"/>
              <w:bottom w:val="nil"/>
              <w:right w:val="single" w:sz="4" w:space="0" w:color="auto"/>
            </w:tcBorders>
          </w:tcPr>
          <w:p w:rsidR="00D5411B" w:rsidRPr="00F57003" w:rsidRDefault="00D5411B" w:rsidP="004A0D8C">
            <w:pPr>
              <w:rPr>
                <w:rFonts w:asciiTheme="minorHAnsi" w:hAnsiTheme="minorHAnsi" w:cstheme="minorHAnsi"/>
                <w:b/>
                <w:sz w:val="22"/>
                <w:szCs w:val="22"/>
              </w:rPr>
            </w:pPr>
          </w:p>
        </w:tc>
      </w:tr>
      <w:tr w:rsidR="00D5411B" w:rsidRPr="00AD454F" w:rsidTr="00EF372B">
        <w:tc>
          <w:tcPr>
            <w:tcW w:w="4219" w:type="dxa"/>
            <w:gridSpan w:val="4"/>
            <w:tcBorders>
              <w:top w:val="nil"/>
              <w:left w:val="single" w:sz="4" w:space="0" w:color="auto"/>
              <w:bottom w:val="single" w:sz="4" w:space="0" w:color="auto"/>
              <w:right w:val="nil"/>
            </w:tcBorders>
          </w:tcPr>
          <w:p w:rsidR="00D5411B" w:rsidRPr="00F57003" w:rsidRDefault="00D5411B" w:rsidP="004A0D8C">
            <w:pPr>
              <w:pStyle w:val="Odstavecseseznamem"/>
              <w:numPr>
                <w:ilvl w:val="0"/>
                <w:numId w:val="6"/>
              </w:numPr>
              <w:rPr>
                <w:rFonts w:asciiTheme="minorHAnsi" w:hAnsiTheme="minorHAnsi" w:cstheme="minorHAnsi"/>
                <w:sz w:val="22"/>
                <w:szCs w:val="22"/>
              </w:rPr>
            </w:pPr>
            <w:r w:rsidRPr="00F9556D">
              <w:rPr>
                <w:rFonts w:asciiTheme="minorHAnsi" w:hAnsiTheme="minorHAnsi" w:cstheme="minorHAnsi"/>
                <w:sz w:val="22"/>
                <w:szCs w:val="22"/>
              </w:rPr>
              <w:t>Jiné vady</w:t>
            </w:r>
          </w:p>
          <w:p w:rsidR="00D5411B" w:rsidRPr="00F57003" w:rsidRDefault="00D5411B" w:rsidP="004A0D8C">
            <w:pPr>
              <w:pStyle w:val="Odstavecseseznamem"/>
              <w:rPr>
                <w:rFonts w:asciiTheme="minorHAnsi" w:hAnsiTheme="minorHAnsi" w:cstheme="minorHAnsi"/>
                <w:sz w:val="22"/>
                <w:szCs w:val="22"/>
              </w:rPr>
            </w:pPr>
          </w:p>
          <w:p w:rsidR="00D5411B" w:rsidRPr="006A4BCB" w:rsidRDefault="00D5411B" w:rsidP="004A0D8C">
            <w:pPr>
              <w:pStyle w:val="Odstavecseseznamem"/>
              <w:rPr>
                <w:rFonts w:asciiTheme="minorHAnsi" w:hAnsiTheme="minorHAnsi" w:cstheme="minorHAnsi"/>
                <w:sz w:val="22"/>
                <w:szCs w:val="22"/>
              </w:rPr>
            </w:pPr>
          </w:p>
        </w:tc>
        <w:tc>
          <w:tcPr>
            <w:tcW w:w="5954" w:type="dxa"/>
            <w:tcBorders>
              <w:top w:val="nil"/>
              <w:left w:val="nil"/>
              <w:bottom w:val="single" w:sz="4" w:space="0" w:color="auto"/>
              <w:right w:val="single" w:sz="4" w:space="0" w:color="auto"/>
            </w:tcBorders>
          </w:tcPr>
          <w:p w:rsidR="00D5411B" w:rsidRPr="00AD454F" w:rsidRDefault="00D5411B" w:rsidP="004A0D8C">
            <w:pPr>
              <w:rPr>
                <w:rFonts w:asciiTheme="minorHAnsi" w:hAnsiTheme="minorHAnsi" w:cstheme="minorHAnsi"/>
                <w:b/>
                <w:sz w:val="22"/>
                <w:szCs w:val="22"/>
              </w:rPr>
            </w:pPr>
          </w:p>
        </w:tc>
      </w:tr>
      <w:tr w:rsidR="00D5411B" w:rsidRPr="00AD454F" w:rsidTr="00EF372B">
        <w:tc>
          <w:tcPr>
            <w:tcW w:w="4219" w:type="dxa"/>
            <w:gridSpan w:val="4"/>
          </w:tcPr>
          <w:p w:rsidR="00D5411B" w:rsidRPr="00F57003" w:rsidRDefault="00D5411B" w:rsidP="004A0D8C">
            <w:pPr>
              <w:ind w:right="-108"/>
              <w:rPr>
                <w:rFonts w:asciiTheme="minorHAnsi" w:hAnsiTheme="minorHAnsi" w:cstheme="minorHAnsi"/>
                <w:b/>
                <w:sz w:val="22"/>
                <w:szCs w:val="22"/>
              </w:rPr>
            </w:pPr>
            <w:r w:rsidRPr="00F9556D">
              <w:rPr>
                <w:rFonts w:asciiTheme="minorHAnsi" w:hAnsiTheme="minorHAnsi" w:cstheme="minorHAnsi"/>
                <w:b/>
                <w:sz w:val="22"/>
                <w:szCs w:val="22"/>
              </w:rPr>
              <w:t>Nárok</w:t>
            </w:r>
            <w:r w:rsidRPr="00F57003" w:rsidDel="00C01C41">
              <w:rPr>
                <w:rFonts w:asciiTheme="minorHAnsi" w:hAnsiTheme="minorHAnsi" w:cstheme="minorHAnsi"/>
                <w:b/>
                <w:sz w:val="22"/>
                <w:szCs w:val="22"/>
              </w:rPr>
              <w:t xml:space="preserve"> </w:t>
            </w:r>
            <w:r w:rsidRPr="00F57003">
              <w:rPr>
                <w:rFonts w:asciiTheme="minorHAnsi" w:hAnsiTheme="minorHAnsi" w:cstheme="minorHAnsi"/>
                <w:b/>
                <w:sz w:val="22"/>
                <w:szCs w:val="22"/>
              </w:rPr>
              <w:t>Kupujícího z vad:</w:t>
            </w:r>
          </w:p>
          <w:p w:rsidR="00D5411B" w:rsidRPr="006A4BCB" w:rsidRDefault="00D5411B" w:rsidP="004A0D8C">
            <w:pPr>
              <w:rPr>
                <w:rFonts w:asciiTheme="minorHAnsi" w:hAnsiTheme="minorHAnsi" w:cstheme="minorHAnsi"/>
                <w:b/>
                <w:sz w:val="22"/>
                <w:szCs w:val="22"/>
              </w:rPr>
            </w:pPr>
          </w:p>
        </w:tc>
        <w:tc>
          <w:tcPr>
            <w:tcW w:w="5954" w:type="dxa"/>
          </w:tcPr>
          <w:p w:rsidR="00D5411B" w:rsidRPr="00AD454F" w:rsidRDefault="00D5411B" w:rsidP="004A0D8C">
            <w:pPr>
              <w:rPr>
                <w:rFonts w:asciiTheme="minorHAnsi" w:hAnsiTheme="minorHAnsi" w:cstheme="minorHAnsi"/>
                <w:sz w:val="22"/>
                <w:szCs w:val="22"/>
              </w:rPr>
            </w:pPr>
            <w:r w:rsidRPr="00AD454F">
              <w:rPr>
                <w:rFonts w:asciiTheme="minorHAnsi" w:hAnsiTheme="minorHAnsi" w:cstheme="minorHAnsi"/>
                <w:sz w:val="22"/>
                <w:szCs w:val="22"/>
              </w:rPr>
              <w:t>Vadné Uhlí se přijímá se slevou ______ % z Kupní ceny Dodávky Uhlí/části Dodávky Uhlí</w:t>
            </w:r>
          </w:p>
        </w:tc>
      </w:tr>
      <w:tr w:rsidR="00D5411B" w:rsidRPr="00AD454F" w:rsidTr="00EF372B">
        <w:tc>
          <w:tcPr>
            <w:tcW w:w="4219" w:type="dxa"/>
            <w:gridSpan w:val="4"/>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Datum:</w:t>
            </w:r>
          </w:p>
        </w:tc>
        <w:tc>
          <w:tcPr>
            <w:tcW w:w="5954" w:type="dxa"/>
          </w:tcPr>
          <w:p w:rsidR="00D5411B" w:rsidRPr="00F57003" w:rsidRDefault="00D5411B" w:rsidP="004A0D8C">
            <w:pPr>
              <w:rPr>
                <w:rFonts w:asciiTheme="minorHAnsi" w:hAnsiTheme="minorHAnsi" w:cstheme="minorHAnsi"/>
                <w:b/>
                <w:sz w:val="22"/>
                <w:szCs w:val="22"/>
              </w:rPr>
            </w:pPr>
            <w:r w:rsidRPr="00F57003">
              <w:rPr>
                <w:rFonts w:asciiTheme="minorHAnsi" w:hAnsiTheme="minorHAnsi" w:cstheme="minorHAnsi"/>
                <w:b/>
                <w:sz w:val="22"/>
                <w:szCs w:val="22"/>
              </w:rPr>
              <w:t>Razítko a podpis odpovědného zaměstnance Kupujícího:</w:t>
            </w:r>
          </w:p>
          <w:p w:rsidR="00D5411B" w:rsidRPr="006A4BCB" w:rsidRDefault="00D5411B" w:rsidP="004A0D8C">
            <w:pPr>
              <w:rPr>
                <w:rFonts w:asciiTheme="minorHAnsi" w:hAnsiTheme="minorHAnsi" w:cstheme="minorHAnsi"/>
                <w:b/>
                <w:sz w:val="22"/>
                <w:szCs w:val="22"/>
              </w:rPr>
            </w:pPr>
          </w:p>
          <w:p w:rsidR="00D5411B" w:rsidRPr="00AD454F" w:rsidRDefault="00D5411B" w:rsidP="004A0D8C">
            <w:pPr>
              <w:rPr>
                <w:rFonts w:asciiTheme="minorHAnsi" w:hAnsiTheme="minorHAnsi" w:cstheme="minorHAnsi"/>
                <w:b/>
                <w:sz w:val="22"/>
                <w:szCs w:val="22"/>
              </w:rPr>
            </w:pPr>
          </w:p>
          <w:p w:rsidR="00D5411B" w:rsidRPr="00AD454F" w:rsidRDefault="00D5411B" w:rsidP="004A0D8C">
            <w:pPr>
              <w:rPr>
                <w:rFonts w:asciiTheme="minorHAnsi" w:hAnsiTheme="minorHAnsi" w:cstheme="minorHAnsi"/>
                <w:b/>
                <w:sz w:val="22"/>
                <w:szCs w:val="22"/>
              </w:rPr>
            </w:pPr>
          </w:p>
          <w:p w:rsidR="00D5411B" w:rsidRPr="00AD454F" w:rsidRDefault="00D5411B" w:rsidP="004A0D8C">
            <w:pPr>
              <w:rPr>
                <w:rFonts w:asciiTheme="minorHAnsi" w:hAnsiTheme="minorHAnsi" w:cstheme="minorHAnsi"/>
                <w:b/>
                <w:sz w:val="22"/>
                <w:szCs w:val="22"/>
              </w:rPr>
            </w:pPr>
          </w:p>
          <w:p w:rsidR="00D5411B" w:rsidRPr="00AD454F" w:rsidRDefault="00D5411B" w:rsidP="004A0D8C">
            <w:pPr>
              <w:rPr>
                <w:rFonts w:asciiTheme="minorHAnsi" w:hAnsiTheme="minorHAnsi" w:cstheme="minorHAnsi"/>
                <w:b/>
                <w:sz w:val="22"/>
                <w:szCs w:val="22"/>
              </w:rPr>
            </w:pPr>
          </w:p>
          <w:p w:rsidR="00D5411B" w:rsidRPr="00AD454F" w:rsidRDefault="00D5411B" w:rsidP="004A0D8C">
            <w:pPr>
              <w:rPr>
                <w:rFonts w:asciiTheme="minorHAnsi" w:hAnsiTheme="minorHAnsi" w:cstheme="minorHAnsi"/>
                <w:b/>
                <w:sz w:val="22"/>
                <w:szCs w:val="22"/>
              </w:rPr>
            </w:pPr>
          </w:p>
          <w:p w:rsidR="00D5411B" w:rsidRPr="00AD454F" w:rsidRDefault="00D5411B" w:rsidP="004A0D8C">
            <w:pPr>
              <w:rPr>
                <w:rFonts w:asciiTheme="minorHAnsi" w:hAnsiTheme="minorHAnsi" w:cstheme="minorHAnsi"/>
                <w:b/>
                <w:sz w:val="22"/>
                <w:szCs w:val="22"/>
              </w:rPr>
            </w:pPr>
          </w:p>
          <w:p w:rsidR="00D5411B" w:rsidRPr="00AD454F" w:rsidRDefault="00D5411B" w:rsidP="004A0D8C">
            <w:pPr>
              <w:rPr>
                <w:rFonts w:asciiTheme="minorHAnsi" w:hAnsiTheme="minorHAnsi" w:cstheme="minorHAnsi"/>
                <w:b/>
                <w:sz w:val="22"/>
                <w:szCs w:val="22"/>
              </w:rPr>
            </w:pPr>
          </w:p>
        </w:tc>
      </w:tr>
      <w:tr w:rsidR="00D5411B" w:rsidRPr="00AD454F" w:rsidTr="00EF372B">
        <w:tc>
          <w:tcPr>
            <w:tcW w:w="4219" w:type="dxa"/>
            <w:gridSpan w:val="4"/>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Telefon</w:t>
            </w:r>
            <w:r w:rsidRPr="00F57003">
              <w:rPr>
                <w:rFonts w:asciiTheme="minorHAnsi" w:hAnsiTheme="minorHAnsi" w:cstheme="minorHAnsi"/>
                <w:b/>
                <w:sz w:val="22"/>
                <w:szCs w:val="22"/>
              </w:rPr>
              <w:t xml:space="preserve"> a fax:</w:t>
            </w:r>
          </w:p>
        </w:tc>
        <w:tc>
          <w:tcPr>
            <w:tcW w:w="5954" w:type="dxa"/>
          </w:tcPr>
          <w:p w:rsidR="00D5411B" w:rsidRPr="00F57003" w:rsidRDefault="00D5411B" w:rsidP="004A0D8C">
            <w:pPr>
              <w:rPr>
                <w:rFonts w:asciiTheme="minorHAnsi" w:hAnsiTheme="minorHAnsi" w:cstheme="minorHAnsi"/>
                <w:b/>
                <w:sz w:val="22"/>
                <w:szCs w:val="22"/>
              </w:rPr>
            </w:pPr>
            <w:r w:rsidRPr="00F57003">
              <w:rPr>
                <w:rFonts w:asciiTheme="minorHAnsi" w:hAnsiTheme="minorHAnsi" w:cstheme="minorHAnsi"/>
                <w:b/>
                <w:sz w:val="22"/>
                <w:szCs w:val="22"/>
              </w:rPr>
              <w:t>Odpovědný zaměstnanec (jméno):</w:t>
            </w:r>
          </w:p>
          <w:p w:rsidR="00D5411B" w:rsidRPr="006A4BCB" w:rsidRDefault="00D5411B" w:rsidP="004A0D8C">
            <w:pPr>
              <w:rPr>
                <w:rFonts w:asciiTheme="minorHAnsi" w:hAnsiTheme="minorHAnsi" w:cstheme="minorHAnsi"/>
                <w:b/>
                <w:sz w:val="22"/>
                <w:szCs w:val="22"/>
              </w:rPr>
            </w:pPr>
          </w:p>
          <w:p w:rsidR="00D5411B" w:rsidRPr="00AD454F" w:rsidRDefault="00D5411B" w:rsidP="004A0D8C">
            <w:pPr>
              <w:rPr>
                <w:rFonts w:asciiTheme="minorHAnsi" w:hAnsiTheme="minorHAnsi" w:cstheme="minorHAnsi"/>
                <w:b/>
                <w:sz w:val="22"/>
                <w:szCs w:val="22"/>
              </w:rPr>
            </w:pPr>
          </w:p>
        </w:tc>
      </w:tr>
    </w:tbl>
    <w:p w:rsidR="00D5411B" w:rsidRPr="00AD454F" w:rsidRDefault="00D5411B" w:rsidP="004A0D8C">
      <w:pPr>
        <w:keepLines/>
        <w:ind w:left="567"/>
        <w:jc w:val="center"/>
        <w:rPr>
          <w:rFonts w:asciiTheme="minorHAnsi" w:hAnsiTheme="minorHAnsi" w:cs="Calibri"/>
          <w:b/>
          <w:sz w:val="22"/>
          <w:szCs w:val="22"/>
        </w:rPr>
      </w:pPr>
      <w:r w:rsidRPr="00AD454F">
        <w:rPr>
          <w:rFonts w:asciiTheme="minorHAnsi" w:hAnsiTheme="minorHAnsi" w:cs="Calibri"/>
          <w:b/>
          <w:sz w:val="22"/>
          <w:szCs w:val="22"/>
        </w:rPr>
        <w:lastRenderedPageBreak/>
        <w:t xml:space="preserve">Příloha č. </w:t>
      </w:r>
      <w:r w:rsidR="00BF750E">
        <w:rPr>
          <w:rFonts w:asciiTheme="minorHAnsi" w:hAnsiTheme="minorHAnsi" w:cs="Calibri"/>
          <w:b/>
          <w:sz w:val="22"/>
          <w:szCs w:val="22"/>
        </w:rPr>
        <w:t>2</w:t>
      </w:r>
    </w:p>
    <w:p w:rsidR="00D5411B" w:rsidRPr="00F57003" w:rsidRDefault="00D5411B" w:rsidP="003C6348">
      <w:pPr>
        <w:jc w:val="center"/>
        <w:rPr>
          <w:rFonts w:asciiTheme="minorHAnsi" w:hAnsiTheme="minorHAnsi"/>
          <w:b/>
          <w:sz w:val="22"/>
          <w:szCs w:val="22"/>
        </w:rPr>
      </w:pPr>
      <w:r w:rsidRPr="00F9556D">
        <w:rPr>
          <w:rFonts w:asciiTheme="minorHAnsi" w:hAnsiTheme="minorHAnsi"/>
          <w:b/>
          <w:sz w:val="22"/>
          <w:szCs w:val="22"/>
        </w:rPr>
        <w:t>Zápis o odběru vzorků a výsledcích třídící zkoušky</w:t>
      </w:r>
    </w:p>
    <w:tbl>
      <w:tblPr>
        <w:tblStyle w:val="Mkatabulky"/>
        <w:tblW w:w="0" w:type="auto"/>
        <w:tblLook w:val="04A0" w:firstRow="1" w:lastRow="0" w:firstColumn="1" w:lastColumn="0" w:noHBand="0" w:noVBand="1"/>
      </w:tblPr>
      <w:tblGrid>
        <w:gridCol w:w="1667"/>
        <w:gridCol w:w="701"/>
        <w:gridCol w:w="141"/>
        <w:gridCol w:w="423"/>
        <w:gridCol w:w="1832"/>
        <w:gridCol w:w="141"/>
        <w:gridCol w:w="423"/>
        <w:gridCol w:w="131"/>
        <w:gridCol w:w="2320"/>
        <w:gridCol w:w="2361"/>
      </w:tblGrid>
      <w:tr w:rsidR="00D5411B" w:rsidRPr="00AD454F" w:rsidTr="00EF372B">
        <w:tc>
          <w:tcPr>
            <w:tcW w:w="1670" w:type="dxa"/>
            <w:tcBorders>
              <w:top w:val="single" w:sz="4" w:space="0" w:color="auto"/>
              <w:left w:val="single" w:sz="4" w:space="0" w:color="auto"/>
              <w:bottom w:val="single" w:sz="4" w:space="0" w:color="auto"/>
              <w:right w:val="nil"/>
            </w:tcBorders>
          </w:tcPr>
          <w:p w:rsidR="00D5411B" w:rsidRPr="00F57003" w:rsidRDefault="00D5411B" w:rsidP="004A0D8C">
            <w:pPr>
              <w:rPr>
                <w:rFonts w:asciiTheme="minorHAnsi" w:hAnsiTheme="minorHAnsi" w:cstheme="minorHAnsi"/>
                <w:b/>
                <w:sz w:val="22"/>
                <w:szCs w:val="22"/>
              </w:rPr>
            </w:pPr>
            <w:r w:rsidRPr="00F57003">
              <w:rPr>
                <w:rFonts w:asciiTheme="minorHAnsi" w:hAnsiTheme="minorHAnsi" w:cstheme="minorHAnsi"/>
                <w:b/>
                <w:sz w:val="22"/>
                <w:szCs w:val="22"/>
              </w:rPr>
              <w:t>Prodávající:</w:t>
            </w:r>
          </w:p>
          <w:p w:rsidR="00D5411B" w:rsidRPr="006A4BCB" w:rsidRDefault="00D5411B" w:rsidP="004A0D8C">
            <w:pPr>
              <w:rPr>
                <w:rFonts w:asciiTheme="minorHAnsi" w:hAnsiTheme="minorHAnsi" w:cstheme="minorHAnsi"/>
                <w:b/>
                <w:sz w:val="22"/>
                <w:szCs w:val="22"/>
              </w:rPr>
            </w:pPr>
          </w:p>
        </w:tc>
        <w:tc>
          <w:tcPr>
            <w:tcW w:w="8518" w:type="dxa"/>
            <w:gridSpan w:val="9"/>
            <w:tcBorders>
              <w:top w:val="single" w:sz="4" w:space="0" w:color="auto"/>
              <w:left w:val="nil"/>
              <w:bottom w:val="single" w:sz="4" w:space="0" w:color="auto"/>
              <w:right w:val="single" w:sz="4" w:space="0" w:color="auto"/>
            </w:tcBorders>
          </w:tcPr>
          <w:p w:rsidR="00D5411B" w:rsidRPr="00AD454F" w:rsidRDefault="00D5411B" w:rsidP="004A0D8C">
            <w:pPr>
              <w:jc w:val="both"/>
              <w:rPr>
                <w:rFonts w:asciiTheme="minorHAnsi" w:hAnsiTheme="minorHAnsi" w:cstheme="minorHAnsi"/>
                <w:sz w:val="22"/>
                <w:szCs w:val="22"/>
              </w:rPr>
            </w:pPr>
            <w:r w:rsidRPr="00AD454F">
              <w:rPr>
                <w:rFonts w:asciiTheme="minorHAnsi" w:hAnsiTheme="minorHAnsi" w:cstheme="minorHAnsi"/>
                <w:b/>
                <w:sz w:val="22"/>
                <w:szCs w:val="22"/>
              </w:rPr>
              <w:t xml:space="preserve">Severočeské doly a.s., </w:t>
            </w:r>
            <w:r w:rsidRPr="00AD454F">
              <w:rPr>
                <w:rFonts w:asciiTheme="minorHAnsi" w:hAnsiTheme="minorHAnsi" w:cstheme="minorHAnsi"/>
                <w:sz w:val="22"/>
                <w:szCs w:val="22"/>
              </w:rPr>
              <w:t>se sídlem Boženy Němcové 5359, Chomutov, PSČ 430 01, zapsána v OR vedeném KS v Ústí nad Labem, oddíl B, vložka 495, IČO: 49901982, DIČ: CZ49901982</w:t>
            </w:r>
          </w:p>
        </w:tc>
      </w:tr>
      <w:tr w:rsidR="00D5411B" w:rsidRPr="00AD454F" w:rsidTr="00EF372B">
        <w:tc>
          <w:tcPr>
            <w:tcW w:w="1670" w:type="dxa"/>
            <w:tcBorders>
              <w:top w:val="single" w:sz="4" w:space="0" w:color="auto"/>
              <w:left w:val="single" w:sz="4" w:space="0" w:color="auto"/>
              <w:bottom w:val="single" w:sz="4" w:space="0" w:color="auto"/>
              <w:right w:val="nil"/>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Kupující:</w:t>
            </w:r>
          </w:p>
        </w:tc>
        <w:tc>
          <w:tcPr>
            <w:tcW w:w="8518" w:type="dxa"/>
            <w:gridSpan w:val="9"/>
            <w:tcBorders>
              <w:top w:val="single" w:sz="4" w:space="0" w:color="auto"/>
              <w:left w:val="nil"/>
              <w:bottom w:val="single" w:sz="4" w:space="0" w:color="auto"/>
              <w:right w:val="single" w:sz="4" w:space="0" w:color="auto"/>
            </w:tcBorders>
          </w:tcPr>
          <w:p w:rsidR="00D5411B" w:rsidRPr="00F57003" w:rsidRDefault="00D5411B" w:rsidP="004A0D8C">
            <w:pPr>
              <w:jc w:val="both"/>
              <w:rPr>
                <w:rFonts w:asciiTheme="minorHAnsi" w:hAnsiTheme="minorHAnsi" w:cstheme="minorHAnsi"/>
                <w:b/>
                <w:sz w:val="22"/>
                <w:szCs w:val="22"/>
              </w:rPr>
            </w:pPr>
          </w:p>
          <w:p w:rsidR="00D5411B" w:rsidRPr="006A4BCB" w:rsidRDefault="00D5411B" w:rsidP="004A0D8C">
            <w:pPr>
              <w:spacing w:after="240"/>
              <w:jc w:val="both"/>
              <w:rPr>
                <w:rFonts w:asciiTheme="minorHAnsi" w:hAnsiTheme="minorHAnsi" w:cstheme="minorHAnsi"/>
                <w:b/>
                <w:sz w:val="22"/>
                <w:szCs w:val="22"/>
              </w:rPr>
            </w:pPr>
          </w:p>
        </w:tc>
      </w:tr>
      <w:tr w:rsidR="00D5411B" w:rsidRPr="00AD454F" w:rsidTr="00EF372B">
        <w:tc>
          <w:tcPr>
            <w:tcW w:w="2376" w:type="dxa"/>
            <w:gridSpan w:val="2"/>
            <w:tcBorders>
              <w:top w:val="single" w:sz="4" w:space="0" w:color="auto"/>
              <w:left w:val="single" w:sz="4" w:space="0" w:color="auto"/>
              <w:bottom w:val="single" w:sz="4" w:space="0" w:color="auto"/>
              <w:right w:val="nil"/>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Příjemce:</w:t>
            </w:r>
          </w:p>
          <w:p w:rsidR="00D5411B" w:rsidRPr="00F57003" w:rsidRDefault="00D5411B" w:rsidP="004A0D8C">
            <w:pPr>
              <w:rPr>
                <w:rFonts w:asciiTheme="minorHAnsi" w:hAnsiTheme="minorHAnsi" w:cstheme="minorHAnsi"/>
                <w:b/>
                <w:sz w:val="22"/>
                <w:szCs w:val="22"/>
              </w:rPr>
            </w:pPr>
          </w:p>
        </w:tc>
        <w:tc>
          <w:tcPr>
            <w:tcW w:w="7812" w:type="dxa"/>
            <w:gridSpan w:val="8"/>
            <w:tcBorders>
              <w:top w:val="single" w:sz="4" w:space="0" w:color="auto"/>
              <w:left w:val="nil"/>
              <w:bottom w:val="single" w:sz="4" w:space="0" w:color="auto"/>
              <w:right w:val="single" w:sz="4" w:space="0" w:color="auto"/>
            </w:tcBorders>
          </w:tcPr>
          <w:p w:rsidR="00D5411B" w:rsidRPr="006A4BCB" w:rsidRDefault="00D5411B" w:rsidP="004A0D8C">
            <w:pPr>
              <w:spacing w:after="240"/>
              <w:jc w:val="both"/>
              <w:rPr>
                <w:rFonts w:asciiTheme="minorHAnsi" w:hAnsiTheme="minorHAnsi" w:cstheme="minorHAnsi"/>
                <w:b/>
                <w:sz w:val="22"/>
                <w:szCs w:val="22"/>
              </w:rPr>
            </w:pPr>
          </w:p>
        </w:tc>
      </w:tr>
      <w:tr w:rsidR="00D5411B" w:rsidRPr="00AD454F" w:rsidTr="00EF372B">
        <w:tc>
          <w:tcPr>
            <w:tcW w:w="4928" w:type="dxa"/>
            <w:gridSpan w:val="6"/>
            <w:tcBorders>
              <w:top w:val="single" w:sz="4" w:space="0" w:color="auto"/>
              <w:left w:val="single" w:sz="4" w:space="0" w:color="auto"/>
              <w:bottom w:val="single" w:sz="4" w:space="0" w:color="auto"/>
              <w:right w:val="single" w:sz="4" w:space="0" w:color="auto"/>
            </w:tcBorders>
          </w:tcPr>
          <w:p w:rsidR="00D5411B" w:rsidRPr="00F57003" w:rsidRDefault="00D5411B" w:rsidP="004A0D8C">
            <w:pPr>
              <w:spacing w:after="240"/>
              <w:rPr>
                <w:rFonts w:asciiTheme="minorHAnsi" w:hAnsiTheme="minorHAnsi" w:cstheme="minorHAnsi"/>
                <w:b/>
                <w:sz w:val="22"/>
                <w:szCs w:val="22"/>
              </w:rPr>
            </w:pPr>
            <w:r w:rsidRPr="00F9556D">
              <w:rPr>
                <w:rFonts w:asciiTheme="minorHAnsi" w:hAnsiTheme="minorHAnsi" w:cstheme="minorHAnsi"/>
                <w:b/>
                <w:sz w:val="22"/>
                <w:szCs w:val="22"/>
              </w:rPr>
              <w:t>Uhelné číslo Kupujícího:</w:t>
            </w:r>
          </w:p>
        </w:tc>
        <w:tc>
          <w:tcPr>
            <w:tcW w:w="5260" w:type="dxa"/>
            <w:gridSpan w:val="4"/>
            <w:tcBorders>
              <w:top w:val="single" w:sz="4" w:space="0" w:color="auto"/>
              <w:left w:val="single" w:sz="4" w:space="0" w:color="auto"/>
              <w:bottom w:val="single" w:sz="4" w:space="0" w:color="auto"/>
              <w:right w:val="single" w:sz="4" w:space="0" w:color="auto"/>
            </w:tcBorders>
          </w:tcPr>
          <w:p w:rsidR="00D5411B" w:rsidRPr="00F57003" w:rsidRDefault="00D5411B" w:rsidP="004A0D8C">
            <w:pPr>
              <w:spacing w:after="240"/>
              <w:rPr>
                <w:rFonts w:asciiTheme="minorHAnsi" w:hAnsiTheme="minorHAnsi" w:cstheme="minorHAnsi"/>
                <w:b/>
                <w:sz w:val="22"/>
                <w:szCs w:val="22"/>
              </w:rPr>
            </w:pPr>
            <w:r w:rsidRPr="00F57003">
              <w:rPr>
                <w:rFonts w:asciiTheme="minorHAnsi" w:hAnsiTheme="minorHAnsi" w:cstheme="minorHAnsi"/>
                <w:b/>
                <w:sz w:val="22"/>
                <w:szCs w:val="22"/>
              </w:rPr>
              <w:t>Druh Uhlí:</w:t>
            </w:r>
          </w:p>
        </w:tc>
      </w:tr>
      <w:tr w:rsidR="00D5411B" w:rsidRPr="00AD454F" w:rsidTr="00EF372B">
        <w:tc>
          <w:tcPr>
            <w:tcW w:w="4928" w:type="dxa"/>
            <w:gridSpan w:val="6"/>
            <w:tcBorders>
              <w:top w:val="single" w:sz="4" w:space="0" w:color="auto"/>
              <w:bottom w:val="single" w:sz="4" w:space="0" w:color="auto"/>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Místo expedice:</w:t>
            </w:r>
          </w:p>
        </w:tc>
        <w:tc>
          <w:tcPr>
            <w:tcW w:w="5260" w:type="dxa"/>
            <w:gridSpan w:val="4"/>
            <w:tcBorders>
              <w:top w:val="single" w:sz="4" w:space="0" w:color="auto"/>
              <w:bottom w:val="single" w:sz="4" w:space="0" w:color="auto"/>
            </w:tcBorders>
          </w:tcPr>
          <w:p w:rsidR="00D5411B" w:rsidRPr="00F57003" w:rsidRDefault="00D5411B" w:rsidP="004A0D8C">
            <w:pPr>
              <w:rPr>
                <w:rFonts w:asciiTheme="minorHAnsi" w:hAnsiTheme="minorHAnsi" w:cstheme="minorHAnsi"/>
                <w:b/>
                <w:sz w:val="22"/>
                <w:szCs w:val="22"/>
              </w:rPr>
            </w:pPr>
            <w:r w:rsidRPr="00F57003">
              <w:rPr>
                <w:rFonts w:asciiTheme="minorHAnsi" w:hAnsiTheme="minorHAnsi" w:cstheme="minorHAnsi"/>
                <w:b/>
                <w:sz w:val="22"/>
                <w:szCs w:val="22"/>
              </w:rPr>
              <w:t>Datum expedice:</w:t>
            </w:r>
          </w:p>
        </w:tc>
      </w:tr>
      <w:tr w:rsidR="00D5411B" w:rsidRPr="00AD454F" w:rsidTr="00EF372B">
        <w:tc>
          <w:tcPr>
            <w:tcW w:w="4928" w:type="dxa"/>
            <w:gridSpan w:val="6"/>
            <w:tcBorders>
              <w:top w:val="single" w:sz="4" w:space="0" w:color="auto"/>
              <w:left w:val="single" w:sz="4" w:space="0" w:color="auto"/>
              <w:bottom w:val="single" w:sz="4" w:space="0" w:color="auto"/>
              <w:right w:val="nil"/>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Žel. stanice nebo místo určení:</w:t>
            </w:r>
          </w:p>
        </w:tc>
        <w:tc>
          <w:tcPr>
            <w:tcW w:w="5260" w:type="dxa"/>
            <w:gridSpan w:val="4"/>
            <w:tcBorders>
              <w:top w:val="single" w:sz="4" w:space="0" w:color="auto"/>
              <w:left w:val="nil"/>
              <w:bottom w:val="single" w:sz="4" w:space="0" w:color="auto"/>
              <w:right w:val="single" w:sz="4" w:space="0" w:color="auto"/>
            </w:tcBorders>
          </w:tcPr>
          <w:p w:rsidR="00D5411B" w:rsidRPr="00F57003" w:rsidRDefault="00D5411B" w:rsidP="004A0D8C">
            <w:pPr>
              <w:rPr>
                <w:rFonts w:asciiTheme="minorHAnsi" w:hAnsiTheme="minorHAnsi" w:cstheme="minorHAnsi"/>
                <w:b/>
                <w:sz w:val="22"/>
                <w:szCs w:val="22"/>
              </w:rPr>
            </w:pPr>
          </w:p>
        </w:tc>
      </w:tr>
      <w:tr w:rsidR="00D5411B" w:rsidRPr="00AD454F" w:rsidTr="00EF372B">
        <w:tc>
          <w:tcPr>
            <w:tcW w:w="4928" w:type="dxa"/>
            <w:gridSpan w:val="6"/>
            <w:tcBorders>
              <w:top w:val="single" w:sz="4" w:space="0" w:color="auto"/>
              <w:bottom w:val="single" w:sz="4" w:space="0" w:color="auto"/>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Datum dodání:</w:t>
            </w:r>
          </w:p>
          <w:p w:rsidR="00D5411B" w:rsidRPr="00F57003" w:rsidRDefault="00D5411B" w:rsidP="004A0D8C">
            <w:pPr>
              <w:rPr>
                <w:rFonts w:asciiTheme="minorHAnsi" w:hAnsiTheme="minorHAnsi" w:cstheme="minorHAnsi"/>
                <w:b/>
                <w:sz w:val="22"/>
                <w:szCs w:val="22"/>
              </w:rPr>
            </w:pPr>
          </w:p>
        </w:tc>
        <w:tc>
          <w:tcPr>
            <w:tcW w:w="5260" w:type="dxa"/>
            <w:gridSpan w:val="4"/>
            <w:tcBorders>
              <w:top w:val="single" w:sz="4" w:space="0" w:color="auto"/>
              <w:bottom w:val="single" w:sz="4" w:space="0" w:color="auto"/>
            </w:tcBorders>
          </w:tcPr>
          <w:p w:rsidR="00D5411B" w:rsidRPr="006A4BCB" w:rsidRDefault="00D5411B" w:rsidP="004A0D8C">
            <w:pPr>
              <w:rPr>
                <w:rFonts w:asciiTheme="minorHAnsi" w:hAnsiTheme="minorHAnsi" w:cstheme="minorHAnsi"/>
                <w:b/>
                <w:sz w:val="22"/>
                <w:szCs w:val="22"/>
              </w:rPr>
            </w:pPr>
            <w:r w:rsidRPr="006A4BCB">
              <w:rPr>
                <w:rFonts w:asciiTheme="minorHAnsi" w:hAnsiTheme="minorHAnsi" w:cstheme="minorHAnsi"/>
                <w:b/>
                <w:sz w:val="22"/>
                <w:szCs w:val="22"/>
              </w:rPr>
              <w:t>Datum vykládky:</w:t>
            </w:r>
          </w:p>
          <w:p w:rsidR="00D5411B" w:rsidRPr="00AD454F" w:rsidRDefault="00D5411B" w:rsidP="004A0D8C">
            <w:pPr>
              <w:rPr>
                <w:rFonts w:asciiTheme="minorHAnsi" w:hAnsiTheme="minorHAnsi" w:cstheme="minorHAnsi"/>
                <w:b/>
                <w:sz w:val="22"/>
                <w:szCs w:val="22"/>
              </w:rPr>
            </w:pPr>
          </w:p>
        </w:tc>
      </w:tr>
      <w:tr w:rsidR="00D5411B" w:rsidRPr="00AD454F" w:rsidTr="00EF372B">
        <w:tc>
          <w:tcPr>
            <w:tcW w:w="4928" w:type="dxa"/>
            <w:gridSpan w:val="6"/>
            <w:tcBorders>
              <w:top w:val="single" w:sz="4" w:space="0" w:color="auto"/>
              <w:left w:val="single" w:sz="4" w:space="0" w:color="auto"/>
              <w:bottom w:val="single" w:sz="4" w:space="0" w:color="auto"/>
              <w:right w:val="single" w:sz="4" w:space="0" w:color="auto"/>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 xml:space="preserve">Místo uskladnění </w:t>
            </w:r>
            <w:r w:rsidRPr="00F57003">
              <w:rPr>
                <w:rFonts w:asciiTheme="minorHAnsi" w:hAnsiTheme="minorHAnsi" w:cstheme="minorHAnsi"/>
                <w:b/>
                <w:sz w:val="22"/>
                <w:szCs w:val="22"/>
              </w:rPr>
              <w:t>Dodávky Uhlí/části Dodávky Uhlí:</w:t>
            </w:r>
          </w:p>
          <w:p w:rsidR="00D5411B" w:rsidRPr="00F57003" w:rsidRDefault="00D5411B" w:rsidP="004A0D8C">
            <w:pPr>
              <w:rPr>
                <w:rFonts w:asciiTheme="minorHAnsi" w:hAnsiTheme="minorHAnsi" w:cstheme="minorHAnsi"/>
                <w:b/>
                <w:sz w:val="22"/>
                <w:szCs w:val="22"/>
              </w:rPr>
            </w:pPr>
          </w:p>
        </w:tc>
        <w:tc>
          <w:tcPr>
            <w:tcW w:w="5260" w:type="dxa"/>
            <w:gridSpan w:val="4"/>
            <w:tcBorders>
              <w:top w:val="single" w:sz="4" w:space="0" w:color="auto"/>
              <w:left w:val="single" w:sz="4" w:space="0" w:color="auto"/>
              <w:bottom w:val="single" w:sz="4" w:space="0" w:color="auto"/>
              <w:right w:val="single" w:sz="4" w:space="0" w:color="auto"/>
            </w:tcBorders>
          </w:tcPr>
          <w:p w:rsidR="00D5411B" w:rsidRPr="006A4BCB" w:rsidRDefault="00D5411B" w:rsidP="004A0D8C">
            <w:pPr>
              <w:rPr>
                <w:rFonts w:asciiTheme="minorHAnsi" w:hAnsiTheme="minorHAnsi" w:cstheme="minorHAnsi"/>
                <w:b/>
                <w:sz w:val="22"/>
                <w:szCs w:val="22"/>
              </w:rPr>
            </w:pPr>
            <w:r w:rsidRPr="006A4BCB">
              <w:rPr>
                <w:rFonts w:asciiTheme="minorHAnsi" w:hAnsiTheme="minorHAnsi" w:cstheme="minorHAnsi"/>
                <w:b/>
                <w:sz w:val="22"/>
                <w:szCs w:val="22"/>
              </w:rPr>
              <w:t>Datum a způsob oznámení vad Prodávajícímu:</w:t>
            </w:r>
          </w:p>
          <w:p w:rsidR="00D5411B" w:rsidRPr="00AD454F" w:rsidRDefault="00D5411B" w:rsidP="004A0D8C">
            <w:pPr>
              <w:rPr>
                <w:rFonts w:asciiTheme="minorHAnsi" w:hAnsiTheme="minorHAnsi" w:cstheme="minorHAnsi"/>
                <w:b/>
                <w:sz w:val="22"/>
                <w:szCs w:val="22"/>
              </w:rPr>
            </w:pPr>
          </w:p>
        </w:tc>
      </w:tr>
      <w:tr w:rsidR="00D5411B" w:rsidRPr="00AD454F" w:rsidTr="00EF372B">
        <w:tc>
          <w:tcPr>
            <w:tcW w:w="4928" w:type="dxa"/>
            <w:gridSpan w:val="6"/>
            <w:tcBorders>
              <w:top w:val="single" w:sz="4" w:space="0" w:color="auto"/>
              <w:left w:val="single" w:sz="4" w:space="0" w:color="auto"/>
              <w:bottom w:val="single" w:sz="4" w:space="0" w:color="auto"/>
              <w:right w:val="single" w:sz="4" w:space="0" w:color="auto"/>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Číslo v</w:t>
            </w:r>
            <w:r w:rsidRPr="00F57003">
              <w:rPr>
                <w:rFonts w:asciiTheme="minorHAnsi" w:hAnsiTheme="minorHAnsi" w:cstheme="minorHAnsi"/>
                <w:b/>
                <w:sz w:val="22"/>
                <w:szCs w:val="22"/>
              </w:rPr>
              <w:t>agonu (odb. poukázky) a hmotnost dle nákladního listu (vážního lístku):</w:t>
            </w:r>
          </w:p>
        </w:tc>
        <w:tc>
          <w:tcPr>
            <w:tcW w:w="5260" w:type="dxa"/>
            <w:gridSpan w:val="4"/>
            <w:tcBorders>
              <w:top w:val="single" w:sz="4" w:space="0" w:color="auto"/>
              <w:left w:val="single" w:sz="4" w:space="0" w:color="auto"/>
              <w:bottom w:val="single" w:sz="4" w:space="0" w:color="auto"/>
              <w:right w:val="single" w:sz="4" w:space="0" w:color="auto"/>
            </w:tcBorders>
          </w:tcPr>
          <w:p w:rsidR="00D5411B" w:rsidRPr="00F57003" w:rsidRDefault="00D5411B" w:rsidP="004A0D8C">
            <w:pPr>
              <w:rPr>
                <w:rFonts w:asciiTheme="minorHAnsi" w:hAnsiTheme="minorHAnsi" w:cstheme="minorHAnsi"/>
                <w:b/>
                <w:sz w:val="22"/>
                <w:szCs w:val="22"/>
              </w:rPr>
            </w:pPr>
          </w:p>
        </w:tc>
      </w:tr>
      <w:tr w:rsidR="00D5411B" w:rsidRPr="00AD454F" w:rsidTr="00EF372B">
        <w:tc>
          <w:tcPr>
            <w:tcW w:w="4928" w:type="dxa"/>
            <w:gridSpan w:val="6"/>
            <w:tcBorders>
              <w:top w:val="single" w:sz="4" w:space="0" w:color="auto"/>
              <w:left w:val="single" w:sz="4" w:space="0" w:color="auto"/>
              <w:bottom w:val="nil"/>
              <w:right w:val="nil"/>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Vzorek odebrán pro stanovení:</w:t>
            </w:r>
          </w:p>
          <w:p w:rsidR="00D5411B" w:rsidRPr="00F57003" w:rsidRDefault="00D5411B" w:rsidP="004A0D8C">
            <w:pPr>
              <w:rPr>
                <w:rFonts w:asciiTheme="minorHAnsi" w:hAnsiTheme="minorHAnsi" w:cstheme="minorHAnsi"/>
                <w:b/>
                <w:sz w:val="22"/>
                <w:szCs w:val="22"/>
              </w:rPr>
            </w:pPr>
          </w:p>
        </w:tc>
        <w:tc>
          <w:tcPr>
            <w:tcW w:w="5260" w:type="dxa"/>
            <w:gridSpan w:val="4"/>
            <w:tcBorders>
              <w:top w:val="single" w:sz="4" w:space="0" w:color="auto"/>
              <w:left w:val="nil"/>
              <w:bottom w:val="nil"/>
              <w:right w:val="single" w:sz="4" w:space="0" w:color="auto"/>
            </w:tcBorders>
          </w:tcPr>
          <w:p w:rsidR="00D5411B" w:rsidRPr="006A4BCB" w:rsidRDefault="00D5411B" w:rsidP="004A0D8C">
            <w:pPr>
              <w:rPr>
                <w:rFonts w:asciiTheme="minorHAnsi" w:hAnsiTheme="minorHAnsi" w:cstheme="minorHAnsi"/>
                <w:b/>
                <w:sz w:val="22"/>
                <w:szCs w:val="22"/>
              </w:rPr>
            </w:pPr>
          </w:p>
        </w:tc>
      </w:tr>
      <w:tr w:rsidR="00D5411B" w:rsidRPr="00AD454F" w:rsidTr="00EF372B">
        <w:tc>
          <w:tcPr>
            <w:tcW w:w="10188" w:type="dxa"/>
            <w:gridSpan w:val="10"/>
            <w:tcBorders>
              <w:top w:val="nil"/>
              <w:left w:val="single" w:sz="4" w:space="0" w:color="auto"/>
              <w:bottom w:val="single" w:sz="4" w:space="0" w:color="auto"/>
              <w:right w:val="single" w:sz="4" w:space="0" w:color="auto"/>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sz w:val="22"/>
                <w:szCs w:val="22"/>
              </w:rPr>
              <w:t xml:space="preserve">Pozn.: odběry vzorků a třídící </w:t>
            </w:r>
            <w:r w:rsidRPr="00F57003">
              <w:rPr>
                <w:rFonts w:asciiTheme="minorHAnsi" w:hAnsiTheme="minorHAnsi" w:cstheme="minorHAnsi"/>
                <w:sz w:val="22"/>
                <w:szCs w:val="22"/>
              </w:rPr>
              <w:t>zkoušku provádět v souladu s ČSN 441304, 441307, 441308, 441340, 441402</w:t>
            </w:r>
          </w:p>
        </w:tc>
      </w:tr>
      <w:tr w:rsidR="00D5411B" w:rsidRPr="00AD454F" w:rsidTr="00EF372B">
        <w:tc>
          <w:tcPr>
            <w:tcW w:w="4786" w:type="dxa"/>
            <w:gridSpan w:val="5"/>
            <w:tcBorders>
              <w:top w:val="single" w:sz="4" w:space="0" w:color="auto"/>
              <w:bottom w:val="single" w:sz="4" w:space="0" w:color="auto"/>
            </w:tcBorders>
          </w:tcPr>
          <w:p w:rsidR="00D5411B" w:rsidRPr="00F57003" w:rsidRDefault="00D5411B" w:rsidP="004A0D8C">
            <w:pPr>
              <w:spacing w:after="240"/>
              <w:rPr>
                <w:rFonts w:asciiTheme="minorHAnsi" w:hAnsiTheme="minorHAnsi" w:cstheme="minorHAnsi"/>
                <w:b/>
                <w:sz w:val="22"/>
                <w:szCs w:val="22"/>
              </w:rPr>
            </w:pPr>
            <w:r w:rsidRPr="00F9556D">
              <w:rPr>
                <w:rFonts w:asciiTheme="minorHAnsi" w:hAnsiTheme="minorHAnsi" w:cstheme="minorHAnsi"/>
                <w:b/>
                <w:sz w:val="22"/>
                <w:szCs w:val="22"/>
              </w:rPr>
              <w:t>Počet dílčích vzorků (ks):</w:t>
            </w:r>
          </w:p>
        </w:tc>
        <w:tc>
          <w:tcPr>
            <w:tcW w:w="5402" w:type="dxa"/>
            <w:gridSpan w:val="5"/>
            <w:tcBorders>
              <w:top w:val="single" w:sz="4" w:space="0" w:color="auto"/>
              <w:bottom w:val="single" w:sz="4" w:space="0" w:color="auto"/>
            </w:tcBorders>
          </w:tcPr>
          <w:p w:rsidR="00D5411B" w:rsidRPr="00F57003" w:rsidRDefault="00D5411B" w:rsidP="004A0D8C">
            <w:pPr>
              <w:spacing w:after="240"/>
              <w:rPr>
                <w:rFonts w:asciiTheme="minorHAnsi" w:hAnsiTheme="minorHAnsi" w:cstheme="minorHAnsi"/>
                <w:b/>
                <w:sz w:val="22"/>
                <w:szCs w:val="22"/>
              </w:rPr>
            </w:pPr>
            <w:r w:rsidRPr="00F57003">
              <w:rPr>
                <w:rFonts w:asciiTheme="minorHAnsi" w:hAnsiTheme="minorHAnsi" w:cstheme="minorHAnsi"/>
                <w:b/>
                <w:sz w:val="22"/>
                <w:szCs w:val="22"/>
              </w:rPr>
              <w:t>Celková hmot. hrubého vzorku (kg):</w:t>
            </w:r>
          </w:p>
        </w:tc>
      </w:tr>
      <w:tr w:rsidR="00D5411B" w:rsidRPr="00AD454F" w:rsidTr="00EF372B">
        <w:tc>
          <w:tcPr>
            <w:tcW w:w="2518" w:type="dxa"/>
            <w:gridSpan w:val="3"/>
            <w:tcBorders>
              <w:top w:val="single" w:sz="4" w:space="0" w:color="auto"/>
              <w:left w:val="single" w:sz="4" w:space="0" w:color="auto"/>
              <w:bottom w:val="nil"/>
              <w:right w:val="single" w:sz="4" w:space="0" w:color="auto"/>
            </w:tcBorders>
            <w:vAlign w:val="center"/>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Výsledky třídící zkoušky:</w:t>
            </w:r>
          </w:p>
        </w:tc>
        <w:tc>
          <w:tcPr>
            <w:tcW w:w="2966" w:type="dxa"/>
            <w:gridSpan w:val="5"/>
            <w:tcBorders>
              <w:top w:val="single" w:sz="4" w:space="0" w:color="auto"/>
              <w:left w:val="single" w:sz="4" w:space="0" w:color="auto"/>
              <w:bottom w:val="single" w:sz="4" w:space="0" w:color="auto"/>
              <w:right w:val="single" w:sz="4" w:space="0" w:color="auto"/>
            </w:tcBorders>
          </w:tcPr>
          <w:p w:rsidR="00D5411B" w:rsidRPr="00F57003" w:rsidRDefault="00D5411B" w:rsidP="004A0D8C">
            <w:pPr>
              <w:jc w:val="center"/>
              <w:rPr>
                <w:rFonts w:asciiTheme="minorHAnsi" w:hAnsiTheme="minorHAnsi" w:cstheme="minorHAnsi"/>
                <w:b/>
                <w:sz w:val="22"/>
                <w:szCs w:val="22"/>
              </w:rPr>
            </w:pPr>
            <w:r w:rsidRPr="00F57003">
              <w:rPr>
                <w:rFonts w:asciiTheme="minorHAnsi" w:hAnsiTheme="minorHAnsi" w:cstheme="minorHAnsi"/>
                <w:b/>
                <w:sz w:val="22"/>
                <w:szCs w:val="22"/>
              </w:rPr>
              <w:t>síto</w:t>
            </w:r>
          </w:p>
        </w:tc>
        <w:tc>
          <w:tcPr>
            <w:tcW w:w="2331" w:type="dxa"/>
            <w:tcBorders>
              <w:top w:val="single" w:sz="4" w:space="0" w:color="auto"/>
              <w:left w:val="single" w:sz="4" w:space="0" w:color="auto"/>
              <w:bottom w:val="single" w:sz="4" w:space="0" w:color="auto"/>
              <w:right w:val="single" w:sz="4" w:space="0" w:color="auto"/>
            </w:tcBorders>
          </w:tcPr>
          <w:p w:rsidR="00D5411B" w:rsidRPr="006A4BCB" w:rsidRDefault="00D5411B" w:rsidP="004A0D8C">
            <w:pPr>
              <w:jc w:val="center"/>
              <w:rPr>
                <w:rFonts w:asciiTheme="minorHAnsi" w:hAnsiTheme="minorHAnsi" w:cstheme="minorHAnsi"/>
                <w:b/>
                <w:sz w:val="22"/>
                <w:szCs w:val="22"/>
              </w:rPr>
            </w:pPr>
            <w:r w:rsidRPr="006A4BCB">
              <w:rPr>
                <w:rFonts w:asciiTheme="minorHAnsi" w:hAnsiTheme="minorHAnsi" w:cstheme="minorHAnsi"/>
                <w:b/>
                <w:sz w:val="22"/>
                <w:szCs w:val="22"/>
              </w:rPr>
              <w:t>%</w:t>
            </w:r>
          </w:p>
        </w:tc>
        <w:tc>
          <w:tcPr>
            <w:tcW w:w="2373" w:type="dxa"/>
            <w:tcBorders>
              <w:top w:val="single" w:sz="4" w:space="0" w:color="auto"/>
              <w:left w:val="single" w:sz="4" w:space="0" w:color="auto"/>
              <w:bottom w:val="single" w:sz="4" w:space="0" w:color="auto"/>
              <w:right w:val="single" w:sz="4" w:space="0" w:color="auto"/>
            </w:tcBorders>
          </w:tcPr>
          <w:p w:rsidR="00D5411B" w:rsidRPr="00AD454F" w:rsidRDefault="00D5411B" w:rsidP="004A0D8C">
            <w:pPr>
              <w:jc w:val="center"/>
              <w:rPr>
                <w:rFonts w:asciiTheme="minorHAnsi" w:hAnsiTheme="minorHAnsi" w:cstheme="minorHAnsi"/>
                <w:b/>
                <w:sz w:val="22"/>
                <w:szCs w:val="22"/>
              </w:rPr>
            </w:pPr>
            <w:r w:rsidRPr="00AD454F">
              <w:rPr>
                <w:rFonts w:asciiTheme="minorHAnsi" w:hAnsiTheme="minorHAnsi" w:cstheme="minorHAnsi"/>
                <w:b/>
                <w:sz w:val="22"/>
                <w:szCs w:val="22"/>
              </w:rPr>
              <w:t>kg</w:t>
            </w:r>
          </w:p>
        </w:tc>
      </w:tr>
      <w:tr w:rsidR="00D5411B" w:rsidRPr="00AD454F" w:rsidTr="00EF372B">
        <w:tc>
          <w:tcPr>
            <w:tcW w:w="2518" w:type="dxa"/>
            <w:gridSpan w:val="3"/>
            <w:tcBorders>
              <w:top w:val="nil"/>
              <w:left w:val="single" w:sz="4" w:space="0" w:color="auto"/>
              <w:bottom w:val="nil"/>
              <w:right w:val="single" w:sz="4" w:space="0" w:color="auto"/>
            </w:tcBorders>
          </w:tcPr>
          <w:p w:rsidR="00D5411B" w:rsidRPr="00F9556D" w:rsidRDefault="00D5411B" w:rsidP="004A0D8C">
            <w:pPr>
              <w:rPr>
                <w:rFonts w:asciiTheme="minorHAnsi" w:hAnsiTheme="minorHAnsi" w:cstheme="minorHAnsi"/>
                <w:sz w:val="22"/>
                <w:szCs w:val="22"/>
              </w:rPr>
            </w:pPr>
          </w:p>
        </w:tc>
        <w:tc>
          <w:tcPr>
            <w:tcW w:w="2966" w:type="dxa"/>
            <w:gridSpan w:val="5"/>
            <w:tcBorders>
              <w:top w:val="single" w:sz="4" w:space="0" w:color="auto"/>
              <w:left w:val="single" w:sz="4" w:space="0" w:color="auto"/>
              <w:bottom w:val="single" w:sz="4" w:space="0" w:color="auto"/>
              <w:right w:val="single" w:sz="4" w:space="0" w:color="auto"/>
            </w:tcBorders>
          </w:tcPr>
          <w:p w:rsidR="00D5411B" w:rsidRPr="00F57003" w:rsidRDefault="00D5411B" w:rsidP="004A0D8C">
            <w:pPr>
              <w:rPr>
                <w:rFonts w:asciiTheme="minorHAnsi" w:hAnsiTheme="minorHAnsi" w:cstheme="minorHAnsi"/>
                <w:b/>
                <w:sz w:val="22"/>
                <w:szCs w:val="22"/>
              </w:rPr>
            </w:pPr>
          </w:p>
        </w:tc>
        <w:tc>
          <w:tcPr>
            <w:tcW w:w="2331" w:type="dxa"/>
            <w:tcBorders>
              <w:top w:val="single" w:sz="4" w:space="0" w:color="auto"/>
              <w:left w:val="single" w:sz="4" w:space="0" w:color="auto"/>
              <w:bottom w:val="single" w:sz="4" w:space="0" w:color="auto"/>
              <w:right w:val="single" w:sz="4" w:space="0" w:color="auto"/>
            </w:tcBorders>
          </w:tcPr>
          <w:p w:rsidR="00D5411B" w:rsidRPr="00F57003" w:rsidRDefault="00D5411B" w:rsidP="004A0D8C">
            <w:pPr>
              <w:rPr>
                <w:rFonts w:asciiTheme="minorHAnsi" w:hAnsiTheme="minorHAnsi" w:cstheme="minorHAnsi"/>
                <w:b/>
                <w:sz w:val="22"/>
                <w:szCs w:val="22"/>
              </w:rPr>
            </w:pPr>
          </w:p>
        </w:tc>
        <w:tc>
          <w:tcPr>
            <w:tcW w:w="2373" w:type="dxa"/>
            <w:tcBorders>
              <w:top w:val="single" w:sz="4" w:space="0" w:color="auto"/>
              <w:left w:val="single" w:sz="4" w:space="0" w:color="auto"/>
              <w:bottom w:val="single" w:sz="4" w:space="0" w:color="auto"/>
              <w:right w:val="single" w:sz="4" w:space="0" w:color="auto"/>
            </w:tcBorders>
          </w:tcPr>
          <w:p w:rsidR="00D5411B" w:rsidRPr="006A4BCB" w:rsidRDefault="00D5411B" w:rsidP="004A0D8C">
            <w:pPr>
              <w:rPr>
                <w:rFonts w:asciiTheme="minorHAnsi" w:hAnsiTheme="minorHAnsi" w:cstheme="minorHAnsi"/>
                <w:b/>
                <w:sz w:val="22"/>
                <w:szCs w:val="22"/>
              </w:rPr>
            </w:pPr>
          </w:p>
        </w:tc>
      </w:tr>
      <w:tr w:rsidR="00D5411B" w:rsidRPr="00AD454F" w:rsidTr="00EF372B">
        <w:tc>
          <w:tcPr>
            <w:tcW w:w="2518" w:type="dxa"/>
            <w:gridSpan w:val="3"/>
            <w:tcBorders>
              <w:top w:val="nil"/>
              <w:left w:val="single" w:sz="4" w:space="0" w:color="auto"/>
              <w:bottom w:val="nil"/>
              <w:right w:val="single" w:sz="4" w:space="0" w:color="auto"/>
            </w:tcBorders>
          </w:tcPr>
          <w:p w:rsidR="00D5411B" w:rsidRPr="00F9556D" w:rsidRDefault="00D5411B" w:rsidP="004A0D8C">
            <w:pPr>
              <w:rPr>
                <w:rFonts w:asciiTheme="minorHAnsi" w:hAnsiTheme="minorHAnsi" w:cstheme="minorHAnsi"/>
                <w:sz w:val="22"/>
                <w:szCs w:val="22"/>
              </w:rPr>
            </w:pPr>
          </w:p>
        </w:tc>
        <w:tc>
          <w:tcPr>
            <w:tcW w:w="2966" w:type="dxa"/>
            <w:gridSpan w:val="5"/>
            <w:tcBorders>
              <w:top w:val="single" w:sz="4" w:space="0" w:color="auto"/>
              <w:left w:val="single" w:sz="4" w:space="0" w:color="auto"/>
              <w:bottom w:val="single" w:sz="4" w:space="0" w:color="auto"/>
              <w:right w:val="single" w:sz="4" w:space="0" w:color="auto"/>
            </w:tcBorders>
          </w:tcPr>
          <w:p w:rsidR="00D5411B" w:rsidRPr="00F57003" w:rsidRDefault="00D5411B" w:rsidP="004A0D8C">
            <w:pPr>
              <w:rPr>
                <w:rFonts w:asciiTheme="minorHAnsi" w:hAnsiTheme="minorHAnsi" w:cstheme="minorHAnsi"/>
                <w:b/>
                <w:sz w:val="22"/>
                <w:szCs w:val="22"/>
              </w:rPr>
            </w:pPr>
          </w:p>
        </w:tc>
        <w:tc>
          <w:tcPr>
            <w:tcW w:w="2331" w:type="dxa"/>
            <w:tcBorders>
              <w:top w:val="single" w:sz="4" w:space="0" w:color="auto"/>
              <w:left w:val="single" w:sz="4" w:space="0" w:color="auto"/>
              <w:bottom w:val="single" w:sz="4" w:space="0" w:color="auto"/>
              <w:right w:val="single" w:sz="4" w:space="0" w:color="auto"/>
            </w:tcBorders>
          </w:tcPr>
          <w:p w:rsidR="00D5411B" w:rsidRPr="00F57003" w:rsidRDefault="00D5411B" w:rsidP="004A0D8C">
            <w:pPr>
              <w:rPr>
                <w:rFonts w:asciiTheme="minorHAnsi" w:hAnsiTheme="minorHAnsi" w:cstheme="minorHAnsi"/>
                <w:b/>
                <w:sz w:val="22"/>
                <w:szCs w:val="22"/>
              </w:rPr>
            </w:pPr>
          </w:p>
        </w:tc>
        <w:tc>
          <w:tcPr>
            <w:tcW w:w="2373" w:type="dxa"/>
            <w:tcBorders>
              <w:top w:val="single" w:sz="4" w:space="0" w:color="auto"/>
              <w:left w:val="single" w:sz="4" w:space="0" w:color="auto"/>
              <w:bottom w:val="single" w:sz="4" w:space="0" w:color="auto"/>
              <w:right w:val="single" w:sz="4" w:space="0" w:color="auto"/>
            </w:tcBorders>
          </w:tcPr>
          <w:p w:rsidR="00D5411B" w:rsidRPr="006A4BCB" w:rsidRDefault="00D5411B" w:rsidP="004A0D8C">
            <w:pPr>
              <w:rPr>
                <w:rFonts w:asciiTheme="minorHAnsi" w:hAnsiTheme="minorHAnsi" w:cstheme="minorHAnsi"/>
                <w:b/>
                <w:sz w:val="22"/>
                <w:szCs w:val="22"/>
              </w:rPr>
            </w:pPr>
          </w:p>
        </w:tc>
      </w:tr>
      <w:tr w:rsidR="00D5411B" w:rsidRPr="00AD454F" w:rsidTr="00EF372B">
        <w:trPr>
          <w:trHeight w:val="296"/>
        </w:trPr>
        <w:tc>
          <w:tcPr>
            <w:tcW w:w="2518" w:type="dxa"/>
            <w:gridSpan w:val="3"/>
            <w:tcBorders>
              <w:top w:val="nil"/>
              <w:left w:val="single" w:sz="4" w:space="0" w:color="auto"/>
              <w:bottom w:val="nil"/>
              <w:right w:val="single" w:sz="4" w:space="0" w:color="auto"/>
            </w:tcBorders>
          </w:tcPr>
          <w:p w:rsidR="00D5411B" w:rsidRPr="00F9556D" w:rsidRDefault="00D5411B" w:rsidP="004A0D8C">
            <w:pPr>
              <w:ind w:right="-108"/>
              <w:rPr>
                <w:rFonts w:asciiTheme="minorHAnsi" w:hAnsiTheme="minorHAnsi" w:cstheme="minorHAnsi"/>
                <w:b/>
                <w:sz w:val="22"/>
                <w:szCs w:val="22"/>
              </w:rPr>
            </w:pPr>
          </w:p>
        </w:tc>
        <w:tc>
          <w:tcPr>
            <w:tcW w:w="2966" w:type="dxa"/>
            <w:gridSpan w:val="5"/>
            <w:tcBorders>
              <w:top w:val="single" w:sz="4" w:space="0" w:color="auto"/>
              <w:left w:val="single" w:sz="4" w:space="0" w:color="auto"/>
              <w:bottom w:val="single" w:sz="4" w:space="0" w:color="auto"/>
              <w:right w:val="single" w:sz="4" w:space="0" w:color="auto"/>
            </w:tcBorders>
          </w:tcPr>
          <w:p w:rsidR="00D5411B" w:rsidRPr="00F57003" w:rsidRDefault="00D5411B" w:rsidP="004A0D8C">
            <w:pPr>
              <w:rPr>
                <w:rFonts w:asciiTheme="minorHAnsi" w:hAnsiTheme="minorHAnsi" w:cstheme="minorHAnsi"/>
                <w:b/>
                <w:sz w:val="22"/>
                <w:szCs w:val="22"/>
              </w:rPr>
            </w:pPr>
          </w:p>
        </w:tc>
        <w:tc>
          <w:tcPr>
            <w:tcW w:w="2331" w:type="dxa"/>
            <w:tcBorders>
              <w:top w:val="single" w:sz="4" w:space="0" w:color="auto"/>
              <w:left w:val="single" w:sz="4" w:space="0" w:color="auto"/>
              <w:bottom w:val="single" w:sz="4" w:space="0" w:color="auto"/>
              <w:right w:val="single" w:sz="4" w:space="0" w:color="auto"/>
            </w:tcBorders>
          </w:tcPr>
          <w:p w:rsidR="00D5411B" w:rsidRPr="00F57003" w:rsidRDefault="00D5411B" w:rsidP="004A0D8C">
            <w:pPr>
              <w:rPr>
                <w:rFonts w:asciiTheme="minorHAnsi" w:hAnsiTheme="minorHAnsi" w:cstheme="minorHAnsi"/>
                <w:b/>
                <w:sz w:val="22"/>
                <w:szCs w:val="22"/>
              </w:rPr>
            </w:pPr>
          </w:p>
        </w:tc>
        <w:tc>
          <w:tcPr>
            <w:tcW w:w="2373" w:type="dxa"/>
            <w:tcBorders>
              <w:top w:val="single" w:sz="4" w:space="0" w:color="auto"/>
              <w:left w:val="single" w:sz="4" w:space="0" w:color="auto"/>
              <w:bottom w:val="single" w:sz="4" w:space="0" w:color="auto"/>
              <w:right w:val="single" w:sz="4" w:space="0" w:color="auto"/>
            </w:tcBorders>
          </w:tcPr>
          <w:p w:rsidR="00D5411B" w:rsidRPr="006A4BCB" w:rsidRDefault="00D5411B" w:rsidP="004A0D8C">
            <w:pPr>
              <w:rPr>
                <w:rFonts w:asciiTheme="minorHAnsi" w:hAnsiTheme="minorHAnsi" w:cstheme="minorHAnsi"/>
                <w:b/>
                <w:sz w:val="22"/>
                <w:szCs w:val="22"/>
              </w:rPr>
            </w:pPr>
          </w:p>
        </w:tc>
      </w:tr>
      <w:tr w:rsidR="00D5411B" w:rsidRPr="00AD454F" w:rsidTr="00EF372B">
        <w:trPr>
          <w:trHeight w:val="258"/>
        </w:trPr>
        <w:tc>
          <w:tcPr>
            <w:tcW w:w="2518" w:type="dxa"/>
            <w:gridSpan w:val="3"/>
            <w:tcBorders>
              <w:top w:val="nil"/>
              <w:left w:val="single" w:sz="4" w:space="0" w:color="auto"/>
              <w:bottom w:val="single" w:sz="4" w:space="0" w:color="auto"/>
              <w:right w:val="single" w:sz="4" w:space="0" w:color="auto"/>
            </w:tcBorders>
          </w:tcPr>
          <w:p w:rsidR="00D5411B" w:rsidRPr="00F57003" w:rsidRDefault="00D5411B" w:rsidP="004A0D8C">
            <w:pPr>
              <w:ind w:right="-108"/>
              <w:rPr>
                <w:rFonts w:asciiTheme="minorHAnsi" w:hAnsiTheme="minorHAnsi" w:cstheme="minorHAnsi"/>
                <w:b/>
                <w:sz w:val="22"/>
                <w:szCs w:val="22"/>
              </w:rPr>
            </w:pPr>
            <w:r w:rsidRPr="00F9556D">
              <w:rPr>
                <w:rFonts w:asciiTheme="minorHAnsi" w:hAnsiTheme="minorHAnsi" w:cstheme="minorHAnsi"/>
                <w:b/>
                <w:sz w:val="22"/>
                <w:szCs w:val="22"/>
              </w:rPr>
              <w:t>Celkem:</w:t>
            </w:r>
          </w:p>
        </w:tc>
        <w:tc>
          <w:tcPr>
            <w:tcW w:w="2966" w:type="dxa"/>
            <w:gridSpan w:val="5"/>
            <w:tcBorders>
              <w:top w:val="single" w:sz="4" w:space="0" w:color="auto"/>
              <w:left w:val="single" w:sz="4" w:space="0" w:color="auto"/>
              <w:bottom w:val="single" w:sz="4" w:space="0" w:color="auto"/>
              <w:right w:val="single" w:sz="4" w:space="0" w:color="auto"/>
            </w:tcBorders>
          </w:tcPr>
          <w:p w:rsidR="00D5411B" w:rsidRPr="00F57003" w:rsidRDefault="00D5411B" w:rsidP="004A0D8C">
            <w:pPr>
              <w:rPr>
                <w:rFonts w:asciiTheme="minorHAnsi" w:hAnsiTheme="minorHAnsi" w:cstheme="minorHAnsi"/>
                <w:b/>
                <w:sz w:val="22"/>
                <w:szCs w:val="22"/>
              </w:rPr>
            </w:pPr>
          </w:p>
        </w:tc>
        <w:tc>
          <w:tcPr>
            <w:tcW w:w="2331" w:type="dxa"/>
            <w:tcBorders>
              <w:top w:val="single" w:sz="4" w:space="0" w:color="auto"/>
              <w:left w:val="single" w:sz="4" w:space="0" w:color="auto"/>
              <w:bottom w:val="single" w:sz="4" w:space="0" w:color="auto"/>
              <w:right w:val="single" w:sz="4" w:space="0" w:color="auto"/>
            </w:tcBorders>
          </w:tcPr>
          <w:p w:rsidR="00D5411B" w:rsidRPr="006A4BCB" w:rsidRDefault="00D5411B" w:rsidP="004A0D8C">
            <w:pPr>
              <w:rPr>
                <w:rFonts w:asciiTheme="minorHAnsi" w:hAnsiTheme="minorHAnsi" w:cstheme="minorHAnsi"/>
                <w:b/>
                <w:sz w:val="22"/>
                <w:szCs w:val="22"/>
              </w:rPr>
            </w:pPr>
          </w:p>
        </w:tc>
        <w:tc>
          <w:tcPr>
            <w:tcW w:w="2373" w:type="dxa"/>
            <w:tcBorders>
              <w:top w:val="single" w:sz="4" w:space="0" w:color="auto"/>
              <w:left w:val="single" w:sz="4" w:space="0" w:color="auto"/>
              <w:bottom w:val="single" w:sz="4" w:space="0" w:color="auto"/>
              <w:right w:val="single" w:sz="4" w:space="0" w:color="auto"/>
            </w:tcBorders>
          </w:tcPr>
          <w:p w:rsidR="00D5411B" w:rsidRPr="00AD454F" w:rsidRDefault="00D5411B" w:rsidP="004A0D8C">
            <w:pPr>
              <w:rPr>
                <w:rFonts w:asciiTheme="minorHAnsi" w:hAnsiTheme="minorHAnsi" w:cstheme="minorHAnsi"/>
                <w:b/>
                <w:sz w:val="22"/>
                <w:szCs w:val="22"/>
              </w:rPr>
            </w:pPr>
          </w:p>
        </w:tc>
      </w:tr>
      <w:tr w:rsidR="00D5411B" w:rsidRPr="00AD454F" w:rsidTr="00EF372B">
        <w:tc>
          <w:tcPr>
            <w:tcW w:w="2943" w:type="dxa"/>
            <w:gridSpan w:val="4"/>
            <w:tcBorders>
              <w:top w:val="single" w:sz="4" w:space="0" w:color="auto"/>
              <w:left w:val="single" w:sz="4" w:space="0" w:color="auto"/>
              <w:bottom w:val="single" w:sz="4" w:space="0" w:color="auto"/>
              <w:right w:val="nil"/>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Podmínky při odběru vzorku:</w:t>
            </w:r>
          </w:p>
        </w:tc>
        <w:tc>
          <w:tcPr>
            <w:tcW w:w="7245" w:type="dxa"/>
            <w:gridSpan w:val="6"/>
            <w:tcBorders>
              <w:top w:val="single" w:sz="4" w:space="0" w:color="auto"/>
              <w:left w:val="nil"/>
              <w:bottom w:val="single" w:sz="4" w:space="0" w:color="auto"/>
              <w:right w:val="single" w:sz="4" w:space="0" w:color="auto"/>
            </w:tcBorders>
          </w:tcPr>
          <w:p w:rsidR="00D5411B" w:rsidRPr="00F57003" w:rsidRDefault="00D5411B" w:rsidP="004A0D8C">
            <w:pPr>
              <w:rPr>
                <w:rFonts w:asciiTheme="minorHAnsi" w:hAnsiTheme="minorHAnsi" w:cstheme="minorHAnsi"/>
                <w:b/>
                <w:sz w:val="22"/>
                <w:szCs w:val="22"/>
              </w:rPr>
            </w:pPr>
          </w:p>
          <w:p w:rsidR="00D5411B" w:rsidRPr="006A4BCB" w:rsidRDefault="00D5411B" w:rsidP="004A0D8C">
            <w:pPr>
              <w:rPr>
                <w:rFonts w:asciiTheme="minorHAnsi" w:hAnsiTheme="minorHAnsi" w:cstheme="minorHAnsi"/>
                <w:b/>
                <w:sz w:val="22"/>
                <w:szCs w:val="22"/>
              </w:rPr>
            </w:pPr>
          </w:p>
        </w:tc>
      </w:tr>
      <w:tr w:rsidR="00D5411B" w:rsidRPr="00AD454F" w:rsidTr="00EF372B">
        <w:tc>
          <w:tcPr>
            <w:tcW w:w="2943" w:type="dxa"/>
            <w:gridSpan w:val="4"/>
            <w:tcBorders>
              <w:top w:val="single" w:sz="4" w:space="0" w:color="auto"/>
              <w:left w:val="single" w:sz="4" w:space="0" w:color="auto"/>
              <w:bottom w:val="single" w:sz="4" w:space="0" w:color="auto"/>
              <w:right w:val="nil"/>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Způsob odběru:</w:t>
            </w:r>
          </w:p>
          <w:p w:rsidR="00D5411B" w:rsidRPr="00F57003" w:rsidRDefault="00D5411B" w:rsidP="004A0D8C">
            <w:pPr>
              <w:rPr>
                <w:rFonts w:asciiTheme="minorHAnsi" w:hAnsiTheme="minorHAnsi" w:cstheme="minorHAnsi"/>
                <w:b/>
                <w:sz w:val="22"/>
                <w:szCs w:val="22"/>
              </w:rPr>
            </w:pPr>
          </w:p>
        </w:tc>
        <w:tc>
          <w:tcPr>
            <w:tcW w:w="7245" w:type="dxa"/>
            <w:gridSpan w:val="6"/>
            <w:tcBorders>
              <w:top w:val="single" w:sz="4" w:space="0" w:color="auto"/>
              <w:left w:val="nil"/>
              <w:bottom w:val="single" w:sz="4" w:space="0" w:color="auto"/>
              <w:right w:val="single" w:sz="4" w:space="0" w:color="auto"/>
            </w:tcBorders>
          </w:tcPr>
          <w:p w:rsidR="00D5411B" w:rsidRPr="006A4BCB" w:rsidRDefault="00D5411B" w:rsidP="004A0D8C">
            <w:pPr>
              <w:rPr>
                <w:rFonts w:asciiTheme="minorHAnsi" w:hAnsiTheme="minorHAnsi" w:cstheme="minorHAnsi"/>
                <w:b/>
                <w:sz w:val="22"/>
                <w:szCs w:val="22"/>
              </w:rPr>
            </w:pPr>
          </w:p>
        </w:tc>
      </w:tr>
      <w:tr w:rsidR="00D5411B" w:rsidRPr="00AD454F" w:rsidTr="00EF372B">
        <w:tc>
          <w:tcPr>
            <w:tcW w:w="5353" w:type="dxa"/>
            <w:gridSpan w:val="7"/>
            <w:tcBorders>
              <w:top w:val="single" w:sz="4" w:space="0" w:color="auto"/>
              <w:left w:val="single" w:sz="4" w:space="0" w:color="auto"/>
              <w:bottom w:val="single" w:sz="4" w:space="0" w:color="auto"/>
              <w:right w:val="nil"/>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 xml:space="preserve">Nákres </w:t>
            </w:r>
            <w:r w:rsidRPr="00F57003">
              <w:rPr>
                <w:rFonts w:asciiTheme="minorHAnsi" w:hAnsiTheme="minorHAnsi" w:cstheme="minorHAnsi"/>
                <w:b/>
                <w:sz w:val="22"/>
                <w:szCs w:val="22"/>
              </w:rPr>
              <w:t>s vyznačením míst odběrů dílčích vzorků:</w:t>
            </w:r>
          </w:p>
          <w:p w:rsidR="00D5411B" w:rsidRPr="00F57003" w:rsidRDefault="00D5411B" w:rsidP="004A0D8C">
            <w:pPr>
              <w:rPr>
                <w:rFonts w:asciiTheme="minorHAnsi" w:hAnsiTheme="minorHAnsi" w:cstheme="minorHAnsi"/>
                <w:b/>
                <w:sz w:val="22"/>
                <w:szCs w:val="22"/>
              </w:rPr>
            </w:pPr>
          </w:p>
          <w:p w:rsidR="00D5411B" w:rsidRPr="006A4BCB" w:rsidRDefault="00D5411B" w:rsidP="004A0D8C">
            <w:pPr>
              <w:rPr>
                <w:rFonts w:asciiTheme="minorHAnsi" w:hAnsiTheme="minorHAnsi" w:cstheme="minorHAnsi"/>
                <w:b/>
                <w:sz w:val="22"/>
                <w:szCs w:val="22"/>
              </w:rPr>
            </w:pPr>
          </w:p>
          <w:p w:rsidR="00D5411B" w:rsidRPr="00AD454F" w:rsidRDefault="00D5411B" w:rsidP="004A0D8C">
            <w:pPr>
              <w:rPr>
                <w:rFonts w:asciiTheme="minorHAnsi" w:hAnsiTheme="minorHAnsi" w:cstheme="minorHAnsi"/>
                <w:b/>
                <w:sz w:val="22"/>
                <w:szCs w:val="22"/>
              </w:rPr>
            </w:pPr>
          </w:p>
          <w:p w:rsidR="00D5411B" w:rsidRPr="00AD454F" w:rsidRDefault="00D5411B" w:rsidP="004A0D8C">
            <w:pPr>
              <w:rPr>
                <w:rFonts w:asciiTheme="minorHAnsi" w:hAnsiTheme="minorHAnsi" w:cstheme="minorHAnsi"/>
                <w:b/>
                <w:sz w:val="22"/>
                <w:szCs w:val="22"/>
              </w:rPr>
            </w:pPr>
          </w:p>
        </w:tc>
        <w:tc>
          <w:tcPr>
            <w:tcW w:w="4835" w:type="dxa"/>
            <w:gridSpan w:val="3"/>
            <w:tcBorders>
              <w:top w:val="single" w:sz="4" w:space="0" w:color="auto"/>
              <w:left w:val="nil"/>
              <w:bottom w:val="single" w:sz="4" w:space="0" w:color="auto"/>
              <w:right w:val="single" w:sz="4" w:space="0" w:color="auto"/>
            </w:tcBorders>
          </w:tcPr>
          <w:p w:rsidR="00D5411B" w:rsidRPr="00AD454F" w:rsidRDefault="00D5411B" w:rsidP="004A0D8C">
            <w:pPr>
              <w:rPr>
                <w:rFonts w:asciiTheme="minorHAnsi" w:hAnsiTheme="minorHAnsi" w:cstheme="minorHAnsi"/>
                <w:b/>
                <w:sz w:val="22"/>
                <w:szCs w:val="22"/>
              </w:rPr>
            </w:pPr>
          </w:p>
        </w:tc>
      </w:tr>
      <w:tr w:rsidR="00D5411B" w:rsidRPr="00AD454F" w:rsidTr="00EF372B">
        <w:tc>
          <w:tcPr>
            <w:tcW w:w="2518" w:type="dxa"/>
            <w:gridSpan w:val="3"/>
            <w:vMerge w:val="restart"/>
            <w:tcBorders>
              <w:top w:val="single" w:sz="4" w:space="0" w:color="auto"/>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Datum:</w:t>
            </w:r>
          </w:p>
        </w:tc>
        <w:tc>
          <w:tcPr>
            <w:tcW w:w="7670" w:type="dxa"/>
            <w:gridSpan w:val="7"/>
            <w:tcBorders>
              <w:top w:val="single" w:sz="4" w:space="0" w:color="auto"/>
            </w:tcBorders>
          </w:tcPr>
          <w:p w:rsidR="00D5411B" w:rsidRPr="00F57003" w:rsidRDefault="00D5411B" w:rsidP="004A0D8C">
            <w:pPr>
              <w:rPr>
                <w:rFonts w:asciiTheme="minorHAnsi" w:hAnsiTheme="minorHAnsi" w:cstheme="minorHAnsi"/>
                <w:b/>
                <w:sz w:val="22"/>
                <w:szCs w:val="22"/>
              </w:rPr>
            </w:pPr>
            <w:r w:rsidRPr="00F57003">
              <w:rPr>
                <w:rFonts w:asciiTheme="minorHAnsi" w:hAnsiTheme="minorHAnsi" w:cstheme="minorHAnsi"/>
                <w:b/>
                <w:sz w:val="22"/>
                <w:szCs w:val="22"/>
              </w:rPr>
              <w:t>Jméno a podpis osoby odpovědné za odběr vzorků:</w:t>
            </w:r>
          </w:p>
          <w:p w:rsidR="00D5411B" w:rsidRPr="006A4BCB" w:rsidRDefault="00D5411B" w:rsidP="004A0D8C">
            <w:pPr>
              <w:rPr>
                <w:rFonts w:asciiTheme="minorHAnsi" w:hAnsiTheme="minorHAnsi" w:cstheme="minorHAnsi"/>
                <w:b/>
                <w:sz w:val="22"/>
                <w:szCs w:val="22"/>
              </w:rPr>
            </w:pPr>
          </w:p>
          <w:p w:rsidR="00D5411B" w:rsidRPr="00AD454F" w:rsidRDefault="00D5411B" w:rsidP="004A0D8C">
            <w:pPr>
              <w:rPr>
                <w:rFonts w:asciiTheme="minorHAnsi" w:hAnsiTheme="minorHAnsi" w:cstheme="minorHAnsi"/>
                <w:b/>
                <w:sz w:val="22"/>
                <w:szCs w:val="22"/>
              </w:rPr>
            </w:pPr>
          </w:p>
          <w:p w:rsidR="00D5411B" w:rsidRPr="00AD454F" w:rsidRDefault="00D5411B" w:rsidP="004A0D8C">
            <w:pPr>
              <w:rPr>
                <w:rFonts w:asciiTheme="minorHAnsi" w:hAnsiTheme="minorHAnsi" w:cstheme="minorHAnsi"/>
                <w:b/>
                <w:sz w:val="22"/>
                <w:szCs w:val="22"/>
              </w:rPr>
            </w:pPr>
          </w:p>
          <w:p w:rsidR="00D5411B" w:rsidRPr="00AD454F" w:rsidRDefault="00D5411B" w:rsidP="004A0D8C">
            <w:pPr>
              <w:rPr>
                <w:rFonts w:asciiTheme="minorHAnsi" w:hAnsiTheme="minorHAnsi" w:cstheme="minorHAnsi"/>
                <w:b/>
                <w:sz w:val="22"/>
                <w:szCs w:val="22"/>
              </w:rPr>
            </w:pPr>
          </w:p>
        </w:tc>
      </w:tr>
      <w:tr w:rsidR="00D5411B" w:rsidRPr="00AD454F" w:rsidTr="00EF372B">
        <w:tc>
          <w:tcPr>
            <w:tcW w:w="2518" w:type="dxa"/>
            <w:gridSpan w:val="3"/>
            <w:vMerge/>
          </w:tcPr>
          <w:p w:rsidR="00D5411B" w:rsidRPr="00AD454F" w:rsidRDefault="00D5411B" w:rsidP="00767006">
            <w:pPr>
              <w:rPr>
                <w:rFonts w:asciiTheme="minorHAnsi" w:hAnsiTheme="minorHAnsi" w:cstheme="minorHAnsi"/>
                <w:b/>
                <w:sz w:val="22"/>
                <w:szCs w:val="22"/>
              </w:rPr>
            </w:pPr>
          </w:p>
        </w:tc>
        <w:tc>
          <w:tcPr>
            <w:tcW w:w="7670" w:type="dxa"/>
            <w:gridSpan w:val="7"/>
          </w:tcPr>
          <w:p w:rsidR="00D5411B" w:rsidRPr="00AD454F" w:rsidRDefault="00D5411B" w:rsidP="00767006">
            <w:pPr>
              <w:rPr>
                <w:rFonts w:asciiTheme="minorHAnsi" w:hAnsiTheme="minorHAnsi" w:cstheme="minorHAnsi"/>
                <w:b/>
                <w:sz w:val="22"/>
                <w:szCs w:val="22"/>
              </w:rPr>
            </w:pPr>
            <w:r w:rsidRPr="00AD454F">
              <w:rPr>
                <w:rFonts w:asciiTheme="minorHAnsi" w:hAnsiTheme="minorHAnsi" w:cstheme="minorHAnsi"/>
                <w:b/>
                <w:sz w:val="22"/>
                <w:szCs w:val="22"/>
              </w:rPr>
              <w:t>Telefon a fax:</w:t>
            </w:r>
          </w:p>
        </w:tc>
      </w:tr>
      <w:tr w:rsidR="00D5411B" w:rsidRPr="00AD454F" w:rsidTr="00EF372B">
        <w:tc>
          <w:tcPr>
            <w:tcW w:w="2518" w:type="dxa"/>
            <w:gridSpan w:val="3"/>
            <w:vMerge w:val="restart"/>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Datum:</w:t>
            </w:r>
          </w:p>
        </w:tc>
        <w:tc>
          <w:tcPr>
            <w:tcW w:w="7670" w:type="dxa"/>
            <w:gridSpan w:val="7"/>
          </w:tcPr>
          <w:p w:rsidR="00D5411B" w:rsidRPr="00F57003" w:rsidRDefault="00D5411B" w:rsidP="004A0D8C">
            <w:pPr>
              <w:rPr>
                <w:rFonts w:asciiTheme="minorHAnsi" w:hAnsiTheme="minorHAnsi" w:cstheme="minorHAnsi"/>
                <w:b/>
                <w:sz w:val="22"/>
                <w:szCs w:val="22"/>
              </w:rPr>
            </w:pPr>
            <w:r w:rsidRPr="00F57003">
              <w:rPr>
                <w:rFonts w:asciiTheme="minorHAnsi" w:hAnsiTheme="minorHAnsi" w:cstheme="minorHAnsi"/>
                <w:b/>
                <w:sz w:val="22"/>
                <w:szCs w:val="22"/>
              </w:rPr>
              <w:t>Jméno a podpis osoby odpovědné za zpracování vzorků:</w:t>
            </w:r>
          </w:p>
          <w:p w:rsidR="00D5411B" w:rsidRPr="006A4BCB" w:rsidRDefault="00D5411B" w:rsidP="004A0D8C">
            <w:pPr>
              <w:rPr>
                <w:rFonts w:asciiTheme="minorHAnsi" w:hAnsiTheme="minorHAnsi" w:cstheme="minorHAnsi"/>
                <w:b/>
                <w:sz w:val="22"/>
                <w:szCs w:val="22"/>
              </w:rPr>
            </w:pPr>
          </w:p>
          <w:p w:rsidR="00D5411B" w:rsidRPr="00AD454F" w:rsidRDefault="00D5411B" w:rsidP="004A0D8C">
            <w:pPr>
              <w:rPr>
                <w:rFonts w:asciiTheme="minorHAnsi" w:hAnsiTheme="minorHAnsi" w:cstheme="minorHAnsi"/>
                <w:b/>
                <w:sz w:val="22"/>
                <w:szCs w:val="22"/>
              </w:rPr>
            </w:pPr>
          </w:p>
          <w:p w:rsidR="00D5411B" w:rsidRPr="00AD454F" w:rsidRDefault="00D5411B" w:rsidP="004A0D8C">
            <w:pPr>
              <w:rPr>
                <w:rFonts w:asciiTheme="minorHAnsi" w:hAnsiTheme="minorHAnsi" w:cstheme="minorHAnsi"/>
                <w:b/>
                <w:sz w:val="22"/>
                <w:szCs w:val="22"/>
              </w:rPr>
            </w:pPr>
          </w:p>
          <w:p w:rsidR="00D5411B" w:rsidRPr="00AD454F" w:rsidRDefault="00D5411B" w:rsidP="004A0D8C">
            <w:pPr>
              <w:rPr>
                <w:rFonts w:asciiTheme="minorHAnsi" w:hAnsiTheme="minorHAnsi" w:cstheme="minorHAnsi"/>
                <w:b/>
                <w:sz w:val="22"/>
                <w:szCs w:val="22"/>
              </w:rPr>
            </w:pPr>
          </w:p>
        </w:tc>
      </w:tr>
      <w:tr w:rsidR="00D5411B" w:rsidRPr="00AD454F" w:rsidTr="00EF372B">
        <w:tc>
          <w:tcPr>
            <w:tcW w:w="2518" w:type="dxa"/>
            <w:gridSpan w:val="3"/>
            <w:vMerge/>
          </w:tcPr>
          <w:p w:rsidR="00D5411B" w:rsidRPr="00AD454F" w:rsidRDefault="00D5411B" w:rsidP="00767006">
            <w:pPr>
              <w:rPr>
                <w:rFonts w:asciiTheme="minorHAnsi" w:hAnsiTheme="minorHAnsi" w:cstheme="minorHAnsi"/>
                <w:b/>
                <w:sz w:val="22"/>
                <w:szCs w:val="22"/>
              </w:rPr>
            </w:pPr>
          </w:p>
        </w:tc>
        <w:tc>
          <w:tcPr>
            <w:tcW w:w="7670" w:type="dxa"/>
            <w:gridSpan w:val="7"/>
          </w:tcPr>
          <w:p w:rsidR="00D5411B" w:rsidRPr="00AD454F" w:rsidRDefault="00D5411B" w:rsidP="00767006">
            <w:pPr>
              <w:rPr>
                <w:rFonts w:asciiTheme="minorHAnsi" w:hAnsiTheme="minorHAnsi" w:cstheme="minorHAnsi"/>
                <w:b/>
                <w:sz w:val="22"/>
                <w:szCs w:val="22"/>
              </w:rPr>
            </w:pPr>
            <w:r w:rsidRPr="00AD454F">
              <w:rPr>
                <w:rFonts w:asciiTheme="minorHAnsi" w:hAnsiTheme="minorHAnsi" w:cstheme="minorHAnsi"/>
                <w:b/>
                <w:sz w:val="22"/>
                <w:szCs w:val="22"/>
              </w:rPr>
              <w:t>Telefon a fax:</w:t>
            </w:r>
          </w:p>
        </w:tc>
      </w:tr>
    </w:tbl>
    <w:p w:rsidR="00D5411B" w:rsidRPr="00AD454F" w:rsidRDefault="00D5411B" w:rsidP="004A0D8C">
      <w:pPr>
        <w:keepLines/>
        <w:ind w:left="567"/>
        <w:jc w:val="center"/>
        <w:rPr>
          <w:rFonts w:asciiTheme="minorHAnsi" w:hAnsiTheme="minorHAnsi" w:cs="Calibri"/>
          <w:b/>
          <w:sz w:val="22"/>
          <w:szCs w:val="22"/>
        </w:rPr>
      </w:pPr>
      <w:r w:rsidRPr="00AD454F">
        <w:rPr>
          <w:rFonts w:asciiTheme="minorHAnsi" w:hAnsiTheme="minorHAnsi" w:cs="Calibri"/>
          <w:b/>
          <w:sz w:val="22"/>
          <w:szCs w:val="22"/>
        </w:rPr>
        <w:lastRenderedPageBreak/>
        <w:t xml:space="preserve">Příloha č. </w:t>
      </w:r>
      <w:r w:rsidR="00BF750E">
        <w:rPr>
          <w:rFonts w:asciiTheme="minorHAnsi" w:hAnsiTheme="minorHAnsi" w:cs="Calibri"/>
          <w:b/>
          <w:sz w:val="22"/>
          <w:szCs w:val="22"/>
        </w:rPr>
        <w:t>3</w:t>
      </w:r>
    </w:p>
    <w:p w:rsidR="00D5411B" w:rsidRPr="00AD454F" w:rsidRDefault="00D5411B" w:rsidP="004A0D8C">
      <w:pPr>
        <w:keepLines/>
        <w:spacing w:after="240"/>
        <w:ind w:left="567"/>
        <w:jc w:val="center"/>
        <w:rPr>
          <w:rFonts w:asciiTheme="minorHAnsi" w:hAnsiTheme="minorHAnsi" w:cs="Calibri"/>
          <w:b/>
          <w:sz w:val="22"/>
          <w:szCs w:val="22"/>
        </w:rPr>
      </w:pPr>
      <w:r w:rsidRPr="00AD454F">
        <w:rPr>
          <w:rFonts w:asciiTheme="minorHAnsi" w:hAnsiTheme="minorHAnsi" w:cs="Calibri"/>
          <w:b/>
          <w:sz w:val="22"/>
          <w:szCs w:val="22"/>
        </w:rPr>
        <w:t>Zápis o odběru vzorků a výsledcích laboratorní zkoušky</w:t>
      </w:r>
    </w:p>
    <w:tbl>
      <w:tblPr>
        <w:tblStyle w:val="Mkatabulky"/>
        <w:tblW w:w="10173" w:type="dxa"/>
        <w:tblLook w:val="04A0" w:firstRow="1" w:lastRow="0" w:firstColumn="1" w:lastColumn="0" w:noHBand="0" w:noVBand="1"/>
      </w:tblPr>
      <w:tblGrid>
        <w:gridCol w:w="1809"/>
        <w:gridCol w:w="170"/>
        <w:gridCol w:w="374"/>
        <w:gridCol w:w="2295"/>
        <w:gridCol w:w="280"/>
        <w:gridCol w:w="273"/>
        <w:gridCol w:w="2260"/>
        <w:gridCol w:w="755"/>
        <w:gridCol w:w="1957"/>
      </w:tblGrid>
      <w:tr w:rsidR="00D5411B" w:rsidRPr="00AD454F" w:rsidTr="00EF372B">
        <w:tc>
          <w:tcPr>
            <w:tcW w:w="1809" w:type="dxa"/>
            <w:tcBorders>
              <w:top w:val="single" w:sz="4" w:space="0" w:color="auto"/>
              <w:left w:val="single" w:sz="4" w:space="0" w:color="auto"/>
              <w:bottom w:val="single" w:sz="4" w:space="0" w:color="auto"/>
              <w:right w:val="nil"/>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Prodávající:</w:t>
            </w:r>
          </w:p>
          <w:p w:rsidR="00D5411B" w:rsidRPr="00F57003" w:rsidRDefault="00D5411B" w:rsidP="004A0D8C">
            <w:pPr>
              <w:rPr>
                <w:rFonts w:asciiTheme="minorHAnsi" w:hAnsiTheme="minorHAnsi" w:cstheme="minorHAnsi"/>
                <w:b/>
                <w:sz w:val="22"/>
                <w:szCs w:val="22"/>
              </w:rPr>
            </w:pPr>
          </w:p>
        </w:tc>
        <w:tc>
          <w:tcPr>
            <w:tcW w:w="8364" w:type="dxa"/>
            <w:gridSpan w:val="8"/>
            <w:tcBorders>
              <w:top w:val="single" w:sz="4" w:space="0" w:color="auto"/>
              <w:left w:val="nil"/>
              <w:bottom w:val="single" w:sz="4" w:space="0" w:color="auto"/>
              <w:right w:val="single" w:sz="4" w:space="0" w:color="auto"/>
            </w:tcBorders>
          </w:tcPr>
          <w:p w:rsidR="00D5411B" w:rsidRPr="00AD454F" w:rsidRDefault="00D5411B" w:rsidP="004A0D8C">
            <w:pPr>
              <w:ind w:left="-108"/>
              <w:jc w:val="both"/>
              <w:rPr>
                <w:rFonts w:asciiTheme="minorHAnsi" w:hAnsiTheme="minorHAnsi" w:cstheme="minorHAnsi"/>
                <w:sz w:val="22"/>
                <w:szCs w:val="22"/>
              </w:rPr>
            </w:pPr>
            <w:r w:rsidRPr="006A4BCB">
              <w:rPr>
                <w:rFonts w:asciiTheme="minorHAnsi" w:hAnsiTheme="minorHAnsi" w:cstheme="minorHAnsi"/>
                <w:b/>
                <w:sz w:val="22"/>
                <w:szCs w:val="22"/>
              </w:rPr>
              <w:t xml:space="preserve">Severočeské doly a.s., </w:t>
            </w:r>
            <w:r w:rsidRPr="00AD454F">
              <w:rPr>
                <w:rFonts w:asciiTheme="minorHAnsi" w:hAnsiTheme="minorHAnsi" w:cstheme="minorHAnsi"/>
                <w:sz w:val="22"/>
                <w:szCs w:val="22"/>
              </w:rPr>
              <w:t>se sídlem Boženy Němcové 5359, Chomutov, PSČ 430 01, zapsána v OR vedeném KS v Ústí nad Labem, oddíl B, vložka 495, IČO: 49901982, DIČ: CZ49901982</w:t>
            </w:r>
          </w:p>
        </w:tc>
      </w:tr>
      <w:tr w:rsidR="00D5411B" w:rsidRPr="00AD454F" w:rsidTr="00EF372B">
        <w:tc>
          <w:tcPr>
            <w:tcW w:w="1809" w:type="dxa"/>
            <w:tcBorders>
              <w:top w:val="single" w:sz="4" w:space="0" w:color="auto"/>
              <w:left w:val="single" w:sz="4" w:space="0" w:color="auto"/>
              <w:bottom w:val="single" w:sz="4" w:space="0" w:color="auto"/>
              <w:right w:val="nil"/>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Kupující:</w:t>
            </w:r>
          </w:p>
        </w:tc>
        <w:tc>
          <w:tcPr>
            <w:tcW w:w="8364" w:type="dxa"/>
            <w:gridSpan w:val="8"/>
            <w:tcBorders>
              <w:top w:val="single" w:sz="4" w:space="0" w:color="auto"/>
              <w:left w:val="nil"/>
              <w:bottom w:val="single" w:sz="4" w:space="0" w:color="auto"/>
              <w:right w:val="single" w:sz="4" w:space="0" w:color="auto"/>
            </w:tcBorders>
          </w:tcPr>
          <w:p w:rsidR="00D5411B" w:rsidRPr="00F57003" w:rsidRDefault="00D5411B" w:rsidP="004A0D8C">
            <w:pPr>
              <w:spacing w:after="240"/>
              <w:jc w:val="both"/>
              <w:rPr>
                <w:rFonts w:asciiTheme="minorHAnsi" w:hAnsiTheme="minorHAnsi" w:cstheme="minorHAnsi"/>
                <w:b/>
                <w:sz w:val="22"/>
                <w:szCs w:val="22"/>
              </w:rPr>
            </w:pPr>
          </w:p>
          <w:p w:rsidR="00D5411B" w:rsidRPr="006A4BCB" w:rsidRDefault="00D5411B" w:rsidP="004A0D8C">
            <w:pPr>
              <w:spacing w:after="240"/>
              <w:jc w:val="both"/>
              <w:rPr>
                <w:rFonts w:asciiTheme="minorHAnsi" w:hAnsiTheme="minorHAnsi" w:cstheme="minorHAnsi"/>
                <w:b/>
                <w:sz w:val="22"/>
                <w:szCs w:val="22"/>
              </w:rPr>
            </w:pPr>
          </w:p>
        </w:tc>
      </w:tr>
      <w:tr w:rsidR="00D5411B" w:rsidRPr="00AD454F" w:rsidTr="00EF372B">
        <w:tc>
          <w:tcPr>
            <w:tcW w:w="2353" w:type="dxa"/>
            <w:gridSpan w:val="3"/>
            <w:tcBorders>
              <w:top w:val="single" w:sz="4" w:space="0" w:color="auto"/>
              <w:left w:val="single" w:sz="4" w:space="0" w:color="auto"/>
              <w:bottom w:val="single" w:sz="4" w:space="0" w:color="auto"/>
              <w:right w:val="nil"/>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Příjemce:</w:t>
            </w:r>
          </w:p>
          <w:p w:rsidR="00D5411B" w:rsidRPr="00F57003" w:rsidRDefault="00D5411B" w:rsidP="004A0D8C">
            <w:pPr>
              <w:rPr>
                <w:rFonts w:asciiTheme="minorHAnsi" w:hAnsiTheme="minorHAnsi" w:cstheme="minorHAnsi"/>
                <w:b/>
                <w:sz w:val="22"/>
                <w:szCs w:val="22"/>
              </w:rPr>
            </w:pPr>
          </w:p>
        </w:tc>
        <w:tc>
          <w:tcPr>
            <w:tcW w:w="7820" w:type="dxa"/>
            <w:gridSpan w:val="6"/>
            <w:tcBorders>
              <w:top w:val="single" w:sz="4" w:space="0" w:color="auto"/>
              <w:left w:val="nil"/>
              <w:bottom w:val="single" w:sz="4" w:space="0" w:color="auto"/>
              <w:right w:val="single" w:sz="4" w:space="0" w:color="auto"/>
            </w:tcBorders>
          </w:tcPr>
          <w:p w:rsidR="00D5411B" w:rsidRPr="006A4BCB" w:rsidRDefault="00D5411B" w:rsidP="004A0D8C">
            <w:pPr>
              <w:spacing w:after="240"/>
              <w:jc w:val="both"/>
              <w:rPr>
                <w:rFonts w:asciiTheme="minorHAnsi" w:hAnsiTheme="minorHAnsi" w:cstheme="minorHAnsi"/>
                <w:b/>
                <w:sz w:val="22"/>
                <w:szCs w:val="22"/>
              </w:rPr>
            </w:pPr>
          </w:p>
        </w:tc>
      </w:tr>
      <w:tr w:rsidR="00D5411B" w:rsidRPr="00AD454F" w:rsidTr="00EF372B">
        <w:tc>
          <w:tcPr>
            <w:tcW w:w="4928" w:type="dxa"/>
            <w:gridSpan w:val="5"/>
            <w:tcBorders>
              <w:top w:val="single" w:sz="4" w:space="0" w:color="auto"/>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Uhelné číslo Kupujícího:</w:t>
            </w:r>
          </w:p>
        </w:tc>
        <w:tc>
          <w:tcPr>
            <w:tcW w:w="5245" w:type="dxa"/>
            <w:gridSpan w:val="4"/>
            <w:tcBorders>
              <w:top w:val="single" w:sz="4" w:space="0" w:color="auto"/>
            </w:tcBorders>
          </w:tcPr>
          <w:p w:rsidR="00D5411B" w:rsidRPr="00F57003" w:rsidRDefault="00D5411B" w:rsidP="004A0D8C">
            <w:pPr>
              <w:rPr>
                <w:rFonts w:asciiTheme="minorHAnsi" w:hAnsiTheme="minorHAnsi" w:cstheme="minorHAnsi"/>
                <w:b/>
                <w:sz w:val="22"/>
                <w:szCs w:val="22"/>
              </w:rPr>
            </w:pPr>
            <w:r w:rsidRPr="00F57003">
              <w:rPr>
                <w:rFonts w:asciiTheme="minorHAnsi" w:hAnsiTheme="minorHAnsi" w:cstheme="minorHAnsi"/>
                <w:b/>
                <w:sz w:val="22"/>
                <w:szCs w:val="22"/>
              </w:rPr>
              <w:t>Druh Uhlí:</w:t>
            </w:r>
          </w:p>
          <w:p w:rsidR="00D5411B" w:rsidRPr="006A4BCB" w:rsidRDefault="00D5411B" w:rsidP="004A0D8C">
            <w:pPr>
              <w:rPr>
                <w:rFonts w:asciiTheme="minorHAnsi" w:hAnsiTheme="minorHAnsi" w:cstheme="minorHAnsi"/>
                <w:b/>
                <w:sz w:val="22"/>
                <w:szCs w:val="22"/>
              </w:rPr>
            </w:pPr>
          </w:p>
        </w:tc>
      </w:tr>
      <w:tr w:rsidR="00D5411B" w:rsidRPr="00AD454F" w:rsidTr="00EF372B">
        <w:tc>
          <w:tcPr>
            <w:tcW w:w="4928" w:type="dxa"/>
            <w:gridSpan w:val="5"/>
            <w:tcBorders>
              <w:bottom w:val="single" w:sz="4" w:space="0" w:color="auto"/>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Místo expedice:</w:t>
            </w:r>
          </w:p>
          <w:p w:rsidR="00D5411B" w:rsidRPr="00F57003" w:rsidRDefault="00D5411B" w:rsidP="004A0D8C">
            <w:pPr>
              <w:rPr>
                <w:rFonts w:asciiTheme="minorHAnsi" w:hAnsiTheme="minorHAnsi" w:cstheme="minorHAnsi"/>
                <w:b/>
                <w:sz w:val="22"/>
                <w:szCs w:val="22"/>
              </w:rPr>
            </w:pPr>
          </w:p>
        </w:tc>
        <w:tc>
          <w:tcPr>
            <w:tcW w:w="5245" w:type="dxa"/>
            <w:gridSpan w:val="4"/>
            <w:tcBorders>
              <w:bottom w:val="single" w:sz="4" w:space="0" w:color="auto"/>
            </w:tcBorders>
          </w:tcPr>
          <w:p w:rsidR="00D5411B" w:rsidRPr="006A4BCB" w:rsidRDefault="00D5411B" w:rsidP="004A0D8C">
            <w:pPr>
              <w:rPr>
                <w:rFonts w:asciiTheme="minorHAnsi" w:hAnsiTheme="minorHAnsi" w:cstheme="minorHAnsi"/>
                <w:b/>
                <w:sz w:val="22"/>
                <w:szCs w:val="22"/>
              </w:rPr>
            </w:pPr>
            <w:r w:rsidRPr="006A4BCB">
              <w:rPr>
                <w:rFonts w:asciiTheme="minorHAnsi" w:hAnsiTheme="minorHAnsi" w:cstheme="minorHAnsi"/>
                <w:b/>
                <w:sz w:val="22"/>
                <w:szCs w:val="22"/>
              </w:rPr>
              <w:t>Datum expedice:</w:t>
            </w:r>
          </w:p>
          <w:p w:rsidR="00D5411B" w:rsidRPr="00AD454F" w:rsidRDefault="00D5411B" w:rsidP="004A0D8C">
            <w:pPr>
              <w:rPr>
                <w:rFonts w:asciiTheme="minorHAnsi" w:hAnsiTheme="minorHAnsi" w:cstheme="minorHAnsi"/>
                <w:b/>
                <w:sz w:val="22"/>
                <w:szCs w:val="22"/>
              </w:rPr>
            </w:pPr>
          </w:p>
        </w:tc>
      </w:tr>
      <w:tr w:rsidR="00D5411B" w:rsidRPr="00AD454F" w:rsidTr="00EF372B">
        <w:tc>
          <w:tcPr>
            <w:tcW w:w="4928" w:type="dxa"/>
            <w:gridSpan w:val="5"/>
            <w:tcBorders>
              <w:top w:val="single" w:sz="4" w:space="0" w:color="auto"/>
              <w:left w:val="single" w:sz="4" w:space="0" w:color="auto"/>
              <w:bottom w:val="single" w:sz="4" w:space="0" w:color="auto"/>
              <w:right w:val="nil"/>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Žel. stanice nebo místo urč</w:t>
            </w:r>
            <w:r w:rsidRPr="00F57003">
              <w:rPr>
                <w:rFonts w:asciiTheme="minorHAnsi" w:hAnsiTheme="minorHAnsi" w:cstheme="minorHAnsi"/>
                <w:b/>
                <w:sz w:val="22"/>
                <w:szCs w:val="22"/>
              </w:rPr>
              <w:t>ení:</w:t>
            </w:r>
          </w:p>
        </w:tc>
        <w:tc>
          <w:tcPr>
            <w:tcW w:w="5245" w:type="dxa"/>
            <w:gridSpan w:val="4"/>
            <w:tcBorders>
              <w:top w:val="single" w:sz="4" w:space="0" w:color="auto"/>
              <w:left w:val="nil"/>
              <w:bottom w:val="single" w:sz="4" w:space="0" w:color="auto"/>
            </w:tcBorders>
          </w:tcPr>
          <w:p w:rsidR="00D5411B" w:rsidRPr="00F57003" w:rsidRDefault="00D5411B" w:rsidP="004A0D8C">
            <w:pPr>
              <w:rPr>
                <w:rFonts w:asciiTheme="minorHAnsi" w:hAnsiTheme="minorHAnsi" w:cstheme="minorHAnsi"/>
                <w:b/>
                <w:sz w:val="22"/>
                <w:szCs w:val="22"/>
              </w:rPr>
            </w:pPr>
          </w:p>
        </w:tc>
      </w:tr>
      <w:tr w:rsidR="00D5411B" w:rsidRPr="00AD454F" w:rsidTr="00EF372B">
        <w:tc>
          <w:tcPr>
            <w:tcW w:w="4928" w:type="dxa"/>
            <w:gridSpan w:val="5"/>
            <w:tcBorders>
              <w:top w:val="single" w:sz="4" w:space="0" w:color="auto"/>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Datum dodání:</w:t>
            </w:r>
          </w:p>
          <w:p w:rsidR="00D5411B" w:rsidRPr="00F57003" w:rsidRDefault="00D5411B" w:rsidP="004A0D8C">
            <w:pPr>
              <w:rPr>
                <w:rFonts w:asciiTheme="minorHAnsi" w:hAnsiTheme="minorHAnsi" w:cstheme="minorHAnsi"/>
                <w:b/>
                <w:sz w:val="22"/>
                <w:szCs w:val="22"/>
              </w:rPr>
            </w:pPr>
          </w:p>
        </w:tc>
        <w:tc>
          <w:tcPr>
            <w:tcW w:w="5245" w:type="dxa"/>
            <w:gridSpan w:val="4"/>
            <w:tcBorders>
              <w:top w:val="single" w:sz="4" w:space="0" w:color="auto"/>
            </w:tcBorders>
          </w:tcPr>
          <w:p w:rsidR="00D5411B" w:rsidRPr="006A4BCB" w:rsidRDefault="00D5411B" w:rsidP="004A0D8C">
            <w:pPr>
              <w:rPr>
                <w:rFonts w:asciiTheme="minorHAnsi" w:hAnsiTheme="minorHAnsi" w:cstheme="minorHAnsi"/>
                <w:b/>
                <w:sz w:val="22"/>
                <w:szCs w:val="22"/>
              </w:rPr>
            </w:pPr>
            <w:r w:rsidRPr="006A4BCB">
              <w:rPr>
                <w:rFonts w:asciiTheme="minorHAnsi" w:hAnsiTheme="minorHAnsi" w:cstheme="minorHAnsi"/>
                <w:b/>
                <w:sz w:val="22"/>
                <w:szCs w:val="22"/>
              </w:rPr>
              <w:t>Datum vykládky:</w:t>
            </w:r>
          </w:p>
          <w:p w:rsidR="00D5411B" w:rsidRPr="00AD454F" w:rsidRDefault="00D5411B" w:rsidP="004A0D8C">
            <w:pPr>
              <w:rPr>
                <w:rFonts w:asciiTheme="minorHAnsi" w:hAnsiTheme="minorHAnsi" w:cstheme="minorHAnsi"/>
                <w:b/>
                <w:sz w:val="22"/>
                <w:szCs w:val="22"/>
              </w:rPr>
            </w:pPr>
          </w:p>
        </w:tc>
      </w:tr>
      <w:tr w:rsidR="00D5411B" w:rsidRPr="00AD454F" w:rsidTr="00EF372B">
        <w:tc>
          <w:tcPr>
            <w:tcW w:w="4928" w:type="dxa"/>
            <w:gridSpan w:val="5"/>
            <w:tcBorders>
              <w:bottom w:val="single" w:sz="4" w:space="0" w:color="auto"/>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 xml:space="preserve">Místo uskladnění </w:t>
            </w:r>
            <w:r w:rsidRPr="00F57003">
              <w:rPr>
                <w:rFonts w:asciiTheme="minorHAnsi" w:hAnsiTheme="minorHAnsi" w:cstheme="minorHAnsi"/>
                <w:b/>
                <w:sz w:val="22"/>
                <w:szCs w:val="22"/>
              </w:rPr>
              <w:t>Dodávky Uhlí/části Dodávky Uhlí:</w:t>
            </w:r>
          </w:p>
          <w:p w:rsidR="00D5411B" w:rsidRPr="00F57003" w:rsidRDefault="00D5411B" w:rsidP="004A0D8C">
            <w:pPr>
              <w:rPr>
                <w:rFonts w:asciiTheme="minorHAnsi" w:hAnsiTheme="minorHAnsi" w:cstheme="minorHAnsi"/>
                <w:b/>
                <w:sz w:val="22"/>
                <w:szCs w:val="22"/>
              </w:rPr>
            </w:pPr>
          </w:p>
        </w:tc>
        <w:tc>
          <w:tcPr>
            <w:tcW w:w="5245" w:type="dxa"/>
            <w:gridSpan w:val="4"/>
            <w:tcBorders>
              <w:bottom w:val="single" w:sz="4" w:space="0" w:color="auto"/>
            </w:tcBorders>
          </w:tcPr>
          <w:p w:rsidR="00D5411B" w:rsidRPr="006A4BCB" w:rsidRDefault="00D5411B" w:rsidP="004A0D8C">
            <w:pPr>
              <w:rPr>
                <w:rFonts w:asciiTheme="minorHAnsi" w:hAnsiTheme="minorHAnsi" w:cstheme="minorHAnsi"/>
                <w:b/>
                <w:sz w:val="22"/>
                <w:szCs w:val="22"/>
              </w:rPr>
            </w:pPr>
            <w:r w:rsidRPr="006A4BCB">
              <w:rPr>
                <w:rFonts w:asciiTheme="minorHAnsi" w:hAnsiTheme="minorHAnsi" w:cstheme="minorHAnsi"/>
                <w:b/>
                <w:sz w:val="22"/>
                <w:szCs w:val="22"/>
              </w:rPr>
              <w:t>Datum a způsob oznámení vad Prodávajícímu:</w:t>
            </w:r>
          </w:p>
          <w:p w:rsidR="00D5411B" w:rsidRPr="00AD454F" w:rsidRDefault="00D5411B" w:rsidP="004A0D8C">
            <w:pPr>
              <w:rPr>
                <w:rFonts w:asciiTheme="minorHAnsi" w:hAnsiTheme="minorHAnsi" w:cstheme="minorHAnsi"/>
                <w:b/>
                <w:sz w:val="22"/>
                <w:szCs w:val="22"/>
              </w:rPr>
            </w:pPr>
          </w:p>
        </w:tc>
      </w:tr>
      <w:tr w:rsidR="00D5411B" w:rsidRPr="00AD454F" w:rsidTr="00EF372B">
        <w:tc>
          <w:tcPr>
            <w:tcW w:w="4928" w:type="dxa"/>
            <w:gridSpan w:val="5"/>
            <w:tcBorders>
              <w:top w:val="single" w:sz="4" w:space="0" w:color="auto"/>
              <w:left w:val="single" w:sz="4" w:space="0" w:color="auto"/>
              <w:bottom w:val="single" w:sz="4" w:space="0" w:color="auto"/>
              <w:right w:val="nil"/>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Číslo v</w:t>
            </w:r>
            <w:r w:rsidRPr="00F57003">
              <w:rPr>
                <w:rFonts w:asciiTheme="minorHAnsi" w:hAnsiTheme="minorHAnsi" w:cstheme="minorHAnsi"/>
                <w:b/>
                <w:sz w:val="22"/>
                <w:szCs w:val="22"/>
              </w:rPr>
              <w:t>agonu (odb. poukázky) a hmotnost dle nákladního listu (vážního lístku):</w:t>
            </w:r>
          </w:p>
        </w:tc>
        <w:tc>
          <w:tcPr>
            <w:tcW w:w="5245" w:type="dxa"/>
            <w:gridSpan w:val="4"/>
            <w:tcBorders>
              <w:top w:val="single" w:sz="4" w:space="0" w:color="auto"/>
              <w:left w:val="nil"/>
              <w:bottom w:val="single" w:sz="4" w:space="0" w:color="auto"/>
              <w:right w:val="single" w:sz="4" w:space="0" w:color="auto"/>
            </w:tcBorders>
          </w:tcPr>
          <w:p w:rsidR="00D5411B" w:rsidRPr="006A4BCB" w:rsidRDefault="00D5411B" w:rsidP="004A0D8C">
            <w:pPr>
              <w:rPr>
                <w:rFonts w:asciiTheme="minorHAnsi" w:hAnsiTheme="minorHAnsi" w:cstheme="minorHAnsi"/>
                <w:b/>
                <w:sz w:val="22"/>
                <w:szCs w:val="22"/>
              </w:rPr>
            </w:pPr>
          </w:p>
        </w:tc>
      </w:tr>
      <w:tr w:rsidR="00D5411B" w:rsidRPr="00AD454F" w:rsidTr="00EF372B">
        <w:tc>
          <w:tcPr>
            <w:tcW w:w="4928" w:type="dxa"/>
            <w:gridSpan w:val="5"/>
            <w:tcBorders>
              <w:top w:val="single" w:sz="4" w:space="0" w:color="auto"/>
              <w:left w:val="single" w:sz="4" w:space="0" w:color="auto"/>
              <w:bottom w:val="nil"/>
              <w:right w:val="nil"/>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Vzorek odebrán pro stanovení:</w:t>
            </w:r>
          </w:p>
          <w:p w:rsidR="00D5411B" w:rsidRPr="00F57003" w:rsidRDefault="00D5411B" w:rsidP="004A0D8C">
            <w:pPr>
              <w:rPr>
                <w:rFonts w:asciiTheme="minorHAnsi" w:hAnsiTheme="minorHAnsi" w:cstheme="minorHAnsi"/>
                <w:b/>
                <w:sz w:val="22"/>
                <w:szCs w:val="22"/>
              </w:rPr>
            </w:pPr>
          </w:p>
        </w:tc>
        <w:tc>
          <w:tcPr>
            <w:tcW w:w="5245" w:type="dxa"/>
            <w:gridSpan w:val="4"/>
            <w:tcBorders>
              <w:top w:val="single" w:sz="4" w:space="0" w:color="auto"/>
              <w:left w:val="nil"/>
              <w:bottom w:val="nil"/>
            </w:tcBorders>
          </w:tcPr>
          <w:p w:rsidR="00D5411B" w:rsidRPr="006A4BCB" w:rsidRDefault="00D5411B" w:rsidP="004A0D8C">
            <w:pPr>
              <w:rPr>
                <w:rFonts w:asciiTheme="minorHAnsi" w:hAnsiTheme="minorHAnsi" w:cstheme="minorHAnsi"/>
                <w:b/>
                <w:sz w:val="22"/>
                <w:szCs w:val="22"/>
              </w:rPr>
            </w:pPr>
          </w:p>
        </w:tc>
      </w:tr>
      <w:tr w:rsidR="00D5411B" w:rsidRPr="00AD454F" w:rsidTr="00EF372B">
        <w:tc>
          <w:tcPr>
            <w:tcW w:w="10173" w:type="dxa"/>
            <w:gridSpan w:val="9"/>
            <w:tcBorders>
              <w:top w:val="nil"/>
              <w:left w:val="single" w:sz="4" w:space="0" w:color="auto"/>
              <w:bottom w:val="single" w:sz="4" w:space="0" w:color="auto"/>
              <w:right w:val="single" w:sz="4" w:space="0" w:color="auto"/>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sz w:val="22"/>
                <w:szCs w:val="22"/>
              </w:rPr>
              <w:t>Pozn.: odběry vzorků a analýzu provádět v souladu s ČSN 441304, 441340, 441402</w:t>
            </w:r>
          </w:p>
        </w:tc>
      </w:tr>
      <w:tr w:rsidR="00D5411B" w:rsidRPr="00AD454F" w:rsidTr="00EF372B">
        <w:tc>
          <w:tcPr>
            <w:tcW w:w="4648" w:type="dxa"/>
            <w:gridSpan w:val="4"/>
            <w:tcBorders>
              <w:top w:val="single" w:sz="4" w:space="0" w:color="auto"/>
              <w:bottom w:val="single" w:sz="4" w:space="0" w:color="auto"/>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Počet dílčích vzorků (ks):</w:t>
            </w:r>
          </w:p>
        </w:tc>
        <w:tc>
          <w:tcPr>
            <w:tcW w:w="5525" w:type="dxa"/>
            <w:gridSpan w:val="5"/>
            <w:tcBorders>
              <w:top w:val="single" w:sz="4" w:space="0" w:color="auto"/>
              <w:bottom w:val="single" w:sz="4" w:space="0" w:color="auto"/>
            </w:tcBorders>
          </w:tcPr>
          <w:p w:rsidR="00D5411B" w:rsidRPr="00F57003" w:rsidRDefault="00D5411B" w:rsidP="004A0D8C">
            <w:pPr>
              <w:rPr>
                <w:rFonts w:asciiTheme="minorHAnsi" w:hAnsiTheme="minorHAnsi" w:cstheme="minorHAnsi"/>
                <w:b/>
                <w:sz w:val="22"/>
                <w:szCs w:val="22"/>
              </w:rPr>
            </w:pPr>
            <w:r w:rsidRPr="00F57003">
              <w:rPr>
                <w:rFonts w:asciiTheme="minorHAnsi" w:hAnsiTheme="minorHAnsi" w:cstheme="minorHAnsi"/>
                <w:b/>
                <w:sz w:val="22"/>
                <w:szCs w:val="22"/>
              </w:rPr>
              <w:t>Celková hmot. reprezentativního vzorku (kg):</w:t>
            </w:r>
          </w:p>
          <w:p w:rsidR="00D5411B" w:rsidRPr="006A4BCB" w:rsidRDefault="00D5411B" w:rsidP="004A0D8C">
            <w:pPr>
              <w:rPr>
                <w:rFonts w:asciiTheme="minorHAnsi" w:hAnsiTheme="minorHAnsi" w:cstheme="minorHAnsi"/>
                <w:b/>
                <w:sz w:val="22"/>
                <w:szCs w:val="22"/>
              </w:rPr>
            </w:pPr>
          </w:p>
        </w:tc>
      </w:tr>
      <w:tr w:rsidR="00D5411B" w:rsidRPr="00AD454F" w:rsidTr="00EF372B">
        <w:tc>
          <w:tcPr>
            <w:tcW w:w="4648" w:type="dxa"/>
            <w:gridSpan w:val="4"/>
            <w:tcBorders>
              <w:top w:val="single" w:sz="4" w:space="0" w:color="auto"/>
              <w:left w:val="single" w:sz="4" w:space="0" w:color="auto"/>
              <w:bottom w:val="nil"/>
              <w:right w:val="nil"/>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 xml:space="preserve">Výsledky laboratorní </w:t>
            </w:r>
            <w:r w:rsidRPr="00F57003">
              <w:rPr>
                <w:rFonts w:asciiTheme="minorHAnsi" w:hAnsiTheme="minorHAnsi" w:cstheme="minorHAnsi"/>
                <w:b/>
                <w:sz w:val="22"/>
                <w:szCs w:val="22"/>
              </w:rPr>
              <w:t>zkoušky:</w:t>
            </w:r>
          </w:p>
        </w:tc>
        <w:tc>
          <w:tcPr>
            <w:tcW w:w="553" w:type="dxa"/>
            <w:gridSpan w:val="2"/>
            <w:tcBorders>
              <w:top w:val="single" w:sz="4" w:space="0" w:color="auto"/>
              <w:left w:val="nil"/>
              <w:bottom w:val="nil"/>
              <w:right w:val="nil"/>
            </w:tcBorders>
          </w:tcPr>
          <w:p w:rsidR="00D5411B" w:rsidRPr="00F57003" w:rsidRDefault="00D5411B" w:rsidP="004A0D8C">
            <w:pPr>
              <w:jc w:val="center"/>
              <w:rPr>
                <w:rFonts w:asciiTheme="minorHAnsi" w:hAnsiTheme="minorHAnsi" w:cstheme="minorHAnsi"/>
                <w:b/>
                <w:sz w:val="22"/>
                <w:szCs w:val="22"/>
              </w:rPr>
            </w:pPr>
          </w:p>
        </w:tc>
        <w:tc>
          <w:tcPr>
            <w:tcW w:w="2260" w:type="dxa"/>
            <w:tcBorders>
              <w:top w:val="single" w:sz="4" w:space="0" w:color="auto"/>
              <w:left w:val="nil"/>
              <w:bottom w:val="nil"/>
              <w:right w:val="nil"/>
            </w:tcBorders>
          </w:tcPr>
          <w:p w:rsidR="00D5411B" w:rsidRPr="006A4BCB" w:rsidRDefault="00D5411B" w:rsidP="004A0D8C">
            <w:pPr>
              <w:jc w:val="center"/>
              <w:rPr>
                <w:rFonts w:asciiTheme="minorHAnsi" w:hAnsiTheme="minorHAnsi" w:cstheme="minorHAnsi"/>
                <w:b/>
                <w:sz w:val="22"/>
                <w:szCs w:val="22"/>
              </w:rPr>
            </w:pPr>
          </w:p>
        </w:tc>
        <w:tc>
          <w:tcPr>
            <w:tcW w:w="2712" w:type="dxa"/>
            <w:gridSpan w:val="2"/>
            <w:tcBorders>
              <w:top w:val="single" w:sz="4" w:space="0" w:color="auto"/>
              <w:left w:val="nil"/>
              <w:bottom w:val="nil"/>
              <w:right w:val="single" w:sz="4" w:space="0" w:color="auto"/>
            </w:tcBorders>
          </w:tcPr>
          <w:p w:rsidR="00D5411B" w:rsidRPr="00AD454F" w:rsidRDefault="00D5411B" w:rsidP="004A0D8C">
            <w:pPr>
              <w:jc w:val="center"/>
              <w:rPr>
                <w:rFonts w:asciiTheme="minorHAnsi" w:hAnsiTheme="minorHAnsi" w:cstheme="minorHAnsi"/>
                <w:b/>
                <w:sz w:val="22"/>
                <w:szCs w:val="22"/>
              </w:rPr>
            </w:pPr>
          </w:p>
        </w:tc>
      </w:tr>
      <w:tr w:rsidR="00D5411B" w:rsidRPr="00AD454F" w:rsidTr="00EF372B">
        <w:tc>
          <w:tcPr>
            <w:tcW w:w="1979" w:type="dxa"/>
            <w:gridSpan w:val="2"/>
            <w:tcBorders>
              <w:top w:val="nil"/>
              <w:left w:val="single" w:sz="4" w:space="0" w:color="auto"/>
              <w:bottom w:val="nil"/>
              <w:right w:val="nil"/>
            </w:tcBorders>
          </w:tcPr>
          <w:p w:rsidR="00D5411B" w:rsidRPr="00AD454F" w:rsidRDefault="00D5411B" w:rsidP="004A0D8C">
            <w:pPr>
              <w:rPr>
                <w:rFonts w:asciiTheme="minorHAnsi" w:hAnsiTheme="minorHAnsi" w:cstheme="minorHAnsi"/>
                <w:sz w:val="22"/>
                <w:szCs w:val="22"/>
              </w:rPr>
            </w:pPr>
            <w:r w:rsidRPr="00F9556D">
              <w:rPr>
                <w:rFonts w:asciiTheme="minorHAnsi" w:hAnsiTheme="minorHAnsi" w:cstheme="minorHAnsi"/>
                <w:sz w:val="22"/>
                <w:szCs w:val="22"/>
              </w:rPr>
              <w:t xml:space="preserve">Původní voda </w:t>
            </w:r>
            <w:r w:rsidR="00FD37D6" w:rsidRPr="00F57003">
              <w:rPr>
                <w:rFonts w:asciiTheme="minorHAnsi" w:hAnsiTheme="minorHAnsi" w:cstheme="minorHAnsi"/>
                <w:sz w:val="22"/>
                <w:szCs w:val="22"/>
              </w:rPr>
              <w:t xml:space="preserve"> W</w:t>
            </w:r>
            <w:r w:rsidR="00FD37D6" w:rsidRPr="00F57003">
              <w:rPr>
                <w:rFonts w:asciiTheme="minorHAnsi" w:hAnsiTheme="minorHAnsi" w:cstheme="minorHAnsi"/>
                <w:sz w:val="22"/>
                <w:szCs w:val="22"/>
                <w:vertAlign w:val="superscript"/>
              </w:rPr>
              <w:t>r</w:t>
            </w:r>
            <w:r w:rsidR="00FD37D6" w:rsidRPr="006A4BCB">
              <w:rPr>
                <w:rFonts w:asciiTheme="minorHAnsi" w:hAnsiTheme="minorHAnsi" w:cstheme="minorHAnsi"/>
                <w:sz w:val="22"/>
                <w:szCs w:val="22"/>
                <w:vertAlign w:val="subscript"/>
              </w:rPr>
              <w:t>t</w:t>
            </w:r>
            <w:r w:rsidR="00FD37D6" w:rsidRPr="00AD454F">
              <w:rPr>
                <w:rFonts w:asciiTheme="minorHAnsi" w:hAnsiTheme="minorHAnsi" w:cstheme="minorHAnsi"/>
                <w:sz w:val="22"/>
                <w:szCs w:val="22"/>
              </w:rPr>
              <w:t xml:space="preserve"> </w:t>
            </w:r>
            <w:r w:rsidRPr="00AD454F">
              <w:rPr>
                <w:rFonts w:asciiTheme="minorHAnsi" w:hAnsiTheme="minorHAnsi" w:cstheme="minorHAnsi"/>
                <w:sz w:val="22"/>
                <w:szCs w:val="22"/>
              </w:rPr>
              <w:t>(%)</w:t>
            </w:r>
          </w:p>
        </w:tc>
        <w:tc>
          <w:tcPr>
            <w:tcW w:w="2669" w:type="dxa"/>
            <w:gridSpan w:val="2"/>
            <w:tcBorders>
              <w:top w:val="nil"/>
              <w:left w:val="nil"/>
              <w:bottom w:val="nil"/>
              <w:right w:val="nil"/>
            </w:tcBorders>
          </w:tcPr>
          <w:p w:rsidR="00D5411B" w:rsidRPr="00AD454F" w:rsidRDefault="00D5411B" w:rsidP="004A0D8C">
            <w:pPr>
              <w:rPr>
                <w:rFonts w:asciiTheme="minorHAnsi" w:hAnsiTheme="minorHAnsi" w:cstheme="minorHAnsi"/>
                <w:b/>
                <w:sz w:val="22"/>
                <w:szCs w:val="22"/>
              </w:rPr>
            </w:pPr>
          </w:p>
          <w:p w:rsidR="00D5411B" w:rsidRPr="00AD454F" w:rsidRDefault="00D5411B" w:rsidP="004A0D8C">
            <w:pPr>
              <w:rPr>
                <w:rFonts w:asciiTheme="minorHAnsi" w:hAnsiTheme="minorHAnsi" w:cstheme="minorHAnsi"/>
                <w:b/>
                <w:sz w:val="22"/>
                <w:szCs w:val="22"/>
              </w:rPr>
            </w:pPr>
          </w:p>
        </w:tc>
        <w:tc>
          <w:tcPr>
            <w:tcW w:w="3568" w:type="dxa"/>
            <w:gridSpan w:val="4"/>
            <w:tcBorders>
              <w:top w:val="nil"/>
              <w:left w:val="nil"/>
              <w:bottom w:val="nil"/>
              <w:right w:val="nil"/>
            </w:tcBorders>
          </w:tcPr>
          <w:p w:rsidR="00D5411B" w:rsidRPr="00AD454F" w:rsidRDefault="00D5411B" w:rsidP="004A0D8C">
            <w:pPr>
              <w:rPr>
                <w:rFonts w:asciiTheme="minorHAnsi" w:hAnsiTheme="minorHAnsi" w:cstheme="minorHAnsi"/>
                <w:sz w:val="22"/>
                <w:szCs w:val="22"/>
              </w:rPr>
            </w:pPr>
            <w:r w:rsidRPr="00AD454F">
              <w:rPr>
                <w:rFonts w:asciiTheme="minorHAnsi" w:hAnsiTheme="minorHAnsi" w:cstheme="minorHAnsi"/>
                <w:sz w:val="22"/>
                <w:szCs w:val="22"/>
              </w:rPr>
              <w:t xml:space="preserve">Původní výhřevnost </w:t>
            </w:r>
            <w:r w:rsidR="00FD37D6" w:rsidRPr="00AD454F">
              <w:rPr>
                <w:rFonts w:asciiTheme="minorHAnsi" w:hAnsiTheme="minorHAnsi" w:cstheme="minorHAnsi"/>
                <w:sz w:val="22"/>
                <w:szCs w:val="22"/>
              </w:rPr>
              <w:t xml:space="preserve"> Q</w:t>
            </w:r>
            <w:r w:rsidR="00FD37D6" w:rsidRPr="00AD454F">
              <w:rPr>
                <w:rFonts w:asciiTheme="minorHAnsi" w:hAnsiTheme="minorHAnsi" w:cstheme="minorHAnsi"/>
                <w:sz w:val="22"/>
                <w:szCs w:val="22"/>
                <w:vertAlign w:val="subscript"/>
              </w:rPr>
              <w:t>i</w:t>
            </w:r>
            <w:r w:rsidR="00FD37D6" w:rsidRPr="00AD454F">
              <w:rPr>
                <w:rFonts w:asciiTheme="minorHAnsi" w:hAnsiTheme="minorHAnsi" w:cstheme="minorHAnsi"/>
                <w:sz w:val="22"/>
                <w:szCs w:val="22"/>
                <w:vertAlign w:val="superscript"/>
              </w:rPr>
              <w:t>r</w:t>
            </w:r>
            <w:r w:rsidR="00FD37D6" w:rsidRPr="00AD454F">
              <w:rPr>
                <w:rFonts w:asciiTheme="minorHAnsi" w:hAnsiTheme="minorHAnsi" w:cstheme="minorHAnsi"/>
                <w:sz w:val="22"/>
                <w:szCs w:val="22"/>
              </w:rPr>
              <w:t xml:space="preserve"> </w:t>
            </w:r>
            <w:r w:rsidRPr="00AD454F">
              <w:rPr>
                <w:rFonts w:asciiTheme="minorHAnsi" w:hAnsiTheme="minorHAnsi" w:cstheme="minorHAnsi"/>
                <w:sz w:val="22"/>
                <w:szCs w:val="22"/>
              </w:rPr>
              <w:t>(MJ/kg)</w:t>
            </w:r>
          </w:p>
        </w:tc>
        <w:tc>
          <w:tcPr>
            <w:tcW w:w="1957" w:type="dxa"/>
            <w:tcBorders>
              <w:top w:val="nil"/>
              <w:left w:val="nil"/>
              <w:bottom w:val="nil"/>
              <w:right w:val="single" w:sz="4" w:space="0" w:color="auto"/>
            </w:tcBorders>
          </w:tcPr>
          <w:p w:rsidR="00D5411B" w:rsidRPr="00AD454F" w:rsidRDefault="00D5411B" w:rsidP="004A0D8C">
            <w:pPr>
              <w:rPr>
                <w:rFonts w:asciiTheme="minorHAnsi" w:hAnsiTheme="minorHAnsi" w:cstheme="minorHAnsi"/>
                <w:b/>
                <w:sz w:val="22"/>
                <w:szCs w:val="22"/>
              </w:rPr>
            </w:pPr>
          </w:p>
        </w:tc>
      </w:tr>
      <w:tr w:rsidR="00D5411B" w:rsidRPr="00AD454F" w:rsidTr="00EF372B">
        <w:tc>
          <w:tcPr>
            <w:tcW w:w="1979" w:type="dxa"/>
            <w:gridSpan w:val="2"/>
            <w:tcBorders>
              <w:top w:val="nil"/>
              <w:left w:val="single" w:sz="4" w:space="0" w:color="auto"/>
              <w:bottom w:val="nil"/>
              <w:right w:val="nil"/>
            </w:tcBorders>
          </w:tcPr>
          <w:p w:rsidR="00D5411B" w:rsidRPr="00AD454F" w:rsidRDefault="00D5411B" w:rsidP="004A0D8C">
            <w:pPr>
              <w:rPr>
                <w:rFonts w:asciiTheme="minorHAnsi" w:hAnsiTheme="minorHAnsi" w:cstheme="minorHAnsi"/>
                <w:sz w:val="22"/>
                <w:szCs w:val="22"/>
              </w:rPr>
            </w:pPr>
            <w:r w:rsidRPr="00F9556D">
              <w:rPr>
                <w:rFonts w:asciiTheme="minorHAnsi" w:hAnsiTheme="minorHAnsi" w:cstheme="minorHAnsi"/>
                <w:sz w:val="22"/>
                <w:szCs w:val="22"/>
              </w:rPr>
              <w:t xml:space="preserve">Popel v sušině </w:t>
            </w:r>
            <w:r w:rsidR="00FD37D6" w:rsidRPr="00F57003">
              <w:rPr>
                <w:rFonts w:asciiTheme="minorHAnsi" w:hAnsiTheme="minorHAnsi" w:cstheme="minorHAnsi"/>
                <w:sz w:val="22"/>
                <w:szCs w:val="22"/>
              </w:rPr>
              <w:t>A</w:t>
            </w:r>
            <w:r w:rsidR="00FD37D6" w:rsidRPr="00F57003">
              <w:rPr>
                <w:rFonts w:asciiTheme="minorHAnsi" w:hAnsiTheme="minorHAnsi" w:cstheme="minorHAnsi"/>
                <w:sz w:val="22"/>
                <w:szCs w:val="22"/>
                <w:vertAlign w:val="superscript"/>
              </w:rPr>
              <w:t>d</w:t>
            </w:r>
            <w:r w:rsidR="00FD37D6" w:rsidRPr="006A4BCB">
              <w:rPr>
                <w:rFonts w:asciiTheme="minorHAnsi" w:hAnsiTheme="minorHAnsi" w:cstheme="minorHAnsi"/>
                <w:sz w:val="22"/>
                <w:szCs w:val="22"/>
              </w:rPr>
              <w:t xml:space="preserve"> </w:t>
            </w:r>
            <w:r w:rsidRPr="00AD454F">
              <w:rPr>
                <w:rFonts w:asciiTheme="minorHAnsi" w:hAnsiTheme="minorHAnsi" w:cstheme="minorHAnsi"/>
                <w:sz w:val="22"/>
                <w:szCs w:val="22"/>
              </w:rPr>
              <w:t>(%)</w:t>
            </w:r>
          </w:p>
        </w:tc>
        <w:tc>
          <w:tcPr>
            <w:tcW w:w="2669" w:type="dxa"/>
            <w:gridSpan w:val="2"/>
            <w:tcBorders>
              <w:top w:val="nil"/>
              <w:left w:val="nil"/>
              <w:bottom w:val="nil"/>
              <w:right w:val="nil"/>
            </w:tcBorders>
          </w:tcPr>
          <w:p w:rsidR="00D5411B" w:rsidRPr="00AD454F" w:rsidRDefault="00D5411B" w:rsidP="004A0D8C">
            <w:pPr>
              <w:rPr>
                <w:rFonts w:asciiTheme="minorHAnsi" w:hAnsiTheme="minorHAnsi" w:cstheme="minorHAnsi"/>
                <w:b/>
                <w:sz w:val="22"/>
                <w:szCs w:val="22"/>
              </w:rPr>
            </w:pPr>
          </w:p>
          <w:p w:rsidR="00D5411B" w:rsidRPr="00AD454F" w:rsidRDefault="00D5411B" w:rsidP="004A0D8C">
            <w:pPr>
              <w:rPr>
                <w:rFonts w:asciiTheme="minorHAnsi" w:hAnsiTheme="minorHAnsi" w:cstheme="minorHAnsi"/>
                <w:b/>
                <w:sz w:val="22"/>
                <w:szCs w:val="22"/>
              </w:rPr>
            </w:pPr>
          </w:p>
        </w:tc>
        <w:tc>
          <w:tcPr>
            <w:tcW w:w="3568" w:type="dxa"/>
            <w:gridSpan w:val="4"/>
            <w:tcBorders>
              <w:top w:val="nil"/>
              <w:left w:val="nil"/>
              <w:bottom w:val="nil"/>
              <w:right w:val="nil"/>
            </w:tcBorders>
          </w:tcPr>
          <w:p w:rsidR="00D5411B" w:rsidRPr="00AD454F" w:rsidRDefault="00D5411B" w:rsidP="004A0D8C">
            <w:pPr>
              <w:rPr>
                <w:rFonts w:asciiTheme="minorHAnsi" w:hAnsiTheme="minorHAnsi" w:cstheme="minorHAnsi"/>
                <w:sz w:val="22"/>
                <w:szCs w:val="22"/>
              </w:rPr>
            </w:pPr>
            <w:r w:rsidRPr="00AD454F">
              <w:rPr>
                <w:rFonts w:asciiTheme="minorHAnsi" w:hAnsiTheme="minorHAnsi" w:cstheme="minorHAnsi"/>
                <w:sz w:val="22"/>
                <w:szCs w:val="22"/>
              </w:rPr>
              <w:t xml:space="preserve">Spalné teplo hořlaviny </w:t>
            </w:r>
            <w:r w:rsidR="00FD37D6" w:rsidRPr="00AD454F">
              <w:rPr>
                <w:rFonts w:asciiTheme="minorHAnsi" w:hAnsiTheme="minorHAnsi" w:cstheme="minorHAnsi"/>
                <w:sz w:val="22"/>
                <w:szCs w:val="22"/>
              </w:rPr>
              <w:t xml:space="preserve"> Q</w:t>
            </w:r>
            <w:r w:rsidR="00FD37D6" w:rsidRPr="00AD454F">
              <w:rPr>
                <w:rFonts w:asciiTheme="minorHAnsi" w:hAnsiTheme="minorHAnsi" w:cstheme="minorHAnsi"/>
                <w:sz w:val="22"/>
                <w:szCs w:val="22"/>
                <w:vertAlign w:val="subscript"/>
              </w:rPr>
              <w:t>s</w:t>
            </w:r>
            <w:r w:rsidR="00FD37D6" w:rsidRPr="00AD454F">
              <w:rPr>
                <w:rFonts w:asciiTheme="minorHAnsi" w:hAnsiTheme="minorHAnsi" w:cstheme="minorHAnsi"/>
                <w:sz w:val="22"/>
                <w:szCs w:val="22"/>
                <w:vertAlign w:val="superscript"/>
              </w:rPr>
              <w:t>daf</w:t>
            </w:r>
            <w:r w:rsidR="00FD37D6" w:rsidRPr="00AD454F">
              <w:rPr>
                <w:rFonts w:asciiTheme="minorHAnsi" w:hAnsiTheme="minorHAnsi" w:cstheme="minorHAnsi"/>
                <w:sz w:val="22"/>
                <w:szCs w:val="22"/>
              </w:rPr>
              <w:t xml:space="preserve"> </w:t>
            </w:r>
            <w:r w:rsidRPr="00AD454F">
              <w:rPr>
                <w:rFonts w:asciiTheme="minorHAnsi" w:hAnsiTheme="minorHAnsi" w:cstheme="minorHAnsi"/>
                <w:sz w:val="22"/>
                <w:szCs w:val="22"/>
              </w:rPr>
              <w:t>(MJ/kg)</w:t>
            </w:r>
          </w:p>
        </w:tc>
        <w:tc>
          <w:tcPr>
            <w:tcW w:w="1957" w:type="dxa"/>
            <w:tcBorders>
              <w:top w:val="nil"/>
              <w:left w:val="nil"/>
              <w:bottom w:val="nil"/>
              <w:right w:val="single" w:sz="4" w:space="0" w:color="auto"/>
            </w:tcBorders>
          </w:tcPr>
          <w:p w:rsidR="00D5411B" w:rsidRPr="00AD454F" w:rsidRDefault="00D5411B" w:rsidP="004A0D8C">
            <w:pPr>
              <w:rPr>
                <w:rFonts w:asciiTheme="minorHAnsi" w:hAnsiTheme="minorHAnsi" w:cstheme="minorHAnsi"/>
                <w:b/>
                <w:sz w:val="22"/>
                <w:szCs w:val="22"/>
              </w:rPr>
            </w:pPr>
          </w:p>
        </w:tc>
      </w:tr>
      <w:tr w:rsidR="00D5411B" w:rsidRPr="00AD454F" w:rsidTr="00EF372B">
        <w:trPr>
          <w:trHeight w:val="296"/>
        </w:trPr>
        <w:tc>
          <w:tcPr>
            <w:tcW w:w="1979" w:type="dxa"/>
            <w:gridSpan w:val="2"/>
            <w:tcBorders>
              <w:top w:val="nil"/>
              <w:left w:val="single" w:sz="4" w:space="0" w:color="auto"/>
              <w:bottom w:val="single" w:sz="4" w:space="0" w:color="auto"/>
              <w:right w:val="nil"/>
            </w:tcBorders>
          </w:tcPr>
          <w:p w:rsidR="00D5411B" w:rsidRPr="00AD454F" w:rsidRDefault="00D5411B" w:rsidP="004A0D8C">
            <w:pPr>
              <w:ind w:right="-108"/>
              <w:rPr>
                <w:rFonts w:asciiTheme="minorHAnsi" w:hAnsiTheme="minorHAnsi" w:cstheme="minorHAnsi"/>
                <w:sz w:val="22"/>
                <w:szCs w:val="22"/>
              </w:rPr>
            </w:pPr>
            <w:r w:rsidRPr="00F9556D">
              <w:rPr>
                <w:rFonts w:asciiTheme="minorHAnsi" w:hAnsiTheme="minorHAnsi" w:cstheme="minorHAnsi"/>
                <w:sz w:val="22"/>
                <w:szCs w:val="22"/>
              </w:rPr>
              <w:t xml:space="preserve">Síra v sušině </w:t>
            </w:r>
            <w:r w:rsidR="00FD37D6" w:rsidRPr="00F57003">
              <w:rPr>
                <w:rFonts w:asciiTheme="minorHAnsi" w:hAnsiTheme="minorHAnsi" w:cstheme="minorHAnsi"/>
                <w:sz w:val="22"/>
                <w:szCs w:val="22"/>
              </w:rPr>
              <w:t xml:space="preserve"> S</w:t>
            </w:r>
            <w:r w:rsidR="00FD37D6" w:rsidRPr="00F57003">
              <w:rPr>
                <w:rFonts w:asciiTheme="minorHAnsi" w:hAnsiTheme="minorHAnsi" w:cstheme="minorHAnsi"/>
                <w:sz w:val="22"/>
                <w:szCs w:val="22"/>
                <w:vertAlign w:val="subscript"/>
              </w:rPr>
              <w:t>t</w:t>
            </w:r>
            <w:r w:rsidR="00FD37D6" w:rsidRPr="006A4BCB">
              <w:rPr>
                <w:rFonts w:asciiTheme="minorHAnsi" w:hAnsiTheme="minorHAnsi" w:cstheme="minorHAnsi"/>
                <w:sz w:val="22"/>
                <w:szCs w:val="22"/>
                <w:vertAlign w:val="superscript"/>
              </w:rPr>
              <w:t>d</w:t>
            </w:r>
            <w:r w:rsidR="00FD37D6" w:rsidRPr="00AD454F">
              <w:rPr>
                <w:rFonts w:asciiTheme="minorHAnsi" w:hAnsiTheme="minorHAnsi" w:cstheme="minorHAnsi"/>
                <w:sz w:val="22"/>
                <w:szCs w:val="22"/>
              </w:rPr>
              <w:t xml:space="preserve"> </w:t>
            </w:r>
            <w:r w:rsidRPr="00AD454F">
              <w:rPr>
                <w:rFonts w:asciiTheme="minorHAnsi" w:hAnsiTheme="minorHAnsi" w:cstheme="minorHAnsi"/>
                <w:sz w:val="22"/>
                <w:szCs w:val="22"/>
              </w:rPr>
              <w:t>(%)</w:t>
            </w:r>
          </w:p>
        </w:tc>
        <w:tc>
          <w:tcPr>
            <w:tcW w:w="2669" w:type="dxa"/>
            <w:gridSpan w:val="2"/>
            <w:tcBorders>
              <w:top w:val="nil"/>
              <w:left w:val="nil"/>
              <w:bottom w:val="single" w:sz="4" w:space="0" w:color="auto"/>
              <w:right w:val="nil"/>
            </w:tcBorders>
          </w:tcPr>
          <w:p w:rsidR="00D5411B" w:rsidRPr="00AD454F" w:rsidRDefault="00D5411B" w:rsidP="004A0D8C">
            <w:pPr>
              <w:rPr>
                <w:rFonts w:asciiTheme="minorHAnsi" w:hAnsiTheme="minorHAnsi" w:cstheme="minorHAnsi"/>
                <w:b/>
                <w:sz w:val="22"/>
                <w:szCs w:val="22"/>
              </w:rPr>
            </w:pPr>
          </w:p>
          <w:p w:rsidR="00D5411B" w:rsidRPr="00AD454F" w:rsidRDefault="00D5411B" w:rsidP="004A0D8C">
            <w:pPr>
              <w:rPr>
                <w:rFonts w:asciiTheme="minorHAnsi" w:hAnsiTheme="minorHAnsi" w:cstheme="minorHAnsi"/>
                <w:b/>
                <w:sz w:val="22"/>
                <w:szCs w:val="22"/>
              </w:rPr>
            </w:pPr>
          </w:p>
        </w:tc>
        <w:tc>
          <w:tcPr>
            <w:tcW w:w="3568" w:type="dxa"/>
            <w:gridSpan w:val="4"/>
            <w:tcBorders>
              <w:top w:val="nil"/>
              <w:left w:val="nil"/>
              <w:bottom w:val="single" w:sz="4" w:space="0" w:color="auto"/>
              <w:right w:val="nil"/>
            </w:tcBorders>
          </w:tcPr>
          <w:p w:rsidR="00D5411B" w:rsidRPr="00AD454F" w:rsidRDefault="00D5411B" w:rsidP="004A0D8C">
            <w:pPr>
              <w:rPr>
                <w:rFonts w:asciiTheme="minorHAnsi" w:hAnsiTheme="minorHAnsi" w:cstheme="minorHAnsi"/>
                <w:sz w:val="22"/>
                <w:szCs w:val="22"/>
              </w:rPr>
            </w:pPr>
            <w:r w:rsidRPr="00AD454F">
              <w:rPr>
                <w:rFonts w:asciiTheme="minorHAnsi" w:hAnsiTheme="minorHAnsi" w:cstheme="minorHAnsi"/>
                <w:sz w:val="22"/>
                <w:szCs w:val="22"/>
              </w:rPr>
              <w:t>Měrná sirnatost S</w:t>
            </w:r>
            <w:r w:rsidRPr="00AD454F">
              <w:rPr>
                <w:rFonts w:asciiTheme="minorHAnsi" w:hAnsiTheme="minorHAnsi" w:cstheme="minorHAnsi"/>
                <w:sz w:val="22"/>
                <w:szCs w:val="22"/>
                <w:vertAlign w:val="superscript"/>
              </w:rPr>
              <w:t>r</w:t>
            </w:r>
            <w:r w:rsidRPr="00AD454F">
              <w:rPr>
                <w:rFonts w:asciiTheme="minorHAnsi" w:hAnsiTheme="minorHAnsi" w:cstheme="minorHAnsi"/>
                <w:sz w:val="22"/>
                <w:szCs w:val="22"/>
                <w:vertAlign w:val="subscript"/>
              </w:rPr>
              <w:t>m</w:t>
            </w:r>
            <w:r w:rsidRPr="00AD454F">
              <w:rPr>
                <w:rFonts w:asciiTheme="minorHAnsi" w:hAnsiTheme="minorHAnsi" w:cstheme="minorHAnsi"/>
                <w:sz w:val="22"/>
                <w:szCs w:val="22"/>
              </w:rPr>
              <w:t xml:space="preserve"> (g/MJ)</w:t>
            </w:r>
          </w:p>
        </w:tc>
        <w:tc>
          <w:tcPr>
            <w:tcW w:w="1957" w:type="dxa"/>
            <w:tcBorders>
              <w:top w:val="nil"/>
              <w:left w:val="nil"/>
              <w:bottom w:val="single" w:sz="4" w:space="0" w:color="auto"/>
              <w:right w:val="single" w:sz="4" w:space="0" w:color="auto"/>
            </w:tcBorders>
          </w:tcPr>
          <w:p w:rsidR="00D5411B" w:rsidRPr="00AD454F" w:rsidRDefault="00D5411B" w:rsidP="004A0D8C">
            <w:pPr>
              <w:rPr>
                <w:rFonts w:asciiTheme="minorHAnsi" w:hAnsiTheme="minorHAnsi" w:cstheme="minorHAnsi"/>
                <w:b/>
                <w:sz w:val="22"/>
                <w:szCs w:val="22"/>
              </w:rPr>
            </w:pPr>
          </w:p>
        </w:tc>
      </w:tr>
      <w:tr w:rsidR="00D5411B" w:rsidRPr="00AD454F" w:rsidTr="00EF372B">
        <w:tc>
          <w:tcPr>
            <w:tcW w:w="4648" w:type="dxa"/>
            <w:gridSpan w:val="4"/>
            <w:tcBorders>
              <w:top w:val="single" w:sz="4" w:space="0" w:color="auto"/>
              <w:left w:val="single" w:sz="4" w:space="0" w:color="auto"/>
              <w:bottom w:val="single" w:sz="4" w:space="0" w:color="auto"/>
              <w:right w:val="nil"/>
            </w:tcBorders>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Název a číslo akreditované laboratoře:</w:t>
            </w:r>
          </w:p>
        </w:tc>
        <w:tc>
          <w:tcPr>
            <w:tcW w:w="5525" w:type="dxa"/>
            <w:gridSpan w:val="5"/>
            <w:tcBorders>
              <w:top w:val="single" w:sz="4" w:space="0" w:color="auto"/>
              <w:left w:val="nil"/>
              <w:bottom w:val="single" w:sz="4" w:space="0" w:color="auto"/>
              <w:right w:val="single" w:sz="4" w:space="0" w:color="auto"/>
            </w:tcBorders>
          </w:tcPr>
          <w:p w:rsidR="00D5411B" w:rsidRPr="00F57003" w:rsidRDefault="00D5411B" w:rsidP="004A0D8C">
            <w:pPr>
              <w:rPr>
                <w:rFonts w:asciiTheme="minorHAnsi" w:hAnsiTheme="minorHAnsi" w:cstheme="minorHAnsi"/>
                <w:b/>
                <w:sz w:val="22"/>
                <w:szCs w:val="22"/>
              </w:rPr>
            </w:pPr>
          </w:p>
          <w:p w:rsidR="00D5411B" w:rsidRPr="006A4BCB" w:rsidRDefault="00D5411B" w:rsidP="004A0D8C">
            <w:pPr>
              <w:rPr>
                <w:rFonts w:asciiTheme="minorHAnsi" w:hAnsiTheme="minorHAnsi" w:cstheme="minorHAnsi"/>
                <w:b/>
                <w:sz w:val="22"/>
                <w:szCs w:val="22"/>
              </w:rPr>
            </w:pPr>
          </w:p>
        </w:tc>
      </w:tr>
      <w:tr w:rsidR="00D5411B" w:rsidRPr="00AD454F" w:rsidTr="00EF372B">
        <w:tc>
          <w:tcPr>
            <w:tcW w:w="4648" w:type="dxa"/>
            <w:gridSpan w:val="4"/>
            <w:vMerge w:val="restart"/>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Datum:</w:t>
            </w:r>
          </w:p>
        </w:tc>
        <w:tc>
          <w:tcPr>
            <w:tcW w:w="5525" w:type="dxa"/>
            <w:gridSpan w:val="5"/>
          </w:tcPr>
          <w:p w:rsidR="00D5411B" w:rsidRPr="006A4BCB" w:rsidRDefault="00D5411B" w:rsidP="004A0D8C">
            <w:pPr>
              <w:rPr>
                <w:rFonts w:asciiTheme="minorHAnsi" w:hAnsiTheme="minorHAnsi" w:cstheme="minorHAnsi"/>
                <w:b/>
                <w:sz w:val="22"/>
                <w:szCs w:val="22"/>
              </w:rPr>
            </w:pPr>
            <w:r w:rsidRPr="00F57003">
              <w:rPr>
                <w:rFonts w:asciiTheme="minorHAnsi" w:hAnsiTheme="minorHAnsi" w:cstheme="minorHAnsi"/>
                <w:b/>
                <w:sz w:val="22"/>
                <w:szCs w:val="22"/>
              </w:rPr>
              <w:t>Jméno a po</w:t>
            </w:r>
            <w:r w:rsidRPr="006A4BCB">
              <w:rPr>
                <w:rFonts w:asciiTheme="minorHAnsi" w:hAnsiTheme="minorHAnsi" w:cstheme="minorHAnsi"/>
                <w:b/>
                <w:sz w:val="22"/>
                <w:szCs w:val="22"/>
              </w:rPr>
              <w:t>dpis osoby odpovědné za odběr reprezentativního vzorku:</w:t>
            </w:r>
          </w:p>
          <w:p w:rsidR="00D5411B" w:rsidRPr="00AD454F" w:rsidRDefault="00D5411B" w:rsidP="004A0D8C">
            <w:pPr>
              <w:rPr>
                <w:rFonts w:asciiTheme="minorHAnsi" w:hAnsiTheme="minorHAnsi" w:cstheme="minorHAnsi"/>
                <w:b/>
                <w:sz w:val="22"/>
                <w:szCs w:val="22"/>
              </w:rPr>
            </w:pPr>
          </w:p>
          <w:p w:rsidR="00D5411B" w:rsidRPr="00AD454F" w:rsidRDefault="00D5411B" w:rsidP="004A0D8C">
            <w:pPr>
              <w:rPr>
                <w:rFonts w:asciiTheme="minorHAnsi" w:hAnsiTheme="minorHAnsi" w:cstheme="minorHAnsi"/>
                <w:b/>
                <w:sz w:val="22"/>
                <w:szCs w:val="22"/>
              </w:rPr>
            </w:pPr>
          </w:p>
          <w:p w:rsidR="00D5411B" w:rsidRPr="00AD454F" w:rsidRDefault="00D5411B" w:rsidP="004A0D8C">
            <w:pPr>
              <w:rPr>
                <w:rFonts w:asciiTheme="minorHAnsi" w:hAnsiTheme="minorHAnsi" w:cstheme="minorHAnsi"/>
                <w:b/>
                <w:sz w:val="22"/>
                <w:szCs w:val="22"/>
              </w:rPr>
            </w:pPr>
          </w:p>
          <w:p w:rsidR="00D5411B" w:rsidRPr="00AD454F" w:rsidRDefault="00D5411B" w:rsidP="004A0D8C">
            <w:pPr>
              <w:rPr>
                <w:rFonts w:asciiTheme="minorHAnsi" w:hAnsiTheme="minorHAnsi" w:cstheme="minorHAnsi"/>
                <w:b/>
                <w:sz w:val="22"/>
                <w:szCs w:val="22"/>
              </w:rPr>
            </w:pPr>
          </w:p>
        </w:tc>
      </w:tr>
      <w:tr w:rsidR="00D5411B" w:rsidRPr="00AD454F" w:rsidTr="00EF372B">
        <w:tc>
          <w:tcPr>
            <w:tcW w:w="4648" w:type="dxa"/>
            <w:gridSpan w:val="4"/>
            <w:vMerge/>
          </w:tcPr>
          <w:p w:rsidR="00D5411B" w:rsidRPr="00AD454F" w:rsidRDefault="00D5411B" w:rsidP="00767006">
            <w:pPr>
              <w:rPr>
                <w:rFonts w:asciiTheme="minorHAnsi" w:hAnsiTheme="minorHAnsi" w:cstheme="minorHAnsi"/>
                <w:b/>
                <w:sz w:val="22"/>
                <w:szCs w:val="22"/>
              </w:rPr>
            </w:pPr>
          </w:p>
        </w:tc>
        <w:tc>
          <w:tcPr>
            <w:tcW w:w="5525" w:type="dxa"/>
            <w:gridSpan w:val="5"/>
          </w:tcPr>
          <w:p w:rsidR="00D5411B" w:rsidRPr="00AD454F" w:rsidRDefault="00D5411B" w:rsidP="00767006">
            <w:pPr>
              <w:rPr>
                <w:rFonts w:asciiTheme="minorHAnsi" w:hAnsiTheme="minorHAnsi" w:cstheme="minorHAnsi"/>
                <w:b/>
                <w:sz w:val="22"/>
                <w:szCs w:val="22"/>
              </w:rPr>
            </w:pPr>
            <w:r w:rsidRPr="00AD454F">
              <w:rPr>
                <w:rFonts w:asciiTheme="minorHAnsi" w:hAnsiTheme="minorHAnsi" w:cstheme="minorHAnsi"/>
                <w:b/>
                <w:sz w:val="22"/>
                <w:szCs w:val="22"/>
              </w:rPr>
              <w:t>Telefon a fax:</w:t>
            </w:r>
          </w:p>
        </w:tc>
      </w:tr>
      <w:tr w:rsidR="00D5411B" w:rsidRPr="00AD454F" w:rsidTr="00EF372B">
        <w:tc>
          <w:tcPr>
            <w:tcW w:w="4648" w:type="dxa"/>
            <w:gridSpan w:val="4"/>
            <w:vMerge w:val="restart"/>
          </w:tcPr>
          <w:p w:rsidR="00D5411B" w:rsidRPr="00F57003" w:rsidRDefault="00D5411B" w:rsidP="004A0D8C">
            <w:pPr>
              <w:rPr>
                <w:rFonts w:asciiTheme="minorHAnsi" w:hAnsiTheme="minorHAnsi" w:cstheme="minorHAnsi"/>
                <w:b/>
                <w:sz w:val="22"/>
                <w:szCs w:val="22"/>
              </w:rPr>
            </w:pPr>
            <w:r w:rsidRPr="00F9556D">
              <w:rPr>
                <w:rFonts w:asciiTheme="minorHAnsi" w:hAnsiTheme="minorHAnsi" w:cstheme="minorHAnsi"/>
                <w:b/>
                <w:sz w:val="22"/>
                <w:szCs w:val="22"/>
              </w:rPr>
              <w:t>Datum:</w:t>
            </w:r>
          </w:p>
        </w:tc>
        <w:tc>
          <w:tcPr>
            <w:tcW w:w="5525" w:type="dxa"/>
            <w:gridSpan w:val="5"/>
          </w:tcPr>
          <w:p w:rsidR="00D5411B" w:rsidRPr="00F57003" w:rsidRDefault="00D5411B" w:rsidP="004A0D8C">
            <w:pPr>
              <w:rPr>
                <w:rFonts w:asciiTheme="minorHAnsi" w:hAnsiTheme="minorHAnsi" w:cstheme="minorHAnsi"/>
                <w:b/>
                <w:sz w:val="22"/>
                <w:szCs w:val="22"/>
              </w:rPr>
            </w:pPr>
            <w:r w:rsidRPr="00F57003">
              <w:rPr>
                <w:rFonts w:asciiTheme="minorHAnsi" w:hAnsiTheme="minorHAnsi" w:cstheme="minorHAnsi"/>
                <w:b/>
                <w:sz w:val="22"/>
                <w:szCs w:val="22"/>
              </w:rPr>
              <w:t>Jméno a podpis osoby odpovědné za analýzu reprezentativního vzorku:</w:t>
            </w:r>
          </w:p>
          <w:p w:rsidR="00D5411B" w:rsidRPr="006A4BCB" w:rsidRDefault="00D5411B" w:rsidP="004A0D8C">
            <w:pPr>
              <w:rPr>
                <w:rFonts w:asciiTheme="minorHAnsi" w:hAnsiTheme="minorHAnsi" w:cstheme="minorHAnsi"/>
                <w:b/>
                <w:sz w:val="22"/>
                <w:szCs w:val="22"/>
              </w:rPr>
            </w:pPr>
          </w:p>
          <w:p w:rsidR="00D5411B" w:rsidRPr="00AD454F" w:rsidRDefault="00D5411B" w:rsidP="004A0D8C">
            <w:pPr>
              <w:rPr>
                <w:rFonts w:asciiTheme="minorHAnsi" w:hAnsiTheme="minorHAnsi" w:cstheme="minorHAnsi"/>
                <w:b/>
                <w:sz w:val="22"/>
                <w:szCs w:val="22"/>
              </w:rPr>
            </w:pPr>
          </w:p>
          <w:p w:rsidR="00D5411B" w:rsidRPr="00AD454F" w:rsidRDefault="00D5411B" w:rsidP="004A0D8C">
            <w:pPr>
              <w:rPr>
                <w:rFonts w:asciiTheme="minorHAnsi" w:hAnsiTheme="minorHAnsi" w:cstheme="minorHAnsi"/>
                <w:b/>
                <w:sz w:val="22"/>
                <w:szCs w:val="22"/>
              </w:rPr>
            </w:pPr>
          </w:p>
          <w:p w:rsidR="00D5411B" w:rsidRPr="00AD454F" w:rsidRDefault="00D5411B" w:rsidP="004A0D8C">
            <w:pPr>
              <w:rPr>
                <w:rFonts w:asciiTheme="minorHAnsi" w:hAnsiTheme="minorHAnsi" w:cstheme="minorHAnsi"/>
                <w:b/>
                <w:sz w:val="22"/>
                <w:szCs w:val="22"/>
              </w:rPr>
            </w:pPr>
          </w:p>
        </w:tc>
      </w:tr>
      <w:tr w:rsidR="00D5411B" w:rsidRPr="00AD454F" w:rsidTr="00EF372B">
        <w:trPr>
          <w:trHeight w:val="70"/>
        </w:trPr>
        <w:tc>
          <w:tcPr>
            <w:tcW w:w="4648" w:type="dxa"/>
            <w:gridSpan w:val="4"/>
            <w:vMerge/>
          </w:tcPr>
          <w:p w:rsidR="00D5411B" w:rsidRPr="00AD454F" w:rsidRDefault="00D5411B" w:rsidP="00767006">
            <w:pPr>
              <w:rPr>
                <w:rFonts w:asciiTheme="minorHAnsi" w:hAnsiTheme="minorHAnsi" w:cstheme="minorHAnsi"/>
                <w:b/>
                <w:sz w:val="22"/>
                <w:szCs w:val="22"/>
              </w:rPr>
            </w:pPr>
          </w:p>
        </w:tc>
        <w:tc>
          <w:tcPr>
            <w:tcW w:w="5525" w:type="dxa"/>
            <w:gridSpan w:val="5"/>
          </w:tcPr>
          <w:p w:rsidR="00D5411B" w:rsidRPr="00AD454F" w:rsidRDefault="00D5411B" w:rsidP="00767006">
            <w:pPr>
              <w:rPr>
                <w:rFonts w:asciiTheme="minorHAnsi" w:hAnsiTheme="minorHAnsi" w:cstheme="minorHAnsi"/>
                <w:b/>
                <w:sz w:val="22"/>
                <w:szCs w:val="22"/>
              </w:rPr>
            </w:pPr>
            <w:r w:rsidRPr="00AD454F">
              <w:rPr>
                <w:rFonts w:asciiTheme="minorHAnsi" w:hAnsiTheme="minorHAnsi" w:cstheme="minorHAnsi"/>
                <w:b/>
                <w:sz w:val="22"/>
                <w:szCs w:val="22"/>
              </w:rPr>
              <w:t>Telefon a fax:</w:t>
            </w:r>
          </w:p>
        </w:tc>
      </w:tr>
    </w:tbl>
    <w:p w:rsidR="007C1BAC" w:rsidRPr="00AD454F" w:rsidRDefault="007C1BAC" w:rsidP="00767006">
      <w:pPr>
        <w:keepLines/>
        <w:rPr>
          <w:rFonts w:asciiTheme="minorHAnsi" w:hAnsiTheme="minorHAnsi" w:cs="Calibri"/>
          <w:b/>
          <w:sz w:val="22"/>
          <w:szCs w:val="22"/>
        </w:rPr>
        <w:sectPr w:rsidR="007C1BAC" w:rsidRPr="00AD454F" w:rsidSect="00984D26">
          <w:footerReference w:type="default" r:id="rId10"/>
          <w:pgSz w:w="11906" w:h="16838"/>
          <w:pgMar w:top="993" w:right="1133" w:bottom="1417" w:left="849" w:header="708" w:footer="708" w:gutter="0"/>
          <w:cols w:space="708"/>
          <w:docGrid w:linePitch="272"/>
        </w:sectPr>
      </w:pPr>
    </w:p>
    <w:tbl>
      <w:tblPr>
        <w:tblpPr w:leftFromText="141" w:rightFromText="141" w:horzAnchor="margin" w:tblpXSpec="center" w:tblpY="1020"/>
        <w:tblW w:w="13965" w:type="dxa"/>
        <w:tblLayout w:type="fixed"/>
        <w:tblCellMar>
          <w:left w:w="70" w:type="dxa"/>
          <w:right w:w="70" w:type="dxa"/>
        </w:tblCellMar>
        <w:tblLook w:val="0000" w:firstRow="0" w:lastRow="0" w:firstColumn="0" w:lastColumn="0" w:noHBand="0" w:noVBand="0"/>
      </w:tblPr>
      <w:tblGrid>
        <w:gridCol w:w="474"/>
        <w:gridCol w:w="1046"/>
        <w:gridCol w:w="48"/>
        <w:gridCol w:w="1196"/>
        <w:gridCol w:w="484"/>
        <w:gridCol w:w="562"/>
        <w:gridCol w:w="302"/>
        <w:gridCol w:w="695"/>
        <w:gridCol w:w="172"/>
        <w:gridCol w:w="866"/>
        <w:gridCol w:w="96"/>
        <w:gridCol w:w="896"/>
        <w:gridCol w:w="96"/>
        <w:gridCol w:w="288"/>
        <w:gridCol w:w="1071"/>
        <w:gridCol w:w="588"/>
        <w:gridCol w:w="688"/>
        <w:gridCol w:w="25"/>
        <w:gridCol w:w="159"/>
        <w:gridCol w:w="583"/>
        <w:gridCol w:w="87"/>
        <w:gridCol w:w="202"/>
        <w:gridCol w:w="238"/>
        <w:gridCol w:w="410"/>
        <w:gridCol w:w="227"/>
        <w:gridCol w:w="624"/>
        <w:gridCol w:w="75"/>
        <w:gridCol w:w="297"/>
        <w:gridCol w:w="478"/>
        <w:gridCol w:w="992"/>
      </w:tblGrid>
      <w:tr w:rsidR="00BE3E26" w:rsidRPr="00AD454F" w:rsidTr="00DC6B0B">
        <w:trPr>
          <w:gridBefore w:val="1"/>
          <w:gridAfter w:val="2"/>
          <w:wBefore w:w="474" w:type="dxa"/>
          <w:wAfter w:w="1470" w:type="dxa"/>
          <w:trHeight w:val="495"/>
        </w:trPr>
        <w:tc>
          <w:tcPr>
            <w:tcW w:w="1046" w:type="dxa"/>
            <w:tcBorders>
              <w:top w:val="nil"/>
              <w:left w:val="nil"/>
              <w:bottom w:val="nil"/>
              <w:right w:val="nil"/>
            </w:tcBorders>
          </w:tcPr>
          <w:p w:rsidR="00BE3E26" w:rsidRPr="00AD454F" w:rsidRDefault="00BE3E26" w:rsidP="003C6348">
            <w:pPr>
              <w:jc w:val="center"/>
              <w:rPr>
                <w:rFonts w:asciiTheme="minorHAnsi" w:hAnsiTheme="minorHAnsi" w:cs="Arial"/>
                <w:sz w:val="22"/>
                <w:szCs w:val="22"/>
              </w:rPr>
            </w:pPr>
          </w:p>
        </w:tc>
        <w:tc>
          <w:tcPr>
            <w:tcW w:w="1728" w:type="dxa"/>
            <w:gridSpan w:val="3"/>
            <w:tcBorders>
              <w:top w:val="nil"/>
              <w:left w:val="nil"/>
              <w:bottom w:val="nil"/>
              <w:right w:val="nil"/>
            </w:tcBorders>
            <w:noWrap/>
            <w:vAlign w:val="bottom"/>
          </w:tcPr>
          <w:p w:rsidR="00BE3E26" w:rsidRPr="00AD454F" w:rsidRDefault="00BE3E26" w:rsidP="003C6348">
            <w:pPr>
              <w:jc w:val="center"/>
              <w:rPr>
                <w:rFonts w:asciiTheme="minorHAnsi" w:hAnsiTheme="minorHAnsi" w:cs="Arial"/>
                <w:sz w:val="22"/>
                <w:szCs w:val="22"/>
              </w:rPr>
            </w:pPr>
          </w:p>
        </w:tc>
        <w:tc>
          <w:tcPr>
            <w:tcW w:w="864" w:type="dxa"/>
            <w:gridSpan w:val="2"/>
            <w:tcBorders>
              <w:top w:val="nil"/>
              <w:left w:val="nil"/>
              <w:bottom w:val="nil"/>
              <w:right w:val="nil"/>
            </w:tcBorders>
            <w:noWrap/>
            <w:vAlign w:val="bottom"/>
          </w:tcPr>
          <w:p w:rsidR="00BE3E26" w:rsidRPr="00AD454F" w:rsidRDefault="00BE3E26" w:rsidP="003C6348">
            <w:pPr>
              <w:jc w:val="center"/>
              <w:rPr>
                <w:rFonts w:asciiTheme="minorHAnsi" w:hAnsiTheme="minorHAnsi" w:cs="Arial"/>
                <w:sz w:val="22"/>
                <w:szCs w:val="22"/>
              </w:rPr>
            </w:pPr>
          </w:p>
        </w:tc>
        <w:tc>
          <w:tcPr>
            <w:tcW w:w="867" w:type="dxa"/>
            <w:gridSpan w:val="2"/>
            <w:tcBorders>
              <w:top w:val="nil"/>
              <w:left w:val="nil"/>
              <w:bottom w:val="nil"/>
              <w:right w:val="nil"/>
            </w:tcBorders>
            <w:noWrap/>
            <w:vAlign w:val="bottom"/>
          </w:tcPr>
          <w:p w:rsidR="00BE3E26" w:rsidRPr="00AD454F" w:rsidRDefault="00BE3E26" w:rsidP="003C6348">
            <w:pPr>
              <w:jc w:val="center"/>
              <w:rPr>
                <w:rFonts w:asciiTheme="minorHAnsi" w:hAnsiTheme="minorHAnsi" w:cs="Arial"/>
                <w:sz w:val="22"/>
                <w:szCs w:val="22"/>
              </w:rPr>
            </w:pPr>
          </w:p>
        </w:tc>
        <w:tc>
          <w:tcPr>
            <w:tcW w:w="866" w:type="dxa"/>
            <w:tcBorders>
              <w:top w:val="nil"/>
              <w:left w:val="nil"/>
              <w:bottom w:val="nil"/>
              <w:right w:val="nil"/>
            </w:tcBorders>
            <w:noWrap/>
            <w:vAlign w:val="bottom"/>
          </w:tcPr>
          <w:p w:rsidR="00BE3E26" w:rsidRPr="00AD454F" w:rsidRDefault="00BE3E26" w:rsidP="003C6348">
            <w:pPr>
              <w:jc w:val="center"/>
              <w:rPr>
                <w:rFonts w:asciiTheme="minorHAnsi" w:hAnsiTheme="minorHAnsi" w:cs="Arial"/>
                <w:sz w:val="22"/>
                <w:szCs w:val="22"/>
              </w:rPr>
            </w:pPr>
          </w:p>
        </w:tc>
        <w:tc>
          <w:tcPr>
            <w:tcW w:w="992" w:type="dxa"/>
            <w:gridSpan w:val="2"/>
            <w:tcBorders>
              <w:top w:val="nil"/>
              <w:left w:val="nil"/>
              <w:bottom w:val="nil"/>
              <w:right w:val="nil"/>
            </w:tcBorders>
            <w:noWrap/>
            <w:vAlign w:val="bottom"/>
          </w:tcPr>
          <w:p w:rsidR="00BE3E26" w:rsidRPr="00AD454F" w:rsidRDefault="00BE3E26" w:rsidP="003C6348">
            <w:pPr>
              <w:jc w:val="center"/>
              <w:rPr>
                <w:rFonts w:asciiTheme="minorHAnsi" w:hAnsiTheme="minorHAnsi" w:cs="Arial"/>
                <w:sz w:val="22"/>
                <w:szCs w:val="22"/>
              </w:rPr>
            </w:pPr>
          </w:p>
        </w:tc>
        <w:tc>
          <w:tcPr>
            <w:tcW w:w="384" w:type="dxa"/>
            <w:gridSpan w:val="2"/>
            <w:tcBorders>
              <w:top w:val="nil"/>
              <w:left w:val="nil"/>
              <w:bottom w:val="nil"/>
              <w:right w:val="nil"/>
            </w:tcBorders>
            <w:noWrap/>
            <w:vAlign w:val="bottom"/>
          </w:tcPr>
          <w:p w:rsidR="00BE3E26" w:rsidRPr="00AD454F" w:rsidRDefault="00BE3E26" w:rsidP="003C6348">
            <w:pPr>
              <w:jc w:val="center"/>
              <w:rPr>
                <w:rFonts w:asciiTheme="minorHAnsi" w:hAnsiTheme="minorHAnsi" w:cs="Arial"/>
                <w:sz w:val="22"/>
                <w:szCs w:val="22"/>
              </w:rPr>
            </w:pPr>
          </w:p>
        </w:tc>
        <w:tc>
          <w:tcPr>
            <w:tcW w:w="1659" w:type="dxa"/>
            <w:gridSpan w:val="2"/>
            <w:tcBorders>
              <w:top w:val="nil"/>
              <w:left w:val="nil"/>
              <w:bottom w:val="nil"/>
              <w:right w:val="nil"/>
            </w:tcBorders>
            <w:noWrap/>
            <w:vAlign w:val="bottom"/>
          </w:tcPr>
          <w:p w:rsidR="00BE3E26" w:rsidRPr="00AD454F" w:rsidRDefault="00BE3E26" w:rsidP="003C6348">
            <w:pPr>
              <w:jc w:val="center"/>
              <w:rPr>
                <w:rFonts w:asciiTheme="minorHAnsi" w:hAnsiTheme="minorHAnsi" w:cs="Arial"/>
                <w:sz w:val="22"/>
                <w:szCs w:val="22"/>
              </w:rPr>
            </w:pPr>
          </w:p>
        </w:tc>
        <w:tc>
          <w:tcPr>
            <w:tcW w:w="713" w:type="dxa"/>
            <w:gridSpan w:val="2"/>
            <w:tcBorders>
              <w:top w:val="nil"/>
              <w:left w:val="nil"/>
              <w:bottom w:val="nil"/>
              <w:right w:val="nil"/>
            </w:tcBorders>
            <w:noWrap/>
            <w:vAlign w:val="bottom"/>
          </w:tcPr>
          <w:p w:rsidR="00BE3E26" w:rsidRPr="00AD454F" w:rsidRDefault="00BE3E26" w:rsidP="003C6348">
            <w:pPr>
              <w:jc w:val="center"/>
              <w:rPr>
                <w:rFonts w:asciiTheme="minorHAnsi" w:hAnsiTheme="minorHAnsi" w:cs="Arial"/>
                <w:sz w:val="22"/>
                <w:szCs w:val="22"/>
              </w:rPr>
            </w:pPr>
          </w:p>
        </w:tc>
        <w:tc>
          <w:tcPr>
            <w:tcW w:w="742" w:type="dxa"/>
            <w:gridSpan w:val="2"/>
            <w:tcBorders>
              <w:top w:val="nil"/>
              <w:left w:val="nil"/>
              <w:bottom w:val="nil"/>
              <w:right w:val="nil"/>
            </w:tcBorders>
            <w:noWrap/>
            <w:vAlign w:val="bottom"/>
          </w:tcPr>
          <w:p w:rsidR="00BE3E26" w:rsidRPr="00AD454F" w:rsidRDefault="00BE3E26" w:rsidP="003C6348">
            <w:pPr>
              <w:jc w:val="center"/>
              <w:rPr>
                <w:rFonts w:asciiTheme="minorHAnsi" w:hAnsiTheme="minorHAnsi" w:cs="Arial"/>
                <w:sz w:val="22"/>
                <w:szCs w:val="22"/>
              </w:rPr>
            </w:pPr>
          </w:p>
        </w:tc>
        <w:tc>
          <w:tcPr>
            <w:tcW w:w="527" w:type="dxa"/>
            <w:gridSpan w:val="3"/>
            <w:tcBorders>
              <w:top w:val="nil"/>
              <w:left w:val="nil"/>
              <w:bottom w:val="nil"/>
              <w:right w:val="nil"/>
            </w:tcBorders>
            <w:noWrap/>
            <w:vAlign w:val="bottom"/>
          </w:tcPr>
          <w:p w:rsidR="00BE3E26" w:rsidRPr="00AD454F" w:rsidRDefault="00BE3E26" w:rsidP="003C6348">
            <w:pPr>
              <w:jc w:val="center"/>
              <w:rPr>
                <w:rFonts w:asciiTheme="minorHAnsi" w:hAnsiTheme="minorHAnsi" w:cs="Arial"/>
                <w:sz w:val="22"/>
                <w:szCs w:val="22"/>
              </w:rPr>
            </w:pPr>
          </w:p>
        </w:tc>
        <w:tc>
          <w:tcPr>
            <w:tcW w:w="1633" w:type="dxa"/>
            <w:gridSpan w:val="5"/>
            <w:tcBorders>
              <w:top w:val="nil"/>
              <w:left w:val="nil"/>
              <w:bottom w:val="nil"/>
              <w:right w:val="nil"/>
            </w:tcBorders>
            <w:noWrap/>
            <w:vAlign w:val="bottom"/>
          </w:tcPr>
          <w:p w:rsidR="00BE3E26" w:rsidRPr="00AD454F" w:rsidRDefault="00BE3E26" w:rsidP="003C6348">
            <w:pPr>
              <w:jc w:val="center"/>
              <w:rPr>
                <w:rFonts w:asciiTheme="minorHAnsi" w:hAnsiTheme="minorHAnsi" w:cs="Arial"/>
                <w:sz w:val="22"/>
                <w:szCs w:val="22"/>
              </w:rPr>
            </w:pPr>
          </w:p>
        </w:tc>
      </w:tr>
      <w:tr w:rsidR="00BE3E26" w:rsidRPr="00AD454F" w:rsidTr="00DC6B0B">
        <w:trPr>
          <w:trHeight w:val="345"/>
        </w:trPr>
        <w:tc>
          <w:tcPr>
            <w:tcW w:w="1568" w:type="dxa"/>
            <w:gridSpan w:val="3"/>
            <w:vMerge w:val="restart"/>
            <w:tcBorders>
              <w:top w:val="single" w:sz="4" w:space="0" w:color="auto"/>
              <w:left w:val="single" w:sz="4" w:space="0" w:color="auto"/>
              <w:bottom w:val="single" w:sz="4" w:space="0" w:color="auto"/>
              <w:right w:val="single" w:sz="4" w:space="0" w:color="auto"/>
            </w:tcBorders>
            <w:noWrap/>
            <w:vAlign w:val="center"/>
          </w:tcPr>
          <w:p w:rsidR="00BE3E26" w:rsidRPr="00AD454F" w:rsidRDefault="00C3603D" w:rsidP="003C6348">
            <w:pPr>
              <w:jc w:val="center"/>
              <w:rPr>
                <w:rFonts w:asciiTheme="minorHAnsi" w:hAnsiTheme="minorHAnsi" w:cs="Arial"/>
                <w:b/>
                <w:bCs/>
                <w:sz w:val="22"/>
                <w:szCs w:val="22"/>
              </w:rPr>
            </w:pPr>
            <w:r w:rsidRPr="00AD454F">
              <w:rPr>
                <w:rFonts w:asciiTheme="minorHAnsi" w:hAnsiTheme="minorHAnsi"/>
                <w:noProof/>
                <w:sz w:val="22"/>
                <w:szCs w:val="22"/>
              </w:rPr>
              <mc:AlternateContent>
                <mc:Choice Requires="wps">
                  <w:drawing>
                    <wp:anchor distT="4294967295" distB="4294967295" distL="114300" distR="114300" simplePos="0" relativeHeight="251666432" behindDoc="0" locked="0" layoutInCell="1" allowOverlap="1" wp14:anchorId="730E749A" wp14:editId="0C9C3E4C">
                      <wp:simplePos x="0" y="0"/>
                      <wp:positionH relativeFrom="column">
                        <wp:posOffset>85725</wp:posOffset>
                      </wp:positionH>
                      <wp:positionV relativeFrom="paragraph">
                        <wp:posOffset>-1</wp:posOffset>
                      </wp:positionV>
                      <wp:extent cx="9763125" cy="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3125" cy="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6E33" w:rsidRDefault="00116E33" w:rsidP="00300C3F"/>
                              </w:txbxContent>
                            </wps:txbx>
                            <wps:bodyPr rot="0" vert="horz" wrap="square" lIns="27432" tIns="22860" rIns="27432"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E749A" id="_x0000_t202" coordsize="21600,21600" o:spt="202" path="m,l,21600r21600,l21600,xe">
                      <v:stroke joinstyle="miter"/>
                      <v:path gradientshapeok="t" o:connecttype="rect"/>
                    </v:shapetype>
                    <v:shape id="Text Box 1" o:spid="_x0000_s1026" type="#_x0000_t202" style="position:absolute;left:0;text-align:left;margin-left:6.75pt;margin-top:0;width:768.7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" stroked="f">
                      <v:textbox inset="2.16pt,1.8pt,2.16pt,0">
                        <w:txbxContent>
                          <w:p w:rsidR="00116E33" w:rsidRDefault="00116E33" w:rsidP="00300C3F"/>
                        </w:txbxContent>
                      </v:textbox>
                    </v:shape>
                  </w:pict>
                </mc:Fallback>
              </mc:AlternateContent>
            </w:r>
            <w:r w:rsidR="00BE3E26" w:rsidRPr="00AD454F">
              <w:rPr>
                <w:rFonts w:asciiTheme="minorHAnsi" w:hAnsiTheme="minorHAnsi" w:cs="Arial"/>
                <w:b/>
                <w:bCs/>
                <w:sz w:val="22"/>
                <w:szCs w:val="22"/>
              </w:rPr>
              <w:t>Odběrní místo</w:t>
            </w:r>
          </w:p>
        </w:tc>
        <w:tc>
          <w:tcPr>
            <w:tcW w:w="1196" w:type="dxa"/>
            <w:vMerge w:val="restart"/>
            <w:tcBorders>
              <w:top w:val="single" w:sz="4" w:space="0" w:color="auto"/>
              <w:left w:val="nil"/>
              <w:right w:val="single" w:sz="4" w:space="0" w:color="auto"/>
            </w:tcBorders>
          </w:tcPr>
          <w:p w:rsidR="00BE3E26" w:rsidRPr="00AD454F" w:rsidRDefault="00BE3E26" w:rsidP="003C6348">
            <w:pPr>
              <w:jc w:val="center"/>
              <w:rPr>
                <w:rFonts w:asciiTheme="minorHAnsi" w:hAnsiTheme="minorHAnsi" w:cs="Arial"/>
                <w:b/>
                <w:bCs/>
                <w:sz w:val="22"/>
                <w:szCs w:val="22"/>
              </w:rPr>
            </w:pPr>
            <w:r w:rsidRPr="00AD454F">
              <w:rPr>
                <w:rFonts w:asciiTheme="minorHAnsi" w:hAnsiTheme="minorHAnsi" w:cs="Arial"/>
                <w:b/>
                <w:bCs/>
                <w:sz w:val="22"/>
                <w:szCs w:val="22"/>
              </w:rPr>
              <w:t>IČO odběratele</w:t>
            </w:r>
          </w:p>
        </w:tc>
        <w:tc>
          <w:tcPr>
            <w:tcW w:w="1046" w:type="dxa"/>
            <w:gridSpan w:val="2"/>
            <w:tcBorders>
              <w:top w:val="single" w:sz="4" w:space="0" w:color="auto"/>
              <w:left w:val="single" w:sz="4" w:space="0" w:color="auto"/>
              <w:bottom w:val="nil"/>
              <w:right w:val="single" w:sz="4" w:space="0" w:color="auto"/>
            </w:tcBorders>
            <w:noWrap/>
            <w:vAlign w:val="center"/>
          </w:tcPr>
          <w:p w:rsidR="00BE3E26" w:rsidRPr="00AD454F" w:rsidRDefault="00BE3E26" w:rsidP="003C6348">
            <w:pPr>
              <w:jc w:val="center"/>
              <w:rPr>
                <w:rFonts w:asciiTheme="minorHAnsi" w:hAnsiTheme="minorHAnsi" w:cs="Arial"/>
                <w:b/>
                <w:bCs/>
                <w:sz w:val="22"/>
                <w:szCs w:val="22"/>
              </w:rPr>
            </w:pPr>
            <w:r w:rsidRPr="00AD454F">
              <w:rPr>
                <w:rFonts w:asciiTheme="minorHAnsi" w:hAnsiTheme="minorHAnsi" w:cs="Arial"/>
                <w:b/>
                <w:bCs/>
                <w:sz w:val="22"/>
                <w:szCs w:val="22"/>
              </w:rPr>
              <w:t>Kapacita</w:t>
            </w:r>
          </w:p>
        </w:tc>
        <w:tc>
          <w:tcPr>
            <w:tcW w:w="997" w:type="dxa"/>
            <w:gridSpan w:val="2"/>
            <w:tcBorders>
              <w:top w:val="single" w:sz="4" w:space="0" w:color="auto"/>
              <w:left w:val="nil"/>
              <w:bottom w:val="nil"/>
              <w:right w:val="single" w:sz="4" w:space="0" w:color="auto"/>
            </w:tcBorders>
            <w:noWrap/>
            <w:vAlign w:val="center"/>
          </w:tcPr>
          <w:p w:rsidR="00BE3E26" w:rsidRPr="00AD454F" w:rsidRDefault="00BE3E26" w:rsidP="003C6348">
            <w:pPr>
              <w:jc w:val="center"/>
              <w:rPr>
                <w:rFonts w:asciiTheme="minorHAnsi" w:hAnsiTheme="minorHAnsi" w:cs="Arial"/>
                <w:b/>
                <w:bCs/>
                <w:sz w:val="22"/>
                <w:szCs w:val="22"/>
              </w:rPr>
            </w:pPr>
            <w:r w:rsidRPr="00AD454F">
              <w:rPr>
                <w:rFonts w:asciiTheme="minorHAnsi" w:hAnsiTheme="minorHAnsi" w:cs="Arial"/>
                <w:b/>
                <w:bCs/>
                <w:sz w:val="22"/>
                <w:szCs w:val="22"/>
              </w:rPr>
              <w:t>Přeprava</w:t>
            </w:r>
          </w:p>
        </w:tc>
        <w:tc>
          <w:tcPr>
            <w:tcW w:w="1134" w:type="dxa"/>
            <w:gridSpan w:val="3"/>
            <w:tcBorders>
              <w:top w:val="single" w:sz="4" w:space="0" w:color="auto"/>
              <w:left w:val="nil"/>
              <w:bottom w:val="nil"/>
              <w:right w:val="single" w:sz="4" w:space="0" w:color="auto"/>
            </w:tcBorders>
            <w:noWrap/>
            <w:vAlign w:val="center"/>
          </w:tcPr>
          <w:p w:rsidR="00BE3E26" w:rsidRPr="00AD454F" w:rsidRDefault="00BE3E26" w:rsidP="003C6348">
            <w:pPr>
              <w:jc w:val="center"/>
              <w:rPr>
                <w:rFonts w:asciiTheme="minorHAnsi" w:hAnsiTheme="minorHAnsi" w:cs="Arial"/>
                <w:b/>
                <w:bCs/>
                <w:sz w:val="22"/>
                <w:szCs w:val="22"/>
              </w:rPr>
            </w:pPr>
            <w:r w:rsidRPr="00AD454F">
              <w:rPr>
                <w:rFonts w:asciiTheme="minorHAnsi" w:hAnsiTheme="minorHAnsi" w:cs="Arial"/>
                <w:b/>
                <w:bCs/>
                <w:sz w:val="22"/>
                <w:szCs w:val="22"/>
              </w:rPr>
              <w:t>Železniční</w:t>
            </w:r>
          </w:p>
        </w:tc>
        <w:tc>
          <w:tcPr>
            <w:tcW w:w="992" w:type="dxa"/>
            <w:gridSpan w:val="2"/>
            <w:vMerge w:val="restart"/>
            <w:tcBorders>
              <w:top w:val="single" w:sz="4" w:space="0" w:color="auto"/>
              <w:left w:val="single" w:sz="4" w:space="0" w:color="auto"/>
              <w:bottom w:val="single" w:sz="4" w:space="0" w:color="000000"/>
              <w:right w:val="single" w:sz="4" w:space="0" w:color="auto"/>
            </w:tcBorders>
            <w:noWrap/>
            <w:vAlign w:val="center"/>
          </w:tcPr>
          <w:p w:rsidR="00BE3E26" w:rsidRPr="00AD454F" w:rsidRDefault="00BE3E26" w:rsidP="003C6348">
            <w:pPr>
              <w:jc w:val="center"/>
              <w:rPr>
                <w:rFonts w:asciiTheme="minorHAnsi" w:hAnsiTheme="minorHAnsi" w:cs="Arial"/>
                <w:b/>
                <w:bCs/>
                <w:sz w:val="22"/>
                <w:szCs w:val="22"/>
              </w:rPr>
            </w:pPr>
            <w:r w:rsidRPr="00AD454F">
              <w:rPr>
                <w:rFonts w:asciiTheme="minorHAnsi" w:hAnsiTheme="minorHAnsi" w:cs="Arial"/>
                <w:b/>
                <w:bCs/>
                <w:sz w:val="22"/>
                <w:szCs w:val="22"/>
              </w:rPr>
              <w:t>Typ vozů</w:t>
            </w:r>
          </w:p>
        </w:tc>
        <w:tc>
          <w:tcPr>
            <w:tcW w:w="1359" w:type="dxa"/>
            <w:gridSpan w:val="2"/>
            <w:vMerge w:val="restart"/>
            <w:tcBorders>
              <w:top w:val="single" w:sz="4" w:space="0" w:color="auto"/>
              <w:left w:val="single" w:sz="4" w:space="0" w:color="auto"/>
              <w:bottom w:val="single" w:sz="4" w:space="0" w:color="000000"/>
              <w:right w:val="single" w:sz="4" w:space="0" w:color="auto"/>
            </w:tcBorders>
            <w:noWrap/>
            <w:vAlign w:val="center"/>
          </w:tcPr>
          <w:p w:rsidR="00BE3E26" w:rsidRPr="00AD454F" w:rsidRDefault="00BE3E26" w:rsidP="003C6348">
            <w:pPr>
              <w:jc w:val="center"/>
              <w:rPr>
                <w:rFonts w:asciiTheme="minorHAnsi" w:hAnsiTheme="minorHAnsi" w:cs="Arial"/>
                <w:b/>
                <w:bCs/>
                <w:sz w:val="22"/>
                <w:szCs w:val="22"/>
              </w:rPr>
            </w:pPr>
            <w:r w:rsidRPr="00AD454F">
              <w:rPr>
                <w:rFonts w:asciiTheme="minorHAnsi" w:hAnsiTheme="minorHAnsi" w:cs="Arial"/>
                <w:b/>
                <w:bCs/>
                <w:sz w:val="22"/>
                <w:szCs w:val="22"/>
              </w:rPr>
              <w:t>JČO odběr.místa</w:t>
            </w:r>
          </w:p>
        </w:tc>
        <w:tc>
          <w:tcPr>
            <w:tcW w:w="1276" w:type="dxa"/>
            <w:gridSpan w:val="2"/>
            <w:vMerge w:val="restart"/>
            <w:tcBorders>
              <w:top w:val="single" w:sz="4" w:space="0" w:color="auto"/>
              <w:left w:val="single" w:sz="4" w:space="0" w:color="auto"/>
              <w:bottom w:val="single" w:sz="4" w:space="0" w:color="auto"/>
              <w:right w:val="single" w:sz="4" w:space="0" w:color="auto"/>
            </w:tcBorders>
            <w:noWrap/>
            <w:vAlign w:val="center"/>
          </w:tcPr>
          <w:p w:rsidR="00BE3E26" w:rsidRPr="00AD454F" w:rsidRDefault="00BE3E26" w:rsidP="003C6348">
            <w:pPr>
              <w:jc w:val="center"/>
              <w:rPr>
                <w:rFonts w:asciiTheme="minorHAnsi" w:hAnsiTheme="minorHAnsi" w:cs="Arial"/>
                <w:b/>
                <w:bCs/>
                <w:sz w:val="22"/>
                <w:szCs w:val="22"/>
              </w:rPr>
            </w:pPr>
            <w:r w:rsidRPr="00AD454F">
              <w:rPr>
                <w:rFonts w:asciiTheme="minorHAnsi" w:hAnsiTheme="minorHAnsi" w:cs="Arial"/>
                <w:b/>
                <w:bCs/>
                <w:sz w:val="22"/>
                <w:szCs w:val="22"/>
              </w:rPr>
              <w:t>Druh</w:t>
            </w:r>
          </w:p>
        </w:tc>
        <w:tc>
          <w:tcPr>
            <w:tcW w:w="4397" w:type="dxa"/>
            <w:gridSpan w:val="13"/>
            <w:tcBorders>
              <w:top w:val="single" w:sz="4" w:space="0" w:color="auto"/>
              <w:left w:val="nil"/>
              <w:bottom w:val="single" w:sz="4" w:space="0" w:color="auto"/>
              <w:right w:val="single" w:sz="4" w:space="0" w:color="000000"/>
            </w:tcBorders>
            <w:noWrap/>
            <w:vAlign w:val="bottom"/>
          </w:tcPr>
          <w:p w:rsidR="00BE3E26" w:rsidRPr="00AD454F" w:rsidRDefault="00BE3E26" w:rsidP="003C6348">
            <w:pPr>
              <w:jc w:val="center"/>
              <w:rPr>
                <w:rFonts w:asciiTheme="minorHAnsi" w:hAnsiTheme="minorHAnsi" w:cs="Arial"/>
                <w:b/>
                <w:bCs/>
                <w:sz w:val="22"/>
                <w:szCs w:val="22"/>
              </w:rPr>
            </w:pPr>
            <w:r w:rsidRPr="00AD454F">
              <w:rPr>
                <w:rFonts w:asciiTheme="minorHAnsi" w:hAnsiTheme="minorHAnsi" w:cs="Arial"/>
                <w:b/>
                <w:bCs/>
                <w:sz w:val="22"/>
                <w:szCs w:val="22"/>
              </w:rPr>
              <w:t>Množství Uhlí (v tunách)</w:t>
            </w:r>
          </w:p>
        </w:tc>
      </w:tr>
      <w:tr w:rsidR="00BE3E26" w:rsidRPr="00AD454F" w:rsidTr="00DC6B0B">
        <w:trPr>
          <w:trHeight w:val="285"/>
        </w:trPr>
        <w:tc>
          <w:tcPr>
            <w:tcW w:w="1568" w:type="dxa"/>
            <w:gridSpan w:val="3"/>
            <w:vMerge/>
            <w:tcBorders>
              <w:top w:val="single" w:sz="4" w:space="0" w:color="auto"/>
              <w:left w:val="single" w:sz="4" w:space="0" w:color="auto"/>
              <w:bottom w:val="single" w:sz="4" w:space="0" w:color="auto"/>
              <w:right w:val="single" w:sz="4" w:space="0" w:color="auto"/>
            </w:tcBorders>
            <w:vAlign w:val="center"/>
          </w:tcPr>
          <w:p w:rsidR="00BE3E26" w:rsidRPr="00AD454F" w:rsidRDefault="00BE3E26" w:rsidP="003C6348">
            <w:pPr>
              <w:rPr>
                <w:rFonts w:asciiTheme="minorHAnsi" w:hAnsiTheme="minorHAnsi" w:cs="Arial"/>
                <w:b/>
                <w:bCs/>
                <w:sz w:val="22"/>
                <w:szCs w:val="22"/>
              </w:rPr>
            </w:pPr>
          </w:p>
        </w:tc>
        <w:tc>
          <w:tcPr>
            <w:tcW w:w="1196" w:type="dxa"/>
            <w:vMerge/>
            <w:tcBorders>
              <w:left w:val="nil"/>
              <w:bottom w:val="single" w:sz="4" w:space="0" w:color="auto"/>
              <w:right w:val="single" w:sz="4" w:space="0" w:color="auto"/>
            </w:tcBorders>
          </w:tcPr>
          <w:p w:rsidR="00BE3E26" w:rsidRPr="00AD454F" w:rsidRDefault="00BE3E26" w:rsidP="003C6348">
            <w:pPr>
              <w:jc w:val="center"/>
              <w:rPr>
                <w:rFonts w:asciiTheme="minorHAnsi" w:hAnsiTheme="minorHAnsi" w:cs="Arial"/>
                <w:b/>
                <w:bCs/>
                <w:sz w:val="22"/>
                <w:szCs w:val="22"/>
              </w:rPr>
            </w:pPr>
          </w:p>
        </w:tc>
        <w:tc>
          <w:tcPr>
            <w:tcW w:w="1046" w:type="dxa"/>
            <w:gridSpan w:val="2"/>
            <w:tcBorders>
              <w:top w:val="nil"/>
              <w:left w:val="single" w:sz="4" w:space="0" w:color="auto"/>
              <w:bottom w:val="single" w:sz="4" w:space="0" w:color="auto"/>
              <w:right w:val="single" w:sz="4" w:space="0" w:color="auto"/>
            </w:tcBorders>
            <w:noWrap/>
            <w:vAlign w:val="center"/>
          </w:tcPr>
          <w:p w:rsidR="00BE3E26" w:rsidRPr="00AD454F" w:rsidRDefault="00BE3E26" w:rsidP="003C6348">
            <w:pPr>
              <w:jc w:val="center"/>
              <w:rPr>
                <w:rFonts w:asciiTheme="minorHAnsi" w:hAnsiTheme="minorHAnsi" w:cs="Arial"/>
                <w:b/>
                <w:bCs/>
                <w:sz w:val="22"/>
                <w:szCs w:val="22"/>
              </w:rPr>
            </w:pPr>
            <w:r w:rsidRPr="00AD454F">
              <w:rPr>
                <w:rFonts w:asciiTheme="minorHAnsi" w:hAnsiTheme="minorHAnsi" w:cs="Arial"/>
                <w:b/>
                <w:bCs/>
                <w:sz w:val="22"/>
                <w:szCs w:val="22"/>
              </w:rPr>
              <w:t xml:space="preserve">skládky       </w:t>
            </w:r>
          </w:p>
        </w:tc>
        <w:tc>
          <w:tcPr>
            <w:tcW w:w="997" w:type="dxa"/>
            <w:gridSpan w:val="2"/>
            <w:tcBorders>
              <w:top w:val="nil"/>
              <w:left w:val="nil"/>
              <w:bottom w:val="single" w:sz="4" w:space="0" w:color="auto"/>
              <w:right w:val="single" w:sz="4" w:space="0" w:color="auto"/>
            </w:tcBorders>
            <w:noWrap/>
            <w:vAlign w:val="center"/>
          </w:tcPr>
          <w:p w:rsidR="00BE3E26" w:rsidRPr="00AD454F" w:rsidRDefault="00BE3E26" w:rsidP="003C6348">
            <w:pPr>
              <w:jc w:val="center"/>
              <w:rPr>
                <w:rFonts w:asciiTheme="minorHAnsi" w:hAnsiTheme="minorHAnsi" w:cs="Arial"/>
                <w:b/>
                <w:bCs/>
                <w:sz w:val="22"/>
                <w:szCs w:val="22"/>
              </w:rPr>
            </w:pPr>
            <w:r w:rsidRPr="00AD454F">
              <w:rPr>
                <w:rFonts w:asciiTheme="minorHAnsi" w:hAnsiTheme="minorHAnsi" w:cs="Arial"/>
                <w:b/>
                <w:bCs/>
                <w:sz w:val="22"/>
                <w:szCs w:val="22"/>
              </w:rPr>
              <w:t>OSA/ČD</w:t>
            </w:r>
          </w:p>
        </w:tc>
        <w:tc>
          <w:tcPr>
            <w:tcW w:w="1134" w:type="dxa"/>
            <w:gridSpan w:val="3"/>
            <w:tcBorders>
              <w:top w:val="nil"/>
              <w:left w:val="nil"/>
              <w:bottom w:val="single" w:sz="4" w:space="0" w:color="auto"/>
              <w:right w:val="single" w:sz="4" w:space="0" w:color="auto"/>
            </w:tcBorders>
            <w:noWrap/>
            <w:vAlign w:val="center"/>
          </w:tcPr>
          <w:p w:rsidR="00BE3E26" w:rsidRPr="00AD454F" w:rsidRDefault="00BE3E26" w:rsidP="003C6348">
            <w:pPr>
              <w:jc w:val="center"/>
              <w:rPr>
                <w:rFonts w:asciiTheme="minorHAnsi" w:hAnsiTheme="minorHAnsi" w:cs="Arial"/>
                <w:b/>
                <w:bCs/>
                <w:sz w:val="22"/>
                <w:szCs w:val="22"/>
              </w:rPr>
            </w:pPr>
            <w:r w:rsidRPr="00AD454F">
              <w:rPr>
                <w:rFonts w:asciiTheme="minorHAnsi" w:hAnsiTheme="minorHAnsi" w:cs="Arial"/>
                <w:b/>
                <w:bCs/>
                <w:sz w:val="22"/>
                <w:szCs w:val="22"/>
              </w:rPr>
              <w:t>stanice</w:t>
            </w:r>
          </w:p>
        </w:tc>
        <w:tc>
          <w:tcPr>
            <w:tcW w:w="992" w:type="dxa"/>
            <w:gridSpan w:val="2"/>
            <w:vMerge/>
            <w:tcBorders>
              <w:top w:val="single" w:sz="4" w:space="0" w:color="auto"/>
              <w:left w:val="single" w:sz="4" w:space="0" w:color="auto"/>
              <w:bottom w:val="single" w:sz="4" w:space="0" w:color="000000"/>
              <w:right w:val="single" w:sz="4" w:space="0" w:color="auto"/>
            </w:tcBorders>
            <w:vAlign w:val="center"/>
          </w:tcPr>
          <w:p w:rsidR="00BE3E26" w:rsidRPr="00AD454F" w:rsidRDefault="00BE3E26" w:rsidP="003C6348">
            <w:pPr>
              <w:rPr>
                <w:rFonts w:asciiTheme="minorHAnsi" w:hAnsiTheme="minorHAnsi" w:cs="Arial"/>
                <w:b/>
                <w:bCs/>
                <w:sz w:val="22"/>
                <w:szCs w:val="22"/>
              </w:rPr>
            </w:pPr>
          </w:p>
        </w:tc>
        <w:tc>
          <w:tcPr>
            <w:tcW w:w="1359" w:type="dxa"/>
            <w:gridSpan w:val="2"/>
            <w:vMerge/>
            <w:tcBorders>
              <w:top w:val="single" w:sz="4" w:space="0" w:color="auto"/>
              <w:left w:val="single" w:sz="4" w:space="0" w:color="auto"/>
              <w:bottom w:val="single" w:sz="4" w:space="0" w:color="000000"/>
              <w:right w:val="single" w:sz="4" w:space="0" w:color="auto"/>
            </w:tcBorders>
            <w:vAlign w:val="center"/>
          </w:tcPr>
          <w:p w:rsidR="00BE3E26" w:rsidRPr="00AD454F" w:rsidRDefault="00BE3E26" w:rsidP="003C6348">
            <w:pPr>
              <w:rPr>
                <w:rFonts w:asciiTheme="minorHAnsi" w:hAnsiTheme="minorHAnsi" w:cs="Arial"/>
                <w:b/>
                <w:bCs/>
                <w:sz w:val="22"/>
                <w:szCs w:val="22"/>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tcPr>
          <w:p w:rsidR="00BE3E26" w:rsidRPr="00AD454F" w:rsidRDefault="00BE3E26" w:rsidP="003C6348">
            <w:pPr>
              <w:rPr>
                <w:rFonts w:asciiTheme="minorHAnsi" w:hAnsiTheme="minorHAnsi" w:cs="Arial"/>
                <w:b/>
                <w:bCs/>
                <w:sz w:val="22"/>
                <w:szCs w:val="22"/>
              </w:rPr>
            </w:pPr>
          </w:p>
        </w:tc>
        <w:tc>
          <w:tcPr>
            <w:tcW w:w="854" w:type="dxa"/>
            <w:gridSpan w:val="4"/>
            <w:tcBorders>
              <w:top w:val="nil"/>
              <w:left w:val="nil"/>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b/>
                <w:bCs/>
                <w:sz w:val="22"/>
                <w:szCs w:val="22"/>
              </w:rPr>
            </w:pPr>
            <w:r w:rsidRPr="00AD454F">
              <w:rPr>
                <w:rFonts w:asciiTheme="minorHAnsi" w:hAnsiTheme="minorHAnsi" w:cs="Arial"/>
                <w:b/>
                <w:bCs/>
                <w:sz w:val="22"/>
                <w:szCs w:val="22"/>
              </w:rPr>
              <w:t>I. Q</w:t>
            </w:r>
          </w:p>
        </w:tc>
        <w:tc>
          <w:tcPr>
            <w:tcW w:w="850" w:type="dxa"/>
            <w:gridSpan w:val="3"/>
            <w:tcBorders>
              <w:top w:val="nil"/>
              <w:left w:val="nil"/>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b/>
                <w:bCs/>
                <w:sz w:val="22"/>
                <w:szCs w:val="22"/>
              </w:rPr>
            </w:pPr>
            <w:r w:rsidRPr="00AD454F">
              <w:rPr>
                <w:rFonts w:asciiTheme="minorHAnsi" w:hAnsiTheme="minorHAnsi" w:cs="Arial"/>
                <w:b/>
                <w:bCs/>
                <w:sz w:val="22"/>
                <w:szCs w:val="22"/>
              </w:rPr>
              <w:t>II. Q</w:t>
            </w:r>
          </w:p>
        </w:tc>
        <w:tc>
          <w:tcPr>
            <w:tcW w:w="851" w:type="dxa"/>
            <w:gridSpan w:val="2"/>
            <w:tcBorders>
              <w:top w:val="nil"/>
              <w:left w:val="nil"/>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b/>
                <w:bCs/>
                <w:sz w:val="22"/>
                <w:szCs w:val="22"/>
              </w:rPr>
            </w:pPr>
            <w:r w:rsidRPr="00AD454F">
              <w:rPr>
                <w:rFonts w:asciiTheme="minorHAnsi" w:hAnsiTheme="minorHAnsi" w:cs="Arial"/>
                <w:b/>
                <w:bCs/>
                <w:sz w:val="22"/>
                <w:szCs w:val="22"/>
              </w:rPr>
              <w:t>III. Q</w:t>
            </w:r>
          </w:p>
        </w:tc>
        <w:tc>
          <w:tcPr>
            <w:tcW w:w="850" w:type="dxa"/>
            <w:gridSpan w:val="3"/>
            <w:tcBorders>
              <w:top w:val="nil"/>
              <w:left w:val="nil"/>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b/>
                <w:bCs/>
                <w:sz w:val="22"/>
                <w:szCs w:val="22"/>
              </w:rPr>
            </w:pPr>
            <w:r w:rsidRPr="00AD454F">
              <w:rPr>
                <w:rFonts w:asciiTheme="minorHAnsi" w:hAnsiTheme="minorHAnsi" w:cs="Arial"/>
                <w:b/>
                <w:bCs/>
                <w:sz w:val="22"/>
                <w:szCs w:val="22"/>
              </w:rPr>
              <w:t>IV. Q</w:t>
            </w:r>
          </w:p>
        </w:tc>
        <w:tc>
          <w:tcPr>
            <w:tcW w:w="992" w:type="dxa"/>
            <w:tcBorders>
              <w:top w:val="nil"/>
              <w:left w:val="nil"/>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b/>
                <w:bCs/>
                <w:sz w:val="22"/>
                <w:szCs w:val="22"/>
              </w:rPr>
            </w:pPr>
            <w:r w:rsidRPr="00AD454F">
              <w:rPr>
                <w:rFonts w:asciiTheme="minorHAnsi" w:hAnsiTheme="minorHAnsi" w:cs="Arial"/>
                <w:b/>
                <w:bCs/>
                <w:sz w:val="22"/>
                <w:szCs w:val="22"/>
              </w:rPr>
              <w:t>rok</w:t>
            </w:r>
          </w:p>
        </w:tc>
      </w:tr>
      <w:tr w:rsidR="00BE3E26" w:rsidRPr="00AD454F" w:rsidTr="00DC6B0B">
        <w:trPr>
          <w:trHeight w:val="329"/>
        </w:trPr>
        <w:tc>
          <w:tcPr>
            <w:tcW w:w="1568" w:type="dxa"/>
            <w:gridSpan w:val="3"/>
            <w:tcBorders>
              <w:top w:val="nil"/>
              <w:left w:val="single" w:sz="4" w:space="0" w:color="auto"/>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1196" w:type="dxa"/>
            <w:tcBorders>
              <w:top w:val="single" w:sz="4" w:space="0" w:color="auto"/>
              <w:left w:val="nil"/>
              <w:bottom w:val="single" w:sz="4" w:space="0" w:color="auto"/>
              <w:right w:val="single" w:sz="4" w:space="0" w:color="auto"/>
            </w:tcBorders>
          </w:tcPr>
          <w:p w:rsidR="00BE3E26" w:rsidRPr="00AD454F" w:rsidRDefault="00BE3E26" w:rsidP="003C6348">
            <w:pPr>
              <w:rPr>
                <w:rFonts w:asciiTheme="minorHAnsi" w:hAnsiTheme="minorHAnsi" w:cs="Arial"/>
                <w:sz w:val="22"/>
                <w:szCs w:val="22"/>
              </w:rPr>
            </w:pPr>
          </w:p>
        </w:tc>
        <w:tc>
          <w:tcPr>
            <w:tcW w:w="1046" w:type="dxa"/>
            <w:gridSpan w:val="2"/>
            <w:tcBorders>
              <w:top w:val="nil"/>
              <w:left w:val="single" w:sz="4" w:space="0" w:color="auto"/>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997" w:type="dxa"/>
            <w:gridSpan w:val="2"/>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ČD</w:t>
            </w:r>
          </w:p>
        </w:tc>
        <w:tc>
          <w:tcPr>
            <w:tcW w:w="1134" w:type="dxa"/>
            <w:gridSpan w:val="3"/>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992" w:type="dxa"/>
            <w:gridSpan w:val="2"/>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1359" w:type="dxa"/>
            <w:gridSpan w:val="2"/>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1276" w:type="dxa"/>
            <w:gridSpan w:val="2"/>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854" w:type="dxa"/>
            <w:gridSpan w:val="4"/>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850" w:type="dxa"/>
            <w:gridSpan w:val="3"/>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851" w:type="dxa"/>
            <w:gridSpan w:val="2"/>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850" w:type="dxa"/>
            <w:gridSpan w:val="3"/>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992" w:type="dxa"/>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r>
      <w:tr w:rsidR="00BE3E26" w:rsidRPr="00AD454F" w:rsidTr="00DC6B0B">
        <w:trPr>
          <w:trHeight w:val="319"/>
        </w:trPr>
        <w:tc>
          <w:tcPr>
            <w:tcW w:w="1568" w:type="dxa"/>
            <w:gridSpan w:val="3"/>
            <w:tcBorders>
              <w:top w:val="nil"/>
              <w:left w:val="single" w:sz="4" w:space="0" w:color="auto"/>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r w:rsidR="0078597D">
              <w:rPr>
                <w:rFonts w:asciiTheme="minorHAnsi" w:hAnsiTheme="minorHAnsi" w:cs="Arial"/>
                <w:sz w:val="22"/>
                <w:szCs w:val="22"/>
              </w:rPr>
              <w:t>Kaplice</w:t>
            </w:r>
          </w:p>
        </w:tc>
        <w:tc>
          <w:tcPr>
            <w:tcW w:w="1196" w:type="dxa"/>
            <w:tcBorders>
              <w:top w:val="single" w:sz="4" w:space="0" w:color="auto"/>
              <w:left w:val="nil"/>
              <w:bottom w:val="single" w:sz="4" w:space="0" w:color="auto"/>
              <w:right w:val="single" w:sz="4" w:space="0" w:color="auto"/>
            </w:tcBorders>
          </w:tcPr>
          <w:p w:rsidR="00BE3E26" w:rsidRPr="00AD454F" w:rsidRDefault="0078597D" w:rsidP="003C6348">
            <w:pPr>
              <w:rPr>
                <w:rFonts w:asciiTheme="minorHAnsi" w:hAnsiTheme="minorHAnsi" w:cs="Arial"/>
                <w:sz w:val="22"/>
                <w:szCs w:val="22"/>
              </w:rPr>
            </w:pPr>
            <w:r>
              <w:rPr>
                <w:rFonts w:asciiTheme="minorHAnsi" w:hAnsiTheme="minorHAnsi" w:cs="Arial"/>
                <w:sz w:val="22"/>
                <w:szCs w:val="22"/>
              </w:rPr>
              <w:t>63907992</w:t>
            </w:r>
          </w:p>
        </w:tc>
        <w:tc>
          <w:tcPr>
            <w:tcW w:w="1046" w:type="dxa"/>
            <w:gridSpan w:val="2"/>
            <w:tcBorders>
              <w:top w:val="nil"/>
              <w:left w:val="single" w:sz="4" w:space="0" w:color="auto"/>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r w:rsidR="0078597D">
              <w:rPr>
                <w:rFonts w:asciiTheme="minorHAnsi" w:hAnsiTheme="minorHAnsi" w:cs="Arial"/>
                <w:sz w:val="22"/>
                <w:szCs w:val="22"/>
              </w:rPr>
              <w:t>3 000</w:t>
            </w:r>
          </w:p>
        </w:tc>
        <w:tc>
          <w:tcPr>
            <w:tcW w:w="997" w:type="dxa"/>
            <w:gridSpan w:val="2"/>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OSA</w:t>
            </w:r>
          </w:p>
        </w:tc>
        <w:tc>
          <w:tcPr>
            <w:tcW w:w="1134" w:type="dxa"/>
            <w:gridSpan w:val="3"/>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992" w:type="dxa"/>
            <w:gridSpan w:val="2"/>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1359" w:type="dxa"/>
            <w:gridSpan w:val="2"/>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1276" w:type="dxa"/>
            <w:gridSpan w:val="2"/>
            <w:tcBorders>
              <w:top w:val="nil"/>
              <w:left w:val="nil"/>
              <w:bottom w:val="single" w:sz="4" w:space="0" w:color="auto"/>
              <w:right w:val="single" w:sz="4" w:space="0" w:color="auto"/>
            </w:tcBorders>
            <w:noWrap/>
            <w:vAlign w:val="bottom"/>
          </w:tcPr>
          <w:p w:rsidR="00BE3E26" w:rsidRPr="00AD454F" w:rsidRDefault="0078597D" w:rsidP="003C6348">
            <w:pPr>
              <w:jc w:val="center"/>
              <w:rPr>
                <w:rFonts w:asciiTheme="minorHAnsi" w:hAnsiTheme="minorHAnsi" w:cs="Arial"/>
                <w:sz w:val="22"/>
                <w:szCs w:val="22"/>
              </w:rPr>
            </w:pPr>
            <w:r>
              <w:rPr>
                <w:rFonts w:asciiTheme="minorHAnsi" w:hAnsiTheme="minorHAnsi" w:cs="Arial"/>
                <w:sz w:val="22"/>
                <w:szCs w:val="22"/>
              </w:rPr>
              <w:t>hp1</w:t>
            </w:r>
            <w:r w:rsidR="00BE3E26" w:rsidRPr="00AD454F">
              <w:rPr>
                <w:rFonts w:asciiTheme="minorHAnsi" w:hAnsiTheme="minorHAnsi" w:cs="Arial"/>
                <w:sz w:val="22"/>
                <w:szCs w:val="22"/>
              </w:rPr>
              <w:t> </w:t>
            </w:r>
          </w:p>
        </w:tc>
        <w:tc>
          <w:tcPr>
            <w:tcW w:w="854" w:type="dxa"/>
            <w:gridSpan w:val="4"/>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r w:rsidR="0078597D">
              <w:rPr>
                <w:rFonts w:asciiTheme="minorHAnsi" w:hAnsiTheme="minorHAnsi" w:cs="Arial"/>
                <w:sz w:val="22"/>
                <w:szCs w:val="22"/>
              </w:rPr>
              <w:t>1 000</w:t>
            </w:r>
          </w:p>
        </w:tc>
        <w:tc>
          <w:tcPr>
            <w:tcW w:w="850" w:type="dxa"/>
            <w:gridSpan w:val="3"/>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r w:rsidR="0078597D">
              <w:rPr>
                <w:rFonts w:asciiTheme="minorHAnsi" w:hAnsiTheme="minorHAnsi" w:cs="Arial"/>
                <w:sz w:val="22"/>
                <w:szCs w:val="22"/>
              </w:rPr>
              <w:t>2 000</w:t>
            </w:r>
          </w:p>
        </w:tc>
        <w:tc>
          <w:tcPr>
            <w:tcW w:w="851" w:type="dxa"/>
            <w:gridSpan w:val="2"/>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r w:rsidR="0078597D">
              <w:rPr>
                <w:rFonts w:asciiTheme="minorHAnsi" w:hAnsiTheme="minorHAnsi" w:cs="Arial"/>
                <w:sz w:val="22"/>
                <w:szCs w:val="22"/>
              </w:rPr>
              <w:t>3 000</w:t>
            </w:r>
          </w:p>
        </w:tc>
        <w:tc>
          <w:tcPr>
            <w:tcW w:w="850" w:type="dxa"/>
            <w:gridSpan w:val="3"/>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r w:rsidR="0078597D">
              <w:rPr>
                <w:rFonts w:asciiTheme="minorHAnsi" w:hAnsiTheme="minorHAnsi" w:cs="Arial"/>
                <w:sz w:val="22"/>
                <w:szCs w:val="22"/>
              </w:rPr>
              <w:t>1 500</w:t>
            </w:r>
          </w:p>
        </w:tc>
        <w:tc>
          <w:tcPr>
            <w:tcW w:w="992" w:type="dxa"/>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r w:rsidR="0078597D">
              <w:rPr>
                <w:rFonts w:asciiTheme="minorHAnsi" w:hAnsiTheme="minorHAnsi" w:cs="Arial"/>
                <w:sz w:val="22"/>
                <w:szCs w:val="22"/>
              </w:rPr>
              <w:t>7 500</w:t>
            </w:r>
          </w:p>
        </w:tc>
      </w:tr>
      <w:tr w:rsidR="00BE3E26" w:rsidRPr="00AD454F" w:rsidTr="00DC6B0B">
        <w:trPr>
          <w:trHeight w:val="319"/>
        </w:trPr>
        <w:tc>
          <w:tcPr>
            <w:tcW w:w="1568" w:type="dxa"/>
            <w:gridSpan w:val="3"/>
            <w:tcBorders>
              <w:top w:val="nil"/>
              <w:left w:val="single" w:sz="4" w:space="0" w:color="auto"/>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celkem</w:t>
            </w:r>
          </w:p>
        </w:tc>
        <w:tc>
          <w:tcPr>
            <w:tcW w:w="1196" w:type="dxa"/>
            <w:tcBorders>
              <w:top w:val="single" w:sz="4" w:space="0" w:color="auto"/>
              <w:left w:val="nil"/>
              <w:bottom w:val="single" w:sz="4" w:space="0" w:color="auto"/>
              <w:right w:val="single" w:sz="4" w:space="0" w:color="auto"/>
            </w:tcBorders>
          </w:tcPr>
          <w:p w:rsidR="00BE3E26" w:rsidRPr="00AD454F" w:rsidRDefault="00BE3E26" w:rsidP="003C6348">
            <w:pPr>
              <w:jc w:val="center"/>
              <w:rPr>
                <w:rFonts w:asciiTheme="minorHAnsi" w:hAnsiTheme="minorHAnsi" w:cs="Arial"/>
                <w:sz w:val="22"/>
                <w:szCs w:val="22"/>
              </w:rPr>
            </w:pPr>
          </w:p>
        </w:tc>
        <w:tc>
          <w:tcPr>
            <w:tcW w:w="1046" w:type="dxa"/>
            <w:gridSpan w:val="2"/>
            <w:tcBorders>
              <w:top w:val="nil"/>
              <w:left w:val="single" w:sz="4" w:space="0" w:color="auto"/>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997" w:type="dxa"/>
            <w:gridSpan w:val="2"/>
            <w:tcBorders>
              <w:top w:val="nil"/>
              <w:left w:val="nil"/>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1134" w:type="dxa"/>
            <w:gridSpan w:val="3"/>
            <w:tcBorders>
              <w:top w:val="nil"/>
              <w:left w:val="nil"/>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992" w:type="dxa"/>
            <w:gridSpan w:val="2"/>
            <w:tcBorders>
              <w:top w:val="nil"/>
              <w:left w:val="nil"/>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1359" w:type="dxa"/>
            <w:gridSpan w:val="2"/>
            <w:tcBorders>
              <w:top w:val="nil"/>
              <w:left w:val="nil"/>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1276" w:type="dxa"/>
            <w:gridSpan w:val="2"/>
            <w:tcBorders>
              <w:top w:val="nil"/>
              <w:left w:val="nil"/>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854" w:type="dxa"/>
            <w:gridSpan w:val="4"/>
            <w:tcBorders>
              <w:top w:val="nil"/>
              <w:left w:val="nil"/>
              <w:bottom w:val="single" w:sz="4" w:space="0" w:color="auto"/>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c>
          <w:tcPr>
            <w:tcW w:w="850" w:type="dxa"/>
            <w:gridSpan w:val="3"/>
            <w:tcBorders>
              <w:top w:val="nil"/>
              <w:left w:val="nil"/>
              <w:bottom w:val="single" w:sz="4" w:space="0" w:color="auto"/>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c>
          <w:tcPr>
            <w:tcW w:w="851" w:type="dxa"/>
            <w:gridSpan w:val="2"/>
            <w:tcBorders>
              <w:top w:val="nil"/>
              <w:left w:val="nil"/>
              <w:bottom w:val="single" w:sz="4" w:space="0" w:color="auto"/>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c>
          <w:tcPr>
            <w:tcW w:w="850" w:type="dxa"/>
            <w:gridSpan w:val="3"/>
            <w:tcBorders>
              <w:top w:val="nil"/>
              <w:left w:val="nil"/>
              <w:bottom w:val="single" w:sz="4" w:space="0" w:color="auto"/>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c>
          <w:tcPr>
            <w:tcW w:w="992" w:type="dxa"/>
            <w:tcBorders>
              <w:top w:val="nil"/>
              <w:left w:val="nil"/>
              <w:bottom w:val="single" w:sz="4" w:space="0" w:color="auto"/>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r>
      <w:tr w:rsidR="00BE3E26" w:rsidRPr="00AD454F" w:rsidTr="00DC6B0B">
        <w:trPr>
          <w:trHeight w:val="319"/>
        </w:trPr>
        <w:tc>
          <w:tcPr>
            <w:tcW w:w="1568" w:type="dxa"/>
            <w:gridSpan w:val="3"/>
            <w:tcBorders>
              <w:top w:val="nil"/>
              <w:left w:val="single" w:sz="4" w:space="0" w:color="auto"/>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1196" w:type="dxa"/>
            <w:tcBorders>
              <w:top w:val="single" w:sz="4" w:space="0" w:color="auto"/>
              <w:left w:val="nil"/>
              <w:bottom w:val="single" w:sz="4" w:space="0" w:color="auto"/>
              <w:right w:val="single" w:sz="4" w:space="0" w:color="auto"/>
            </w:tcBorders>
          </w:tcPr>
          <w:p w:rsidR="00BE3E26" w:rsidRPr="00AD454F" w:rsidRDefault="00BE3E26" w:rsidP="003C6348">
            <w:pPr>
              <w:rPr>
                <w:rFonts w:asciiTheme="minorHAnsi" w:hAnsiTheme="minorHAnsi" w:cs="Arial"/>
                <w:sz w:val="22"/>
                <w:szCs w:val="22"/>
              </w:rPr>
            </w:pPr>
          </w:p>
        </w:tc>
        <w:tc>
          <w:tcPr>
            <w:tcW w:w="1046" w:type="dxa"/>
            <w:gridSpan w:val="2"/>
            <w:tcBorders>
              <w:top w:val="nil"/>
              <w:left w:val="single" w:sz="4" w:space="0" w:color="auto"/>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997" w:type="dxa"/>
            <w:gridSpan w:val="2"/>
            <w:tcBorders>
              <w:top w:val="nil"/>
              <w:left w:val="nil"/>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1134" w:type="dxa"/>
            <w:gridSpan w:val="3"/>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992" w:type="dxa"/>
            <w:gridSpan w:val="2"/>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1359" w:type="dxa"/>
            <w:gridSpan w:val="2"/>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1276" w:type="dxa"/>
            <w:gridSpan w:val="2"/>
            <w:tcBorders>
              <w:top w:val="nil"/>
              <w:left w:val="nil"/>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854" w:type="dxa"/>
            <w:gridSpan w:val="4"/>
            <w:tcBorders>
              <w:top w:val="nil"/>
              <w:left w:val="nil"/>
              <w:bottom w:val="single" w:sz="4" w:space="0" w:color="auto"/>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c>
          <w:tcPr>
            <w:tcW w:w="850" w:type="dxa"/>
            <w:gridSpan w:val="3"/>
            <w:tcBorders>
              <w:top w:val="nil"/>
              <w:left w:val="nil"/>
              <w:bottom w:val="single" w:sz="4" w:space="0" w:color="auto"/>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c>
          <w:tcPr>
            <w:tcW w:w="851" w:type="dxa"/>
            <w:gridSpan w:val="2"/>
            <w:tcBorders>
              <w:top w:val="nil"/>
              <w:left w:val="nil"/>
              <w:bottom w:val="single" w:sz="4" w:space="0" w:color="auto"/>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c>
          <w:tcPr>
            <w:tcW w:w="850" w:type="dxa"/>
            <w:gridSpan w:val="3"/>
            <w:tcBorders>
              <w:top w:val="nil"/>
              <w:left w:val="nil"/>
              <w:bottom w:val="single" w:sz="4" w:space="0" w:color="auto"/>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c>
          <w:tcPr>
            <w:tcW w:w="992" w:type="dxa"/>
            <w:tcBorders>
              <w:top w:val="nil"/>
              <w:left w:val="nil"/>
              <w:bottom w:val="single" w:sz="4" w:space="0" w:color="auto"/>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r>
      <w:tr w:rsidR="00BE3E26" w:rsidRPr="00AD454F" w:rsidTr="00DC6B0B">
        <w:trPr>
          <w:trHeight w:val="319"/>
        </w:trPr>
        <w:tc>
          <w:tcPr>
            <w:tcW w:w="1568" w:type="dxa"/>
            <w:gridSpan w:val="3"/>
            <w:tcBorders>
              <w:top w:val="nil"/>
              <w:left w:val="single" w:sz="4" w:space="0" w:color="auto"/>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1196" w:type="dxa"/>
            <w:tcBorders>
              <w:top w:val="single" w:sz="4" w:space="0" w:color="auto"/>
              <w:left w:val="nil"/>
              <w:bottom w:val="single" w:sz="4" w:space="0" w:color="auto"/>
              <w:right w:val="single" w:sz="4" w:space="0" w:color="auto"/>
            </w:tcBorders>
          </w:tcPr>
          <w:p w:rsidR="00BE3E26" w:rsidRPr="00AD454F" w:rsidRDefault="00BE3E26" w:rsidP="003C6348">
            <w:pPr>
              <w:rPr>
                <w:rFonts w:asciiTheme="minorHAnsi" w:hAnsiTheme="minorHAnsi" w:cs="Arial"/>
                <w:sz w:val="22"/>
                <w:szCs w:val="22"/>
              </w:rPr>
            </w:pPr>
          </w:p>
        </w:tc>
        <w:tc>
          <w:tcPr>
            <w:tcW w:w="1046" w:type="dxa"/>
            <w:gridSpan w:val="2"/>
            <w:tcBorders>
              <w:top w:val="nil"/>
              <w:left w:val="single" w:sz="4" w:space="0" w:color="auto"/>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997" w:type="dxa"/>
            <w:gridSpan w:val="2"/>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ČD</w:t>
            </w:r>
          </w:p>
        </w:tc>
        <w:tc>
          <w:tcPr>
            <w:tcW w:w="1134" w:type="dxa"/>
            <w:gridSpan w:val="3"/>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992" w:type="dxa"/>
            <w:gridSpan w:val="2"/>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1359" w:type="dxa"/>
            <w:gridSpan w:val="2"/>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1276" w:type="dxa"/>
            <w:gridSpan w:val="2"/>
            <w:tcBorders>
              <w:top w:val="nil"/>
              <w:left w:val="nil"/>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854" w:type="dxa"/>
            <w:gridSpan w:val="4"/>
            <w:tcBorders>
              <w:top w:val="nil"/>
              <w:left w:val="nil"/>
              <w:bottom w:val="single" w:sz="4" w:space="0" w:color="auto"/>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c>
          <w:tcPr>
            <w:tcW w:w="850" w:type="dxa"/>
            <w:gridSpan w:val="3"/>
            <w:tcBorders>
              <w:top w:val="nil"/>
              <w:left w:val="nil"/>
              <w:bottom w:val="single" w:sz="4" w:space="0" w:color="auto"/>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c>
          <w:tcPr>
            <w:tcW w:w="851" w:type="dxa"/>
            <w:gridSpan w:val="2"/>
            <w:tcBorders>
              <w:top w:val="nil"/>
              <w:left w:val="nil"/>
              <w:bottom w:val="single" w:sz="4" w:space="0" w:color="auto"/>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c>
          <w:tcPr>
            <w:tcW w:w="850" w:type="dxa"/>
            <w:gridSpan w:val="3"/>
            <w:tcBorders>
              <w:top w:val="nil"/>
              <w:left w:val="nil"/>
              <w:bottom w:val="single" w:sz="4" w:space="0" w:color="auto"/>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c>
          <w:tcPr>
            <w:tcW w:w="992" w:type="dxa"/>
            <w:tcBorders>
              <w:top w:val="nil"/>
              <w:left w:val="nil"/>
              <w:bottom w:val="single" w:sz="4" w:space="0" w:color="auto"/>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r>
      <w:tr w:rsidR="00BE3E26" w:rsidRPr="00AD454F" w:rsidTr="00DC6B0B">
        <w:trPr>
          <w:trHeight w:val="319"/>
        </w:trPr>
        <w:tc>
          <w:tcPr>
            <w:tcW w:w="1568" w:type="dxa"/>
            <w:gridSpan w:val="3"/>
            <w:tcBorders>
              <w:top w:val="nil"/>
              <w:left w:val="single" w:sz="4" w:space="0" w:color="auto"/>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1196" w:type="dxa"/>
            <w:tcBorders>
              <w:top w:val="single" w:sz="4" w:space="0" w:color="auto"/>
              <w:left w:val="nil"/>
              <w:bottom w:val="single" w:sz="4" w:space="0" w:color="auto"/>
              <w:right w:val="single" w:sz="4" w:space="0" w:color="auto"/>
            </w:tcBorders>
          </w:tcPr>
          <w:p w:rsidR="00BE3E26" w:rsidRPr="00AD454F" w:rsidRDefault="00BE3E26" w:rsidP="003C6348">
            <w:pPr>
              <w:rPr>
                <w:rFonts w:asciiTheme="minorHAnsi" w:hAnsiTheme="minorHAnsi" w:cs="Arial"/>
                <w:sz w:val="22"/>
                <w:szCs w:val="22"/>
              </w:rPr>
            </w:pPr>
          </w:p>
        </w:tc>
        <w:tc>
          <w:tcPr>
            <w:tcW w:w="1046" w:type="dxa"/>
            <w:gridSpan w:val="2"/>
            <w:tcBorders>
              <w:top w:val="nil"/>
              <w:left w:val="single" w:sz="4" w:space="0" w:color="auto"/>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997" w:type="dxa"/>
            <w:gridSpan w:val="2"/>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OSA</w:t>
            </w:r>
          </w:p>
        </w:tc>
        <w:tc>
          <w:tcPr>
            <w:tcW w:w="1134" w:type="dxa"/>
            <w:gridSpan w:val="3"/>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992" w:type="dxa"/>
            <w:gridSpan w:val="2"/>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1359" w:type="dxa"/>
            <w:gridSpan w:val="2"/>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1276" w:type="dxa"/>
            <w:gridSpan w:val="2"/>
            <w:tcBorders>
              <w:top w:val="nil"/>
              <w:left w:val="nil"/>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854" w:type="dxa"/>
            <w:gridSpan w:val="4"/>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850" w:type="dxa"/>
            <w:gridSpan w:val="3"/>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851" w:type="dxa"/>
            <w:gridSpan w:val="2"/>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850" w:type="dxa"/>
            <w:gridSpan w:val="3"/>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992" w:type="dxa"/>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r>
      <w:tr w:rsidR="00BE3E26" w:rsidRPr="00AD454F" w:rsidTr="00DC6B0B">
        <w:trPr>
          <w:trHeight w:val="319"/>
        </w:trPr>
        <w:tc>
          <w:tcPr>
            <w:tcW w:w="1568" w:type="dxa"/>
            <w:gridSpan w:val="3"/>
            <w:tcBorders>
              <w:top w:val="nil"/>
              <w:left w:val="single" w:sz="4" w:space="0" w:color="auto"/>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celkem</w:t>
            </w:r>
          </w:p>
        </w:tc>
        <w:tc>
          <w:tcPr>
            <w:tcW w:w="1196" w:type="dxa"/>
            <w:tcBorders>
              <w:top w:val="single" w:sz="4" w:space="0" w:color="auto"/>
              <w:left w:val="nil"/>
              <w:bottom w:val="single" w:sz="4" w:space="0" w:color="auto"/>
              <w:right w:val="single" w:sz="4" w:space="0" w:color="auto"/>
            </w:tcBorders>
          </w:tcPr>
          <w:p w:rsidR="00BE3E26" w:rsidRPr="00AD454F" w:rsidRDefault="00BE3E26" w:rsidP="003C6348">
            <w:pPr>
              <w:jc w:val="center"/>
              <w:rPr>
                <w:rFonts w:asciiTheme="minorHAnsi" w:hAnsiTheme="minorHAnsi" w:cs="Arial"/>
                <w:sz w:val="22"/>
                <w:szCs w:val="22"/>
              </w:rPr>
            </w:pPr>
          </w:p>
        </w:tc>
        <w:tc>
          <w:tcPr>
            <w:tcW w:w="1046" w:type="dxa"/>
            <w:gridSpan w:val="2"/>
            <w:tcBorders>
              <w:top w:val="nil"/>
              <w:left w:val="single" w:sz="4" w:space="0" w:color="auto"/>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997" w:type="dxa"/>
            <w:gridSpan w:val="2"/>
            <w:tcBorders>
              <w:top w:val="nil"/>
              <w:left w:val="nil"/>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1134" w:type="dxa"/>
            <w:gridSpan w:val="3"/>
            <w:tcBorders>
              <w:top w:val="nil"/>
              <w:left w:val="nil"/>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992" w:type="dxa"/>
            <w:gridSpan w:val="2"/>
            <w:tcBorders>
              <w:top w:val="nil"/>
              <w:left w:val="nil"/>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1359" w:type="dxa"/>
            <w:gridSpan w:val="2"/>
            <w:tcBorders>
              <w:top w:val="nil"/>
              <w:left w:val="nil"/>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1276" w:type="dxa"/>
            <w:gridSpan w:val="2"/>
            <w:tcBorders>
              <w:top w:val="nil"/>
              <w:left w:val="nil"/>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854" w:type="dxa"/>
            <w:gridSpan w:val="4"/>
            <w:tcBorders>
              <w:top w:val="nil"/>
              <w:left w:val="nil"/>
              <w:bottom w:val="single" w:sz="4" w:space="0" w:color="auto"/>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c>
          <w:tcPr>
            <w:tcW w:w="850" w:type="dxa"/>
            <w:gridSpan w:val="3"/>
            <w:tcBorders>
              <w:top w:val="nil"/>
              <w:left w:val="nil"/>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851" w:type="dxa"/>
            <w:gridSpan w:val="2"/>
            <w:tcBorders>
              <w:top w:val="nil"/>
              <w:left w:val="nil"/>
              <w:bottom w:val="single" w:sz="4" w:space="0" w:color="auto"/>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c>
          <w:tcPr>
            <w:tcW w:w="850" w:type="dxa"/>
            <w:gridSpan w:val="3"/>
            <w:tcBorders>
              <w:top w:val="nil"/>
              <w:left w:val="nil"/>
              <w:bottom w:val="single" w:sz="4" w:space="0" w:color="auto"/>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c>
          <w:tcPr>
            <w:tcW w:w="992" w:type="dxa"/>
            <w:tcBorders>
              <w:top w:val="nil"/>
              <w:left w:val="nil"/>
              <w:bottom w:val="single" w:sz="4" w:space="0" w:color="auto"/>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r>
      <w:tr w:rsidR="00BE3E26" w:rsidRPr="00AD454F" w:rsidTr="00DC6B0B">
        <w:trPr>
          <w:trHeight w:val="319"/>
        </w:trPr>
        <w:tc>
          <w:tcPr>
            <w:tcW w:w="1568" w:type="dxa"/>
            <w:gridSpan w:val="3"/>
            <w:tcBorders>
              <w:top w:val="nil"/>
              <w:left w:val="single" w:sz="4" w:space="0" w:color="auto"/>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1196" w:type="dxa"/>
            <w:tcBorders>
              <w:top w:val="single" w:sz="4" w:space="0" w:color="auto"/>
              <w:left w:val="nil"/>
              <w:bottom w:val="single" w:sz="4" w:space="0" w:color="auto"/>
              <w:right w:val="single" w:sz="4" w:space="0" w:color="auto"/>
            </w:tcBorders>
          </w:tcPr>
          <w:p w:rsidR="00BE3E26" w:rsidRPr="00AD454F" w:rsidRDefault="00BE3E26" w:rsidP="003C6348">
            <w:pPr>
              <w:rPr>
                <w:rFonts w:asciiTheme="minorHAnsi" w:hAnsiTheme="minorHAnsi" w:cs="Arial"/>
                <w:sz w:val="22"/>
                <w:szCs w:val="22"/>
              </w:rPr>
            </w:pPr>
          </w:p>
        </w:tc>
        <w:tc>
          <w:tcPr>
            <w:tcW w:w="1046" w:type="dxa"/>
            <w:gridSpan w:val="2"/>
            <w:tcBorders>
              <w:top w:val="nil"/>
              <w:left w:val="single" w:sz="4" w:space="0" w:color="auto"/>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997" w:type="dxa"/>
            <w:gridSpan w:val="2"/>
            <w:tcBorders>
              <w:top w:val="nil"/>
              <w:left w:val="nil"/>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1134" w:type="dxa"/>
            <w:gridSpan w:val="3"/>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992" w:type="dxa"/>
            <w:gridSpan w:val="2"/>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1359" w:type="dxa"/>
            <w:gridSpan w:val="2"/>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1276" w:type="dxa"/>
            <w:gridSpan w:val="2"/>
            <w:tcBorders>
              <w:top w:val="nil"/>
              <w:left w:val="nil"/>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854" w:type="dxa"/>
            <w:gridSpan w:val="4"/>
            <w:tcBorders>
              <w:top w:val="nil"/>
              <w:left w:val="nil"/>
              <w:bottom w:val="single" w:sz="4" w:space="0" w:color="auto"/>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c>
          <w:tcPr>
            <w:tcW w:w="850" w:type="dxa"/>
            <w:gridSpan w:val="3"/>
            <w:tcBorders>
              <w:top w:val="nil"/>
              <w:left w:val="nil"/>
              <w:bottom w:val="single" w:sz="4" w:space="0" w:color="auto"/>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c>
          <w:tcPr>
            <w:tcW w:w="851" w:type="dxa"/>
            <w:gridSpan w:val="2"/>
            <w:tcBorders>
              <w:top w:val="nil"/>
              <w:left w:val="nil"/>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850" w:type="dxa"/>
            <w:gridSpan w:val="3"/>
            <w:tcBorders>
              <w:top w:val="nil"/>
              <w:left w:val="nil"/>
              <w:bottom w:val="single" w:sz="4" w:space="0" w:color="auto"/>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c>
          <w:tcPr>
            <w:tcW w:w="992" w:type="dxa"/>
            <w:tcBorders>
              <w:top w:val="nil"/>
              <w:left w:val="nil"/>
              <w:bottom w:val="single" w:sz="4" w:space="0" w:color="auto"/>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r>
      <w:tr w:rsidR="00BE3E26" w:rsidRPr="00AD454F" w:rsidTr="00DC6B0B">
        <w:trPr>
          <w:trHeight w:val="319"/>
        </w:trPr>
        <w:tc>
          <w:tcPr>
            <w:tcW w:w="1568" w:type="dxa"/>
            <w:gridSpan w:val="3"/>
            <w:tcBorders>
              <w:top w:val="nil"/>
              <w:left w:val="single" w:sz="4" w:space="0" w:color="auto"/>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1196" w:type="dxa"/>
            <w:tcBorders>
              <w:top w:val="single" w:sz="4" w:space="0" w:color="auto"/>
              <w:left w:val="nil"/>
              <w:bottom w:val="single" w:sz="4" w:space="0" w:color="auto"/>
              <w:right w:val="single" w:sz="4" w:space="0" w:color="auto"/>
            </w:tcBorders>
          </w:tcPr>
          <w:p w:rsidR="00BE3E26" w:rsidRPr="00AD454F" w:rsidRDefault="00BE3E26" w:rsidP="003C6348">
            <w:pPr>
              <w:rPr>
                <w:rFonts w:asciiTheme="minorHAnsi" w:hAnsiTheme="minorHAnsi" w:cs="Arial"/>
                <w:sz w:val="22"/>
                <w:szCs w:val="22"/>
              </w:rPr>
            </w:pPr>
          </w:p>
        </w:tc>
        <w:tc>
          <w:tcPr>
            <w:tcW w:w="1046" w:type="dxa"/>
            <w:gridSpan w:val="2"/>
            <w:tcBorders>
              <w:top w:val="nil"/>
              <w:left w:val="single" w:sz="4" w:space="0" w:color="auto"/>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997" w:type="dxa"/>
            <w:gridSpan w:val="2"/>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ČD</w:t>
            </w:r>
          </w:p>
        </w:tc>
        <w:tc>
          <w:tcPr>
            <w:tcW w:w="1134" w:type="dxa"/>
            <w:gridSpan w:val="3"/>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992" w:type="dxa"/>
            <w:gridSpan w:val="2"/>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1359" w:type="dxa"/>
            <w:gridSpan w:val="2"/>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1276" w:type="dxa"/>
            <w:gridSpan w:val="2"/>
            <w:tcBorders>
              <w:top w:val="nil"/>
              <w:left w:val="nil"/>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854" w:type="dxa"/>
            <w:gridSpan w:val="4"/>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850" w:type="dxa"/>
            <w:gridSpan w:val="3"/>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851" w:type="dxa"/>
            <w:gridSpan w:val="2"/>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850" w:type="dxa"/>
            <w:gridSpan w:val="3"/>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992" w:type="dxa"/>
            <w:tcBorders>
              <w:top w:val="nil"/>
              <w:left w:val="nil"/>
              <w:bottom w:val="single" w:sz="4" w:space="0" w:color="auto"/>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r>
      <w:tr w:rsidR="00BE3E26" w:rsidRPr="00AD454F" w:rsidTr="00DC6B0B">
        <w:trPr>
          <w:trHeight w:val="319"/>
        </w:trPr>
        <w:tc>
          <w:tcPr>
            <w:tcW w:w="1568" w:type="dxa"/>
            <w:gridSpan w:val="3"/>
            <w:tcBorders>
              <w:top w:val="nil"/>
              <w:left w:val="single" w:sz="4" w:space="0" w:color="auto"/>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1196" w:type="dxa"/>
            <w:tcBorders>
              <w:top w:val="single" w:sz="4" w:space="0" w:color="auto"/>
              <w:left w:val="nil"/>
              <w:bottom w:val="single" w:sz="4" w:space="0" w:color="auto"/>
              <w:right w:val="single" w:sz="4" w:space="0" w:color="auto"/>
            </w:tcBorders>
          </w:tcPr>
          <w:p w:rsidR="00BE3E26" w:rsidRPr="00AD454F" w:rsidRDefault="00BE3E26" w:rsidP="003C6348">
            <w:pPr>
              <w:rPr>
                <w:rFonts w:asciiTheme="minorHAnsi" w:hAnsiTheme="minorHAnsi" w:cs="Arial"/>
                <w:sz w:val="22"/>
                <w:szCs w:val="22"/>
              </w:rPr>
            </w:pPr>
          </w:p>
        </w:tc>
        <w:tc>
          <w:tcPr>
            <w:tcW w:w="1046" w:type="dxa"/>
            <w:gridSpan w:val="2"/>
            <w:tcBorders>
              <w:top w:val="nil"/>
              <w:left w:val="single" w:sz="4" w:space="0" w:color="auto"/>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997" w:type="dxa"/>
            <w:gridSpan w:val="2"/>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OSA</w:t>
            </w:r>
          </w:p>
        </w:tc>
        <w:tc>
          <w:tcPr>
            <w:tcW w:w="1134" w:type="dxa"/>
            <w:gridSpan w:val="3"/>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992" w:type="dxa"/>
            <w:gridSpan w:val="2"/>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1359" w:type="dxa"/>
            <w:gridSpan w:val="2"/>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1276" w:type="dxa"/>
            <w:gridSpan w:val="2"/>
            <w:tcBorders>
              <w:top w:val="nil"/>
              <w:left w:val="nil"/>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854" w:type="dxa"/>
            <w:gridSpan w:val="4"/>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850" w:type="dxa"/>
            <w:gridSpan w:val="3"/>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851" w:type="dxa"/>
            <w:gridSpan w:val="2"/>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850" w:type="dxa"/>
            <w:gridSpan w:val="3"/>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992" w:type="dxa"/>
            <w:tcBorders>
              <w:top w:val="nil"/>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r>
      <w:tr w:rsidR="00BE3E26" w:rsidRPr="00AD454F" w:rsidTr="00DC6B0B">
        <w:trPr>
          <w:trHeight w:val="319"/>
        </w:trPr>
        <w:tc>
          <w:tcPr>
            <w:tcW w:w="1568" w:type="dxa"/>
            <w:gridSpan w:val="3"/>
            <w:tcBorders>
              <w:top w:val="nil"/>
              <w:left w:val="single" w:sz="4" w:space="0" w:color="auto"/>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celkem</w:t>
            </w:r>
          </w:p>
        </w:tc>
        <w:tc>
          <w:tcPr>
            <w:tcW w:w="1196" w:type="dxa"/>
            <w:tcBorders>
              <w:top w:val="single" w:sz="4" w:space="0" w:color="auto"/>
              <w:left w:val="nil"/>
              <w:bottom w:val="single" w:sz="4" w:space="0" w:color="auto"/>
              <w:right w:val="single" w:sz="4" w:space="0" w:color="auto"/>
            </w:tcBorders>
          </w:tcPr>
          <w:p w:rsidR="00BE3E26" w:rsidRPr="00AD454F" w:rsidRDefault="00BE3E26" w:rsidP="003C6348">
            <w:pPr>
              <w:jc w:val="center"/>
              <w:rPr>
                <w:rFonts w:asciiTheme="minorHAnsi" w:hAnsiTheme="minorHAnsi" w:cs="Arial"/>
                <w:sz w:val="22"/>
                <w:szCs w:val="22"/>
              </w:rPr>
            </w:pPr>
          </w:p>
        </w:tc>
        <w:tc>
          <w:tcPr>
            <w:tcW w:w="1046" w:type="dxa"/>
            <w:gridSpan w:val="2"/>
            <w:tcBorders>
              <w:top w:val="nil"/>
              <w:left w:val="single" w:sz="4" w:space="0" w:color="auto"/>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997" w:type="dxa"/>
            <w:gridSpan w:val="2"/>
            <w:tcBorders>
              <w:top w:val="nil"/>
              <w:left w:val="nil"/>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1134" w:type="dxa"/>
            <w:gridSpan w:val="3"/>
            <w:tcBorders>
              <w:top w:val="nil"/>
              <w:left w:val="nil"/>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992" w:type="dxa"/>
            <w:gridSpan w:val="2"/>
            <w:tcBorders>
              <w:top w:val="nil"/>
              <w:left w:val="nil"/>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1359" w:type="dxa"/>
            <w:gridSpan w:val="2"/>
            <w:tcBorders>
              <w:top w:val="nil"/>
              <w:left w:val="nil"/>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1276" w:type="dxa"/>
            <w:gridSpan w:val="2"/>
            <w:tcBorders>
              <w:top w:val="nil"/>
              <w:left w:val="nil"/>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854" w:type="dxa"/>
            <w:gridSpan w:val="4"/>
            <w:tcBorders>
              <w:top w:val="nil"/>
              <w:left w:val="nil"/>
              <w:bottom w:val="single" w:sz="4" w:space="0" w:color="auto"/>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c>
          <w:tcPr>
            <w:tcW w:w="850" w:type="dxa"/>
            <w:gridSpan w:val="3"/>
            <w:tcBorders>
              <w:top w:val="nil"/>
              <w:left w:val="nil"/>
              <w:bottom w:val="single" w:sz="4" w:space="0" w:color="auto"/>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c>
          <w:tcPr>
            <w:tcW w:w="851" w:type="dxa"/>
            <w:gridSpan w:val="2"/>
            <w:tcBorders>
              <w:top w:val="nil"/>
              <w:left w:val="nil"/>
              <w:bottom w:val="single" w:sz="4" w:space="0" w:color="auto"/>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c>
          <w:tcPr>
            <w:tcW w:w="850" w:type="dxa"/>
            <w:gridSpan w:val="3"/>
            <w:tcBorders>
              <w:top w:val="nil"/>
              <w:left w:val="nil"/>
              <w:bottom w:val="single" w:sz="4" w:space="0" w:color="auto"/>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c>
          <w:tcPr>
            <w:tcW w:w="992" w:type="dxa"/>
            <w:tcBorders>
              <w:top w:val="nil"/>
              <w:left w:val="nil"/>
              <w:bottom w:val="single" w:sz="4" w:space="0" w:color="auto"/>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r>
      <w:tr w:rsidR="00BE3E26" w:rsidRPr="00AD454F" w:rsidTr="00DC6B0B">
        <w:trPr>
          <w:trHeight w:val="319"/>
        </w:trPr>
        <w:tc>
          <w:tcPr>
            <w:tcW w:w="1568" w:type="dxa"/>
            <w:gridSpan w:val="3"/>
            <w:tcBorders>
              <w:top w:val="nil"/>
              <w:left w:val="single" w:sz="4" w:space="0" w:color="auto"/>
              <w:bottom w:val="nil"/>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1196" w:type="dxa"/>
            <w:tcBorders>
              <w:top w:val="single" w:sz="4" w:space="0" w:color="auto"/>
              <w:left w:val="nil"/>
              <w:bottom w:val="single" w:sz="4" w:space="0" w:color="auto"/>
              <w:right w:val="single" w:sz="4" w:space="0" w:color="auto"/>
            </w:tcBorders>
          </w:tcPr>
          <w:p w:rsidR="00BE3E26" w:rsidRPr="00AD454F" w:rsidRDefault="00BE3E26" w:rsidP="003C6348">
            <w:pPr>
              <w:rPr>
                <w:rFonts w:asciiTheme="minorHAnsi" w:hAnsiTheme="minorHAnsi" w:cs="Arial"/>
                <w:sz w:val="22"/>
                <w:szCs w:val="22"/>
              </w:rPr>
            </w:pPr>
          </w:p>
        </w:tc>
        <w:tc>
          <w:tcPr>
            <w:tcW w:w="1046" w:type="dxa"/>
            <w:gridSpan w:val="2"/>
            <w:tcBorders>
              <w:top w:val="nil"/>
              <w:left w:val="single" w:sz="4" w:space="0" w:color="auto"/>
              <w:bottom w:val="nil"/>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997" w:type="dxa"/>
            <w:gridSpan w:val="2"/>
            <w:tcBorders>
              <w:top w:val="nil"/>
              <w:left w:val="nil"/>
              <w:bottom w:val="nil"/>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1134" w:type="dxa"/>
            <w:gridSpan w:val="3"/>
            <w:tcBorders>
              <w:top w:val="nil"/>
              <w:left w:val="nil"/>
              <w:bottom w:val="nil"/>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992" w:type="dxa"/>
            <w:gridSpan w:val="2"/>
            <w:tcBorders>
              <w:top w:val="nil"/>
              <w:left w:val="nil"/>
              <w:bottom w:val="nil"/>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1359" w:type="dxa"/>
            <w:gridSpan w:val="2"/>
            <w:tcBorders>
              <w:top w:val="nil"/>
              <w:left w:val="nil"/>
              <w:bottom w:val="nil"/>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1276" w:type="dxa"/>
            <w:gridSpan w:val="2"/>
            <w:tcBorders>
              <w:top w:val="nil"/>
              <w:left w:val="nil"/>
              <w:bottom w:val="nil"/>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854" w:type="dxa"/>
            <w:gridSpan w:val="4"/>
            <w:tcBorders>
              <w:top w:val="nil"/>
              <w:left w:val="nil"/>
              <w:bottom w:val="nil"/>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850" w:type="dxa"/>
            <w:gridSpan w:val="3"/>
            <w:tcBorders>
              <w:top w:val="nil"/>
              <w:left w:val="nil"/>
              <w:bottom w:val="nil"/>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851" w:type="dxa"/>
            <w:gridSpan w:val="2"/>
            <w:tcBorders>
              <w:top w:val="nil"/>
              <w:left w:val="nil"/>
              <w:bottom w:val="nil"/>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850" w:type="dxa"/>
            <w:gridSpan w:val="3"/>
            <w:tcBorders>
              <w:top w:val="nil"/>
              <w:left w:val="nil"/>
              <w:bottom w:val="nil"/>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992" w:type="dxa"/>
            <w:tcBorders>
              <w:top w:val="nil"/>
              <w:left w:val="nil"/>
              <w:bottom w:val="nil"/>
              <w:right w:val="single" w:sz="4" w:space="0" w:color="auto"/>
            </w:tcBorders>
            <w:noWrap/>
            <w:vAlign w:val="bottom"/>
          </w:tcPr>
          <w:p w:rsidR="00BE3E26" w:rsidRPr="00AD454F" w:rsidRDefault="00BE3E26" w:rsidP="003C6348">
            <w:pPr>
              <w:rPr>
                <w:rFonts w:asciiTheme="minorHAnsi" w:hAnsiTheme="minorHAnsi" w:cs="Arial"/>
                <w:sz w:val="22"/>
                <w:szCs w:val="22"/>
              </w:rPr>
            </w:pPr>
          </w:p>
        </w:tc>
      </w:tr>
      <w:tr w:rsidR="00BE3E26" w:rsidRPr="00AD454F" w:rsidTr="00DC6B0B">
        <w:trPr>
          <w:trHeight w:val="319"/>
        </w:trPr>
        <w:tc>
          <w:tcPr>
            <w:tcW w:w="1568" w:type="dxa"/>
            <w:gridSpan w:val="3"/>
            <w:tcBorders>
              <w:top w:val="single" w:sz="4" w:space="0" w:color="auto"/>
              <w:left w:val="single" w:sz="4" w:space="0" w:color="auto"/>
              <w:bottom w:val="nil"/>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1196" w:type="dxa"/>
            <w:tcBorders>
              <w:top w:val="single" w:sz="4" w:space="0" w:color="auto"/>
              <w:left w:val="nil"/>
              <w:bottom w:val="single" w:sz="4" w:space="0" w:color="auto"/>
              <w:right w:val="single" w:sz="4" w:space="0" w:color="auto"/>
            </w:tcBorders>
          </w:tcPr>
          <w:p w:rsidR="00BE3E26" w:rsidRPr="00AD454F" w:rsidRDefault="00BE3E26" w:rsidP="003C6348">
            <w:pPr>
              <w:rPr>
                <w:rFonts w:asciiTheme="minorHAnsi" w:hAnsiTheme="minorHAnsi" w:cs="Arial"/>
                <w:sz w:val="22"/>
                <w:szCs w:val="22"/>
              </w:rPr>
            </w:pPr>
          </w:p>
        </w:tc>
        <w:tc>
          <w:tcPr>
            <w:tcW w:w="1046" w:type="dxa"/>
            <w:gridSpan w:val="2"/>
            <w:tcBorders>
              <w:top w:val="single" w:sz="4" w:space="0" w:color="auto"/>
              <w:left w:val="single" w:sz="4" w:space="0" w:color="auto"/>
              <w:bottom w:val="nil"/>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997" w:type="dxa"/>
            <w:gridSpan w:val="2"/>
            <w:tcBorders>
              <w:top w:val="single" w:sz="4" w:space="0" w:color="auto"/>
              <w:left w:val="nil"/>
              <w:bottom w:val="nil"/>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ČD</w:t>
            </w:r>
          </w:p>
        </w:tc>
        <w:tc>
          <w:tcPr>
            <w:tcW w:w="1134" w:type="dxa"/>
            <w:gridSpan w:val="3"/>
            <w:tcBorders>
              <w:top w:val="single" w:sz="4" w:space="0" w:color="auto"/>
              <w:left w:val="nil"/>
              <w:bottom w:val="nil"/>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992" w:type="dxa"/>
            <w:gridSpan w:val="2"/>
            <w:tcBorders>
              <w:top w:val="single" w:sz="4" w:space="0" w:color="auto"/>
              <w:left w:val="nil"/>
              <w:bottom w:val="nil"/>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1359" w:type="dxa"/>
            <w:gridSpan w:val="2"/>
            <w:tcBorders>
              <w:top w:val="single" w:sz="4" w:space="0" w:color="auto"/>
              <w:left w:val="nil"/>
              <w:bottom w:val="nil"/>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1276" w:type="dxa"/>
            <w:gridSpan w:val="2"/>
            <w:tcBorders>
              <w:top w:val="single" w:sz="4" w:space="0" w:color="auto"/>
              <w:left w:val="nil"/>
              <w:bottom w:val="nil"/>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854" w:type="dxa"/>
            <w:gridSpan w:val="4"/>
            <w:tcBorders>
              <w:top w:val="single" w:sz="4" w:space="0" w:color="auto"/>
              <w:left w:val="nil"/>
              <w:bottom w:val="nil"/>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c>
          <w:tcPr>
            <w:tcW w:w="850" w:type="dxa"/>
            <w:gridSpan w:val="3"/>
            <w:tcBorders>
              <w:top w:val="single" w:sz="4" w:space="0" w:color="auto"/>
              <w:left w:val="nil"/>
              <w:bottom w:val="nil"/>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c>
          <w:tcPr>
            <w:tcW w:w="851" w:type="dxa"/>
            <w:gridSpan w:val="2"/>
            <w:tcBorders>
              <w:top w:val="single" w:sz="4" w:space="0" w:color="auto"/>
              <w:left w:val="nil"/>
              <w:bottom w:val="nil"/>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c>
          <w:tcPr>
            <w:tcW w:w="850" w:type="dxa"/>
            <w:gridSpan w:val="3"/>
            <w:tcBorders>
              <w:top w:val="single" w:sz="4" w:space="0" w:color="auto"/>
              <w:left w:val="nil"/>
              <w:bottom w:val="nil"/>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c>
          <w:tcPr>
            <w:tcW w:w="992" w:type="dxa"/>
            <w:tcBorders>
              <w:top w:val="single" w:sz="4" w:space="0" w:color="auto"/>
              <w:left w:val="nil"/>
              <w:bottom w:val="nil"/>
              <w:right w:val="single" w:sz="4" w:space="0" w:color="auto"/>
            </w:tcBorders>
            <w:noWrap/>
            <w:vAlign w:val="bottom"/>
          </w:tcPr>
          <w:p w:rsidR="00BE3E26" w:rsidRPr="00AD454F" w:rsidRDefault="00BE3E26" w:rsidP="003C6348">
            <w:pPr>
              <w:jc w:val="right"/>
              <w:rPr>
                <w:rFonts w:asciiTheme="minorHAnsi" w:hAnsiTheme="minorHAnsi" w:cs="Arial"/>
                <w:sz w:val="22"/>
                <w:szCs w:val="22"/>
              </w:rPr>
            </w:pPr>
          </w:p>
        </w:tc>
      </w:tr>
      <w:tr w:rsidR="00BE3E26" w:rsidRPr="00AD454F" w:rsidTr="00DC6B0B">
        <w:trPr>
          <w:trHeight w:val="319"/>
        </w:trPr>
        <w:tc>
          <w:tcPr>
            <w:tcW w:w="1568" w:type="dxa"/>
            <w:gridSpan w:val="3"/>
            <w:tcBorders>
              <w:top w:val="single" w:sz="4" w:space="0" w:color="auto"/>
              <w:left w:val="single" w:sz="4" w:space="0" w:color="auto"/>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1196" w:type="dxa"/>
            <w:tcBorders>
              <w:top w:val="single" w:sz="4" w:space="0" w:color="auto"/>
              <w:left w:val="nil"/>
              <w:bottom w:val="single" w:sz="4" w:space="0" w:color="auto"/>
              <w:right w:val="single" w:sz="4" w:space="0" w:color="auto"/>
            </w:tcBorders>
          </w:tcPr>
          <w:p w:rsidR="00BE3E26" w:rsidRPr="00AD454F" w:rsidRDefault="00BE3E26" w:rsidP="003C6348">
            <w:pPr>
              <w:rPr>
                <w:rFonts w:asciiTheme="minorHAnsi" w:hAnsiTheme="minorHAnsi" w:cs="Arial"/>
                <w:sz w:val="22"/>
                <w:szCs w:val="22"/>
              </w:rPr>
            </w:pPr>
          </w:p>
        </w:tc>
        <w:tc>
          <w:tcPr>
            <w:tcW w:w="1046" w:type="dxa"/>
            <w:gridSpan w:val="2"/>
            <w:tcBorders>
              <w:top w:val="single" w:sz="4" w:space="0" w:color="auto"/>
              <w:left w:val="single" w:sz="4" w:space="0" w:color="auto"/>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997" w:type="dxa"/>
            <w:gridSpan w:val="2"/>
            <w:tcBorders>
              <w:top w:val="single" w:sz="4" w:space="0" w:color="auto"/>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OSA</w:t>
            </w:r>
          </w:p>
        </w:tc>
        <w:tc>
          <w:tcPr>
            <w:tcW w:w="1134" w:type="dxa"/>
            <w:gridSpan w:val="3"/>
            <w:tcBorders>
              <w:top w:val="single" w:sz="4" w:space="0" w:color="auto"/>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992" w:type="dxa"/>
            <w:gridSpan w:val="2"/>
            <w:tcBorders>
              <w:top w:val="single" w:sz="4" w:space="0" w:color="auto"/>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1359" w:type="dxa"/>
            <w:gridSpan w:val="2"/>
            <w:tcBorders>
              <w:top w:val="single" w:sz="4" w:space="0" w:color="auto"/>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1276" w:type="dxa"/>
            <w:gridSpan w:val="2"/>
            <w:tcBorders>
              <w:top w:val="single" w:sz="4" w:space="0" w:color="auto"/>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854" w:type="dxa"/>
            <w:gridSpan w:val="4"/>
            <w:tcBorders>
              <w:top w:val="single" w:sz="4" w:space="0" w:color="auto"/>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850" w:type="dxa"/>
            <w:gridSpan w:val="3"/>
            <w:tcBorders>
              <w:top w:val="single" w:sz="4" w:space="0" w:color="auto"/>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851" w:type="dxa"/>
            <w:gridSpan w:val="2"/>
            <w:tcBorders>
              <w:top w:val="single" w:sz="4" w:space="0" w:color="auto"/>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850" w:type="dxa"/>
            <w:gridSpan w:val="3"/>
            <w:tcBorders>
              <w:top w:val="single" w:sz="4" w:space="0" w:color="auto"/>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c>
          <w:tcPr>
            <w:tcW w:w="992" w:type="dxa"/>
            <w:tcBorders>
              <w:top w:val="single" w:sz="4" w:space="0" w:color="auto"/>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p>
        </w:tc>
      </w:tr>
      <w:tr w:rsidR="00BE3E26" w:rsidRPr="00AD454F" w:rsidTr="00DC6B0B">
        <w:trPr>
          <w:trHeight w:val="319"/>
        </w:trPr>
        <w:tc>
          <w:tcPr>
            <w:tcW w:w="1568" w:type="dxa"/>
            <w:gridSpan w:val="3"/>
            <w:tcBorders>
              <w:top w:val="single" w:sz="4" w:space="0" w:color="auto"/>
              <w:left w:val="single" w:sz="4" w:space="0" w:color="auto"/>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celkem</w:t>
            </w:r>
          </w:p>
        </w:tc>
        <w:tc>
          <w:tcPr>
            <w:tcW w:w="1196" w:type="dxa"/>
            <w:tcBorders>
              <w:top w:val="single" w:sz="4" w:space="0" w:color="auto"/>
              <w:left w:val="nil"/>
              <w:bottom w:val="single" w:sz="4" w:space="0" w:color="auto"/>
              <w:right w:val="single" w:sz="4" w:space="0" w:color="auto"/>
            </w:tcBorders>
          </w:tcPr>
          <w:p w:rsidR="00BE3E26" w:rsidRPr="00AD454F" w:rsidRDefault="00BE3E26" w:rsidP="003C6348">
            <w:pPr>
              <w:jc w:val="center"/>
              <w:rPr>
                <w:rFonts w:asciiTheme="minorHAnsi" w:hAnsiTheme="minorHAnsi" w:cs="Arial"/>
                <w:sz w:val="22"/>
                <w:szCs w:val="22"/>
              </w:rPr>
            </w:pPr>
          </w:p>
        </w:tc>
        <w:tc>
          <w:tcPr>
            <w:tcW w:w="1046" w:type="dxa"/>
            <w:gridSpan w:val="2"/>
            <w:tcBorders>
              <w:top w:val="single" w:sz="4" w:space="0" w:color="auto"/>
              <w:left w:val="single" w:sz="4" w:space="0" w:color="auto"/>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997" w:type="dxa"/>
            <w:gridSpan w:val="2"/>
            <w:tcBorders>
              <w:top w:val="single" w:sz="4" w:space="0" w:color="auto"/>
              <w:left w:val="nil"/>
              <w:bottom w:val="single" w:sz="4" w:space="0" w:color="auto"/>
              <w:right w:val="single" w:sz="4" w:space="0" w:color="auto"/>
            </w:tcBorders>
            <w:noWrap/>
            <w:vAlign w:val="bottom"/>
          </w:tcPr>
          <w:p w:rsidR="00BE3E26" w:rsidRPr="00AD454F" w:rsidRDefault="00BE3E26" w:rsidP="003C6348">
            <w:pPr>
              <w:jc w:val="center"/>
              <w:rPr>
                <w:rFonts w:asciiTheme="minorHAnsi" w:hAnsiTheme="minorHAnsi" w:cs="Arial"/>
                <w:sz w:val="22"/>
                <w:szCs w:val="22"/>
              </w:rPr>
            </w:pPr>
          </w:p>
        </w:tc>
        <w:tc>
          <w:tcPr>
            <w:tcW w:w="1134" w:type="dxa"/>
            <w:gridSpan w:val="3"/>
            <w:tcBorders>
              <w:top w:val="single" w:sz="4" w:space="0" w:color="auto"/>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992" w:type="dxa"/>
            <w:gridSpan w:val="2"/>
            <w:tcBorders>
              <w:top w:val="single" w:sz="4" w:space="0" w:color="auto"/>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1359" w:type="dxa"/>
            <w:gridSpan w:val="2"/>
            <w:tcBorders>
              <w:top w:val="single" w:sz="4" w:space="0" w:color="auto"/>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1276" w:type="dxa"/>
            <w:gridSpan w:val="2"/>
            <w:tcBorders>
              <w:top w:val="single" w:sz="4" w:space="0" w:color="auto"/>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854" w:type="dxa"/>
            <w:gridSpan w:val="4"/>
            <w:tcBorders>
              <w:top w:val="single" w:sz="4" w:space="0" w:color="auto"/>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850" w:type="dxa"/>
            <w:gridSpan w:val="3"/>
            <w:tcBorders>
              <w:top w:val="single" w:sz="4" w:space="0" w:color="auto"/>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851" w:type="dxa"/>
            <w:gridSpan w:val="2"/>
            <w:tcBorders>
              <w:top w:val="single" w:sz="4" w:space="0" w:color="auto"/>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850" w:type="dxa"/>
            <w:gridSpan w:val="3"/>
            <w:tcBorders>
              <w:top w:val="single" w:sz="4" w:space="0" w:color="auto"/>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c>
          <w:tcPr>
            <w:tcW w:w="992" w:type="dxa"/>
            <w:tcBorders>
              <w:top w:val="single" w:sz="4" w:space="0" w:color="auto"/>
              <w:left w:val="nil"/>
              <w:bottom w:val="single" w:sz="4" w:space="0" w:color="auto"/>
              <w:right w:val="single" w:sz="4" w:space="0" w:color="auto"/>
            </w:tcBorders>
            <w:noWrap/>
            <w:vAlign w:val="bottom"/>
          </w:tcPr>
          <w:p w:rsidR="00BE3E26" w:rsidRPr="00AD454F" w:rsidRDefault="00BE3E26" w:rsidP="003C6348">
            <w:pPr>
              <w:rPr>
                <w:rFonts w:asciiTheme="minorHAnsi" w:hAnsiTheme="minorHAnsi" w:cs="Arial"/>
                <w:sz w:val="22"/>
                <w:szCs w:val="22"/>
              </w:rPr>
            </w:pPr>
            <w:r w:rsidRPr="00AD454F">
              <w:rPr>
                <w:rFonts w:asciiTheme="minorHAnsi" w:hAnsiTheme="minorHAnsi" w:cs="Arial"/>
                <w:sz w:val="22"/>
                <w:szCs w:val="22"/>
              </w:rPr>
              <w:t> </w:t>
            </w:r>
          </w:p>
        </w:tc>
      </w:tr>
      <w:tr w:rsidR="00BE3E26" w:rsidRPr="00AD454F" w:rsidTr="00DC6B0B">
        <w:trPr>
          <w:gridBefore w:val="1"/>
          <w:gridAfter w:val="3"/>
          <w:wBefore w:w="474" w:type="dxa"/>
          <w:wAfter w:w="1767" w:type="dxa"/>
          <w:trHeight w:val="319"/>
        </w:trPr>
        <w:tc>
          <w:tcPr>
            <w:tcW w:w="1046" w:type="dxa"/>
            <w:tcBorders>
              <w:top w:val="nil"/>
              <w:left w:val="nil"/>
              <w:bottom w:val="nil"/>
              <w:right w:val="nil"/>
            </w:tcBorders>
          </w:tcPr>
          <w:p w:rsidR="00BE3E26" w:rsidRPr="00AD454F" w:rsidRDefault="00BE3E26" w:rsidP="003C6348">
            <w:pPr>
              <w:rPr>
                <w:rFonts w:asciiTheme="minorHAnsi" w:hAnsiTheme="minorHAnsi" w:cs="Arial"/>
                <w:sz w:val="22"/>
                <w:szCs w:val="22"/>
              </w:rPr>
            </w:pPr>
          </w:p>
        </w:tc>
        <w:tc>
          <w:tcPr>
            <w:tcW w:w="1728" w:type="dxa"/>
            <w:gridSpan w:val="3"/>
            <w:tcBorders>
              <w:top w:val="nil"/>
              <w:left w:val="nil"/>
              <w:bottom w:val="nil"/>
              <w:right w:val="nil"/>
            </w:tcBorders>
            <w:noWrap/>
            <w:vAlign w:val="bottom"/>
          </w:tcPr>
          <w:p w:rsidR="00BE3E26" w:rsidRPr="00AD454F" w:rsidRDefault="00BE3E26" w:rsidP="003C6348">
            <w:pPr>
              <w:rPr>
                <w:rFonts w:asciiTheme="minorHAnsi" w:hAnsiTheme="minorHAnsi" w:cs="Arial"/>
                <w:sz w:val="22"/>
                <w:szCs w:val="22"/>
              </w:rPr>
            </w:pPr>
          </w:p>
        </w:tc>
        <w:tc>
          <w:tcPr>
            <w:tcW w:w="864" w:type="dxa"/>
            <w:gridSpan w:val="2"/>
            <w:tcBorders>
              <w:top w:val="nil"/>
              <w:left w:val="nil"/>
              <w:bottom w:val="nil"/>
              <w:right w:val="nil"/>
            </w:tcBorders>
            <w:noWrap/>
            <w:vAlign w:val="bottom"/>
          </w:tcPr>
          <w:p w:rsidR="00BE3E26" w:rsidRPr="00AD454F" w:rsidRDefault="00BE3E26" w:rsidP="003C6348">
            <w:pPr>
              <w:rPr>
                <w:rFonts w:asciiTheme="minorHAnsi" w:hAnsiTheme="minorHAnsi" w:cs="Arial"/>
                <w:sz w:val="22"/>
                <w:szCs w:val="22"/>
              </w:rPr>
            </w:pPr>
          </w:p>
        </w:tc>
        <w:tc>
          <w:tcPr>
            <w:tcW w:w="867" w:type="dxa"/>
            <w:gridSpan w:val="2"/>
            <w:tcBorders>
              <w:top w:val="nil"/>
              <w:left w:val="nil"/>
              <w:bottom w:val="nil"/>
              <w:right w:val="nil"/>
            </w:tcBorders>
            <w:noWrap/>
            <w:vAlign w:val="bottom"/>
          </w:tcPr>
          <w:p w:rsidR="00BE3E26" w:rsidRPr="00AD454F" w:rsidRDefault="00BE3E26" w:rsidP="003C6348">
            <w:pPr>
              <w:rPr>
                <w:rFonts w:asciiTheme="minorHAnsi" w:hAnsiTheme="minorHAnsi" w:cs="Arial"/>
                <w:sz w:val="22"/>
                <w:szCs w:val="22"/>
              </w:rPr>
            </w:pPr>
          </w:p>
        </w:tc>
        <w:tc>
          <w:tcPr>
            <w:tcW w:w="866" w:type="dxa"/>
            <w:tcBorders>
              <w:top w:val="nil"/>
              <w:left w:val="nil"/>
              <w:bottom w:val="nil"/>
              <w:right w:val="nil"/>
            </w:tcBorders>
            <w:noWrap/>
            <w:vAlign w:val="bottom"/>
          </w:tcPr>
          <w:p w:rsidR="00BE3E26" w:rsidRPr="00AD454F" w:rsidRDefault="00BE3E26" w:rsidP="003C6348">
            <w:pPr>
              <w:rPr>
                <w:rFonts w:asciiTheme="minorHAnsi" w:hAnsiTheme="minorHAnsi" w:cs="Arial"/>
                <w:sz w:val="22"/>
                <w:szCs w:val="22"/>
              </w:rPr>
            </w:pPr>
          </w:p>
        </w:tc>
        <w:tc>
          <w:tcPr>
            <w:tcW w:w="992" w:type="dxa"/>
            <w:gridSpan w:val="2"/>
            <w:tcBorders>
              <w:top w:val="nil"/>
              <w:left w:val="nil"/>
              <w:bottom w:val="nil"/>
              <w:right w:val="nil"/>
            </w:tcBorders>
            <w:noWrap/>
            <w:vAlign w:val="bottom"/>
          </w:tcPr>
          <w:p w:rsidR="00BE3E26" w:rsidRPr="00AD454F" w:rsidRDefault="00BE3E26" w:rsidP="003C6348">
            <w:pPr>
              <w:rPr>
                <w:rFonts w:asciiTheme="minorHAnsi" w:hAnsiTheme="minorHAnsi" w:cs="Arial"/>
                <w:sz w:val="22"/>
                <w:szCs w:val="22"/>
              </w:rPr>
            </w:pPr>
          </w:p>
        </w:tc>
        <w:tc>
          <w:tcPr>
            <w:tcW w:w="384" w:type="dxa"/>
            <w:gridSpan w:val="2"/>
            <w:tcBorders>
              <w:top w:val="nil"/>
              <w:left w:val="nil"/>
              <w:bottom w:val="nil"/>
              <w:right w:val="nil"/>
            </w:tcBorders>
            <w:noWrap/>
            <w:vAlign w:val="bottom"/>
          </w:tcPr>
          <w:p w:rsidR="00BE3E26" w:rsidRPr="00AD454F" w:rsidRDefault="00BE3E26" w:rsidP="003C6348">
            <w:pPr>
              <w:jc w:val="center"/>
              <w:rPr>
                <w:rFonts w:asciiTheme="minorHAnsi" w:hAnsiTheme="minorHAnsi" w:cs="Arial"/>
                <w:sz w:val="22"/>
                <w:szCs w:val="22"/>
              </w:rPr>
            </w:pPr>
          </w:p>
        </w:tc>
        <w:tc>
          <w:tcPr>
            <w:tcW w:w="1659" w:type="dxa"/>
            <w:gridSpan w:val="2"/>
            <w:tcBorders>
              <w:top w:val="nil"/>
              <w:left w:val="nil"/>
              <w:bottom w:val="nil"/>
              <w:right w:val="nil"/>
            </w:tcBorders>
            <w:noWrap/>
            <w:vAlign w:val="bottom"/>
          </w:tcPr>
          <w:p w:rsidR="00BE3E26" w:rsidRPr="00AD454F" w:rsidRDefault="00BE3E26" w:rsidP="003C6348">
            <w:pPr>
              <w:rPr>
                <w:rFonts w:asciiTheme="minorHAnsi" w:hAnsiTheme="minorHAnsi" w:cs="Arial"/>
                <w:sz w:val="22"/>
                <w:szCs w:val="22"/>
              </w:rPr>
            </w:pPr>
          </w:p>
        </w:tc>
        <w:tc>
          <w:tcPr>
            <w:tcW w:w="872" w:type="dxa"/>
            <w:gridSpan w:val="3"/>
            <w:tcBorders>
              <w:top w:val="nil"/>
              <w:left w:val="nil"/>
              <w:bottom w:val="nil"/>
              <w:right w:val="nil"/>
            </w:tcBorders>
            <w:noWrap/>
            <w:vAlign w:val="bottom"/>
          </w:tcPr>
          <w:p w:rsidR="00BE3E26" w:rsidRPr="00AD454F" w:rsidRDefault="00BE3E26" w:rsidP="003C6348">
            <w:pPr>
              <w:rPr>
                <w:rFonts w:asciiTheme="minorHAnsi" w:hAnsiTheme="minorHAnsi" w:cs="Arial"/>
                <w:sz w:val="22"/>
                <w:szCs w:val="22"/>
              </w:rPr>
            </w:pPr>
          </w:p>
        </w:tc>
        <w:tc>
          <w:tcPr>
            <w:tcW w:w="872" w:type="dxa"/>
            <w:gridSpan w:val="3"/>
            <w:tcBorders>
              <w:top w:val="nil"/>
              <w:left w:val="nil"/>
              <w:bottom w:val="nil"/>
              <w:right w:val="nil"/>
            </w:tcBorders>
            <w:noWrap/>
            <w:vAlign w:val="bottom"/>
          </w:tcPr>
          <w:p w:rsidR="00BE3E26" w:rsidRPr="00AD454F" w:rsidRDefault="00BE3E26" w:rsidP="003C6348">
            <w:pPr>
              <w:rPr>
                <w:rFonts w:asciiTheme="minorHAnsi" w:hAnsiTheme="minorHAnsi" w:cs="Arial"/>
                <w:sz w:val="22"/>
                <w:szCs w:val="22"/>
              </w:rPr>
            </w:pPr>
          </w:p>
        </w:tc>
        <w:tc>
          <w:tcPr>
            <w:tcW w:w="875" w:type="dxa"/>
            <w:gridSpan w:val="3"/>
            <w:tcBorders>
              <w:top w:val="nil"/>
              <w:left w:val="nil"/>
              <w:bottom w:val="nil"/>
              <w:right w:val="nil"/>
            </w:tcBorders>
            <w:noWrap/>
            <w:vAlign w:val="bottom"/>
          </w:tcPr>
          <w:p w:rsidR="00BE3E26" w:rsidRPr="00AD454F" w:rsidRDefault="00BE3E26" w:rsidP="003C6348">
            <w:pPr>
              <w:rPr>
                <w:rFonts w:asciiTheme="minorHAnsi" w:hAnsiTheme="minorHAnsi" w:cs="Arial"/>
                <w:sz w:val="22"/>
                <w:szCs w:val="22"/>
              </w:rPr>
            </w:pPr>
          </w:p>
        </w:tc>
        <w:tc>
          <w:tcPr>
            <w:tcW w:w="699" w:type="dxa"/>
            <w:gridSpan w:val="2"/>
            <w:tcBorders>
              <w:top w:val="nil"/>
              <w:left w:val="nil"/>
              <w:bottom w:val="nil"/>
              <w:right w:val="nil"/>
            </w:tcBorders>
            <w:noWrap/>
            <w:vAlign w:val="bottom"/>
          </w:tcPr>
          <w:p w:rsidR="00BE3E26" w:rsidRPr="00AD454F" w:rsidRDefault="00BE3E26" w:rsidP="003C6348">
            <w:pPr>
              <w:rPr>
                <w:rFonts w:asciiTheme="minorHAnsi" w:hAnsiTheme="minorHAnsi" w:cs="Arial"/>
                <w:sz w:val="22"/>
                <w:szCs w:val="22"/>
              </w:rPr>
            </w:pPr>
          </w:p>
        </w:tc>
      </w:tr>
    </w:tbl>
    <w:p w:rsidR="00752842" w:rsidRPr="00AD454F" w:rsidRDefault="00DC69F8" w:rsidP="004A0D8C">
      <w:pPr>
        <w:keepLines/>
        <w:ind w:left="567"/>
        <w:jc w:val="center"/>
        <w:rPr>
          <w:rFonts w:asciiTheme="minorHAnsi" w:hAnsiTheme="minorHAnsi" w:cs="Calibri"/>
          <w:b/>
          <w:sz w:val="22"/>
          <w:szCs w:val="22"/>
        </w:rPr>
      </w:pPr>
      <w:r w:rsidRPr="00AD454F">
        <w:rPr>
          <w:rFonts w:asciiTheme="minorHAnsi" w:hAnsiTheme="minorHAnsi" w:cs="Calibri"/>
          <w:b/>
          <w:sz w:val="22"/>
          <w:szCs w:val="22"/>
        </w:rPr>
        <w:t xml:space="preserve">Příloha č. </w:t>
      </w:r>
      <w:r w:rsidR="00BF750E">
        <w:rPr>
          <w:rFonts w:asciiTheme="minorHAnsi" w:hAnsiTheme="minorHAnsi" w:cs="Calibri"/>
          <w:b/>
          <w:sz w:val="22"/>
          <w:szCs w:val="22"/>
        </w:rPr>
        <w:t>4</w:t>
      </w:r>
    </w:p>
    <w:p w:rsidR="00752842" w:rsidRPr="00AD454F" w:rsidRDefault="00752842" w:rsidP="004A0D8C">
      <w:pPr>
        <w:keepLines/>
        <w:ind w:left="567"/>
        <w:jc w:val="center"/>
        <w:rPr>
          <w:rFonts w:asciiTheme="minorHAnsi" w:hAnsiTheme="minorHAnsi" w:cs="Calibri"/>
          <w:b/>
          <w:sz w:val="22"/>
          <w:szCs w:val="22"/>
        </w:rPr>
      </w:pPr>
      <w:r w:rsidRPr="00AD454F">
        <w:rPr>
          <w:rFonts w:asciiTheme="minorHAnsi" w:hAnsiTheme="minorHAnsi" w:cs="Arial"/>
          <w:b/>
          <w:sz w:val="22"/>
          <w:szCs w:val="22"/>
        </w:rPr>
        <w:t>Seznam odběrních míst s rozdělením množství Uhlí dle odběrních míst do jednotlivých kalendářních čtvrtletí s určením způsobu přepravy a typu vagónů v případě přepravy po železnici</w:t>
      </w:r>
    </w:p>
    <w:p w:rsidR="00752842" w:rsidRPr="00AD454F" w:rsidRDefault="00752842" w:rsidP="004A0D8C">
      <w:pPr>
        <w:keepLines/>
        <w:ind w:left="567"/>
        <w:jc w:val="center"/>
        <w:rPr>
          <w:rFonts w:asciiTheme="minorHAnsi" w:hAnsiTheme="minorHAnsi" w:cs="Calibri"/>
          <w:b/>
          <w:sz w:val="22"/>
          <w:szCs w:val="22"/>
        </w:rPr>
      </w:pPr>
    </w:p>
    <w:p w:rsidR="00153BA0" w:rsidRPr="00AD454F" w:rsidRDefault="00153BA0" w:rsidP="004A0D8C">
      <w:pPr>
        <w:keepLines/>
        <w:jc w:val="center"/>
        <w:rPr>
          <w:rFonts w:asciiTheme="minorHAnsi" w:hAnsiTheme="minorHAnsi" w:cs="Calibri"/>
          <w:b/>
          <w:sz w:val="22"/>
          <w:szCs w:val="22"/>
        </w:rPr>
      </w:pPr>
    </w:p>
    <w:p w:rsidR="00153BA0" w:rsidRPr="00AD454F" w:rsidRDefault="00153BA0" w:rsidP="004A0D8C">
      <w:pPr>
        <w:keepLines/>
        <w:jc w:val="center"/>
        <w:rPr>
          <w:rFonts w:asciiTheme="minorHAnsi" w:hAnsiTheme="minorHAnsi" w:cs="Calibri"/>
          <w:b/>
          <w:sz w:val="22"/>
          <w:szCs w:val="22"/>
        </w:rPr>
      </w:pPr>
    </w:p>
    <w:p w:rsidR="00153BA0" w:rsidRPr="00AD454F" w:rsidRDefault="00153BA0" w:rsidP="004A0D8C">
      <w:pPr>
        <w:keepLines/>
        <w:jc w:val="center"/>
        <w:rPr>
          <w:rFonts w:asciiTheme="minorHAnsi" w:hAnsiTheme="minorHAnsi" w:cs="Calibri"/>
          <w:b/>
          <w:sz w:val="22"/>
          <w:szCs w:val="22"/>
        </w:rPr>
      </w:pPr>
    </w:p>
    <w:p w:rsidR="00301262" w:rsidRPr="00AD454F" w:rsidRDefault="00301262" w:rsidP="004A0D8C">
      <w:pPr>
        <w:keepLines/>
        <w:ind w:left="567"/>
        <w:jc w:val="center"/>
        <w:rPr>
          <w:rFonts w:asciiTheme="minorHAnsi" w:hAnsiTheme="minorHAnsi" w:cs="Calibri"/>
          <w:b/>
          <w:sz w:val="22"/>
          <w:szCs w:val="22"/>
        </w:rPr>
        <w:sectPr w:rsidR="00301262" w:rsidRPr="00AD454F" w:rsidSect="00984D26">
          <w:pgSz w:w="16838" w:h="11906" w:orient="landscape"/>
          <w:pgMar w:top="1276" w:right="1133" w:bottom="709" w:left="1418" w:header="709" w:footer="709" w:gutter="0"/>
          <w:cols w:space="708"/>
          <w:docGrid w:linePitch="272"/>
        </w:sectPr>
      </w:pPr>
    </w:p>
    <w:p w:rsidR="007D0420" w:rsidRPr="00AD454F" w:rsidRDefault="007D0420" w:rsidP="004A0D8C">
      <w:pPr>
        <w:keepLines/>
        <w:ind w:left="567"/>
        <w:jc w:val="center"/>
        <w:rPr>
          <w:rFonts w:asciiTheme="minorHAnsi" w:hAnsiTheme="minorHAnsi" w:cs="Calibri"/>
          <w:b/>
          <w:sz w:val="22"/>
          <w:szCs w:val="22"/>
        </w:rPr>
      </w:pPr>
    </w:p>
    <w:p w:rsidR="005F5DBC" w:rsidRPr="00E943B7" w:rsidRDefault="005F5DBC" w:rsidP="005F5DBC">
      <w:pPr>
        <w:keepLines/>
        <w:jc w:val="center"/>
        <w:rPr>
          <w:rFonts w:asciiTheme="minorHAnsi" w:hAnsiTheme="minorHAnsi" w:cs="Calibri"/>
          <w:b/>
          <w:sz w:val="22"/>
          <w:szCs w:val="22"/>
        </w:rPr>
      </w:pPr>
      <w:r>
        <w:rPr>
          <w:rFonts w:asciiTheme="minorHAnsi" w:hAnsiTheme="minorHAnsi" w:cs="Calibri"/>
          <w:b/>
          <w:sz w:val="22"/>
          <w:szCs w:val="22"/>
        </w:rPr>
        <w:t>Příloha č. 5</w:t>
      </w:r>
    </w:p>
    <w:p w:rsidR="005F5DBC" w:rsidRPr="00F9556D" w:rsidRDefault="005F5DBC" w:rsidP="005F5DBC">
      <w:pPr>
        <w:keepLines/>
        <w:rPr>
          <w:rFonts w:asciiTheme="minorHAnsi" w:hAnsiTheme="minorHAnsi" w:cstheme="minorHAnsi"/>
          <w:b/>
          <w:sz w:val="22"/>
          <w:szCs w:val="22"/>
        </w:rPr>
      </w:pPr>
    </w:p>
    <w:p w:rsidR="005F5DBC" w:rsidRDefault="00221566" w:rsidP="005F5DBC">
      <w:pPr>
        <w:keepLines/>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448C3A1D">
            <wp:extent cx="6010910" cy="8175625"/>
            <wp:effectExtent l="0" t="0" r="889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0910" cy="8175625"/>
                    </a:xfrm>
                    <a:prstGeom prst="rect">
                      <a:avLst/>
                    </a:prstGeom>
                    <a:noFill/>
                  </pic:spPr>
                </pic:pic>
              </a:graphicData>
            </a:graphic>
          </wp:inline>
        </w:drawing>
      </w:r>
    </w:p>
    <w:p w:rsidR="005F5DBC" w:rsidRDefault="005F5DBC" w:rsidP="005F5DBC">
      <w:pPr>
        <w:keepLines/>
        <w:rPr>
          <w:rFonts w:asciiTheme="minorHAnsi" w:hAnsiTheme="minorHAnsi" w:cstheme="minorHAnsi"/>
          <w:b/>
          <w:sz w:val="22"/>
          <w:szCs w:val="22"/>
        </w:rPr>
      </w:pPr>
    </w:p>
    <w:p w:rsidR="005F5DBC" w:rsidRDefault="00221566" w:rsidP="005F5DBC">
      <w:pPr>
        <w:keepLines/>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446C4D41">
            <wp:extent cx="6029325" cy="8577580"/>
            <wp:effectExtent l="0" t="0" r="952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9325" cy="8577580"/>
                    </a:xfrm>
                    <a:prstGeom prst="rect">
                      <a:avLst/>
                    </a:prstGeom>
                    <a:noFill/>
                  </pic:spPr>
                </pic:pic>
              </a:graphicData>
            </a:graphic>
          </wp:inline>
        </w:drawing>
      </w:r>
    </w:p>
    <w:p w:rsidR="005F5DBC" w:rsidRDefault="005F5DBC" w:rsidP="005F5DBC">
      <w:pPr>
        <w:keepLines/>
        <w:rPr>
          <w:rFonts w:asciiTheme="minorHAnsi" w:hAnsiTheme="minorHAnsi" w:cstheme="minorHAnsi"/>
          <w:b/>
          <w:sz w:val="22"/>
          <w:szCs w:val="22"/>
        </w:rPr>
      </w:pPr>
    </w:p>
    <w:p w:rsidR="005F5DBC" w:rsidRDefault="00221566" w:rsidP="005F5DBC">
      <w:pPr>
        <w:keepLines/>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6E64D986">
            <wp:extent cx="5974715" cy="8352155"/>
            <wp:effectExtent l="0" t="0" r="698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4715" cy="8352155"/>
                    </a:xfrm>
                    <a:prstGeom prst="rect">
                      <a:avLst/>
                    </a:prstGeom>
                    <a:noFill/>
                  </pic:spPr>
                </pic:pic>
              </a:graphicData>
            </a:graphic>
          </wp:inline>
        </w:drawing>
      </w:r>
    </w:p>
    <w:p w:rsidR="005F5DBC" w:rsidRPr="005F5DBC" w:rsidRDefault="005F5DBC" w:rsidP="005F5DBC">
      <w:pPr>
        <w:keepLines/>
        <w:rPr>
          <w:rFonts w:asciiTheme="minorHAnsi" w:hAnsiTheme="minorHAnsi" w:cstheme="minorHAnsi"/>
          <w:b/>
          <w:sz w:val="2"/>
          <w:szCs w:val="2"/>
        </w:rPr>
      </w:pPr>
    </w:p>
    <w:p w:rsidR="005F5DBC" w:rsidRDefault="005F5DBC" w:rsidP="005F5DBC">
      <w:pPr>
        <w:keepLines/>
        <w:rPr>
          <w:rFonts w:asciiTheme="minorHAnsi" w:hAnsiTheme="minorHAnsi" w:cstheme="minorHAnsi"/>
          <w:b/>
          <w:sz w:val="22"/>
          <w:szCs w:val="22"/>
        </w:rPr>
      </w:pPr>
    </w:p>
    <w:p w:rsidR="005F5DBC" w:rsidRDefault="005F5DBC" w:rsidP="005F5DBC">
      <w:pPr>
        <w:keepLines/>
        <w:rPr>
          <w:rFonts w:asciiTheme="minorHAnsi" w:hAnsiTheme="minorHAnsi" w:cstheme="minorHAnsi"/>
          <w:b/>
          <w:sz w:val="22"/>
          <w:szCs w:val="22"/>
        </w:rPr>
      </w:pPr>
    </w:p>
    <w:p w:rsidR="00251BBC" w:rsidRDefault="00251BBC" w:rsidP="004A0D8C">
      <w:pPr>
        <w:keepLines/>
        <w:rPr>
          <w:rFonts w:asciiTheme="minorHAnsi" w:hAnsiTheme="minorHAnsi" w:cstheme="minorHAnsi"/>
          <w:b/>
          <w:sz w:val="22"/>
          <w:szCs w:val="22"/>
        </w:rPr>
      </w:pPr>
    </w:p>
    <w:p w:rsidR="007D0420" w:rsidRPr="00AD454F" w:rsidRDefault="00221566" w:rsidP="00D93DBA">
      <w:pPr>
        <w:keepLines/>
        <w:rPr>
          <w:rFonts w:asciiTheme="minorHAnsi" w:hAnsiTheme="minorHAnsi" w:cstheme="minorHAnsi"/>
          <w:b/>
          <w:sz w:val="22"/>
          <w:szCs w:val="22"/>
        </w:rPr>
      </w:pPr>
      <w:r>
        <w:rPr>
          <w:rFonts w:asciiTheme="minorHAnsi" w:hAnsiTheme="minorHAnsi" w:cstheme="minorHAnsi"/>
          <w:b/>
          <w:noProof/>
          <w:sz w:val="2"/>
          <w:szCs w:val="2"/>
        </w:rPr>
        <w:drawing>
          <wp:inline distT="0" distB="0" distL="0" distR="0" wp14:anchorId="0F248A6C">
            <wp:extent cx="5993130" cy="8431530"/>
            <wp:effectExtent l="0" t="0" r="7620" b="762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3130" cy="8431530"/>
                    </a:xfrm>
                    <a:prstGeom prst="rect">
                      <a:avLst/>
                    </a:prstGeom>
                    <a:noFill/>
                  </pic:spPr>
                </pic:pic>
              </a:graphicData>
            </a:graphic>
          </wp:inline>
        </w:drawing>
      </w:r>
    </w:p>
    <w:sectPr w:rsidR="007D0420" w:rsidRPr="00AD454F" w:rsidSect="00984D26">
      <w:pgSz w:w="11906" w:h="16838"/>
      <w:pgMar w:top="992" w:right="1133" w:bottom="1418" w:left="1276"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1022" w:rsidRDefault="00CD1022">
      <w:r>
        <w:separator/>
      </w:r>
    </w:p>
  </w:endnote>
  <w:endnote w:type="continuationSeparator" w:id="0">
    <w:p w:rsidR="00CD1022" w:rsidRDefault="00CD1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E33" w:rsidRPr="00294C26" w:rsidRDefault="00116E33" w:rsidP="00F2477E">
    <w:pPr>
      <w:pStyle w:val="Zhlav"/>
      <w:jc w:val="right"/>
      <w:rPr>
        <w:rFonts w:ascii="Calibri" w:hAnsi="Calibri" w:cs="Calibri"/>
        <w:sz w:val="18"/>
        <w:szCs w:val="18"/>
      </w:rPr>
    </w:pPr>
    <w:r w:rsidRPr="00294C26">
      <w:rPr>
        <w:rFonts w:ascii="Calibri" w:hAnsi="Calibri" w:cs="Calibri"/>
        <w:sz w:val="18"/>
        <w:szCs w:val="18"/>
      </w:rPr>
      <w:t xml:space="preserve">Stránka </w:t>
    </w:r>
    <w:r w:rsidRPr="00294C26">
      <w:rPr>
        <w:rFonts w:ascii="Calibri" w:hAnsi="Calibri" w:cs="Calibri"/>
        <w:b/>
        <w:bCs/>
        <w:sz w:val="18"/>
        <w:szCs w:val="18"/>
      </w:rPr>
      <w:fldChar w:fldCharType="begin"/>
    </w:r>
    <w:r w:rsidRPr="00294C26">
      <w:rPr>
        <w:rFonts w:ascii="Calibri" w:hAnsi="Calibri" w:cs="Calibri"/>
        <w:b/>
        <w:bCs/>
        <w:sz w:val="18"/>
        <w:szCs w:val="18"/>
      </w:rPr>
      <w:instrText>PAGE</w:instrText>
    </w:r>
    <w:r w:rsidRPr="00294C26">
      <w:rPr>
        <w:rFonts w:ascii="Calibri" w:hAnsi="Calibri" w:cs="Calibri"/>
        <w:b/>
        <w:bCs/>
        <w:sz w:val="18"/>
        <w:szCs w:val="18"/>
      </w:rPr>
      <w:fldChar w:fldCharType="separate"/>
    </w:r>
    <w:r w:rsidR="008834FB">
      <w:rPr>
        <w:rFonts w:ascii="Calibri" w:hAnsi="Calibri" w:cs="Calibri"/>
        <w:b/>
        <w:bCs/>
        <w:noProof/>
        <w:sz w:val="18"/>
        <w:szCs w:val="18"/>
      </w:rPr>
      <w:t>1</w:t>
    </w:r>
    <w:r w:rsidRPr="00294C26">
      <w:rPr>
        <w:rFonts w:ascii="Calibri" w:hAnsi="Calibri" w:cs="Calibri"/>
        <w:b/>
        <w:bCs/>
        <w:sz w:val="18"/>
        <w:szCs w:val="18"/>
      </w:rPr>
      <w:fldChar w:fldCharType="end"/>
    </w:r>
  </w:p>
  <w:p w:rsidR="00116E33" w:rsidRDefault="00116E3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E33" w:rsidRDefault="00116E3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1022" w:rsidRDefault="00CD1022">
      <w:r>
        <w:separator/>
      </w:r>
    </w:p>
  </w:footnote>
  <w:footnote w:type="continuationSeparator" w:id="0">
    <w:p w:rsidR="00CD1022" w:rsidRDefault="00CD10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6E33" w:rsidRPr="00663F89" w:rsidRDefault="00116E33" w:rsidP="00DF04F9">
    <w:pPr>
      <w:jc w:val="both"/>
      <w:rPr>
        <w:rFonts w:ascii="Calibri" w:hAnsi="Calibri" w:cs="Calibri"/>
        <w:sz w:val="22"/>
        <w:szCs w:val="22"/>
      </w:rPr>
    </w:pPr>
    <w:r>
      <w:rPr>
        <w:noProof/>
      </w:rPr>
      <w:drawing>
        <wp:anchor distT="0" distB="0" distL="114300" distR="114300" simplePos="0" relativeHeight="251657728" behindDoc="1" locked="0" layoutInCell="1" allowOverlap="1" wp14:anchorId="4834C78E" wp14:editId="2BD867C8">
          <wp:simplePos x="0" y="0"/>
          <wp:positionH relativeFrom="column">
            <wp:posOffset>58420</wp:posOffset>
          </wp:positionH>
          <wp:positionV relativeFrom="paragraph">
            <wp:posOffset>110490</wp:posOffset>
          </wp:positionV>
          <wp:extent cx="914400" cy="495300"/>
          <wp:effectExtent l="0" t="0" r="0" b="0"/>
          <wp:wrapNone/>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95300"/>
                  </a:xfrm>
                  <a:prstGeom prst="rect">
                    <a:avLst/>
                  </a:prstGeom>
                  <a:noFill/>
                </pic:spPr>
              </pic:pic>
            </a:graphicData>
          </a:graphic>
        </wp:anchor>
      </w:drawing>
    </w:r>
  </w:p>
  <w:p w:rsidR="00116E33" w:rsidRPr="00E83959" w:rsidRDefault="00116E33" w:rsidP="00DF04F9">
    <w:pPr>
      <w:spacing w:line="23" w:lineRule="atLeast"/>
      <w:ind w:left="1843"/>
      <w:jc w:val="center"/>
      <w:rPr>
        <w:rFonts w:ascii="Calibri" w:hAnsi="Calibri" w:cs="Calibri"/>
        <w:sz w:val="15"/>
        <w:szCs w:val="15"/>
      </w:rPr>
    </w:pPr>
    <w:r w:rsidRPr="00560AF2">
      <w:rPr>
        <w:rFonts w:ascii="Calibri" w:hAnsi="Calibri" w:cs="Calibri"/>
        <w:sz w:val="15"/>
        <w:szCs w:val="15"/>
      </w:rPr>
      <w:t>Severočeské doly a. s., se sídlem Boženy Němcové 5359, 430 01 Chomutov, IČO 49901982, zapsána v obchodním rejstříku vedeném Krajským soudem v Ústí nad Labem, oddíl B, vložka 495</w:t>
    </w:r>
  </w:p>
  <w:p w:rsidR="00116E33" w:rsidRDefault="00116E33">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1A2559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FDB6D1E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AC0680C"/>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430C89B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3076A1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12E2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D64C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2A52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6E24E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7DCA11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2"/>
    <w:lvl w:ilvl="0">
      <w:start w:val="1"/>
      <w:numFmt w:val="decimal"/>
      <w:lvlText w:val="%1."/>
      <w:lvlJc w:val="left"/>
      <w:pPr>
        <w:tabs>
          <w:tab w:val="num" w:pos="360"/>
        </w:tabs>
      </w:pPr>
      <w:rPr>
        <w:rFonts w:cs="Times New Roman"/>
      </w:rPr>
    </w:lvl>
  </w:abstractNum>
  <w:abstractNum w:abstractNumId="11" w15:restartNumberingAfterBreak="0">
    <w:nsid w:val="027E4582"/>
    <w:multiLevelType w:val="hybridMultilevel"/>
    <w:tmpl w:val="487ADB96"/>
    <w:lvl w:ilvl="0" w:tplc="9B2C6C12">
      <w:start w:val="1"/>
      <w:numFmt w:val="lowerLetter"/>
      <w:lvlText w:val="%1."/>
      <w:lvlJc w:val="left"/>
      <w:pPr>
        <w:ind w:left="720" w:hanging="360"/>
      </w:pPr>
      <w:rPr>
        <w:rFonts w:ascii="Calibri" w:hAnsi="Calibri" w:cs="Calibri"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15:restartNumberingAfterBreak="0">
    <w:nsid w:val="0BFE4D3A"/>
    <w:multiLevelType w:val="hybridMultilevel"/>
    <w:tmpl w:val="5880C364"/>
    <w:lvl w:ilvl="0" w:tplc="04050017">
      <w:start w:val="1"/>
      <w:numFmt w:val="lowerLetter"/>
      <w:lvlText w:val="%1)"/>
      <w:lvlJc w:val="left"/>
      <w:pPr>
        <w:ind w:left="1287" w:hanging="360"/>
      </w:pPr>
    </w:lvl>
    <w:lvl w:ilvl="1" w:tplc="8E024F4C">
      <w:start w:val="1"/>
      <w:numFmt w:val="lowerLetter"/>
      <w:lvlText w:val="%2."/>
      <w:lvlJc w:val="left"/>
      <w:pPr>
        <w:ind w:left="2007" w:hanging="360"/>
      </w:pPr>
      <w:rPr>
        <w:sz w:val="22"/>
        <w:szCs w:val="22"/>
      </w:rPr>
    </w:lvl>
    <w:lvl w:ilvl="2" w:tplc="0405001B">
      <w:start w:val="1"/>
      <w:numFmt w:val="lowerRoman"/>
      <w:lvlText w:val="%3."/>
      <w:lvlJc w:val="right"/>
      <w:pPr>
        <w:ind w:left="2727" w:hanging="180"/>
      </w:pPr>
    </w:lvl>
    <w:lvl w:ilvl="3" w:tplc="0405000F">
      <w:start w:val="1"/>
      <w:numFmt w:val="decimal"/>
      <w:lvlText w:val="%4."/>
      <w:lvlJc w:val="left"/>
      <w:pPr>
        <w:ind w:left="3447" w:hanging="360"/>
      </w:pPr>
    </w:lvl>
    <w:lvl w:ilvl="4" w:tplc="04050019">
      <w:start w:val="1"/>
      <w:numFmt w:val="lowerLetter"/>
      <w:lvlText w:val="%5."/>
      <w:lvlJc w:val="left"/>
      <w:pPr>
        <w:ind w:left="4167" w:hanging="360"/>
      </w:pPr>
    </w:lvl>
    <w:lvl w:ilvl="5" w:tplc="0405001B">
      <w:start w:val="1"/>
      <w:numFmt w:val="lowerRoman"/>
      <w:lvlText w:val="%6."/>
      <w:lvlJc w:val="right"/>
      <w:pPr>
        <w:ind w:left="4887" w:hanging="180"/>
      </w:pPr>
    </w:lvl>
    <w:lvl w:ilvl="6" w:tplc="0405000F">
      <w:start w:val="1"/>
      <w:numFmt w:val="decimal"/>
      <w:lvlText w:val="%7."/>
      <w:lvlJc w:val="left"/>
      <w:pPr>
        <w:ind w:left="5607" w:hanging="360"/>
      </w:pPr>
    </w:lvl>
    <w:lvl w:ilvl="7" w:tplc="04050019">
      <w:start w:val="1"/>
      <w:numFmt w:val="lowerLetter"/>
      <w:lvlText w:val="%8."/>
      <w:lvlJc w:val="left"/>
      <w:pPr>
        <w:ind w:left="6327" w:hanging="360"/>
      </w:pPr>
    </w:lvl>
    <w:lvl w:ilvl="8" w:tplc="0405001B">
      <w:start w:val="1"/>
      <w:numFmt w:val="lowerRoman"/>
      <w:lvlText w:val="%9."/>
      <w:lvlJc w:val="right"/>
      <w:pPr>
        <w:ind w:left="7047" w:hanging="180"/>
      </w:pPr>
    </w:lvl>
  </w:abstractNum>
  <w:abstractNum w:abstractNumId="13" w15:restartNumberingAfterBreak="0">
    <w:nsid w:val="11E365D2"/>
    <w:multiLevelType w:val="hybridMultilevel"/>
    <w:tmpl w:val="DAB27FCA"/>
    <w:lvl w:ilvl="0" w:tplc="7B6411DE">
      <w:start w:val="1"/>
      <w:numFmt w:val="lowerLetter"/>
      <w:lvlText w:val="%1)"/>
      <w:lvlJc w:val="left"/>
      <w:pPr>
        <w:ind w:left="720" w:hanging="360"/>
      </w:pPr>
      <w:rPr>
        <w:rFonts w:asciiTheme="minorHAnsi" w:hAnsiTheme="minorHAnsi" w:cstheme="minorHAnsi"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8040946"/>
    <w:multiLevelType w:val="hybridMultilevel"/>
    <w:tmpl w:val="CAE669B4"/>
    <w:lvl w:ilvl="0" w:tplc="3CE20D2E">
      <w:start w:val="1"/>
      <w:numFmt w:val="lowerLetter"/>
      <w:lvlText w:val="%1."/>
      <w:lvlJc w:val="left"/>
      <w:pPr>
        <w:ind w:left="720" w:hanging="360"/>
      </w:pPr>
      <w:rPr>
        <w:rFonts w:cs="Times New Roman" w:hint="default"/>
        <w:b/>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 w15:restartNumberingAfterBreak="0">
    <w:nsid w:val="1CBD28C3"/>
    <w:multiLevelType w:val="hybridMultilevel"/>
    <w:tmpl w:val="8B48B71A"/>
    <w:lvl w:ilvl="0" w:tplc="FBA695E0">
      <w:start w:val="1"/>
      <w:numFmt w:val="ordinal"/>
      <w:lvlText w:val="VIII.%1 "/>
      <w:lvlJc w:val="left"/>
      <w:pPr>
        <w:tabs>
          <w:tab w:val="num" w:pos="426"/>
        </w:tabs>
        <w:ind w:left="709" w:hanging="283"/>
      </w:pPr>
      <w:rPr>
        <w:rFonts w:ascii="Calibri" w:hAnsi="Calibri" w:cs="Times New Roman" w:hint="default"/>
        <w:b w:val="0"/>
        <w:i w:val="0"/>
        <w:sz w:val="22"/>
        <w:szCs w:val="22"/>
        <w:u w:val="none"/>
      </w:rPr>
    </w:lvl>
    <w:lvl w:ilvl="1" w:tplc="04050019" w:tentative="1">
      <w:start w:val="1"/>
      <w:numFmt w:val="lowerLetter"/>
      <w:lvlText w:val="%2."/>
      <w:lvlJc w:val="left"/>
      <w:pPr>
        <w:ind w:left="1506" w:hanging="360"/>
      </w:pPr>
      <w:rPr>
        <w:rFonts w:cs="Times New Roman"/>
      </w:rPr>
    </w:lvl>
    <w:lvl w:ilvl="2" w:tplc="0405001B" w:tentative="1">
      <w:start w:val="1"/>
      <w:numFmt w:val="lowerRoman"/>
      <w:lvlText w:val="%3."/>
      <w:lvlJc w:val="right"/>
      <w:pPr>
        <w:ind w:left="2226" w:hanging="180"/>
      </w:pPr>
      <w:rPr>
        <w:rFonts w:cs="Times New Roman"/>
      </w:rPr>
    </w:lvl>
    <w:lvl w:ilvl="3" w:tplc="0405000F" w:tentative="1">
      <w:start w:val="1"/>
      <w:numFmt w:val="decimal"/>
      <w:lvlText w:val="%4."/>
      <w:lvlJc w:val="left"/>
      <w:pPr>
        <w:ind w:left="2946" w:hanging="360"/>
      </w:pPr>
      <w:rPr>
        <w:rFonts w:cs="Times New Roman"/>
      </w:rPr>
    </w:lvl>
    <w:lvl w:ilvl="4" w:tplc="04050019" w:tentative="1">
      <w:start w:val="1"/>
      <w:numFmt w:val="lowerLetter"/>
      <w:lvlText w:val="%5."/>
      <w:lvlJc w:val="left"/>
      <w:pPr>
        <w:ind w:left="3666" w:hanging="360"/>
      </w:pPr>
      <w:rPr>
        <w:rFonts w:cs="Times New Roman"/>
      </w:rPr>
    </w:lvl>
    <w:lvl w:ilvl="5" w:tplc="0405001B" w:tentative="1">
      <w:start w:val="1"/>
      <w:numFmt w:val="lowerRoman"/>
      <w:lvlText w:val="%6."/>
      <w:lvlJc w:val="right"/>
      <w:pPr>
        <w:ind w:left="4386" w:hanging="180"/>
      </w:pPr>
      <w:rPr>
        <w:rFonts w:cs="Times New Roman"/>
      </w:rPr>
    </w:lvl>
    <w:lvl w:ilvl="6" w:tplc="0405000F" w:tentative="1">
      <w:start w:val="1"/>
      <w:numFmt w:val="decimal"/>
      <w:lvlText w:val="%7."/>
      <w:lvlJc w:val="left"/>
      <w:pPr>
        <w:ind w:left="5106" w:hanging="360"/>
      </w:pPr>
      <w:rPr>
        <w:rFonts w:cs="Times New Roman"/>
      </w:rPr>
    </w:lvl>
    <w:lvl w:ilvl="7" w:tplc="04050019" w:tentative="1">
      <w:start w:val="1"/>
      <w:numFmt w:val="lowerLetter"/>
      <w:lvlText w:val="%8."/>
      <w:lvlJc w:val="left"/>
      <w:pPr>
        <w:ind w:left="5826" w:hanging="360"/>
      </w:pPr>
      <w:rPr>
        <w:rFonts w:cs="Times New Roman"/>
      </w:rPr>
    </w:lvl>
    <w:lvl w:ilvl="8" w:tplc="0405001B" w:tentative="1">
      <w:start w:val="1"/>
      <w:numFmt w:val="lowerRoman"/>
      <w:lvlText w:val="%9."/>
      <w:lvlJc w:val="right"/>
      <w:pPr>
        <w:ind w:left="6546" w:hanging="180"/>
      </w:pPr>
      <w:rPr>
        <w:rFonts w:cs="Times New Roman"/>
      </w:rPr>
    </w:lvl>
  </w:abstractNum>
  <w:abstractNum w:abstractNumId="16" w15:restartNumberingAfterBreak="0">
    <w:nsid w:val="1DD774C8"/>
    <w:multiLevelType w:val="hybridMultilevel"/>
    <w:tmpl w:val="487ADB96"/>
    <w:lvl w:ilvl="0" w:tplc="9B2C6C12">
      <w:start w:val="1"/>
      <w:numFmt w:val="lowerLetter"/>
      <w:lvlText w:val="%1."/>
      <w:lvlJc w:val="left"/>
      <w:pPr>
        <w:ind w:left="720" w:hanging="360"/>
      </w:pPr>
      <w:rPr>
        <w:rFonts w:ascii="Calibri" w:hAnsi="Calibri" w:cs="Calibri"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7" w15:restartNumberingAfterBreak="0">
    <w:nsid w:val="2DE860F4"/>
    <w:multiLevelType w:val="hybridMultilevel"/>
    <w:tmpl w:val="487ADB96"/>
    <w:lvl w:ilvl="0" w:tplc="9B2C6C12">
      <w:start w:val="1"/>
      <w:numFmt w:val="lowerLetter"/>
      <w:lvlText w:val="%1."/>
      <w:lvlJc w:val="left"/>
      <w:pPr>
        <w:ind w:left="4188" w:hanging="360"/>
      </w:pPr>
      <w:rPr>
        <w:rFonts w:ascii="Calibri" w:hAnsi="Calibri" w:cs="Calibri" w:hint="default"/>
        <w:b w:val="0"/>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8" w15:restartNumberingAfterBreak="0">
    <w:nsid w:val="3DFD5078"/>
    <w:multiLevelType w:val="hybridMultilevel"/>
    <w:tmpl w:val="487ADB96"/>
    <w:lvl w:ilvl="0" w:tplc="9B2C6C12">
      <w:start w:val="1"/>
      <w:numFmt w:val="lowerLetter"/>
      <w:lvlText w:val="%1."/>
      <w:lvlJc w:val="left"/>
      <w:pPr>
        <w:ind w:left="720" w:hanging="360"/>
      </w:pPr>
      <w:rPr>
        <w:rFonts w:ascii="Calibri" w:hAnsi="Calibri" w:cs="Calibri"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 w15:restartNumberingAfterBreak="0">
    <w:nsid w:val="3F8F153A"/>
    <w:multiLevelType w:val="hybridMultilevel"/>
    <w:tmpl w:val="6840C2D2"/>
    <w:lvl w:ilvl="0" w:tplc="9F04D7B6">
      <w:start w:val="1"/>
      <w:numFmt w:val="ordinal"/>
      <w:lvlText w:val="VII.%1 "/>
      <w:lvlJc w:val="left"/>
      <w:pPr>
        <w:tabs>
          <w:tab w:val="num" w:pos="360"/>
        </w:tabs>
        <w:ind w:left="643" w:hanging="283"/>
      </w:pPr>
      <w:rPr>
        <w:rFonts w:ascii="Calibri" w:hAnsi="Calibri" w:cs="Times New Roman" w:hint="default"/>
        <w:b w:val="0"/>
        <w:i w:val="0"/>
        <w:sz w:val="22"/>
        <w:szCs w:val="22"/>
        <w:u w:val="none"/>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0" w15:restartNumberingAfterBreak="0">
    <w:nsid w:val="42A3263E"/>
    <w:multiLevelType w:val="hybridMultilevel"/>
    <w:tmpl w:val="487ADB96"/>
    <w:lvl w:ilvl="0" w:tplc="9B2C6C12">
      <w:start w:val="1"/>
      <w:numFmt w:val="lowerLetter"/>
      <w:lvlText w:val="%1."/>
      <w:lvlJc w:val="left"/>
      <w:pPr>
        <w:ind w:left="720" w:hanging="360"/>
      </w:pPr>
      <w:rPr>
        <w:rFonts w:ascii="Calibri" w:hAnsi="Calibri" w:cs="Calibri"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 w15:restartNumberingAfterBreak="0">
    <w:nsid w:val="44535C48"/>
    <w:multiLevelType w:val="hybridMultilevel"/>
    <w:tmpl w:val="487ADB96"/>
    <w:lvl w:ilvl="0" w:tplc="9B2C6C12">
      <w:start w:val="1"/>
      <w:numFmt w:val="lowerLetter"/>
      <w:lvlText w:val="%1."/>
      <w:lvlJc w:val="left"/>
      <w:pPr>
        <w:ind w:left="720" w:hanging="360"/>
      </w:pPr>
      <w:rPr>
        <w:rFonts w:asciiTheme="minorHAnsi" w:hAnsiTheme="minorHAnsi" w:cstheme="minorHAnsi"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8313C46"/>
    <w:multiLevelType w:val="multilevel"/>
    <w:tmpl w:val="37B2FAFA"/>
    <w:lvl w:ilvl="0">
      <w:start w:val="1"/>
      <w:numFmt w:val="decimal"/>
      <w:lvlText w:val="%1."/>
      <w:lvlJc w:val="left"/>
      <w:pPr>
        <w:ind w:left="360" w:hanging="360"/>
      </w:pPr>
      <w:rPr>
        <w:rFonts w:cs="Times New Roman"/>
      </w:rPr>
    </w:lvl>
    <w:lvl w:ilvl="1">
      <w:start w:val="1"/>
      <w:numFmt w:val="bullet"/>
      <w:lvlText w:val=""/>
      <w:lvlJc w:val="left"/>
      <w:pPr>
        <w:ind w:left="792" w:hanging="432"/>
      </w:pPr>
      <w:rPr>
        <w:rFonts w:ascii="Symbol" w:hAnsi="Symbol" w:hint="default"/>
        <w:b w:val="0"/>
        <w:i w:val="0"/>
        <w:color w:val="auto"/>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4E2357CA"/>
    <w:multiLevelType w:val="hybridMultilevel"/>
    <w:tmpl w:val="0CAED93C"/>
    <w:lvl w:ilvl="0" w:tplc="6432529E">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4" w15:restartNumberingAfterBreak="0">
    <w:nsid w:val="4FEA05EB"/>
    <w:multiLevelType w:val="multilevel"/>
    <w:tmpl w:val="9280A6AC"/>
    <w:lvl w:ilvl="0">
      <w:start w:val="1"/>
      <w:numFmt w:val="upperRoman"/>
      <w:pStyle w:val="Nadpis1"/>
      <w:lvlText w:val="%1."/>
      <w:lvlJc w:val="left"/>
      <w:pPr>
        <w:ind w:left="360" w:hanging="360"/>
      </w:pPr>
      <w:rPr>
        <w:rFonts w:hint="default"/>
      </w:rPr>
    </w:lvl>
    <w:lvl w:ilvl="1">
      <w:start w:val="1"/>
      <w:numFmt w:val="decimal"/>
      <w:pStyle w:val="Nadpis2"/>
      <w:lvlText w:val="%1.%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42C5F35"/>
    <w:multiLevelType w:val="hybridMultilevel"/>
    <w:tmpl w:val="95BA92E6"/>
    <w:lvl w:ilvl="0" w:tplc="6FF6C91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9F14DD6"/>
    <w:multiLevelType w:val="hybridMultilevel"/>
    <w:tmpl w:val="487ADB96"/>
    <w:lvl w:ilvl="0" w:tplc="9B2C6C12">
      <w:start w:val="1"/>
      <w:numFmt w:val="lowerLetter"/>
      <w:lvlText w:val="%1."/>
      <w:lvlJc w:val="left"/>
      <w:pPr>
        <w:ind w:left="720" w:hanging="360"/>
      </w:pPr>
      <w:rPr>
        <w:rFonts w:ascii="Calibri" w:hAnsi="Calibri" w:cs="Calibri"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7" w15:restartNumberingAfterBreak="0">
    <w:nsid w:val="5D390DBA"/>
    <w:multiLevelType w:val="hybridMultilevel"/>
    <w:tmpl w:val="487ADB96"/>
    <w:lvl w:ilvl="0" w:tplc="9B2C6C12">
      <w:start w:val="1"/>
      <w:numFmt w:val="lowerLetter"/>
      <w:lvlText w:val="%1."/>
      <w:lvlJc w:val="left"/>
      <w:pPr>
        <w:ind w:left="720" w:hanging="360"/>
      </w:pPr>
      <w:rPr>
        <w:rFonts w:ascii="Calibri" w:hAnsi="Calibri" w:cs="Calibri"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8" w15:restartNumberingAfterBreak="0">
    <w:nsid w:val="5EAE1551"/>
    <w:multiLevelType w:val="hybridMultilevel"/>
    <w:tmpl w:val="1AA8FFC8"/>
    <w:lvl w:ilvl="0" w:tplc="8A72B102">
      <w:start w:val="5"/>
      <w:numFmt w:val="bullet"/>
      <w:lvlText w:val=""/>
      <w:lvlJc w:val="left"/>
      <w:pPr>
        <w:ind w:left="720" w:hanging="360"/>
      </w:pPr>
      <w:rPr>
        <w:rFonts w:ascii="Symbol" w:eastAsia="Times New Roman" w:hAnsi="Symbol"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F337954"/>
    <w:multiLevelType w:val="hybridMultilevel"/>
    <w:tmpl w:val="487ADB96"/>
    <w:lvl w:ilvl="0" w:tplc="9B2C6C12">
      <w:start w:val="1"/>
      <w:numFmt w:val="lowerLetter"/>
      <w:lvlText w:val="%1."/>
      <w:lvlJc w:val="left"/>
      <w:pPr>
        <w:ind w:left="720" w:hanging="360"/>
      </w:pPr>
      <w:rPr>
        <w:rFonts w:asciiTheme="minorHAnsi" w:hAnsiTheme="minorHAnsi" w:cstheme="minorHAnsi"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21469B7"/>
    <w:multiLevelType w:val="hybridMultilevel"/>
    <w:tmpl w:val="E4901726"/>
    <w:lvl w:ilvl="0" w:tplc="7B6411DE">
      <w:start w:val="1"/>
      <w:numFmt w:val="lowerLetter"/>
      <w:lvlText w:val="%1)"/>
      <w:lvlJc w:val="left"/>
      <w:pPr>
        <w:ind w:left="720" w:hanging="360"/>
      </w:pPr>
      <w:rPr>
        <w:rFonts w:ascii="Calibri" w:hAnsi="Calibri" w:cs="Calibri"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1" w15:restartNumberingAfterBreak="0">
    <w:nsid w:val="636D1515"/>
    <w:multiLevelType w:val="hybridMultilevel"/>
    <w:tmpl w:val="1C94B0CC"/>
    <w:lvl w:ilvl="0" w:tplc="F9BE8E78">
      <w:start w:val="1"/>
      <w:numFmt w:val="bullet"/>
      <w:lvlText w:val=""/>
      <w:lvlJc w:val="left"/>
      <w:pPr>
        <w:tabs>
          <w:tab w:val="num" w:pos="1845"/>
        </w:tabs>
        <w:ind w:left="1845" w:hanging="360"/>
      </w:pPr>
      <w:rPr>
        <w:rFonts w:ascii="Symbol" w:hAnsi="Symbol" w:hint="default"/>
      </w:rPr>
    </w:lvl>
    <w:lvl w:ilvl="1" w:tplc="04050003" w:tentative="1">
      <w:start w:val="1"/>
      <w:numFmt w:val="bullet"/>
      <w:lvlText w:val="o"/>
      <w:lvlJc w:val="left"/>
      <w:pPr>
        <w:tabs>
          <w:tab w:val="num" w:pos="1485"/>
        </w:tabs>
        <w:ind w:left="1485" w:hanging="360"/>
      </w:pPr>
      <w:rPr>
        <w:rFonts w:ascii="Courier New" w:hAnsi="Courier New" w:hint="default"/>
      </w:rPr>
    </w:lvl>
    <w:lvl w:ilvl="2" w:tplc="04050005" w:tentative="1">
      <w:start w:val="1"/>
      <w:numFmt w:val="bullet"/>
      <w:lvlText w:val=""/>
      <w:lvlJc w:val="left"/>
      <w:pPr>
        <w:tabs>
          <w:tab w:val="num" w:pos="2205"/>
        </w:tabs>
        <w:ind w:left="2205" w:hanging="360"/>
      </w:pPr>
      <w:rPr>
        <w:rFonts w:ascii="Wingdings" w:hAnsi="Wingdings" w:hint="default"/>
      </w:rPr>
    </w:lvl>
    <w:lvl w:ilvl="3" w:tplc="04050001" w:tentative="1">
      <w:start w:val="1"/>
      <w:numFmt w:val="bullet"/>
      <w:lvlText w:val=""/>
      <w:lvlJc w:val="left"/>
      <w:pPr>
        <w:tabs>
          <w:tab w:val="num" w:pos="2925"/>
        </w:tabs>
        <w:ind w:left="2925" w:hanging="360"/>
      </w:pPr>
      <w:rPr>
        <w:rFonts w:ascii="Symbol" w:hAnsi="Symbol" w:hint="default"/>
      </w:rPr>
    </w:lvl>
    <w:lvl w:ilvl="4" w:tplc="04050003" w:tentative="1">
      <w:start w:val="1"/>
      <w:numFmt w:val="bullet"/>
      <w:lvlText w:val="o"/>
      <w:lvlJc w:val="left"/>
      <w:pPr>
        <w:tabs>
          <w:tab w:val="num" w:pos="3645"/>
        </w:tabs>
        <w:ind w:left="3645" w:hanging="360"/>
      </w:pPr>
      <w:rPr>
        <w:rFonts w:ascii="Courier New" w:hAnsi="Courier New" w:hint="default"/>
      </w:rPr>
    </w:lvl>
    <w:lvl w:ilvl="5" w:tplc="04050005" w:tentative="1">
      <w:start w:val="1"/>
      <w:numFmt w:val="bullet"/>
      <w:lvlText w:val=""/>
      <w:lvlJc w:val="left"/>
      <w:pPr>
        <w:tabs>
          <w:tab w:val="num" w:pos="4365"/>
        </w:tabs>
        <w:ind w:left="4365" w:hanging="360"/>
      </w:pPr>
      <w:rPr>
        <w:rFonts w:ascii="Wingdings" w:hAnsi="Wingdings" w:hint="default"/>
      </w:rPr>
    </w:lvl>
    <w:lvl w:ilvl="6" w:tplc="04050001" w:tentative="1">
      <w:start w:val="1"/>
      <w:numFmt w:val="bullet"/>
      <w:lvlText w:val=""/>
      <w:lvlJc w:val="left"/>
      <w:pPr>
        <w:tabs>
          <w:tab w:val="num" w:pos="5085"/>
        </w:tabs>
        <w:ind w:left="5085" w:hanging="360"/>
      </w:pPr>
      <w:rPr>
        <w:rFonts w:ascii="Symbol" w:hAnsi="Symbol" w:hint="default"/>
      </w:rPr>
    </w:lvl>
    <w:lvl w:ilvl="7" w:tplc="04050003" w:tentative="1">
      <w:start w:val="1"/>
      <w:numFmt w:val="bullet"/>
      <w:lvlText w:val="o"/>
      <w:lvlJc w:val="left"/>
      <w:pPr>
        <w:tabs>
          <w:tab w:val="num" w:pos="5805"/>
        </w:tabs>
        <w:ind w:left="5805" w:hanging="360"/>
      </w:pPr>
      <w:rPr>
        <w:rFonts w:ascii="Courier New" w:hAnsi="Courier New" w:hint="default"/>
      </w:rPr>
    </w:lvl>
    <w:lvl w:ilvl="8" w:tplc="04050005" w:tentative="1">
      <w:start w:val="1"/>
      <w:numFmt w:val="bullet"/>
      <w:lvlText w:val=""/>
      <w:lvlJc w:val="left"/>
      <w:pPr>
        <w:tabs>
          <w:tab w:val="num" w:pos="6525"/>
        </w:tabs>
        <w:ind w:left="6525" w:hanging="360"/>
      </w:pPr>
      <w:rPr>
        <w:rFonts w:ascii="Wingdings" w:hAnsi="Wingdings" w:hint="default"/>
      </w:rPr>
    </w:lvl>
  </w:abstractNum>
  <w:abstractNum w:abstractNumId="32" w15:restartNumberingAfterBreak="0">
    <w:nsid w:val="6A020F8D"/>
    <w:multiLevelType w:val="hybridMultilevel"/>
    <w:tmpl w:val="3CD4E848"/>
    <w:lvl w:ilvl="0" w:tplc="04050019">
      <w:start w:val="5"/>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C735712"/>
    <w:multiLevelType w:val="hybridMultilevel"/>
    <w:tmpl w:val="487ADB96"/>
    <w:lvl w:ilvl="0" w:tplc="9B2C6C12">
      <w:start w:val="1"/>
      <w:numFmt w:val="lowerLetter"/>
      <w:lvlText w:val="%1."/>
      <w:lvlJc w:val="left"/>
      <w:pPr>
        <w:ind w:left="720" w:hanging="360"/>
      </w:pPr>
      <w:rPr>
        <w:rFonts w:ascii="Calibri" w:hAnsi="Calibri" w:cs="Calibri"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4" w15:restartNumberingAfterBreak="0">
    <w:nsid w:val="6E725495"/>
    <w:multiLevelType w:val="hybridMultilevel"/>
    <w:tmpl w:val="487ADB96"/>
    <w:lvl w:ilvl="0" w:tplc="9B2C6C12">
      <w:start w:val="1"/>
      <w:numFmt w:val="lowerLetter"/>
      <w:lvlText w:val="%1."/>
      <w:lvlJc w:val="left"/>
      <w:pPr>
        <w:ind w:left="720" w:hanging="360"/>
      </w:pPr>
      <w:rPr>
        <w:rFonts w:asciiTheme="minorHAnsi" w:hAnsiTheme="minorHAnsi" w:cstheme="minorHAnsi"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64F750D"/>
    <w:multiLevelType w:val="hybridMultilevel"/>
    <w:tmpl w:val="487ADB96"/>
    <w:lvl w:ilvl="0" w:tplc="9B2C6C12">
      <w:start w:val="1"/>
      <w:numFmt w:val="lowerLetter"/>
      <w:lvlText w:val="%1."/>
      <w:lvlJc w:val="left"/>
      <w:pPr>
        <w:ind w:left="720" w:hanging="360"/>
      </w:pPr>
      <w:rPr>
        <w:rFonts w:ascii="Calibri" w:hAnsi="Calibri" w:cs="Calibri"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6" w15:restartNumberingAfterBreak="0">
    <w:nsid w:val="79D5246B"/>
    <w:multiLevelType w:val="hybridMultilevel"/>
    <w:tmpl w:val="487ADB96"/>
    <w:lvl w:ilvl="0" w:tplc="9B2C6C12">
      <w:start w:val="1"/>
      <w:numFmt w:val="lowerLetter"/>
      <w:lvlText w:val="%1."/>
      <w:lvlJc w:val="left"/>
      <w:pPr>
        <w:ind w:left="720" w:hanging="360"/>
      </w:pPr>
      <w:rPr>
        <w:rFonts w:asciiTheme="minorHAnsi" w:hAnsiTheme="minorHAnsi" w:cstheme="minorHAnsi"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E1D74B7"/>
    <w:multiLevelType w:val="hybridMultilevel"/>
    <w:tmpl w:val="487ADB96"/>
    <w:lvl w:ilvl="0" w:tplc="9B2C6C12">
      <w:start w:val="1"/>
      <w:numFmt w:val="lowerLetter"/>
      <w:lvlText w:val="%1."/>
      <w:lvlJc w:val="left"/>
      <w:pPr>
        <w:ind w:left="720" w:hanging="360"/>
      </w:pPr>
      <w:rPr>
        <w:rFonts w:ascii="Calibri" w:hAnsi="Calibri" w:cs="Calibri" w:hint="default"/>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22"/>
  </w:num>
  <w:num w:numId="2">
    <w:abstractNumId w:val="18"/>
  </w:num>
  <w:num w:numId="3">
    <w:abstractNumId w:val="17"/>
  </w:num>
  <w:num w:numId="4">
    <w:abstractNumId w:val="33"/>
  </w:num>
  <w:num w:numId="5">
    <w:abstractNumId w:val="37"/>
  </w:num>
  <w:num w:numId="6">
    <w:abstractNumId w:val="14"/>
  </w:num>
  <w:num w:numId="7">
    <w:abstractNumId w:val="30"/>
  </w:num>
  <w:num w:numId="8">
    <w:abstractNumId w:val="26"/>
  </w:num>
  <w:num w:numId="9">
    <w:abstractNumId w:val="35"/>
  </w:num>
  <w:num w:numId="10">
    <w:abstractNumId w:val="27"/>
  </w:num>
  <w:num w:numId="11">
    <w:abstractNumId w:val="19"/>
  </w:num>
  <w:num w:numId="12">
    <w:abstractNumId w:val="15"/>
  </w:num>
  <w:num w:numId="13">
    <w:abstractNumId w:val="31"/>
  </w:num>
  <w:num w:numId="14">
    <w:abstractNumId w:val="8"/>
  </w:num>
  <w:num w:numId="15">
    <w:abstractNumId w:val="3"/>
  </w:num>
  <w:num w:numId="16">
    <w:abstractNumId w:val="2"/>
  </w:num>
  <w:num w:numId="17">
    <w:abstractNumId w:val="1"/>
  </w:num>
  <w:num w:numId="18">
    <w:abstractNumId w:val="0"/>
  </w:num>
  <w:num w:numId="19">
    <w:abstractNumId w:val="9"/>
  </w:num>
  <w:num w:numId="20">
    <w:abstractNumId w:val="7"/>
  </w:num>
  <w:num w:numId="21">
    <w:abstractNumId w:val="6"/>
  </w:num>
  <w:num w:numId="22">
    <w:abstractNumId w:val="5"/>
  </w:num>
  <w:num w:numId="23">
    <w:abstractNumId w:val="4"/>
  </w:num>
  <w:num w:numId="24">
    <w:abstractNumId w:val="28"/>
  </w:num>
  <w:num w:numId="25">
    <w:abstractNumId w:val="13"/>
  </w:num>
  <w:num w:numId="26">
    <w:abstractNumId w:val="16"/>
  </w:num>
  <w:num w:numId="27">
    <w:abstractNumId w:val="34"/>
  </w:num>
  <w:num w:numId="28">
    <w:abstractNumId w:val="20"/>
  </w:num>
  <w:num w:numId="29">
    <w:abstractNumId w:val="21"/>
  </w:num>
  <w:num w:numId="30">
    <w:abstractNumId w:val="25"/>
  </w:num>
  <w:num w:numId="31">
    <w:abstractNumId w:val="24"/>
  </w:num>
  <w:num w:numId="32">
    <w:abstractNumId w:val="25"/>
  </w:num>
  <w:num w:numId="33">
    <w:abstractNumId w:val="24"/>
  </w:num>
  <w:num w:numId="34">
    <w:abstractNumId w:val="24"/>
  </w:num>
  <w:num w:numId="35">
    <w:abstractNumId w:val="24"/>
  </w:num>
  <w:num w:numId="36">
    <w:abstractNumId w:val="24"/>
  </w:num>
  <w:num w:numId="37">
    <w:abstractNumId w:val="24"/>
  </w:num>
  <w:num w:numId="38">
    <w:abstractNumId w:val="24"/>
  </w:num>
  <w:num w:numId="39">
    <w:abstractNumId w:val="24"/>
  </w:num>
  <w:num w:numId="40">
    <w:abstractNumId w:val="24"/>
  </w:num>
  <w:num w:numId="41">
    <w:abstractNumId w:val="24"/>
  </w:num>
  <w:num w:numId="42">
    <w:abstractNumId w:val="24"/>
  </w:num>
  <w:num w:numId="43">
    <w:abstractNumId w:val="24"/>
  </w:num>
  <w:num w:numId="44">
    <w:abstractNumId w:val="24"/>
  </w:num>
  <w:num w:numId="45">
    <w:abstractNumId w:val="24"/>
  </w:num>
  <w:num w:numId="46">
    <w:abstractNumId w:val="24"/>
  </w:num>
  <w:num w:numId="47">
    <w:abstractNumId w:val="24"/>
  </w:num>
  <w:num w:numId="48">
    <w:abstractNumId w:val="24"/>
  </w:num>
  <w:num w:numId="49">
    <w:abstractNumId w:val="24"/>
  </w:num>
  <w:num w:numId="50">
    <w:abstractNumId w:val="24"/>
  </w:num>
  <w:num w:numId="51">
    <w:abstractNumId w:val="24"/>
  </w:num>
  <w:num w:numId="52">
    <w:abstractNumId w:val="24"/>
  </w:num>
  <w:num w:numId="53">
    <w:abstractNumId w:val="24"/>
  </w:num>
  <w:num w:numId="54">
    <w:abstractNumId w:val="24"/>
  </w:num>
  <w:num w:numId="55">
    <w:abstractNumId w:val="24"/>
  </w:num>
  <w:num w:numId="56">
    <w:abstractNumId w:val="24"/>
  </w:num>
  <w:num w:numId="57">
    <w:abstractNumId w:val="24"/>
  </w:num>
  <w:num w:numId="58">
    <w:abstractNumId w:val="24"/>
  </w:num>
  <w:num w:numId="59">
    <w:abstractNumId w:val="24"/>
  </w:num>
  <w:num w:numId="60">
    <w:abstractNumId w:val="24"/>
  </w:num>
  <w:num w:numId="61">
    <w:abstractNumId w:val="24"/>
  </w:num>
  <w:num w:numId="62">
    <w:abstractNumId w:val="24"/>
  </w:num>
  <w:num w:numId="63">
    <w:abstractNumId w:val="24"/>
  </w:num>
  <w:num w:numId="64">
    <w:abstractNumId w:val="24"/>
  </w:num>
  <w:num w:numId="65">
    <w:abstractNumId w:val="24"/>
  </w:num>
  <w:num w:numId="66">
    <w:abstractNumId w:val="24"/>
  </w:num>
  <w:num w:numId="67">
    <w:abstractNumId w:val="24"/>
  </w:num>
  <w:num w:numId="68">
    <w:abstractNumId w:val="24"/>
  </w:num>
  <w:num w:numId="69">
    <w:abstractNumId w:val="24"/>
  </w:num>
  <w:num w:numId="70">
    <w:abstractNumId w:val="24"/>
  </w:num>
  <w:num w:numId="71">
    <w:abstractNumId w:val="24"/>
  </w:num>
  <w:num w:numId="72">
    <w:abstractNumId w:val="24"/>
  </w:num>
  <w:num w:numId="73">
    <w:abstractNumId w:val="24"/>
  </w:num>
  <w:num w:numId="74">
    <w:abstractNumId w:val="24"/>
  </w:num>
  <w:num w:numId="75">
    <w:abstractNumId w:val="24"/>
  </w:num>
  <w:num w:numId="76">
    <w:abstractNumId w:val="24"/>
  </w:num>
  <w:num w:numId="77">
    <w:abstractNumId w:val="24"/>
  </w:num>
  <w:num w:numId="78">
    <w:abstractNumId w:val="24"/>
  </w:num>
  <w:num w:numId="79">
    <w:abstractNumId w:val="24"/>
  </w:num>
  <w:num w:numId="80">
    <w:abstractNumId w:val="24"/>
  </w:num>
  <w:num w:numId="81">
    <w:abstractNumId w:val="24"/>
  </w:num>
  <w:num w:numId="82">
    <w:abstractNumId w:val="24"/>
  </w:num>
  <w:num w:numId="83">
    <w:abstractNumId w:val="24"/>
  </w:num>
  <w:num w:numId="84">
    <w:abstractNumId w:val="24"/>
  </w:num>
  <w:num w:numId="85">
    <w:abstractNumId w:val="24"/>
  </w:num>
  <w:num w:numId="86">
    <w:abstractNumId w:val="24"/>
  </w:num>
  <w:num w:numId="87">
    <w:abstractNumId w:val="24"/>
  </w:num>
  <w:num w:numId="88">
    <w:abstractNumId w:val="24"/>
  </w:num>
  <w:num w:numId="89">
    <w:abstractNumId w:val="24"/>
  </w:num>
  <w:num w:numId="90">
    <w:abstractNumId w:val="24"/>
  </w:num>
  <w:num w:numId="91">
    <w:abstractNumId w:val="24"/>
  </w:num>
  <w:num w:numId="92">
    <w:abstractNumId w:val="24"/>
  </w:num>
  <w:num w:numId="93">
    <w:abstractNumId w:val="24"/>
  </w:num>
  <w:num w:numId="94">
    <w:abstractNumId w:val="24"/>
  </w:num>
  <w:num w:numId="95">
    <w:abstractNumId w:val="24"/>
  </w:num>
  <w:num w:numId="96">
    <w:abstractNumId w:val="24"/>
  </w:num>
  <w:num w:numId="97">
    <w:abstractNumId w:val="24"/>
  </w:num>
  <w:num w:numId="98">
    <w:abstractNumId w:val="24"/>
  </w:num>
  <w:num w:numId="99">
    <w:abstractNumId w:val="24"/>
  </w:num>
  <w:num w:numId="100">
    <w:abstractNumId w:val="24"/>
  </w:num>
  <w:num w:numId="101">
    <w:abstractNumId w:val="24"/>
  </w:num>
  <w:num w:numId="102">
    <w:abstractNumId w:val="24"/>
  </w:num>
  <w:num w:numId="103">
    <w:abstractNumId w:val="24"/>
  </w:num>
  <w:num w:numId="104">
    <w:abstractNumId w:val="24"/>
  </w:num>
  <w:num w:numId="105">
    <w:abstractNumId w:val="24"/>
  </w:num>
  <w:num w:numId="106">
    <w:abstractNumId w:val="24"/>
  </w:num>
  <w:num w:numId="107">
    <w:abstractNumId w:val="24"/>
  </w:num>
  <w:num w:numId="108">
    <w:abstractNumId w:val="24"/>
  </w:num>
  <w:num w:numId="109">
    <w:abstractNumId w:val="24"/>
  </w:num>
  <w:num w:numId="110">
    <w:abstractNumId w:val="23"/>
  </w:num>
  <w:num w:numId="111">
    <w:abstractNumId w:val="11"/>
  </w:num>
  <w:num w:numId="112">
    <w:abstractNumId w:val="24"/>
  </w:num>
  <w:num w:numId="113">
    <w:abstractNumId w:val="24"/>
  </w:num>
  <w:num w:numId="114">
    <w:abstractNumId w:val="24"/>
  </w:num>
  <w:num w:numId="115">
    <w:abstractNumId w:val="24"/>
  </w:num>
  <w:num w:numId="116">
    <w:abstractNumId w:val="24"/>
  </w:num>
  <w:num w:numId="117">
    <w:abstractNumId w:val="24"/>
  </w:num>
  <w:num w:numId="118">
    <w:abstractNumId w:val="24"/>
  </w:num>
  <w:num w:numId="119">
    <w:abstractNumId w:val="24"/>
  </w:num>
  <w:num w:numId="120">
    <w:abstractNumId w:val="24"/>
  </w:num>
  <w:num w:numId="121">
    <w:abstractNumId w:val="24"/>
  </w:num>
  <w:num w:numId="122">
    <w:abstractNumId w:val="24"/>
  </w:num>
  <w:num w:numId="123">
    <w:abstractNumId w:val="24"/>
  </w:num>
  <w:num w:numId="124">
    <w:abstractNumId w:val="24"/>
  </w:num>
  <w:num w:numId="125">
    <w:abstractNumId w:val="29"/>
  </w:num>
  <w:num w:numId="126">
    <w:abstractNumId w:val="24"/>
  </w:num>
  <w:num w:numId="127">
    <w:abstractNumId w:val="24"/>
  </w:num>
  <w:num w:numId="128">
    <w:abstractNumId w:val="24"/>
  </w:num>
  <w:num w:numId="129">
    <w:abstractNumId w:val="24"/>
  </w:num>
  <w:num w:numId="130">
    <w:abstractNumId w:val="24"/>
  </w:num>
  <w:num w:numId="131">
    <w:abstractNumId w:val="24"/>
  </w:num>
  <w:num w:numId="132">
    <w:abstractNumId w:val="24"/>
  </w:num>
  <w:num w:numId="133">
    <w:abstractNumId w:val="24"/>
  </w:num>
  <w:num w:numId="134">
    <w:abstractNumId w:val="24"/>
  </w:num>
  <w:num w:numId="135">
    <w:abstractNumId w:val="24"/>
  </w:num>
  <w:num w:numId="136">
    <w:abstractNumId w:val="24"/>
  </w:num>
  <w:num w:numId="137">
    <w:abstractNumId w:val="32"/>
  </w:num>
  <w:num w:numId="138">
    <w:abstractNumId w:val="24"/>
  </w:num>
  <w:num w:numId="139">
    <w:abstractNumId w:val="24"/>
  </w:num>
  <w:num w:numId="140">
    <w:abstractNumId w:val="24"/>
  </w:num>
  <w:num w:numId="141">
    <w:abstractNumId w:val="24"/>
  </w:num>
  <w:num w:numId="142">
    <w:abstractNumId w:val="36"/>
  </w:num>
  <w:num w:numId="143">
    <w:abstractNumId w:val="24"/>
  </w:num>
  <w:num w:numId="144">
    <w:abstractNumId w:val="24"/>
  </w:num>
  <w:num w:numId="145">
    <w:abstractNumId w:val="24"/>
  </w:num>
  <w:num w:numId="146">
    <w:abstractNumId w:val="24"/>
  </w:num>
  <w:num w:numId="147">
    <w:abstractNumId w:val="24"/>
  </w:num>
  <w:num w:numId="148">
    <w:abstractNumId w:val="24"/>
  </w:num>
  <w:num w:numId="149">
    <w:abstractNumId w:val="24"/>
  </w:num>
  <w:num w:numId="150">
    <w:abstractNumId w:val="24"/>
  </w:num>
  <w:num w:numId="151">
    <w:abstractNumId w:val="24"/>
  </w:num>
  <w:num w:numId="152">
    <w:abstractNumId w:val="24"/>
  </w:num>
  <w:num w:numId="153">
    <w:abstractNumId w:val="24"/>
  </w:num>
  <w:num w:numId="154">
    <w:abstractNumId w:val="24"/>
  </w:num>
  <w:num w:numId="155">
    <w:abstractNumId w:val="24"/>
  </w:num>
  <w:num w:numId="156">
    <w:abstractNumId w:val="24"/>
  </w:num>
  <w:num w:numId="157">
    <w:abstractNumId w:val="24"/>
  </w:num>
  <w:num w:numId="158">
    <w:abstractNumId w:val="24"/>
  </w:num>
  <w:num w:numId="159">
    <w:abstractNumId w:val="24"/>
  </w:num>
  <w:num w:numId="1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4"/>
  </w:num>
  <w:num w:numId="162">
    <w:abstractNumId w:val="24"/>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FE7"/>
    <w:rsid w:val="00003ACF"/>
    <w:rsid w:val="00003BD7"/>
    <w:rsid w:val="000058BE"/>
    <w:rsid w:val="00005D02"/>
    <w:rsid w:val="00010FCE"/>
    <w:rsid w:val="000112B5"/>
    <w:rsid w:val="000129A3"/>
    <w:rsid w:val="00013373"/>
    <w:rsid w:val="00013E2A"/>
    <w:rsid w:val="00015184"/>
    <w:rsid w:val="00020A10"/>
    <w:rsid w:val="00023776"/>
    <w:rsid w:val="0002687D"/>
    <w:rsid w:val="00027CF5"/>
    <w:rsid w:val="00030FC3"/>
    <w:rsid w:val="000327FC"/>
    <w:rsid w:val="000373F8"/>
    <w:rsid w:val="00043EA9"/>
    <w:rsid w:val="000441C9"/>
    <w:rsid w:val="000442A7"/>
    <w:rsid w:val="00050437"/>
    <w:rsid w:val="00051881"/>
    <w:rsid w:val="00054BDF"/>
    <w:rsid w:val="00055559"/>
    <w:rsid w:val="0006053B"/>
    <w:rsid w:val="000626B1"/>
    <w:rsid w:val="00064C19"/>
    <w:rsid w:val="00070887"/>
    <w:rsid w:val="00070CF7"/>
    <w:rsid w:val="00072091"/>
    <w:rsid w:val="000743C2"/>
    <w:rsid w:val="000802EA"/>
    <w:rsid w:val="0008658F"/>
    <w:rsid w:val="00087694"/>
    <w:rsid w:val="00092C87"/>
    <w:rsid w:val="000A1173"/>
    <w:rsid w:val="000A2D63"/>
    <w:rsid w:val="000A37DB"/>
    <w:rsid w:val="000A5084"/>
    <w:rsid w:val="000A5574"/>
    <w:rsid w:val="000A66D8"/>
    <w:rsid w:val="000B0320"/>
    <w:rsid w:val="000B202E"/>
    <w:rsid w:val="000B20DD"/>
    <w:rsid w:val="000B37CC"/>
    <w:rsid w:val="000B3804"/>
    <w:rsid w:val="000B6451"/>
    <w:rsid w:val="000B69C1"/>
    <w:rsid w:val="000C5362"/>
    <w:rsid w:val="000C58AD"/>
    <w:rsid w:val="000D187B"/>
    <w:rsid w:val="000D37E1"/>
    <w:rsid w:val="000D687A"/>
    <w:rsid w:val="000E17DD"/>
    <w:rsid w:val="000E365B"/>
    <w:rsid w:val="000E49A9"/>
    <w:rsid w:val="000E5288"/>
    <w:rsid w:val="000E5FE7"/>
    <w:rsid w:val="000F2A0C"/>
    <w:rsid w:val="000F3968"/>
    <w:rsid w:val="000F6C87"/>
    <w:rsid w:val="0010393D"/>
    <w:rsid w:val="00107505"/>
    <w:rsid w:val="00107FB2"/>
    <w:rsid w:val="001115D7"/>
    <w:rsid w:val="001118CD"/>
    <w:rsid w:val="00116E33"/>
    <w:rsid w:val="001218C1"/>
    <w:rsid w:val="00123C9E"/>
    <w:rsid w:val="001265A0"/>
    <w:rsid w:val="00126B4F"/>
    <w:rsid w:val="00127A5E"/>
    <w:rsid w:val="00133D25"/>
    <w:rsid w:val="00136C3C"/>
    <w:rsid w:val="00141F46"/>
    <w:rsid w:val="00143925"/>
    <w:rsid w:val="001442BE"/>
    <w:rsid w:val="00144F29"/>
    <w:rsid w:val="00150AC7"/>
    <w:rsid w:val="00151722"/>
    <w:rsid w:val="00153BA0"/>
    <w:rsid w:val="001622AE"/>
    <w:rsid w:val="00162882"/>
    <w:rsid w:val="00166D37"/>
    <w:rsid w:val="00167CC3"/>
    <w:rsid w:val="0017201C"/>
    <w:rsid w:val="00180950"/>
    <w:rsid w:val="00181557"/>
    <w:rsid w:val="00182AE9"/>
    <w:rsid w:val="00185108"/>
    <w:rsid w:val="0018569C"/>
    <w:rsid w:val="00187023"/>
    <w:rsid w:val="00190CD2"/>
    <w:rsid w:val="001957E5"/>
    <w:rsid w:val="001961D6"/>
    <w:rsid w:val="0019667B"/>
    <w:rsid w:val="001A26EE"/>
    <w:rsid w:val="001A27E5"/>
    <w:rsid w:val="001A2808"/>
    <w:rsid w:val="001A2C03"/>
    <w:rsid w:val="001A4B58"/>
    <w:rsid w:val="001A5810"/>
    <w:rsid w:val="001A5C44"/>
    <w:rsid w:val="001B106A"/>
    <w:rsid w:val="001B54C3"/>
    <w:rsid w:val="001B5688"/>
    <w:rsid w:val="001C35D3"/>
    <w:rsid w:val="001C659B"/>
    <w:rsid w:val="001D2925"/>
    <w:rsid w:val="001D38DC"/>
    <w:rsid w:val="001D3FDA"/>
    <w:rsid w:val="001D5D03"/>
    <w:rsid w:val="001E2883"/>
    <w:rsid w:val="001E39ED"/>
    <w:rsid w:val="001F009A"/>
    <w:rsid w:val="001F1222"/>
    <w:rsid w:val="001F1AD6"/>
    <w:rsid w:val="001F25F3"/>
    <w:rsid w:val="001F3343"/>
    <w:rsid w:val="001F42EF"/>
    <w:rsid w:val="001F4878"/>
    <w:rsid w:val="001F5234"/>
    <w:rsid w:val="00201583"/>
    <w:rsid w:val="002016FD"/>
    <w:rsid w:val="0020394B"/>
    <w:rsid w:val="00205A3F"/>
    <w:rsid w:val="00206DAF"/>
    <w:rsid w:val="0020773F"/>
    <w:rsid w:val="00207BC3"/>
    <w:rsid w:val="00210ADB"/>
    <w:rsid w:val="002113AA"/>
    <w:rsid w:val="00213747"/>
    <w:rsid w:val="00213A80"/>
    <w:rsid w:val="00213BB5"/>
    <w:rsid w:val="00217530"/>
    <w:rsid w:val="00217A36"/>
    <w:rsid w:val="00220DD8"/>
    <w:rsid w:val="00221566"/>
    <w:rsid w:val="002216EC"/>
    <w:rsid w:val="002220C1"/>
    <w:rsid w:val="00222FCD"/>
    <w:rsid w:val="0022437A"/>
    <w:rsid w:val="00232339"/>
    <w:rsid w:val="002350C2"/>
    <w:rsid w:val="002434EB"/>
    <w:rsid w:val="00245696"/>
    <w:rsid w:val="002473BC"/>
    <w:rsid w:val="00250865"/>
    <w:rsid w:val="00251BBC"/>
    <w:rsid w:val="00261587"/>
    <w:rsid w:val="00265416"/>
    <w:rsid w:val="00265F01"/>
    <w:rsid w:val="00266348"/>
    <w:rsid w:val="00267258"/>
    <w:rsid w:val="002675C6"/>
    <w:rsid w:val="00270134"/>
    <w:rsid w:val="0028010B"/>
    <w:rsid w:val="0028217D"/>
    <w:rsid w:val="0028404D"/>
    <w:rsid w:val="002923A7"/>
    <w:rsid w:val="00293031"/>
    <w:rsid w:val="00294C26"/>
    <w:rsid w:val="00294CA1"/>
    <w:rsid w:val="00295D30"/>
    <w:rsid w:val="002968BC"/>
    <w:rsid w:val="002A163B"/>
    <w:rsid w:val="002A17E3"/>
    <w:rsid w:val="002A1A9C"/>
    <w:rsid w:val="002A4BF1"/>
    <w:rsid w:val="002B5893"/>
    <w:rsid w:val="002B7E73"/>
    <w:rsid w:val="002C1787"/>
    <w:rsid w:val="002C19FA"/>
    <w:rsid w:val="002C3A5B"/>
    <w:rsid w:val="002C61D1"/>
    <w:rsid w:val="002D0564"/>
    <w:rsid w:val="002D3470"/>
    <w:rsid w:val="002D4627"/>
    <w:rsid w:val="002E12B1"/>
    <w:rsid w:val="002E1528"/>
    <w:rsid w:val="002E1A72"/>
    <w:rsid w:val="002E4A72"/>
    <w:rsid w:val="002F14B3"/>
    <w:rsid w:val="002F19B1"/>
    <w:rsid w:val="002F4704"/>
    <w:rsid w:val="002F5713"/>
    <w:rsid w:val="002F5E40"/>
    <w:rsid w:val="00300C3F"/>
    <w:rsid w:val="00301262"/>
    <w:rsid w:val="00304FE5"/>
    <w:rsid w:val="00305DA5"/>
    <w:rsid w:val="00307CC7"/>
    <w:rsid w:val="0031082B"/>
    <w:rsid w:val="00310D69"/>
    <w:rsid w:val="003117D3"/>
    <w:rsid w:val="00311EE6"/>
    <w:rsid w:val="0031293B"/>
    <w:rsid w:val="00312C50"/>
    <w:rsid w:val="003216AF"/>
    <w:rsid w:val="0032290F"/>
    <w:rsid w:val="00325D34"/>
    <w:rsid w:val="00326BC2"/>
    <w:rsid w:val="00332FCF"/>
    <w:rsid w:val="0033364D"/>
    <w:rsid w:val="00340F5D"/>
    <w:rsid w:val="00343047"/>
    <w:rsid w:val="003502A3"/>
    <w:rsid w:val="0035040A"/>
    <w:rsid w:val="0035190D"/>
    <w:rsid w:val="003519B1"/>
    <w:rsid w:val="00356C1B"/>
    <w:rsid w:val="00360259"/>
    <w:rsid w:val="003617C2"/>
    <w:rsid w:val="00365783"/>
    <w:rsid w:val="003668FB"/>
    <w:rsid w:val="00366950"/>
    <w:rsid w:val="0037041F"/>
    <w:rsid w:val="00373E04"/>
    <w:rsid w:val="0037409E"/>
    <w:rsid w:val="003755DF"/>
    <w:rsid w:val="00377ECD"/>
    <w:rsid w:val="00377FF5"/>
    <w:rsid w:val="003834E1"/>
    <w:rsid w:val="00384955"/>
    <w:rsid w:val="0038553B"/>
    <w:rsid w:val="003858F4"/>
    <w:rsid w:val="00394407"/>
    <w:rsid w:val="003945CD"/>
    <w:rsid w:val="00394AF2"/>
    <w:rsid w:val="003957A0"/>
    <w:rsid w:val="00396FBF"/>
    <w:rsid w:val="003A2E7F"/>
    <w:rsid w:val="003A4BBB"/>
    <w:rsid w:val="003A51C3"/>
    <w:rsid w:val="003A6997"/>
    <w:rsid w:val="003B0D64"/>
    <w:rsid w:val="003B134E"/>
    <w:rsid w:val="003C3D0F"/>
    <w:rsid w:val="003C3FEA"/>
    <w:rsid w:val="003C6348"/>
    <w:rsid w:val="003D060C"/>
    <w:rsid w:val="003D3DB0"/>
    <w:rsid w:val="003D4F26"/>
    <w:rsid w:val="003E219E"/>
    <w:rsid w:val="003E241D"/>
    <w:rsid w:val="003E2926"/>
    <w:rsid w:val="003E3335"/>
    <w:rsid w:val="003E4795"/>
    <w:rsid w:val="003E625B"/>
    <w:rsid w:val="003E625C"/>
    <w:rsid w:val="004061CC"/>
    <w:rsid w:val="0040781E"/>
    <w:rsid w:val="00414634"/>
    <w:rsid w:val="00415950"/>
    <w:rsid w:val="00422230"/>
    <w:rsid w:val="00424898"/>
    <w:rsid w:val="004260E3"/>
    <w:rsid w:val="0042696E"/>
    <w:rsid w:val="00427E25"/>
    <w:rsid w:val="0043284F"/>
    <w:rsid w:val="0043414D"/>
    <w:rsid w:val="00434B1A"/>
    <w:rsid w:val="004350C0"/>
    <w:rsid w:val="0044246A"/>
    <w:rsid w:val="0044426E"/>
    <w:rsid w:val="00447929"/>
    <w:rsid w:val="00451225"/>
    <w:rsid w:val="00455B24"/>
    <w:rsid w:val="00460098"/>
    <w:rsid w:val="00462D2C"/>
    <w:rsid w:val="00463093"/>
    <w:rsid w:val="00470838"/>
    <w:rsid w:val="00473C2E"/>
    <w:rsid w:val="00475518"/>
    <w:rsid w:val="00475789"/>
    <w:rsid w:val="00475AF6"/>
    <w:rsid w:val="00476F94"/>
    <w:rsid w:val="00477323"/>
    <w:rsid w:val="00477CE7"/>
    <w:rsid w:val="00481A03"/>
    <w:rsid w:val="00482397"/>
    <w:rsid w:val="004824D3"/>
    <w:rsid w:val="00482FED"/>
    <w:rsid w:val="004855EA"/>
    <w:rsid w:val="00486667"/>
    <w:rsid w:val="00491473"/>
    <w:rsid w:val="004950E7"/>
    <w:rsid w:val="004A095A"/>
    <w:rsid w:val="004A0D8C"/>
    <w:rsid w:val="004A4B6B"/>
    <w:rsid w:val="004B1BBC"/>
    <w:rsid w:val="004B2636"/>
    <w:rsid w:val="004B4DCD"/>
    <w:rsid w:val="004B5D0A"/>
    <w:rsid w:val="004B6FF3"/>
    <w:rsid w:val="004C23AC"/>
    <w:rsid w:val="004C29A2"/>
    <w:rsid w:val="004C5BA3"/>
    <w:rsid w:val="004D298F"/>
    <w:rsid w:val="004D3659"/>
    <w:rsid w:val="004D40A4"/>
    <w:rsid w:val="004E679F"/>
    <w:rsid w:val="004F1463"/>
    <w:rsid w:val="004F549E"/>
    <w:rsid w:val="004F5A20"/>
    <w:rsid w:val="005017C7"/>
    <w:rsid w:val="00504537"/>
    <w:rsid w:val="00505943"/>
    <w:rsid w:val="00510E63"/>
    <w:rsid w:val="005121B9"/>
    <w:rsid w:val="0052013F"/>
    <w:rsid w:val="00524C65"/>
    <w:rsid w:val="00525596"/>
    <w:rsid w:val="005278F2"/>
    <w:rsid w:val="00531B14"/>
    <w:rsid w:val="00531CDA"/>
    <w:rsid w:val="00532137"/>
    <w:rsid w:val="005348D0"/>
    <w:rsid w:val="00534F8E"/>
    <w:rsid w:val="0053537F"/>
    <w:rsid w:val="00535EB9"/>
    <w:rsid w:val="005374EE"/>
    <w:rsid w:val="00540DCA"/>
    <w:rsid w:val="005505DF"/>
    <w:rsid w:val="00551B76"/>
    <w:rsid w:val="00557DF6"/>
    <w:rsid w:val="00560AF2"/>
    <w:rsid w:val="005639FD"/>
    <w:rsid w:val="005722D0"/>
    <w:rsid w:val="00572981"/>
    <w:rsid w:val="00572D77"/>
    <w:rsid w:val="00573199"/>
    <w:rsid w:val="005748B3"/>
    <w:rsid w:val="005751B4"/>
    <w:rsid w:val="00576885"/>
    <w:rsid w:val="00576A3D"/>
    <w:rsid w:val="00576DE9"/>
    <w:rsid w:val="005771AE"/>
    <w:rsid w:val="00580829"/>
    <w:rsid w:val="00581DDD"/>
    <w:rsid w:val="00584F3E"/>
    <w:rsid w:val="005864AD"/>
    <w:rsid w:val="0058650A"/>
    <w:rsid w:val="00591D83"/>
    <w:rsid w:val="00591DB5"/>
    <w:rsid w:val="005935B4"/>
    <w:rsid w:val="00593B55"/>
    <w:rsid w:val="00596420"/>
    <w:rsid w:val="00596846"/>
    <w:rsid w:val="005A218B"/>
    <w:rsid w:val="005A3F67"/>
    <w:rsid w:val="005A5504"/>
    <w:rsid w:val="005A5AAA"/>
    <w:rsid w:val="005A611C"/>
    <w:rsid w:val="005A6811"/>
    <w:rsid w:val="005A6DF8"/>
    <w:rsid w:val="005A7D43"/>
    <w:rsid w:val="005B01DD"/>
    <w:rsid w:val="005B3581"/>
    <w:rsid w:val="005B6D29"/>
    <w:rsid w:val="005B7496"/>
    <w:rsid w:val="005D16EB"/>
    <w:rsid w:val="005D69E9"/>
    <w:rsid w:val="005E30CE"/>
    <w:rsid w:val="005E3837"/>
    <w:rsid w:val="005E5E7C"/>
    <w:rsid w:val="005F34C1"/>
    <w:rsid w:val="005F5DBC"/>
    <w:rsid w:val="005F696E"/>
    <w:rsid w:val="006049A0"/>
    <w:rsid w:val="00607195"/>
    <w:rsid w:val="00607F1C"/>
    <w:rsid w:val="00614EF1"/>
    <w:rsid w:val="00623CFD"/>
    <w:rsid w:val="00623F4C"/>
    <w:rsid w:val="00624401"/>
    <w:rsid w:val="00624812"/>
    <w:rsid w:val="00626CA2"/>
    <w:rsid w:val="0062764B"/>
    <w:rsid w:val="006304FB"/>
    <w:rsid w:val="0063214A"/>
    <w:rsid w:val="00632A09"/>
    <w:rsid w:val="00632DCC"/>
    <w:rsid w:val="00633627"/>
    <w:rsid w:val="00641F83"/>
    <w:rsid w:val="0065279A"/>
    <w:rsid w:val="0065315E"/>
    <w:rsid w:val="0065492C"/>
    <w:rsid w:val="006567CA"/>
    <w:rsid w:val="00661F9A"/>
    <w:rsid w:val="006638BB"/>
    <w:rsid w:val="00663F89"/>
    <w:rsid w:val="006648B4"/>
    <w:rsid w:val="00670199"/>
    <w:rsid w:val="00670A3F"/>
    <w:rsid w:val="00670C2B"/>
    <w:rsid w:val="00671BC9"/>
    <w:rsid w:val="00674A5E"/>
    <w:rsid w:val="00680020"/>
    <w:rsid w:val="006829A1"/>
    <w:rsid w:val="00690B30"/>
    <w:rsid w:val="00691A76"/>
    <w:rsid w:val="006931CC"/>
    <w:rsid w:val="006A0660"/>
    <w:rsid w:val="006A0CAD"/>
    <w:rsid w:val="006A4BCB"/>
    <w:rsid w:val="006A4F23"/>
    <w:rsid w:val="006A69F6"/>
    <w:rsid w:val="006A797D"/>
    <w:rsid w:val="006B513A"/>
    <w:rsid w:val="006B790F"/>
    <w:rsid w:val="006C00DB"/>
    <w:rsid w:val="006C6405"/>
    <w:rsid w:val="006C7FF9"/>
    <w:rsid w:val="006D19D4"/>
    <w:rsid w:val="006D3F82"/>
    <w:rsid w:val="006E7F7F"/>
    <w:rsid w:val="006F059A"/>
    <w:rsid w:val="006F4CE3"/>
    <w:rsid w:val="006F590D"/>
    <w:rsid w:val="006F5EC9"/>
    <w:rsid w:val="00700D9E"/>
    <w:rsid w:val="007046C8"/>
    <w:rsid w:val="00704C71"/>
    <w:rsid w:val="007060F7"/>
    <w:rsid w:val="00706ECF"/>
    <w:rsid w:val="007111B3"/>
    <w:rsid w:val="0071148F"/>
    <w:rsid w:val="00716DED"/>
    <w:rsid w:val="00721A8E"/>
    <w:rsid w:val="007220FE"/>
    <w:rsid w:val="00722711"/>
    <w:rsid w:val="00723649"/>
    <w:rsid w:val="007265B1"/>
    <w:rsid w:val="00726865"/>
    <w:rsid w:val="00731947"/>
    <w:rsid w:val="00731A3C"/>
    <w:rsid w:val="00733F83"/>
    <w:rsid w:val="007348F6"/>
    <w:rsid w:val="00736A3D"/>
    <w:rsid w:val="00736FE2"/>
    <w:rsid w:val="00740DFD"/>
    <w:rsid w:val="00741170"/>
    <w:rsid w:val="00745B8C"/>
    <w:rsid w:val="007500A5"/>
    <w:rsid w:val="0075258C"/>
    <w:rsid w:val="00752842"/>
    <w:rsid w:val="00755F83"/>
    <w:rsid w:val="0076242B"/>
    <w:rsid w:val="007629A6"/>
    <w:rsid w:val="00767006"/>
    <w:rsid w:val="0076742C"/>
    <w:rsid w:val="00770EF7"/>
    <w:rsid w:val="007725A9"/>
    <w:rsid w:val="007732F3"/>
    <w:rsid w:val="007740CA"/>
    <w:rsid w:val="007741F2"/>
    <w:rsid w:val="007747D9"/>
    <w:rsid w:val="0078259E"/>
    <w:rsid w:val="00782D3E"/>
    <w:rsid w:val="0078597D"/>
    <w:rsid w:val="0079228E"/>
    <w:rsid w:val="007A0175"/>
    <w:rsid w:val="007A181C"/>
    <w:rsid w:val="007B45D1"/>
    <w:rsid w:val="007C1B16"/>
    <w:rsid w:val="007C1BAC"/>
    <w:rsid w:val="007C2D05"/>
    <w:rsid w:val="007C3583"/>
    <w:rsid w:val="007C45BA"/>
    <w:rsid w:val="007C64B7"/>
    <w:rsid w:val="007D0336"/>
    <w:rsid w:val="007D0420"/>
    <w:rsid w:val="007D1D96"/>
    <w:rsid w:val="007D28CB"/>
    <w:rsid w:val="007E21AE"/>
    <w:rsid w:val="007E2490"/>
    <w:rsid w:val="007E3D6C"/>
    <w:rsid w:val="007F0469"/>
    <w:rsid w:val="007F2601"/>
    <w:rsid w:val="007F29B2"/>
    <w:rsid w:val="007F2D8C"/>
    <w:rsid w:val="007F4AB1"/>
    <w:rsid w:val="007F64D7"/>
    <w:rsid w:val="00802602"/>
    <w:rsid w:val="008042FB"/>
    <w:rsid w:val="00810048"/>
    <w:rsid w:val="008109A7"/>
    <w:rsid w:val="00812A0F"/>
    <w:rsid w:val="008161EF"/>
    <w:rsid w:val="00817C55"/>
    <w:rsid w:val="00822799"/>
    <w:rsid w:val="00822927"/>
    <w:rsid w:val="00822FFF"/>
    <w:rsid w:val="0082311E"/>
    <w:rsid w:val="00825CFD"/>
    <w:rsid w:val="0083482B"/>
    <w:rsid w:val="00835417"/>
    <w:rsid w:val="00835448"/>
    <w:rsid w:val="00835F41"/>
    <w:rsid w:val="00836765"/>
    <w:rsid w:val="0084003D"/>
    <w:rsid w:val="00840BE4"/>
    <w:rsid w:val="00843E9D"/>
    <w:rsid w:val="00846EE7"/>
    <w:rsid w:val="00850595"/>
    <w:rsid w:val="00854DA8"/>
    <w:rsid w:val="00855929"/>
    <w:rsid w:val="00856E0A"/>
    <w:rsid w:val="00856E3F"/>
    <w:rsid w:val="00857935"/>
    <w:rsid w:val="008642E3"/>
    <w:rsid w:val="00864763"/>
    <w:rsid w:val="00864B65"/>
    <w:rsid w:val="008676DA"/>
    <w:rsid w:val="0086775C"/>
    <w:rsid w:val="00877329"/>
    <w:rsid w:val="008813A8"/>
    <w:rsid w:val="008834FB"/>
    <w:rsid w:val="00887307"/>
    <w:rsid w:val="00887895"/>
    <w:rsid w:val="00887A6E"/>
    <w:rsid w:val="008949B2"/>
    <w:rsid w:val="008A00EA"/>
    <w:rsid w:val="008A2E96"/>
    <w:rsid w:val="008A63C4"/>
    <w:rsid w:val="008A74DF"/>
    <w:rsid w:val="008B0445"/>
    <w:rsid w:val="008B0BEC"/>
    <w:rsid w:val="008B3849"/>
    <w:rsid w:val="008B5729"/>
    <w:rsid w:val="008C0586"/>
    <w:rsid w:val="008C07F4"/>
    <w:rsid w:val="008C241E"/>
    <w:rsid w:val="008C4865"/>
    <w:rsid w:val="008D4D11"/>
    <w:rsid w:val="008D5EA0"/>
    <w:rsid w:val="008E01B3"/>
    <w:rsid w:val="008E07A0"/>
    <w:rsid w:val="008E1710"/>
    <w:rsid w:val="008E43D6"/>
    <w:rsid w:val="008E60B3"/>
    <w:rsid w:val="008F0AA5"/>
    <w:rsid w:val="008F30F6"/>
    <w:rsid w:val="008F361F"/>
    <w:rsid w:val="008F5719"/>
    <w:rsid w:val="009008EB"/>
    <w:rsid w:val="00914971"/>
    <w:rsid w:val="00925174"/>
    <w:rsid w:val="0092730D"/>
    <w:rsid w:val="00931B07"/>
    <w:rsid w:val="0093435D"/>
    <w:rsid w:val="009348F9"/>
    <w:rsid w:val="00936856"/>
    <w:rsid w:val="0094035F"/>
    <w:rsid w:val="00944EA4"/>
    <w:rsid w:val="00945E2F"/>
    <w:rsid w:val="009463F2"/>
    <w:rsid w:val="0094645D"/>
    <w:rsid w:val="009472F8"/>
    <w:rsid w:val="009546D0"/>
    <w:rsid w:val="00960E69"/>
    <w:rsid w:val="009622ED"/>
    <w:rsid w:val="009625F5"/>
    <w:rsid w:val="0096518C"/>
    <w:rsid w:val="009744C9"/>
    <w:rsid w:val="00984107"/>
    <w:rsid w:val="00984D26"/>
    <w:rsid w:val="00984D8C"/>
    <w:rsid w:val="009873C1"/>
    <w:rsid w:val="009975AC"/>
    <w:rsid w:val="009A1EBF"/>
    <w:rsid w:val="009A3304"/>
    <w:rsid w:val="009A56A0"/>
    <w:rsid w:val="009A673A"/>
    <w:rsid w:val="009B2134"/>
    <w:rsid w:val="009B2432"/>
    <w:rsid w:val="009B4205"/>
    <w:rsid w:val="009B5D6F"/>
    <w:rsid w:val="009C081B"/>
    <w:rsid w:val="009C11D2"/>
    <w:rsid w:val="009C128A"/>
    <w:rsid w:val="009C33D8"/>
    <w:rsid w:val="009C768B"/>
    <w:rsid w:val="009D0EB6"/>
    <w:rsid w:val="009D5CF5"/>
    <w:rsid w:val="009E1537"/>
    <w:rsid w:val="009E1549"/>
    <w:rsid w:val="009E2F14"/>
    <w:rsid w:val="009E325A"/>
    <w:rsid w:val="009E4B93"/>
    <w:rsid w:val="009E50D5"/>
    <w:rsid w:val="009E5C77"/>
    <w:rsid w:val="009E64E7"/>
    <w:rsid w:val="009E6EA4"/>
    <w:rsid w:val="009F07D8"/>
    <w:rsid w:val="009F095C"/>
    <w:rsid w:val="009F6B65"/>
    <w:rsid w:val="00A12A04"/>
    <w:rsid w:val="00A13038"/>
    <w:rsid w:val="00A13387"/>
    <w:rsid w:val="00A22BE5"/>
    <w:rsid w:val="00A239A9"/>
    <w:rsid w:val="00A2510A"/>
    <w:rsid w:val="00A25E3D"/>
    <w:rsid w:val="00A27647"/>
    <w:rsid w:val="00A30A7F"/>
    <w:rsid w:val="00A30EC0"/>
    <w:rsid w:val="00A432C8"/>
    <w:rsid w:val="00A434D9"/>
    <w:rsid w:val="00A44B66"/>
    <w:rsid w:val="00A4559E"/>
    <w:rsid w:val="00A47D12"/>
    <w:rsid w:val="00A50D75"/>
    <w:rsid w:val="00A5119B"/>
    <w:rsid w:val="00A522B7"/>
    <w:rsid w:val="00A52C32"/>
    <w:rsid w:val="00A551D7"/>
    <w:rsid w:val="00A553D9"/>
    <w:rsid w:val="00A55B7E"/>
    <w:rsid w:val="00A56218"/>
    <w:rsid w:val="00A601D2"/>
    <w:rsid w:val="00A62DB8"/>
    <w:rsid w:val="00A63C59"/>
    <w:rsid w:val="00A67521"/>
    <w:rsid w:val="00A67832"/>
    <w:rsid w:val="00A705EB"/>
    <w:rsid w:val="00A7226C"/>
    <w:rsid w:val="00A73CD7"/>
    <w:rsid w:val="00A74EA2"/>
    <w:rsid w:val="00A752AA"/>
    <w:rsid w:val="00A757B4"/>
    <w:rsid w:val="00A9086F"/>
    <w:rsid w:val="00A90BFE"/>
    <w:rsid w:val="00A9184D"/>
    <w:rsid w:val="00A931DB"/>
    <w:rsid w:val="00A940F7"/>
    <w:rsid w:val="00A9690F"/>
    <w:rsid w:val="00A973E2"/>
    <w:rsid w:val="00AA367C"/>
    <w:rsid w:val="00AA4084"/>
    <w:rsid w:val="00AA4CCF"/>
    <w:rsid w:val="00AB788C"/>
    <w:rsid w:val="00AC130A"/>
    <w:rsid w:val="00AC172B"/>
    <w:rsid w:val="00AC275E"/>
    <w:rsid w:val="00AC4064"/>
    <w:rsid w:val="00AC704D"/>
    <w:rsid w:val="00AD2310"/>
    <w:rsid w:val="00AD29BE"/>
    <w:rsid w:val="00AD454F"/>
    <w:rsid w:val="00AD69A7"/>
    <w:rsid w:val="00AD77D8"/>
    <w:rsid w:val="00AE00E0"/>
    <w:rsid w:val="00AE4045"/>
    <w:rsid w:val="00AE7E37"/>
    <w:rsid w:val="00AF0A9D"/>
    <w:rsid w:val="00AF4B2A"/>
    <w:rsid w:val="00AF7154"/>
    <w:rsid w:val="00B003B3"/>
    <w:rsid w:val="00B027C6"/>
    <w:rsid w:val="00B07CE5"/>
    <w:rsid w:val="00B100F2"/>
    <w:rsid w:val="00B14A6F"/>
    <w:rsid w:val="00B15CD4"/>
    <w:rsid w:val="00B21F57"/>
    <w:rsid w:val="00B22953"/>
    <w:rsid w:val="00B23491"/>
    <w:rsid w:val="00B27DAB"/>
    <w:rsid w:val="00B37625"/>
    <w:rsid w:val="00B37A7E"/>
    <w:rsid w:val="00B41E5F"/>
    <w:rsid w:val="00B44B30"/>
    <w:rsid w:val="00B45C24"/>
    <w:rsid w:val="00B50CEA"/>
    <w:rsid w:val="00B51446"/>
    <w:rsid w:val="00B517C3"/>
    <w:rsid w:val="00B51AE5"/>
    <w:rsid w:val="00B54D4D"/>
    <w:rsid w:val="00B55934"/>
    <w:rsid w:val="00B60B69"/>
    <w:rsid w:val="00B60D0C"/>
    <w:rsid w:val="00B61740"/>
    <w:rsid w:val="00B61F47"/>
    <w:rsid w:val="00B6390F"/>
    <w:rsid w:val="00B65FA5"/>
    <w:rsid w:val="00B6702C"/>
    <w:rsid w:val="00B6753F"/>
    <w:rsid w:val="00B70E5F"/>
    <w:rsid w:val="00B71AD8"/>
    <w:rsid w:val="00B744D5"/>
    <w:rsid w:val="00B7527E"/>
    <w:rsid w:val="00B75744"/>
    <w:rsid w:val="00B82650"/>
    <w:rsid w:val="00B8328B"/>
    <w:rsid w:val="00B84EC0"/>
    <w:rsid w:val="00B854FD"/>
    <w:rsid w:val="00B8580B"/>
    <w:rsid w:val="00B90476"/>
    <w:rsid w:val="00B91455"/>
    <w:rsid w:val="00B91C47"/>
    <w:rsid w:val="00B94B15"/>
    <w:rsid w:val="00B96D3D"/>
    <w:rsid w:val="00B971D5"/>
    <w:rsid w:val="00B97DAF"/>
    <w:rsid w:val="00BA0C6E"/>
    <w:rsid w:val="00BA1D76"/>
    <w:rsid w:val="00BA3744"/>
    <w:rsid w:val="00BA4488"/>
    <w:rsid w:val="00BB03E2"/>
    <w:rsid w:val="00BB0A9E"/>
    <w:rsid w:val="00BB2949"/>
    <w:rsid w:val="00BC1559"/>
    <w:rsid w:val="00BC33DF"/>
    <w:rsid w:val="00BC4014"/>
    <w:rsid w:val="00BC492A"/>
    <w:rsid w:val="00BC5A12"/>
    <w:rsid w:val="00BD1995"/>
    <w:rsid w:val="00BD2914"/>
    <w:rsid w:val="00BD34F4"/>
    <w:rsid w:val="00BE2058"/>
    <w:rsid w:val="00BE3E26"/>
    <w:rsid w:val="00BE5C13"/>
    <w:rsid w:val="00BF0DFF"/>
    <w:rsid w:val="00BF14DA"/>
    <w:rsid w:val="00BF750E"/>
    <w:rsid w:val="00C02D12"/>
    <w:rsid w:val="00C03F87"/>
    <w:rsid w:val="00C04015"/>
    <w:rsid w:val="00C05304"/>
    <w:rsid w:val="00C1736B"/>
    <w:rsid w:val="00C22A5F"/>
    <w:rsid w:val="00C27394"/>
    <w:rsid w:val="00C3045C"/>
    <w:rsid w:val="00C30EFE"/>
    <w:rsid w:val="00C3284A"/>
    <w:rsid w:val="00C3603D"/>
    <w:rsid w:val="00C46192"/>
    <w:rsid w:val="00C504F0"/>
    <w:rsid w:val="00C50655"/>
    <w:rsid w:val="00C52981"/>
    <w:rsid w:val="00C5563A"/>
    <w:rsid w:val="00C55E05"/>
    <w:rsid w:val="00C60403"/>
    <w:rsid w:val="00C61589"/>
    <w:rsid w:val="00C61AB6"/>
    <w:rsid w:val="00C620A6"/>
    <w:rsid w:val="00C620D4"/>
    <w:rsid w:val="00C62CF2"/>
    <w:rsid w:val="00C75713"/>
    <w:rsid w:val="00C86167"/>
    <w:rsid w:val="00C8653B"/>
    <w:rsid w:val="00C90D0C"/>
    <w:rsid w:val="00C94FFD"/>
    <w:rsid w:val="00C953CF"/>
    <w:rsid w:val="00C97A26"/>
    <w:rsid w:val="00C97CDB"/>
    <w:rsid w:val="00CA0805"/>
    <w:rsid w:val="00CA1AAA"/>
    <w:rsid w:val="00CA43DF"/>
    <w:rsid w:val="00CA52E0"/>
    <w:rsid w:val="00CA6DC9"/>
    <w:rsid w:val="00CB2F42"/>
    <w:rsid w:val="00CB4173"/>
    <w:rsid w:val="00CB4AC2"/>
    <w:rsid w:val="00CB6753"/>
    <w:rsid w:val="00CC04FB"/>
    <w:rsid w:val="00CC1E0C"/>
    <w:rsid w:val="00CC3B70"/>
    <w:rsid w:val="00CC6A7E"/>
    <w:rsid w:val="00CC6CD1"/>
    <w:rsid w:val="00CD1022"/>
    <w:rsid w:val="00CD190B"/>
    <w:rsid w:val="00CD1AD8"/>
    <w:rsid w:val="00CD2B53"/>
    <w:rsid w:val="00CD4B1D"/>
    <w:rsid w:val="00CD51EF"/>
    <w:rsid w:val="00CD60B9"/>
    <w:rsid w:val="00CE05DA"/>
    <w:rsid w:val="00CE23C9"/>
    <w:rsid w:val="00CE2FED"/>
    <w:rsid w:val="00CE34BE"/>
    <w:rsid w:val="00CE503B"/>
    <w:rsid w:val="00CE519E"/>
    <w:rsid w:val="00CF5D93"/>
    <w:rsid w:val="00CF7EF5"/>
    <w:rsid w:val="00D000D0"/>
    <w:rsid w:val="00D00C96"/>
    <w:rsid w:val="00D01280"/>
    <w:rsid w:val="00D03DAE"/>
    <w:rsid w:val="00D043DA"/>
    <w:rsid w:val="00D048E5"/>
    <w:rsid w:val="00D1177D"/>
    <w:rsid w:val="00D117B6"/>
    <w:rsid w:val="00D144F9"/>
    <w:rsid w:val="00D20161"/>
    <w:rsid w:val="00D225C9"/>
    <w:rsid w:val="00D22C56"/>
    <w:rsid w:val="00D2428E"/>
    <w:rsid w:val="00D27454"/>
    <w:rsid w:val="00D321B9"/>
    <w:rsid w:val="00D37506"/>
    <w:rsid w:val="00D37878"/>
    <w:rsid w:val="00D40506"/>
    <w:rsid w:val="00D40E14"/>
    <w:rsid w:val="00D412F7"/>
    <w:rsid w:val="00D41DC6"/>
    <w:rsid w:val="00D443A2"/>
    <w:rsid w:val="00D44956"/>
    <w:rsid w:val="00D466BE"/>
    <w:rsid w:val="00D476AF"/>
    <w:rsid w:val="00D47843"/>
    <w:rsid w:val="00D504C8"/>
    <w:rsid w:val="00D5095E"/>
    <w:rsid w:val="00D52831"/>
    <w:rsid w:val="00D5411B"/>
    <w:rsid w:val="00D54A14"/>
    <w:rsid w:val="00D5739F"/>
    <w:rsid w:val="00D603D5"/>
    <w:rsid w:val="00D613A9"/>
    <w:rsid w:val="00D64328"/>
    <w:rsid w:val="00D64F97"/>
    <w:rsid w:val="00D662D6"/>
    <w:rsid w:val="00D66734"/>
    <w:rsid w:val="00D704EF"/>
    <w:rsid w:val="00D7462E"/>
    <w:rsid w:val="00D91805"/>
    <w:rsid w:val="00D93755"/>
    <w:rsid w:val="00D93A4E"/>
    <w:rsid w:val="00D93B2F"/>
    <w:rsid w:val="00D93DBA"/>
    <w:rsid w:val="00D97FDB"/>
    <w:rsid w:val="00DB1525"/>
    <w:rsid w:val="00DB5F22"/>
    <w:rsid w:val="00DC18E7"/>
    <w:rsid w:val="00DC1CC3"/>
    <w:rsid w:val="00DC69F8"/>
    <w:rsid w:val="00DC6B0B"/>
    <w:rsid w:val="00DD102D"/>
    <w:rsid w:val="00DD1A09"/>
    <w:rsid w:val="00DD6480"/>
    <w:rsid w:val="00DD7605"/>
    <w:rsid w:val="00DD7D35"/>
    <w:rsid w:val="00DE16A6"/>
    <w:rsid w:val="00DE1DEE"/>
    <w:rsid w:val="00DE358B"/>
    <w:rsid w:val="00DE5577"/>
    <w:rsid w:val="00DE65E1"/>
    <w:rsid w:val="00DE7969"/>
    <w:rsid w:val="00DF04F9"/>
    <w:rsid w:val="00DF21A0"/>
    <w:rsid w:val="00DF5967"/>
    <w:rsid w:val="00DF74A2"/>
    <w:rsid w:val="00E00815"/>
    <w:rsid w:val="00E0181D"/>
    <w:rsid w:val="00E06CDE"/>
    <w:rsid w:val="00E1097F"/>
    <w:rsid w:val="00E13A3F"/>
    <w:rsid w:val="00E141BA"/>
    <w:rsid w:val="00E17AF7"/>
    <w:rsid w:val="00E229F1"/>
    <w:rsid w:val="00E27EC4"/>
    <w:rsid w:val="00E30A07"/>
    <w:rsid w:val="00E36083"/>
    <w:rsid w:val="00E4550B"/>
    <w:rsid w:val="00E45798"/>
    <w:rsid w:val="00E47B34"/>
    <w:rsid w:val="00E503DD"/>
    <w:rsid w:val="00E53927"/>
    <w:rsid w:val="00E656D7"/>
    <w:rsid w:val="00E66BCF"/>
    <w:rsid w:val="00E67744"/>
    <w:rsid w:val="00E70BDF"/>
    <w:rsid w:val="00E72266"/>
    <w:rsid w:val="00E72FB9"/>
    <w:rsid w:val="00E7692F"/>
    <w:rsid w:val="00E77AC4"/>
    <w:rsid w:val="00E80F57"/>
    <w:rsid w:val="00E81B33"/>
    <w:rsid w:val="00E83959"/>
    <w:rsid w:val="00E84CE7"/>
    <w:rsid w:val="00E85FB0"/>
    <w:rsid w:val="00E85FEA"/>
    <w:rsid w:val="00E93BC1"/>
    <w:rsid w:val="00E93E40"/>
    <w:rsid w:val="00E95BF7"/>
    <w:rsid w:val="00E973DD"/>
    <w:rsid w:val="00EA0B66"/>
    <w:rsid w:val="00EA38F3"/>
    <w:rsid w:val="00EA5747"/>
    <w:rsid w:val="00EB0CAA"/>
    <w:rsid w:val="00EB2238"/>
    <w:rsid w:val="00EB3C46"/>
    <w:rsid w:val="00EB6A7E"/>
    <w:rsid w:val="00EC0476"/>
    <w:rsid w:val="00EC1AB0"/>
    <w:rsid w:val="00EC2B25"/>
    <w:rsid w:val="00EC5592"/>
    <w:rsid w:val="00EC7C83"/>
    <w:rsid w:val="00ED578A"/>
    <w:rsid w:val="00ED6097"/>
    <w:rsid w:val="00EE2DA0"/>
    <w:rsid w:val="00EE33A2"/>
    <w:rsid w:val="00EF16BD"/>
    <w:rsid w:val="00EF222E"/>
    <w:rsid w:val="00EF27DD"/>
    <w:rsid w:val="00EF372B"/>
    <w:rsid w:val="00F01BB8"/>
    <w:rsid w:val="00F060D3"/>
    <w:rsid w:val="00F125F5"/>
    <w:rsid w:val="00F12A6E"/>
    <w:rsid w:val="00F1438F"/>
    <w:rsid w:val="00F1557A"/>
    <w:rsid w:val="00F2141C"/>
    <w:rsid w:val="00F22303"/>
    <w:rsid w:val="00F2409E"/>
    <w:rsid w:val="00F24632"/>
    <w:rsid w:val="00F2477E"/>
    <w:rsid w:val="00F33DAB"/>
    <w:rsid w:val="00F34E95"/>
    <w:rsid w:val="00F362D7"/>
    <w:rsid w:val="00F41192"/>
    <w:rsid w:val="00F50E9E"/>
    <w:rsid w:val="00F5302E"/>
    <w:rsid w:val="00F57003"/>
    <w:rsid w:val="00F62B1E"/>
    <w:rsid w:val="00F64D15"/>
    <w:rsid w:val="00F65A80"/>
    <w:rsid w:val="00F672BB"/>
    <w:rsid w:val="00F719AE"/>
    <w:rsid w:val="00F73563"/>
    <w:rsid w:val="00F763B7"/>
    <w:rsid w:val="00F76F63"/>
    <w:rsid w:val="00F80A0A"/>
    <w:rsid w:val="00F82E14"/>
    <w:rsid w:val="00F830E6"/>
    <w:rsid w:val="00F87A8B"/>
    <w:rsid w:val="00F917EB"/>
    <w:rsid w:val="00F9556D"/>
    <w:rsid w:val="00F97B7E"/>
    <w:rsid w:val="00FA5F76"/>
    <w:rsid w:val="00FA7784"/>
    <w:rsid w:val="00FB0D20"/>
    <w:rsid w:val="00FB199E"/>
    <w:rsid w:val="00FB2DEF"/>
    <w:rsid w:val="00FB334B"/>
    <w:rsid w:val="00FB5B5F"/>
    <w:rsid w:val="00FB6B33"/>
    <w:rsid w:val="00FC0731"/>
    <w:rsid w:val="00FC573B"/>
    <w:rsid w:val="00FC5D6F"/>
    <w:rsid w:val="00FD37D6"/>
    <w:rsid w:val="00FD3F43"/>
    <w:rsid w:val="00FD4BA8"/>
    <w:rsid w:val="00FE2460"/>
    <w:rsid w:val="00FE4BC3"/>
    <w:rsid w:val="00FE5797"/>
    <w:rsid w:val="00FE7716"/>
    <w:rsid w:val="00FF3917"/>
    <w:rsid w:val="00FF78E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3BBC9BD-49E0-4C64-9E47-47C458997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semiHidden="1" w:uiPriority="59" w:unhideWhenUs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7E2490"/>
    <w:rPr>
      <w:sz w:val="20"/>
      <w:szCs w:val="20"/>
    </w:rPr>
  </w:style>
  <w:style w:type="paragraph" w:styleId="Nadpis1">
    <w:name w:val="heading 1"/>
    <w:basedOn w:val="Nadpis6"/>
    <w:next w:val="Normln"/>
    <w:link w:val="Nadpis1Char"/>
    <w:uiPriority w:val="99"/>
    <w:qFormat/>
    <w:rsid w:val="00D93755"/>
    <w:pPr>
      <w:numPr>
        <w:numId w:val="31"/>
      </w:numPr>
      <w:tabs>
        <w:tab w:val="left" w:pos="567"/>
      </w:tabs>
      <w:spacing w:after="240" w:line="23" w:lineRule="atLeast"/>
      <w:outlineLvl w:val="0"/>
    </w:pPr>
    <w:rPr>
      <w:rFonts w:ascii="Calibri" w:hAnsi="Calibri" w:cs="Calibri"/>
      <w:b/>
      <w:sz w:val="22"/>
      <w:szCs w:val="22"/>
    </w:rPr>
  </w:style>
  <w:style w:type="paragraph" w:styleId="Nadpis2">
    <w:name w:val="heading 2"/>
    <w:basedOn w:val="Nadpis8"/>
    <w:next w:val="Normln"/>
    <w:link w:val="Nadpis2Char"/>
    <w:uiPriority w:val="99"/>
    <w:qFormat/>
    <w:rsid w:val="00535EB9"/>
    <w:pPr>
      <w:keepNext w:val="0"/>
      <w:widowControl w:val="0"/>
      <w:numPr>
        <w:ilvl w:val="1"/>
        <w:numId w:val="31"/>
      </w:numPr>
      <w:spacing w:before="240" w:after="240"/>
      <w:jc w:val="both"/>
      <w:outlineLvl w:val="1"/>
    </w:pPr>
    <w:rPr>
      <w:rFonts w:ascii="Calibri" w:hAnsi="Calibri" w:cs="Calibri"/>
      <w:b w:val="0"/>
      <w:sz w:val="22"/>
      <w:szCs w:val="22"/>
    </w:rPr>
  </w:style>
  <w:style w:type="paragraph" w:styleId="Nadpis3">
    <w:name w:val="heading 3"/>
    <w:basedOn w:val="Normln"/>
    <w:next w:val="Normln"/>
    <w:link w:val="Nadpis3Char"/>
    <w:uiPriority w:val="99"/>
    <w:qFormat/>
    <w:rsid w:val="004C29A2"/>
    <w:pPr>
      <w:keepNext/>
      <w:tabs>
        <w:tab w:val="center" w:pos="284"/>
      </w:tabs>
      <w:jc w:val="center"/>
      <w:outlineLvl w:val="2"/>
    </w:pPr>
    <w:rPr>
      <w:b/>
      <w:sz w:val="24"/>
      <w:u w:val="single"/>
    </w:rPr>
  </w:style>
  <w:style w:type="paragraph" w:styleId="Nadpis4">
    <w:name w:val="heading 4"/>
    <w:basedOn w:val="Normln"/>
    <w:next w:val="Normln"/>
    <w:link w:val="Nadpis4Char"/>
    <w:uiPriority w:val="99"/>
    <w:qFormat/>
    <w:rsid w:val="004C29A2"/>
    <w:pPr>
      <w:keepNext/>
      <w:outlineLvl w:val="3"/>
    </w:pPr>
    <w:rPr>
      <w:sz w:val="24"/>
    </w:rPr>
  </w:style>
  <w:style w:type="paragraph" w:styleId="Nadpis5">
    <w:name w:val="heading 5"/>
    <w:basedOn w:val="Normln"/>
    <w:next w:val="Normln"/>
    <w:link w:val="Nadpis5Char"/>
    <w:uiPriority w:val="99"/>
    <w:qFormat/>
    <w:rsid w:val="004C29A2"/>
    <w:pPr>
      <w:keepNext/>
      <w:ind w:left="284"/>
      <w:outlineLvl w:val="4"/>
    </w:pPr>
    <w:rPr>
      <w:sz w:val="24"/>
    </w:rPr>
  </w:style>
  <w:style w:type="paragraph" w:styleId="Nadpis6">
    <w:name w:val="heading 6"/>
    <w:basedOn w:val="Normln"/>
    <w:next w:val="Normln"/>
    <w:link w:val="Nadpis6Char"/>
    <w:uiPriority w:val="99"/>
    <w:qFormat/>
    <w:rsid w:val="004C29A2"/>
    <w:pPr>
      <w:keepNext/>
      <w:jc w:val="center"/>
      <w:outlineLvl w:val="5"/>
    </w:pPr>
    <w:rPr>
      <w:sz w:val="24"/>
    </w:rPr>
  </w:style>
  <w:style w:type="paragraph" w:styleId="Nadpis7">
    <w:name w:val="heading 7"/>
    <w:basedOn w:val="Normln"/>
    <w:next w:val="Normln"/>
    <w:link w:val="Nadpis7Char"/>
    <w:uiPriority w:val="99"/>
    <w:qFormat/>
    <w:rsid w:val="004C29A2"/>
    <w:pPr>
      <w:keepNext/>
      <w:widowControl w:val="0"/>
      <w:jc w:val="center"/>
      <w:outlineLvl w:val="6"/>
    </w:pPr>
    <w:rPr>
      <w:b/>
      <w:sz w:val="24"/>
      <w:szCs w:val="24"/>
    </w:rPr>
  </w:style>
  <w:style w:type="paragraph" w:styleId="Nadpis8">
    <w:name w:val="heading 8"/>
    <w:basedOn w:val="Normln"/>
    <w:next w:val="Normln"/>
    <w:link w:val="Nadpis8Char"/>
    <w:uiPriority w:val="99"/>
    <w:qFormat/>
    <w:rsid w:val="004C29A2"/>
    <w:pPr>
      <w:keepNext/>
      <w:jc w:val="center"/>
      <w:outlineLvl w:val="7"/>
    </w:pPr>
    <w:rPr>
      <w:b/>
      <w:color w:val="000000"/>
      <w:sz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D93755"/>
    <w:rPr>
      <w:rFonts w:ascii="Calibri" w:hAnsi="Calibri" w:cs="Calibri"/>
      <w:b/>
    </w:rPr>
  </w:style>
  <w:style w:type="character" w:customStyle="1" w:styleId="Nadpis2Char">
    <w:name w:val="Nadpis 2 Char"/>
    <w:basedOn w:val="Standardnpsmoodstavce"/>
    <w:link w:val="Nadpis2"/>
    <w:uiPriority w:val="99"/>
    <w:locked/>
    <w:rsid w:val="00535EB9"/>
    <w:rPr>
      <w:rFonts w:ascii="Calibri" w:hAnsi="Calibri" w:cs="Calibri"/>
      <w:color w:val="000000"/>
    </w:rPr>
  </w:style>
  <w:style w:type="character" w:customStyle="1" w:styleId="Nadpis3Char">
    <w:name w:val="Nadpis 3 Char"/>
    <w:basedOn w:val="Standardnpsmoodstavce"/>
    <w:link w:val="Nadpis3"/>
    <w:uiPriority w:val="99"/>
    <w:semiHidden/>
    <w:locked/>
    <w:rsid w:val="00447929"/>
    <w:rPr>
      <w:rFonts w:ascii="Cambria" w:hAnsi="Cambria" w:cs="Times New Roman"/>
      <w:b/>
      <w:bCs/>
      <w:sz w:val="26"/>
      <w:szCs w:val="26"/>
    </w:rPr>
  </w:style>
  <w:style w:type="character" w:customStyle="1" w:styleId="Nadpis4Char">
    <w:name w:val="Nadpis 4 Char"/>
    <w:basedOn w:val="Standardnpsmoodstavce"/>
    <w:link w:val="Nadpis4"/>
    <w:uiPriority w:val="99"/>
    <w:semiHidden/>
    <w:locked/>
    <w:rsid w:val="00447929"/>
    <w:rPr>
      <w:rFonts w:ascii="Calibri" w:hAnsi="Calibri" w:cs="Times New Roman"/>
      <w:b/>
      <w:bCs/>
      <w:sz w:val="28"/>
      <w:szCs w:val="28"/>
    </w:rPr>
  </w:style>
  <w:style w:type="character" w:customStyle="1" w:styleId="Nadpis5Char">
    <w:name w:val="Nadpis 5 Char"/>
    <w:basedOn w:val="Standardnpsmoodstavce"/>
    <w:link w:val="Nadpis5"/>
    <w:uiPriority w:val="99"/>
    <w:semiHidden/>
    <w:locked/>
    <w:rsid w:val="00447929"/>
    <w:rPr>
      <w:rFonts w:ascii="Calibri" w:hAnsi="Calibri" w:cs="Times New Roman"/>
      <w:b/>
      <w:bCs/>
      <w:i/>
      <w:iCs/>
      <w:sz w:val="26"/>
      <w:szCs w:val="26"/>
    </w:rPr>
  </w:style>
  <w:style w:type="character" w:customStyle="1" w:styleId="Nadpis6Char">
    <w:name w:val="Nadpis 6 Char"/>
    <w:basedOn w:val="Standardnpsmoodstavce"/>
    <w:link w:val="Nadpis6"/>
    <w:uiPriority w:val="99"/>
    <w:semiHidden/>
    <w:locked/>
    <w:rsid w:val="00447929"/>
    <w:rPr>
      <w:rFonts w:ascii="Calibri" w:hAnsi="Calibri" w:cs="Times New Roman"/>
      <w:b/>
      <w:bCs/>
    </w:rPr>
  </w:style>
  <w:style w:type="character" w:customStyle="1" w:styleId="Nadpis7Char">
    <w:name w:val="Nadpis 7 Char"/>
    <w:basedOn w:val="Standardnpsmoodstavce"/>
    <w:link w:val="Nadpis7"/>
    <w:uiPriority w:val="99"/>
    <w:semiHidden/>
    <w:locked/>
    <w:rsid w:val="00447929"/>
    <w:rPr>
      <w:rFonts w:ascii="Calibri" w:hAnsi="Calibri" w:cs="Times New Roman"/>
      <w:sz w:val="24"/>
      <w:szCs w:val="24"/>
    </w:rPr>
  </w:style>
  <w:style w:type="character" w:customStyle="1" w:styleId="Nadpis8Char">
    <w:name w:val="Nadpis 8 Char"/>
    <w:basedOn w:val="Standardnpsmoodstavce"/>
    <w:link w:val="Nadpis8"/>
    <w:uiPriority w:val="99"/>
    <w:semiHidden/>
    <w:locked/>
    <w:rsid w:val="00447929"/>
    <w:rPr>
      <w:rFonts w:ascii="Calibri" w:hAnsi="Calibri" w:cs="Times New Roman"/>
      <w:i/>
      <w:iCs/>
      <w:sz w:val="24"/>
      <w:szCs w:val="24"/>
    </w:rPr>
  </w:style>
  <w:style w:type="paragraph" w:customStyle="1" w:styleId="odrazka">
    <w:name w:val="odrazka"/>
    <w:basedOn w:val="Normln"/>
    <w:uiPriority w:val="99"/>
    <w:rsid w:val="004C29A2"/>
    <w:pPr>
      <w:ind w:firstLine="340"/>
    </w:pPr>
    <w:rPr>
      <w:sz w:val="24"/>
    </w:rPr>
  </w:style>
  <w:style w:type="paragraph" w:styleId="Zpat">
    <w:name w:val="footer"/>
    <w:basedOn w:val="Normln"/>
    <w:link w:val="ZpatChar"/>
    <w:uiPriority w:val="99"/>
    <w:rsid w:val="004C29A2"/>
    <w:pPr>
      <w:tabs>
        <w:tab w:val="center" w:pos="4536"/>
        <w:tab w:val="right" w:pos="9072"/>
      </w:tabs>
    </w:pPr>
  </w:style>
  <w:style w:type="character" w:customStyle="1" w:styleId="ZpatChar">
    <w:name w:val="Zápatí Char"/>
    <w:basedOn w:val="Standardnpsmoodstavce"/>
    <w:link w:val="Zpat"/>
    <w:uiPriority w:val="99"/>
    <w:locked/>
    <w:rsid w:val="00F2477E"/>
    <w:rPr>
      <w:rFonts w:cs="Times New Roman"/>
      <w:snapToGrid w:val="0"/>
    </w:rPr>
  </w:style>
  <w:style w:type="character" w:styleId="slostrnky">
    <w:name w:val="page number"/>
    <w:basedOn w:val="Standardnpsmoodstavce"/>
    <w:uiPriority w:val="99"/>
    <w:semiHidden/>
    <w:rsid w:val="004C29A2"/>
    <w:rPr>
      <w:rFonts w:cs="Times New Roman"/>
    </w:rPr>
  </w:style>
  <w:style w:type="paragraph" w:styleId="Zkladntextodsazen">
    <w:name w:val="Body Text Indent"/>
    <w:basedOn w:val="Normln"/>
    <w:link w:val="ZkladntextodsazenChar"/>
    <w:uiPriority w:val="99"/>
    <w:semiHidden/>
    <w:rsid w:val="004C29A2"/>
    <w:pPr>
      <w:ind w:left="2268" w:hanging="2268"/>
    </w:pPr>
    <w:rPr>
      <w:sz w:val="24"/>
    </w:rPr>
  </w:style>
  <w:style w:type="character" w:customStyle="1" w:styleId="ZkladntextodsazenChar">
    <w:name w:val="Základní text odsazený Char"/>
    <w:basedOn w:val="Standardnpsmoodstavce"/>
    <w:link w:val="Zkladntextodsazen"/>
    <w:uiPriority w:val="99"/>
    <w:semiHidden/>
    <w:locked/>
    <w:rsid w:val="00447929"/>
    <w:rPr>
      <w:rFonts w:cs="Times New Roman"/>
      <w:sz w:val="20"/>
      <w:szCs w:val="20"/>
    </w:rPr>
  </w:style>
  <w:style w:type="paragraph" w:styleId="Zkladntextodsazen2">
    <w:name w:val="Body Text Indent 2"/>
    <w:basedOn w:val="Normln"/>
    <w:link w:val="Zkladntextodsazen2Char"/>
    <w:uiPriority w:val="99"/>
    <w:semiHidden/>
    <w:rsid w:val="004C29A2"/>
    <w:pPr>
      <w:ind w:left="284" w:hanging="284"/>
      <w:jc w:val="both"/>
    </w:pPr>
    <w:rPr>
      <w:sz w:val="24"/>
    </w:rPr>
  </w:style>
  <w:style w:type="character" w:customStyle="1" w:styleId="Zkladntextodsazen2Char">
    <w:name w:val="Základní text odsazený 2 Char"/>
    <w:basedOn w:val="Standardnpsmoodstavce"/>
    <w:link w:val="Zkladntextodsazen2"/>
    <w:uiPriority w:val="99"/>
    <w:semiHidden/>
    <w:locked/>
    <w:rsid w:val="00447929"/>
    <w:rPr>
      <w:rFonts w:cs="Times New Roman"/>
      <w:sz w:val="20"/>
      <w:szCs w:val="20"/>
    </w:rPr>
  </w:style>
  <w:style w:type="paragraph" w:styleId="Zkladntext">
    <w:name w:val="Body Text"/>
    <w:basedOn w:val="Normln"/>
    <w:link w:val="ZkladntextChar"/>
    <w:uiPriority w:val="99"/>
    <w:semiHidden/>
    <w:rsid w:val="004C29A2"/>
    <w:pPr>
      <w:tabs>
        <w:tab w:val="center" w:pos="284"/>
      </w:tabs>
      <w:jc w:val="both"/>
    </w:pPr>
    <w:rPr>
      <w:sz w:val="24"/>
    </w:rPr>
  </w:style>
  <w:style w:type="character" w:customStyle="1" w:styleId="ZkladntextChar">
    <w:name w:val="Základní text Char"/>
    <w:basedOn w:val="Standardnpsmoodstavce"/>
    <w:link w:val="Zkladntext"/>
    <w:uiPriority w:val="99"/>
    <w:semiHidden/>
    <w:locked/>
    <w:rsid w:val="00447929"/>
    <w:rPr>
      <w:rFonts w:cs="Times New Roman"/>
      <w:sz w:val="20"/>
      <w:szCs w:val="20"/>
    </w:rPr>
  </w:style>
  <w:style w:type="paragraph" w:styleId="Zhlav">
    <w:name w:val="header"/>
    <w:basedOn w:val="Normln"/>
    <w:link w:val="ZhlavChar"/>
    <w:uiPriority w:val="99"/>
    <w:rsid w:val="004C29A2"/>
    <w:pPr>
      <w:tabs>
        <w:tab w:val="center" w:pos="4536"/>
        <w:tab w:val="right" w:pos="9072"/>
      </w:tabs>
    </w:pPr>
  </w:style>
  <w:style w:type="character" w:customStyle="1" w:styleId="ZhlavChar">
    <w:name w:val="Záhlaví Char"/>
    <w:basedOn w:val="Standardnpsmoodstavce"/>
    <w:link w:val="Zhlav"/>
    <w:uiPriority w:val="99"/>
    <w:locked/>
    <w:rsid w:val="00F2477E"/>
    <w:rPr>
      <w:rFonts w:cs="Times New Roman"/>
      <w:snapToGrid w:val="0"/>
    </w:rPr>
  </w:style>
  <w:style w:type="paragraph" w:styleId="Zkladntextodsazen3">
    <w:name w:val="Body Text Indent 3"/>
    <w:basedOn w:val="Normln"/>
    <w:link w:val="Zkladntextodsazen3Char"/>
    <w:uiPriority w:val="99"/>
    <w:semiHidden/>
    <w:rsid w:val="004C29A2"/>
    <w:pPr>
      <w:ind w:left="851" w:hanging="491"/>
      <w:jc w:val="both"/>
    </w:pPr>
    <w:rPr>
      <w:sz w:val="24"/>
    </w:rPr>
  </w:style>
  <w:style w:type="character" w:customStyle="1" w:styleId="Zkladntextodsazen3Char">
    <w:name w:val="Základní text odsazený 3 Char"/>
    <w:basedOn w:val="Standardnpsmoodstavce"/>
    <w:link w:val="Zkladntextodsazen3"/>
    <w:uiPriority w:val="99"/>
    <w:semiHidden/>
    <w:locked/>
    <w:rsid w:val="00447929"/>
    <w:rPr>
      <w:rFonts w:cs="Times New Roman"/>
      <w:sz w:val="16"/>
      <w:szCs w:val="16"/>
    </w:rPr>
  </w:style>
  <w:style w:type="paragraph" w:customStyle="1" w:styleId="Obsahrmce">
    <w:name w:val="Obsah rámce"/>
    <w:basedOn w:val="Zkladntext"/>
    <w:uiPriority w:val="99"/>
    <w:rsid w:val="004C29A2"/>
    <w:pPr>
      <w:suppressAutoHyphens/>
    </w:pPr>
    <w:rPr>
      <w:lang w:eastAsia="ar-SA"/>
    </w:rPr>
  </w:style>
  <w:style w:type="paragraph" w:styleId="Seznam">
    <w:name w:val="List"/>
    <w:basedOn w:val="Zkladntext"/>
    <w:semiHidden/>
    <w:rsid w:val="004C29A2"/>
    <w:pPr>
      <w:suppressAutoHyphens/>
    </w:pPr>
    <w:rPr>
      <w:rFonts w:cs="Tahoma"/>
      <w:lang w:eastAsia="ar-SA"/>
    </w:rPr>
  </w:style>
  <w:style w:type="paragraph" w:styleId="Textbubliny">
    <w:name w:val="Balloon Text"/>
    <w:basedOn w:val="Normln"/>
    <w:link w:val="TextbublinyChar"/>
    <w:uiPriority w:val="99"/>
    <w:semiHidden/>
    <w:rsid w:val="004C29A2"/>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447929"/>
    <w:rPr>
      <w:rFonts w:cs="Times New Roman"/>
      <w:sz w:val="2"/>
    </w:rPr>
  </w:style>
  <w:style w:type="character" w:styleId="Odkaznakoment">
    <w:name w:val="annotation reference"/>
    <w:basedOn w:val="Standardnpsmoodstavce"/>
    <w:uiPriority w:val="99"/>
    <w:rsid w:val="006A69F6"/>
    <w:rPr>
      <w:rFonts w:cs="Times New Roman"/>
      <w:sz w:val="16"/>
    </w:rPr>
  </w:style>
  <w:style w:type="paragraph" w:styleId="Textkomente">
    <w:name w:val="annotation text"/>
    <w:basedOn w:val="Normln"/>
    <w:link w:val="TextkomenteChar"/>
    <w:uiPriority w:val="99"/>
    <w:rsid w:val="006A69F6"/>
  </w:style>
  <w:style w:type="character" w:customStyle="1" w:styleId="TextkomenteChar">
    <w:name w:val="Text komentáře Char"/>
    <w:basedOn w:val="Standardnpsmoodstavce"/>
    <w:link w:val="Textkomente"/>
    <w:uiPriority w:val="99"/>
    <w:locked/>
    <w:rsid w:val="006A69F6"/>
    <w:rPr>
      <w:rFonts w:cs="Times New Roman"/>
    </w:rPr>
  </w:style>
  <w:style w:type="paragraph" w:styleId="Pedmtkomente">
    <w:name w:val="annotation subject"/>
    <w:basedOn w:val="Textkomente"/>
    <w:next w:val="Textkomente"/>
    <w:link w:val="PedmtkomenteChar"/>
    <w:uiPriority w:val="99"/>
    <w:semiHidden/>
    <w:rsid w:val="003E3335"/>
    <w:rPr>
      <w:b/>
      <w:bCs/>
    </w:rPr>
  </w:style>
  <w:style w:type="character" w:customStyle="1" w:styleId="PedmtkomenteChar">
    <w:name w:val="Předmět komentáře Char"/>
    <w:basedOn w:val="TextkomenteChar"/>
    <w:link w:val="Pedmtkomente"/>
    <w:uiPriority w:val="99"/>
    <w:semiHidden/>
    <w:locked/>
    <w:rsid w:val="003E3335"/>
    <w:rPr>
      <w:rFonts w:cs="Times New Roman"/>
      <w:b/>
      <w:bCs/>
      <w:snapToGrid w:val="0"/>
    </w:rPr>
  </w:style>
  <w:style w:type="paragraph" w:styleId="Zkladntext2">
    <w:name w:val="Body Text 2"/>
    <w:basedOn w:val="Normln"/>
    <w:link w:val="Zkladntext2Char"/>
    <w:uiPriority w:val="99"/>
    <w:semiHidden/>
    <w:rsid w:val="001442BE"/>
    <w:pPr>
      <w:spacing w:after="120" w:line="480" w:lineRule="auto"/>
    </w:pPr>
  </w:style>
  <w:style w:type="character" w:customStyle="1" w:styleId="Zkladntext2Char">
    <w:name w:val="Základní text 2 Char"/>
    <w:basedOn w:val="Standardnpsmoodstavce"/>
    <w:link w:val="Zkladntext2"/>
    <w:uiPriority w:val="99"/>
    <w:semiHidden/>
    <w:locked/>
    <w:rsid w:val="001442BE"/>
    <w:rPr>
      <w:rFonts w:cs="Times New Roman"/>
      <w:snapToGrid w:val="0"/>
    </w:rPr>
  </w:style>
  <w:style w:type="paragraph" w:styleId="Revize">
    <w:name w:val="Revision"/>
    <w:hidden/>
    <w:uiPriority w:val="99"/>
    <w:semiHidden/>
    <w:rsid w:val="000D187B"/>
    <w:rPr>
      <w:sz w:val="20"/>
      <w:szCs w:val="20"/>
    </w:rPr>
  </w:style>
  <w:style w:type="paragraph" w:styleId="Bezmezer">
    <w:name w:val="No Spacing"/>
    <w:uiPriority w:val="99"/>
    <w:qFormat/>
    <w:rsid w:val="00691A76"/>
    <w:rPr>
      <w:rFonts w:ascii="Calibri" w:hAnsi="Calibri"/>
      <w:lang w:eastAsia="en-US"/>
    </w:rPr>
  </w:style>
  <w:style w:type="paragraph" w:styleId="Odstavecseseznamem">
    <w:name w:val="List Paragraph"/>
    <w:basedOn w:val="Normln"/>
    <w:uiPriority w:val="34"/>
    <w:qFormat/>
    <w:rsid w:val="00D1177D"/>
    <w:pPr>
      <w:ind w:left="720"/>
      <w:contextualSpacing/>
    </w:pPr>
  </w:style>
  <w:style w:type="paragraph" w:styleId="Prosttext">
    <w:name w:val="Plain Text"/>
    <w:basedOn w:val="Normln"/>
    <w:link w:val="ProsttextChar"/>
    <w:uiPriority w:val="99"/>
    <w:rsid w:val="00AC130A"/>
    <w:rPr>
      <w:rFonts w:ascii="Consolas" w:hAnsi="Consolas"/>
      <w:sz w:val="21"/>
      <w:szCs w:val="21"/>
      <w:lang w:eastAsia="en-US"/>
    </w:rPr>
  </w:style>
  <w:style w:type="character" w:customStyle="1" w:styleId="ProsttextChar">
    <w:name w:val="Prostý text Char"/>
    <w:basedOn w:val="Standardnpsmoodstavce"/>
    <w:link w:val="Prosttext"/>
    <w:uiPriority w:val="99"/>
    <w:locked/>
    <w:rsid w:val="00AC130A"/>
    <w:rPr>
      <w:rFonts w:ascii="Consolas" w:hAnsi="Consolas" w:cs="Times New Roman"/>
      <w:sz w:val="21"/>
      <w:szCs w:val="21"/>
      <w:lang w:eastAsia="en-US"/>
    </w:rPr>
  </w:style>
  <w:style w:type="table" w:styleId="Mkatabulky">
    <w:name w:val="Table Grid"/>
    <w:basedOn w:val="Normlntabulka"/>
    <w:uiPriority w:val="59"/>
    <w:rsid w:val="00572D7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rsid w:val="0028404D"/>
    <w:rPr>
      <w:rFonts w:cs="Times New Roman"/>
      <w:color w:val="0000FF"/>
      <w:u w:val="single"/>
    </w:rPr>
  </w:style>
  <w:style w:type="paragraph" w:styleId="Nzev">
    <w:name w:val="Title"/>
    <w:basedOn w:val="Normln"/>
    <w:link w:val="NzevChar"/>
    <w:qFormat/>
    <w:rsid w:val="00293031"/>
    <w:pPr>
      <w:jc w:val="center"/>
    </w:pPr>
    <w:rPr>
      <w:b/>
      <w:bCs/>
      <w:sz w:val="28"/>
      <w:szCs w:val="24"/>
    </w:rPr>
  </w:style>
  <w:style w:type="character" w:customStyle="1" w:styleId="NzevChar">
    <w:name w:val="Název Char"/>
    <w:basedOn w:val="Standardnpsmoodstavce"/>
    <w:link w:val="Nzev"/>
    <w:rsid w:val="00293031"/>
    <w:rPr>
      <w:b/>
      <w:bCs/>
      <w:sz w:val="28"/>
      <w:szCs w:val="24"/>
    </w:rPr>
  </w:style>
  <w:style w:type="character" w:styleId="Siln">
    <w:name w:val="Strong"/>
    <w:basedOn w:val="Standardnpsmoodstavce"/>
    <w:uiPriority w:val="22"/>
    <w:qFormat/>
    <w:rsid w:val="00D64328"/>
    <w:rPr>
      <w:b/>
      <w:bCs/>
    </w:rPr>
  </w:style>
  <w:style w:type="paragraph" w:customStyle="1" w:styleId="Default">
    <w:name w:val="Default"/>
    <w:rsid w:val="00E72266"/>
    <w:pPr>
      <w:autoSpaceDE w:val="0"/>
      <w:autoSpaceDN w:val="0"/>
      <w:adjustRightInd w:val="0"/>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2237806">
      <w:bodyDiv w:val="1"/>
      <w:marLeft w:val="0"/>
      <w:marRight w:val="0"/>
      <w:marTop w:val="0"/>
      <w:marBottom w:val="0"/>
      <w:divBdr>
        <w:top w:val="none" w:sz="0" w:space="0" w:color="auto"/>
        <w:left w:val="none" w:sz="0" w:space="0" w:color="auto"/>
        <w:bottom w:val="none" w:sz="0" w:space="0" w:color="auto"/>
        <w:right w:val="none" w:sz="0" w:space="0" w:color="auto"/>
      </w:divBdr>
    </w:div>
    <w:div w:id="755908265">
      <w:marLeft w:val="0"/>
      <w:marRight w:val="0"/>
      <w:marTop w:val="0"/>
      <w:marBottom w:val="0"/>
      <w:divBdr>
        <w:top w:val="none" w:sz="0" w:space="0" w:color="auto"/>
        <w:left w:val="none" w:sz="0" w:space="0" w:color="auto"/>
        <w:bottom w:val="none" w:sz="0" w:space="0" w:color="auto"/>
        <w:right w:val="none" w:sz="0" w:space="0" w:color="auto"/>
      </w:divBdr>
    </w:div>
    <w:div w:id="1458723636">
      <w:bodyDiv w:val="1"/>
      <w:marLeft w:val="0"/>
      <w:marRight w:val="0"/>
      <w:marTop w:val="0"/>
      <w:marBottom w:val="0"/>
      <w:divBdr>
        <w:top w:val="none" w:sz="0" w:space="0" w:color="auto"/>
        <w:left w:val="none" w:sz="0" w:space="0" w:color="auto"/>
        <w:bottom w:val="none" w:sz="0" w:space="0" w:color="auto"/>
        <w:right w:val="none" w:sz="0" w:space="0" w:color="auto"/>
      </w:divBdr>
    </w:div>
    <w:div w:id="2101218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90712-7C8B-4B61-A716-033C1F38B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5620</Words>
  <Characters>33160</Characters>
  <Application>Microsoft Office Word</Application>
  <DocSecurity>0</DocSecurity>
  <Lines>276</Lines>
  <Paragraphs>77</Paragraphs>
  <ScaleCrop>false</ScaleCrop>
  <HeadingPairs>
    <vt:vector size="2" baseType="variant">
      <vt:variant>
        <vt:lpstr>Název</vt:lpstr>
      </vt:variant>
      <vt:variant>
        <vt:i4>1</vt:i4>
      </vt:variant>
    </vt:vector>
  </HeadingPairs>
  <TitlesOfParts>
    <vt:vector size="1" baseType="lpstr">
      <vt:lpstr>KUPNÍ SMLOUVA</vt:lpstr>
    </vt:vector>
  </TitlesOfParts>
  <Company>Severočeské doly a.s.</Company>
  <LinksUpToDate>false</LinksUpToDate>
  <CharactersWithSpaces>38703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creator>Ing. Václav Kratochvíl</dc:creator>
  <cp:lastModifiedBy>HP</cp:lastModifiedBy>
  <cp:revision>2</cp:revision>
  <cp:lastPrinted>2014-10-14T05:39:00Z</cp:lastPrinted>
  <dcterms:created xsi:type="dcterms:W3CDTF">2017-09-15T07:10:00Z</dcterms:created>
  <dcterms:modified xsi:type="dcterms:W3CDTF">2017-09-15T07:10:00Z</dcterms:modified>
</cp:coreProperties>
</file>