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724" w14:textId="77777777" w:rsidR="00965070" w:rsidRPr="006D4D63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6D4D63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1B19F38A" w:rsidR="00965070" w:rsidRPr="006D4D63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 w:rsidR="00444055" w:rsidRPr="006D4D63">
        <w:rPr>
          <w:rFonts w:ascii="Times New Roman" w:hAnsi="Times New Roman" w:cs="Times New Roman"/>
          <w:sz w:val="20"/>
          <w:szCs w:val="20"/>
        </w:rPr>
        <w:t xml:space="preserve">Ph.D., </w:t>
      </w:r>
      <w:r w:rsidRPr="006D4D63">
        <w:rPr>
          <w:rFonts w:ascii="Times New Roman" w:hAnsi="Times New Roman" w:cs="Times New Roman"/>
          <w:sz w:val="20"/>
          <w:szCs w:val="20"/>
        </w:rPr>
        <w:t>ředitelem</w:t>
      </w:r>
    </w:p>
    <w:p w14:paraId="63830F06" w14:textId="77777777" w:rsidR="00965070" w:rsidRPr="006D4D63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Pr="006D4D63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583A1C34" w:rsidR="00965070" w:rsidRPr="006D4D63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4B798C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6A762086" w14:textId="42BC5566" w:rsidR="00965070" w:rsidRPr="006D4D63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4B798C">
        <w:rPr>
          <w:rFonts w:ascii="Times New Roman" w:hAnsi="Times New Roman" w:cs="Times New Roman"/>
          <w:sz w:val="20"/>
          <w:szCs w:val="20"/>
        </w:rPr>
        <w:t>xxxxxxxxxxxxxxxxxxxxxxxx</w:t>
      </w:r>
      <w:proofErr w:type="spellEnd"/>
    </w:p>
    <w:p w14:paraId="40A66BDA" w14:textId="50EAF863" w:rsidR="003A1779" w:rsidRPr="006D4D63" w:rsidRDefault="003A1779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Kontaktní osoba: </w:t>
      </w:r>
      <w:proofErr w:type="spellStart"/>
      <w:r w:rsidR="004B798C">
        <w:rPr>
          <w:rFonts w:ascii="Times New Roman" w:hAnsi="Times New Roman" w:cs="Times New Roman"/>
          <w:sz w:val="20"/>
          <w:szCs w:val="20"/>
        </w:rPr>
        <w:t>xxxxxxxxxxxxxxxxxxx</w:t>
      </w:r>
      <w:proofErr w:type="spellEnd"/>
      <w:r w:rsidR="00A604BA" w:rsidRPr="006D4D63">
        <w:rPr>
          <w:rFonts w:ascii="Times New Roman" w:hAnsi="Times New Roman" w:cs="Times New Roman"/>
          <w:sz w:val="20"/>
          <w:szCs w:val="20"/>
        </w:rPr>
        <w:t>,</w:t>
      </w:r>
      <w:r w:rsidRPr="006D4D63">
        <w:rPr>
          <w:rFonts w:ascii="Times New Roman" w:hAnsi="Times New Roman" w:cs="Times New Roman"/>
          <w:sz w:val="20"/>
          <w:szCs w:val="20"/>
        </w:rPr>
        <w:t xml:space="preserve"> tel:</w:t>
      </w:r>
      <w:r w:rsidR="004B79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798C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  <w:r w:rsidRPr="006D4D63">
        <w:rPr>
          <w:rFonts w:ascii="Times New Roman" w:hAnsi="Times New Roman" w:cs="Times New Roman"/>
          <w:sz w:val="20"/>
          <w:szCs w:val="20"/>
        </w:rPr>
        <w:t xml:space="preserve">, mail: </w:t>
      </w:r>
      <w:proofErr w:type="spellStart"/>
      <w:r w:rsidR="004B798C">
        <w:rPr>
          <w:rFonts w:ascii="Times New Roman" w:hAnsi="Times New Roman" w:cs="Times New Roman"/>
          <w:sz w:val="20"/>
          <w:szCs w:val="20"/>
        </w:rPr>
        <w:t>xxxxxxxxxxxxxxxxxxxxxxx</w:t>
      </w:r>
      <w:proofErr w:type="spellEnd"/>
    </w:p>
    <w:p w14:paraId="50CAAFB6" w14:textId="5A620D4C" w:rsidR="00965070" w:rsidRPr="006D4D63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6D4D63">
        <w:rPr>
          <w:rFonts w:ascii="Times New Roman" w:hAnsi="Times New Roman" w:cs="Times New Roman"/>
          <w:sz w:val="20"/>
          <w:szCs w:val="20"/>
        </w:rPr>
        <w:t>objednatel</w:t>
      </w:r>
      <w:r w:rsidRPr="006D4D63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6D4D63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6D4D63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6D4D63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FEF03F" w14:textId="7AEEDC9C" w:rsidR="008C1128" w:rsidRPr="006D4D63" w:rsidRDefault="00237A7B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Culture Matters</w:t>
      </w:r>
      <w:r w:rsidR="00684F52" w:rsidRPr="006D4D63">
        <w:rPr>
          <w:rFonts w:ascii="Times New Roman" w:hAnsi="Times New Roman" w:cs="Times New Roman"/>
          <w:b/>
          <w:bCs/>
          <w:sz w:val="20"/>
          <w:szCs w:val="20"/>
        </w:rPr>
        <w:t xml:space="preserve"> s.r.o.</w:t>
      </w:r>
    </w:p>
    <w:p w14:paraId="6C5ACC68" w14:textId="6E6AB689" w:rsidR="008C1128" w:rsidRPr="006D4D63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237A7B" w:rsidRPr="006D4D63">
        <w:rPr>
          <w:rFonts w:ascii="Times New Roman" w:hAnsi="Times New Roman" w:cs="Times New Roman"/>
          <w:sz w:val="20"/>
          <w:szCs w:val="20"/>
        </w:rPr>
        <w:t>Ondřej Špaček</w:t>
      </w:r>
      <w:r w:rsidR="00E821A5" w:rsidRPr="006D4D63">
        <w:rPr>
          <w:rFonts w:ascii="Times New Roman" w:hAnsi="Times New Roman" w:cs="Times New Roman"/>
          <w:sz w:val="20"/>
          <w:szCs w:val="20"/>
        </w:rPr>
        <w:t>, jednatelem</w:t>
      </w:r>
    </w:p>
    <w:p w14:paraId="72609C8D" w14:textId="0B32504E" w:rsidR="008C1128" w:rsidRPr="006D4D63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Sídlo: </w:t>
      </w:r>
      <w:r w:rsidR="00E821A5" w:rsidRPr="006D4D63">
        <w:rPr>
          <w:rFonts w:ascii="Times New Roman" w:hAnsi="Times New Roman" w:cs="Times New Roman"/>
          <w:sz w:val="20"/>
          <w:szCs w:val="20"/>
        </w:rPr>
        <w:t xml:space="preserve">V Chaloupkách </w:t>
      </w:r>
      <w:r w:rsidR="00C57BF5" w:rsidRPr="006D4D63">
        <w:rPr>
          <w:rFonts w:ascii="Times New Roman" w:hAnsi="Times New Roman" w:cs="Times New Roman"/>
          <w:sz w:val="20"/>
          <w:szCs w:val="20"/>
        </w:rPr>
        <w:t xml:space="preserve">379/17, 198 00 Praha 9 </w:t>
      </w:r>
    </w:p>
    <w:p w14:paraId="2A1B7B9A" w14:textId="08F31E53" w:rsidR="00911506" w:rsidRPr="006D4D63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IČ: </w:t>
      </w:r>
      <w:r w:rsidR="00C57BF5" w:rsidRPr="006D4D63">
        <w:rPr>
          <w:rFonts w:ascii="Times New Roman" w:hAnsi="Times New Roman" w:cs="Times New Roman"/>
          <w:sz w:val="20"/>
          <w:szCs w:val="20"/>
        </w:rPr>
        <w:t>03457991</w:t>
      </w:r>
      <w:r w:rsidRPr="006D4D63">
        <w:rPr>
          <w:rFonts w:ascii="Times New Roman" w:hAnsi="Times New Roman" w:cs="Times New Roman"/>
          <w:sz w:val="20"/>
          <w:szCs w:val="20"/>
        </w:rPr>
        <w:t xml:space="preserve">, DIČ: </w:t>
      </w:r>
      <w:r w:rsidR="00164629" w:rsidRPr="006D4D63">
        <w:rPr>
          <w:rFonts w:ascii="Times New Roman" w:hAnsi="Times New Roman" w:cs="Times New Roman"/>
          <w:sz w:val="20"/>
          <w:szCs w:val="20"/>
        </w:rPr>
        <w:t>CZ</w:t>
      </w:r>
      <w:r w:rsidR="00C57BF5" w:rsidRPr="006D4D63">
        <w:rPr>
          <w:rFonts w:ascii="Times New Roman" w:hAnsi="Times New Roman" w:cs="Times New Roman"/>
          <w:sz w:val="20"/>
          <w:szCs w:val="20"/>
        </w:rPr>
        <w:t>03457991</w:t>
      </w:r>
      <w:r w:rsidR="00172E4C" w:rsidRPr="006D4D63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F62C747" w14:textId="5098F35F" w:rsidR="008C1128" w:rsidRPr="006D4D63" w:rsidRDefault="00172E4C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DS: </w:t>
      </w:r>
      <w:r w:rsidR="00DF4640" w:rsidRPr="006D4D63">
        <w:rPr>
          <w:rFonts w:ascii="Times New Roman" w:hAnsi="Times New Roman" w:cs="Times New Roman"/>
          <w:sz w:val="20"/>
          <w:szCs w:val="20"/>
        </w:rPr>
        <w:t>tjkrq5s</w:t>
      </w:r>
    </w:p>
    <w:p w14:paraId="0B83EAF4" w14:textId="35DEC897" w:rsidR="008C1128" w:rsidRPr="006D4D63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>Bankovní spojení:</w:t>
      </w:r>
      <w:r w:rsidR="00684F52" w:rsidRPr="006D4D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798C">
        <w:rPr>
          <w:rFonts w:ascii="Times New Roman" w:hAnsi="Times New Roman" w:cs="Times New Roman"/>
          <w:sz w:val="20"/>
          <w:szCs w:val="20"/>
        </w:rPr>
        <w:t>xxxxxxxxxxxxxxxxx</w:t>
      </w:r>
      <w:proofErr w:type="spellEnd"/>
    </w:p>
    <w:p w14:paraId="5ED9455E" w14:textId="223178AD" w:rsidR="008C1128" w:rsidRPr="006D4D63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4B798C">
        <w:rPr>
          <w:rFonts w:ascii="Times New Roman" w:hAnsi="Times New Roman" w:cs="Times New Roman"/>
          <w:sz w:val="20"/>
          <w:szCs w:val="20"/>
        </w:rPr>
        <w:t>xxxxxxxxxxxxxxxxxxxxxxx</w:t>
      </w:r>
      <w:proofErr w:type="spellEnd"/>
    </w:p>
    <w:p w14:paraId="2D50EF6E" w14:textId="3595B3AB" w:rsidR="00B44DE9" w:rsidRPr="006D4D63" w:rsidRDefault="00100672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>Neplátce DPH</w:t>
      </w:r>
    </w:p>
    <w:p w14:paraId="6B6354D9" w14:textId="74CFE32B" w:rsidR="003A1779" w:rsidRPr="006D4D63" w:rsidRDefault="003A1779" w:rsidP="003A177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Kontaktní osoba: </w:t>
      </w:r>
      <w:proofErr w:type="spellStart"/>
      <w:r w:rsidR="004B798C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  <w:r w:rsidR="00490224" w:rsidRPr="006D4D63">
        <w:rPr>
          <w:rFonts w:ascii="Times New Roman" w:hAnsi="Times New Roman" w:cs="Times New Roman"/>
          <w:sz w:val="20"/>
          <w:szCs w:val="20"/>
        </w:rPr>
        <w:t>,</w:t>
      </w:r>
      <w:r w:rsidRPr="006D4D63">
        <w:rPr>
          <w:rFonts w:ascii="Times New Roman" w:hAnsi="Times New Roman" w:cs="Times New Roman"/>
          <w:sz w:val="20"/>
          <w:szCs w:val="20"/>
        </w:rPr>
        <w:t xml:space="preserve"> tel:</w:t>
      </w:r>
      <w:r w:rsidR="004B79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798C">
        <w:rPr>
          <w:rFonts w:ascii="Times New Roman" w:hAnsi="Times New Roman" w:cs="Times New Roman"/>
          <w:sz w:val="20"/>
          <w:szCs w:val="20"/>
        </w:rPr>
        <w:t>xxxxxxxxxxxxxx</w:t>
      </w:r>
      <w:proofErr w:type="spellEnd"/>
      <w:r w:rsidR="00080384" w:rsidRPr="006D4D63">
        <w:rPr>
          <w:rFonts w:ascii="Times New Roman" w:hAnsi="Times New Roman" w:cs="Times New Roman"/>
          <w:sz w:val="20"/>
          <w:szCs w:val="20"/>
        </w:rPr>
        <w:t>,</w:t>
      </w:r>
      <w:r w:rsidRPr="006D4D63">
        <w:rPr>
          <w:rFonts w:ascii="Times New Roman" w:hAnsi="Times New Roman" w:cs="Times New Roman"/>
          <w:sz w:val="20"/>
          <w:szCs w:val="20"/>
        </w:rPr>
        <w:t xml:space="preserve"> mail: </w:t>
      </w:r>
      <w:proofErr w:type="spellStart"/>
      <w:r w:rsidR="004B798C">
        <w:rPr>
          <w:rFonts w:ascii="Times New Roman" w:hAnsi="Times New Roman" w:cs="Times New Roman"/>
          <w:sz w:val="20"/>
          <w:szCs w:val="20"/>
        </w:rPr>
        <w:t>xxxxxxxxxxxxxxxxxxxxxxx</w:t>
      </w:r>
      <w:proofErr w:type="spellEnd"/>
    </w:p>
    <w:p w14:paraId="5046FFDD" w14:textId="38D41798" w:rsidR="008C1128" w:rsidRPr="006D4D63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6D4D63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6D4D63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6D4D63">
        <w:rPr>
          <w:rFonts w:ascii="Times New Roman" w:hAnsi="Times New Roman" w:cs="Times New Roman"/>
          <w:sz w:val="20"/>
          <w:szCs w:val="20"/>
        </w:rPr>
        <w:t>s</w:t>
      </w:r>
      <w:r w:rsidRPr="006D4D63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6D4D63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0973BB2C" w:rsidR="007B5E10" w:rsidRPr="006D4D63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62675A" w:rsidRPr="006D4D63">
        <w:rPr>
          <w:rFonts w:ascii="Times New Roman" w:hAnsi="Times New Roman" w:cs="Times New Roman"/>
          <w:sz w:val="20"/>
          <w:szCs w:val="20"/>
        </w:rPr>
        <w:t>2430</w:t>
      </w:r>
      <w:r w:rsidRPr="006D4D63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6D4D63">
        <w:rPr>
          <w:rFonts w:ascii="Times New Roman" w:hAnsi="Times New Roman" w:cs="Times New Roman"/>
          <w:sz w:val="20"/>
          <w:szCs w:val="20"/>
        </w:rPr>
        <w:t>a násl.</w:t>
      </w:r>
      <w:r w:rsidRPr="006D4D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99381BB" w:rsidR="007B5E10" w:rsidRPr="006D4D63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6D4D63">
        <w:rPr>
          <w:rFonts w:ascii="Times New Roman" w:hAnsi="Times New Roman" w:cs="Times New Roman"/>
          <w:sz w:val="20"/>
          <w:szCs w:val="20"/>
        </w:rPr>
        <w:t>zákona č. 89/2012 Sb., občanský zákoník</w:t>
      </w:r>
      <w:r w:rsidR="005D10E3" w:rsidRPr="006D4D63">
        <w:rPr>
          <w:rFonts w:ascii="Times New Roman" w:hAnsi="Times New Roman" w:cs="Times New Roman"/>
          <w:sz w:val="20"/>
          <w:szCs w:val="20"/>
        </w:rPr>
        <w:t xml:space="preserve"> ve znění pozdějších předpisů</w:t>
      </w:r>
      <w:r w:rsidR="0014033D" w:rsidRPr="006D4D63">
        <w:rPr>
          <w:rFonts w:ascii="Times New Roman" w:hAnsi="Times New Roman" w:cs="Times New Roman"/>
          <w:sz w:val="20"/>
          <w:szCs w:val="20"/>
        </w:rPr>
        <w:t xml:space="preserve"> a v souladu s § 27 </w:t>
      </w:r>
      <w:r w:rsidR="00C255DD" w:rsidRPr="006D4D63">
        <w:rPr>
          <w:rFonts w:ascii="Times New Roman" w:hAnsi="Times New Roman" w:cs="Times New Roman"/>
          <w:sz w:val="20"/>
          <w:szCs w:val="20"/>
        </w:rPr>
        <w:t>zákona č. 134/2016 Sb., o zadávání ve</w:t>
      </w:r>
      <w:r w:rsidR="005D10E3" w:rsidRPr="006D4D63">
        <w:rPr>
          <w:rFonts w:ascii="Times New Roman" w:hAnsi="Times New Roman" w:cs="Times New Roman"/>
          <w:sz w:val="20"/>
          <w:szCs w:val="20"/>
        </w:rPr>
        <w:t>řejných zakázek, ve znění pozdějších předpis</w:t>
      </w:r>
      <w:r w:rsidR="006A3A82" w:rsidRPr="006D4D63">
        <w:rPr>
          <w:rFonts w:ascii="Times New Roman" w:hAnsi="Times New Roman" w:cs="Times New Roman"/>
          <w:sz w:val="20"/>
          <w:szCs w:val="20"/>
        </w:rPr>
        <w:t>ů</w:t>
      </w:r>
      <w:r w:rsidRPr="006D4D63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6D4D63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6D4D63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6D4D63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6D4D63">
        <w:rPr>
          <w:b/>
          <w:sz w:val="28"/>
          <w:szCs w:val="28"/>
        </w:rPr>
        <w:t xml:space="preserve">Smlouvu o </w:t>
      </w:r>
      <w:r w:rsidR="008C1128" w:rsidRPr="006D4D63">
        <w:rPr>
          <w:b/>
          <w:sz w:val="28"/>
          <w:szCs w:val="28"/>
        </w:rPr>
        <w:t>dílo</w:t>
      </w:r>
    </w:p>
    <w:p w14:paraId="0A3A9C9F" w14:textId="7067D133" w:rsidR="007D0BA5" w:rsidRPr="006D4D63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6D4D63">
        <w:rPr>
          <w:bCs/>
        </w:rPr>
        <w:t>(dále jen „smlouva“)</w:t>
      </w:r>
    </w:p>
    <w:bookmarkEnd w:id="0"/>
    <w:p w14:paraId="3100C6F1" w14:textId="77777777" w:rsidR="007B5E10" w:rsidRPr="006D4D63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6D4D63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15E7C97E" w:rsidR="00FB698A" w:rsidRPr="006D4D63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Předmět</w:t>
      </w:r>
      <w:r w:rsidR="00E50187" w:rsidRPr="006D4D63">
        <w:rPr>
          <w:rFonts w:ascii="Times New Roman" w:hAnsi="Times New Roman" w:cs="Times New Roman"/>
          <w:b/>
          <w:bCs/>
          <w:sz w:val="20"/>
          <w:szCs w:val="20"/>
        </w:rPr>
        <w:t xml:space="preserve"> plnění</w:t>
      </w:r>
    </w:p>
    <w:p w14:paraId="559260A0" w14:textId="3130E094" w:rsidR="00FB698A" w:rsidRPr="006D4D63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DC5D09F" w14:textId="58424C83" w:rsidR="00C96372" w:rsidRPr="006D4D63" w:rsidRDefault="00FC13C1" w:rsidP="00AA15F7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D4D63">
        <w:rPr>
          <w:rFonts w:eastAsiaTheme="minorHAnsi"/>
        </w:rPr>
        <w:t xml:space="preserve">Objednatel prohlašuje, že má právo hospodaření k nemovitostem, které tvoří historický areál Národní kulturní památky Vyšehrad a jeho úkolem je zabezpečovat </w:t>
      </w:r>
      <w:r w:rsidR="00C96372" w:rsidRPr="006D4D63">
        <w:rPr>
          <w:rFonts w:eastAsiaTheme="minorHAnsi"/>
        </w:rPr>
        <w:t xml:space="preserve">jeho </w:t>
      </w:r>
      <w:r w:rsidRPr="006D4D63">
        <w:rPr>
          <w:rFonts w:eastAsiaTheme="minorHAnsi"/>
        </w:rPr>
        <w:t>ochranu a údržbu</w:t>
      </w:r>
      <w:r w:rsidR="00C96372" w:rsidRPr="006D4D63">
        <w:rPr>
          <w:rFonts w:eastAsiaTheme="minorHAnsi"/>
        </w:rPr>
        <w:t>.</w:t>
      </w:r>
    </w:p>
    <w:p w14:paraId="19FFF337" w14:textId="7E883713" w:rsidR="00FC13C1" w:rsidRPr="006D4D63" w:rsidRDefault="00C96372" w:rsidP="00AA15F7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D4D63">
        <w:rPr>
          <w:rFonts w:eastAsiaTheme="minorHAnsi"/>
        </w:rPr>
        <w:t xml:space="preserve">Zhotovitel prohlašuje, že je oprávněn </w:t>
      </w:r>
      <w:r w:rsidR="00F5050B" w:rsidRPr="006D4D63">
        <w:rPr>
          <w:rFonts w:eastAsiaTheme="minorHAnsi"/>
        </w:rPr>
        <w:t>a odborně vybaven k</w:t>
      </w:r>
      <w:r w:rsidRPr="006D4D63">
        <w:rPr>
          <w:rFonts w:eastAsiaTheme="minorHAnsi"/>
        </w:rPr>
        <w:t> provedení díla podle této smlouvy.</w:t>
      </w:r>
    </w:p>
    <w:p w14:paraId="43201A61" w14:textId="29C33A5C" w:rsidR="00DF4640" w:rsidRPr="006D4D63" w:rsidRDefault="000D0DDC" w:rsidP="002B79D3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D4D63">
        <w:rPr>
          <w:rFonts w:eastAsiaTheme="minorHAnsi"/>
        </w:rPr>
        <w:t>Zhotovitel se zavazuje za podmínek dohodnutých touto smlouvou na svůj náklad a vlastní nebezpečí zhotovit dílo:</w:t>
      </w:r>
      <w:r w:rsidR="007C0062" w:rsidRPr="006D4D63">
        <w:rPr>
          <w:rFonts w:eastAsiaTheme="minorHAnsi"/>
        </w:rPr>
        <w:t xml:space="preserve"> </w:t>
      </w:r>
      <w:r w:rsidR="006B3E59" w:rsidRPr="006D4D63">
        <w:rPr>
          <w:rFonts w:eastAsiaTheme="minorHAnsi"/>
        </w:rPr>
        <w:t xml:space="preserve">1) Nastavení implementace </w:t>
      </w:r>
      <w:r w:rsidR="00C439F6" w:rsidRPr="006D4D63">
        <w:rPr>
          <w:rFonts w:eastAsiaTheme="minorHAnsi"/>
        </w:rPr>
        <w:t xml:space="preserve">Koncepce rozvoje </w:t>
      </w:r>
      <w:r w:rsidR="006B3E59" w:rsidRPr="006D4D63">
        <w:rPr>
          <w:rFonts w:eastAsiaTheme="minorHAnsi"/>
        </w:rPr>
        <w:t xml:space="preserve">NKP Vyšehrad </w:t>
      </w:r>
      <w:r w:rsidR="00C439F6" w:rsidRPr="006D4D63">
        <w:rPr>
          <w:rFonts w:eastAsiaTheme="minorHAnsi"/>
        </w:rPr>
        <w:t xml:space="preserve">2026-2031 </w:t>
      </w:r>
      <w:r w:rsidR="006B3E59" w:rsidRPr="006D4D63">
        <w:rPr>
          <w:rFonts w:eastAsiaTheme="minorHAnsi"/>
        </w:rPr>
        <w:t>včetně Akčního plánu</w:t>
      </w:r>
      <w:r w:rsidR="001D4894" w:rsidRPr="006D4D63">
        <w:rPr>
          <w:rFonts w:eastAsiaTheme="minorHAnsi"/>
        </w:rPr>
        <w:t xml:space="preserve"> </w:t>
      </w:r>
      <w:r w:rsidR="006B3E59" w:rsidRPr="006D4D63">
        <w:rPr>
          <w:rFonts w:eastAsiaTheme="minorHAnsi"/>
        </w:rPr>
        <w:t>2026-2028, 2) Koncepce dlouhodobého strategického partnerství NKP Vyšehrad s dalšími subjekty</w:t>
      </w:r>
      <w:r w:rsidR="00D21CEA" w:rsidRPr="006D4D63">
        <w:rPr>
          <w:rFonts w:eastAsiaTheme="minorHAnsi"/>
        </w:rPr>
        <w:t xml:space="preserve">, </w:t>
      </w:r>
      <w:r w:rsidRPr="006D4D63">
        <w:rPr>
          <w:rFonts w:eastAsiaTheme="minorHAnsi"/>
        </w:rPr>
        <w:t xml:space="preserve">provést řádně a včas výkony nezbytné pro zajištění předmětu </w:t>
      </w:r>
      <w:r w:rsidR="00E50187" w:rsidRPr="006D4D63">
        <w:rPr>
          <w:rFonts w:eastAsiaTheme="minorHAnsi"/>
        </w:rPr>
        <w:t>plnění</w:t>
      </w:r>
      <w:r w:rsidRPr="006D4D63">
        <w:rPr>
          <w:rFonts w:eastAsiaTheme="minorHAnsi"/>
        </w:rPr>
        <w:t xml:space="preserve"> uvedeného v tomto článku a objednatel se zavazuje za podmínek daných touto smlouvou </w:t>
      </w:r>
      <w:r w:rsidR="00782460" w:rsidRPr="006D4D63">
        <w:rPr>
          <w:rFonts w:eastAsiaTheme="minorHAnsi"/>
        </w:rPr>
        <w:t xml:space="preserve">dílo </w:t>
      </w:r>
      <w:r w:rsidR="00E50187" w:rsidRPr="006D4D63">
        <w:rPr>
          <w:rFonts w:eastAsiaTheme="minorHAnsi"/>
        </w:rPr>
        <w:t xml:space="preserve">převzít </w:t>
      </w:r>
      <w:r w:rsidRPr="006D4D63">
        <w:rPr>
          <w:rFonts w:eastAsiaTheme="minorHAnsi"/>
        </w:rPr>
        <w:t>a zhotoviteli uhradit.</w:t>
      </w:r>
      <w:r w:rsidR="00B91202" w:rsidRPr="006D4D63">
        <w:rPr>
          <w:rFonts w:eastAsiaTheme="minorHAnsi"/>
        </w:rPr>
        <w:t xml:space="preserve"> </w:t>
      </w:r>
    </w:p>
    <w:p w14:paraId="083F7C32" w14:textId="6FF4D8FF" w:rsidR="00F40693" w:rsidRPr="006D4D63" w:rsidRDefault="00F922B2" w:rsidP="00AA15F7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D4D63">
        <w:rPr>
          <w:rFonts w:eastAsiaTheme="minorHAnsi"/>
        </w:rPr>
        <w:t xml:space="preserve">Předmět plnění zahrnuje </w:t>
      </w:r>
      <w:r w:rsidR="007C0062" w:rsidRPr="006D4D63">
        <w:rPr>
          <w:rFonts w:eastAsiaTheme="minorHAnsi"/>
        </w:rPr>
        <w:t xml:space="preserve">také </w:t>
      </w:r>
      <w:r w:rsidRPr="006D4D63">
        <w:rPr>
          <w:rFonts w:eastAsiaTheme="minorHAnsi"/>
        </w:rPr>
        <w:t>pravidelné konzultace s</w:t>
      </w:r>
      <w:r w:rsidR="00F40693" w:rsidRPr="006D4D63">
        <w:rPr>
          <w:rFonts w:eastAsiaTheme="minorHAnsi"/>
        </w:rPr>
        <w:t xml:space="preserve"> odpovědnými zástupci </w:t>
      </w:r>
      <w:r w:rsidRPr="006D4D63">
        <w:rPr>
          <w:rFonts w:eastAsiaTheme="minorHAnsi"/>
        </w:rPr>
        <w:t>objednatele a zapracování případných připomínek.</w:t>
      </w:r>
      <w:r w:rsidR="003B75AC" w:rsidRPr="006D4D63">
        <w:rPr>
          <w:rFonts w:eastAsiaTheme="minorHAnsi"/>
        </w:rPr>
        <w:t xml:space="preserve"> </w:t>
      </w:r>
      <w:r w:rsidR="00882441" w:rsidRPr="006D4D63">
        <w:rPr>
          <w:rFonts w:eastAsiaTheme="minorHAnsi"/>
        </w:rPr>
        <w:t xml:space="preserve">Předmět plnění </w:t>
      </w:r>
      <w:r w:rsidR="003B75AC" w:rsidRPr="006D4D63">
        <w:rPr>
          <w:rFonts w:eastAsiaTheme="minorHAnsi"/>
        </w:rPr>
        <w:t>může být součástí navazujících strategických dokumentů a z</w:t>
      </w:r>
      <w:r w:rsidR="00882441" w:rsidRPr="006D4D63">
        <w:rPr>
          <w:rFonts w:eastAsiaTheme="minorHAnsi"/>
        </w:rPr>
        <w:t>hotovitel je s tímto srozuměn.</w:t>
      </w:r>
      <w:r w:rsidRPr="006D4D63">
        <w:rPr>
          <w:rFonts w:eastAsiaTheme="minorHAnsi"/>
        </w:rPr>
        <w:t xml:space="preserve"> </w:t>
      </w:r>
      <w:r w:rsidR="00C96372" w:rsidRPr="006D4D63">
        <w:rPr>
          <w:rFonts w:eastAsiaTheme="minorHAnsi"/>
        </w:rPr>
        <w:t xml:space="preserve">Dílo </w:t>
      </w:r>
      <w:r w:rsidR="00F5050B" w:rsidRPr="006D4D63">
        <w:rPr>
          <w:rFonts w:eastAsiaTheme="minorHAnsi"/>
        </w:rPr>
        <w:t xml:space="preserve">bude </w:t>
      </w:r>
      <w:r w:rsidR="00552089" w:rsidRPr="006D4D63">
        <w:rPr>
          <w:rFonts w:eastAsiaTheme="minorHAnsi"/>
        </w:rPr>
        <w:t xml:space="preserve">k tomuto účelu </w:t>
      </w:r>
      <w:r w:rsidR="00F5050B" w:rsidRPr="006D4D63">
        <w:rPr>
          <w:rFonts w:eastAsiaTheme="minorHAnsi"/>
        </w:rPr>
        <w:t>způsobilé</w:t>
      </w:r>
      <w:r w:rsidR="00552089" w:rsidRPr="006D4D63">
        <w:rPr>
          <w:rFonts w:eastAsiaTheme="minorHAnsi"/>
        </w:rPr>
        <w:t>.</w:t>
      </w:r>
      <w:r w:rsidR="00F5050B" w:rsidRPr="006D4D63">
        <w:rPr>
          <w:rFonts w:eastAsiaTheme="minorHAnsi"/>
        </w:rPr>
        <w:t xml:space="preserve"> </w:t>
      </w:r>
    </w:p>
    <w:p w14:paraId="3FE8CB35" w14:textId="77777777" w:rsidR="008C1128" w:rsidRPr="006D4D63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2DB3B785" w14:textId="49A49DF3" w:rsidR="00720D1E" w:rsidRPr="006D4D63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4730C398" w:rsidR="00FB2458" w:rsidRPr="006D4D63" w:rsidRDefault="00992879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Doba</w:t>
      </w:r>
      <w:r w:rsidR="008C1128" w:rsidRPr="006D4D63">
        <w:rPr>
          <w:rFonts w:ascii="Times New Roman" w:hAnsi="Times New Roman" w:cs="Times New Roman"/>
          <w:b/>
          <w:bCs/>
          <w:sz w:val="20"/>
          <w:szCs w:val="20"/>
        </w:rPr>
        <w:t xml:space="preserve"> plnění</w:t>
      </w:r>
    </w:p>
    <w:p w14:paraId="06A56506" w14:textId="122141AB" w:rsidR="008C1128" w:rsidRPr="006D4D63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785ACA" w14:textId="7E9B5654" w:rsidR="00694D27" w:rsidRPr="006D4D63" w:rsidRDefault="008C1128" w:rsidP="00AA15F7">
      <w:pPr>
        <w:widowControl w:val="0"/>
        <w:numPr>
          <w:ilvl w:val="0"/>
          <w:numId w:val="4"/>
        </w:numPr>
        <w:overflowPunct w:val="0"/>
        <w:autoSpaceDE w:val="0"/>
        <w:ind w:right="147"/>
        <w:jc w:val="both"/>
        <w:textAlignment w:val="baseline"/>
      </w:pPr>
      <w:r w:rsidRPr="006D4D63">
        <w:rPr>
          <w:rFonts w:eastAsiaTheme="minorHAnsi"/>
        </w:rPr>
        <w:t>Zhotovitel se zavazuje splnit svůj závazek</w:t>
      </w:r>
      <w:r w:rsidR="00493A9B" w:rsidRPr="006D4D63">
        <w:rPr>
          <w:rFonts w:eastAsiaTheme="minorHAnsi"/>
        </w:rPr>
        <w:t xml:space="preserve"> vůči objednateli </w:t>
      </w:r>
      <w:r w:rsidRPr="006D4D63">
        <w:rPr>
          <w:rFonts w:eastAsiaTheme="minorHAnsi"/>
        </w:rPr>
        <w:t>v následujících termínech:</w:t>
      </w:r>
    </w:p>
    <w:p w14:paraId="0316E2BB" w14:textId="564FEBD3" w:rsidR="00694D27" w:rsidRPr="006D4D63" w:rsidRDefault="00493A9B" w:rsidP="00E509E8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6D4D63">
        <w:rPr>
          <w:u w:val="single"/>
        </w:rPr>
        <w:t>t</w:t>
      </w:r>
      <w:r w:rsidR="00694D27" w:rsidRPr="006D4D63">
        <w:rPr>
          <w:u w:val="single"/>
        </w:rPr>
        <w:t>ermín zahájení</w:t>
      </w:r>
      <w:r w:rsidR="00694D27" w:rsidRPr="006D4D63">
        <w:t>:</w:t>
      </w:r>
      <w:r w:rsidR="00BE2F70" w:rsidRPr="006D4D63">
        <w:t xml:space="preserve"> </w:t>
      </w:r>
      <w:r w:rsidR="00241449" w:rsidRPr="006D4D63">
        <w:t xml:space="preserve">neprodleně po podpisu </w:t>
      </w:r>
      <w:r w:rsidR="002211B0" w:rsidRPr="006D4D63">
        <w:t xml:space="preserve">této </w:t>
      </w:r>
      <w:r w:rsidR="00241449" w:rsidRPr="006D4D63">
        <w:t>smlouvy</w:t>
      </w:r>
      <w:r w:rsidRPr="006D4D63">
        <w:t>,</w:t>
      </w:r>
    </w:p>
    <w:p w14:paraId="03CC81D0" w14:textId="7324CEB9" w:rsidR="00DA3723" w:rsidRPr="006D4D63" w:rsidRDefault="002211B0" w:rsidP="00E509E8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6D4D63">
        <w:rPr>
          <w:u w:val="single"/>
        </w:rPr>
        <w:t>dílčí termíny</w:t>
      </w:r>
      <w:r w:rsidRPr="006D4D63">
        <w:t xml:space="preserve">: </w:t>
      </w:r>
      <w:r w:rsidR="00B44DE9" w:rsidRPr="006D4D63">
        <w:t>dle dohody</w:t>
      </w:r>
      <w:r w:rsidR="00DA3723" w:rsidRPr="006D4D63">
        <w:t xml:space="preserve"> </w:t>
      </w:r>
    </w:p>
    <w:p w14:paraId="16167611" w14:textId="706C182B" w:rsidR="00992879" w:rsidRPr="006D4D63" w:rsidRDefault="00493A9B" w:rsidP="00E509E8">
      <w:pPr>
        <w:widowControl w:val="0"/>
        <w:overflowPunct w:val="0"/>
        <w:autoSpaceDE w:val="0"/>
        <w:ind w:left="360" w:right="147" w:firstLine="348"/>
        <w:jc w:val="both"/>
        <w:textAlignment w:val="baseline"/>
      </w:pPr>
      <w:r w:rsidRPr="006D4D63">
        <w:rPr>
          <w:u w:val="single"/>
        </w:rPr>
        <w:t>t</w:t>
      </w:r>
      <w:r w:rsidR="00694D27" w:rsidRPr="006D4D63">
        <w:rPr>
          <w:u w:val="single"/>
        </w:rPr>
        <w:t>ermín dokončení</w:t>
      </w:r>
      <w:r w:rsidRPr="006D4D63">
        <w:rPr>
          <w:u w:val="single"/>
        </w:rPr>
        <w:t xml:space="preserve"> a předání</w:t>
      </w:r>
      <w:r w:rsidR="00B91202" w:rsidRPr="006D4D63">
        <w:rPr>
          <w:u w:val="single"/>
        </w:rPr>
        <w:t xml:space="preserve"> díla</w:t>
      </w:r>
      <w:r w:rsidR="00694D27" w:rsidRPr="006D4D63">
        <w:t xml:space="preserve">: </w:t>
      </w:r>
      <w:r w:rsidR="006B3E59" w:rsidRPr="006D4D63">
        <w:t>30. 6. 2026</w:t>
      </w:r>
    </w:p>
    <w:p w14:paraId="3372F1A7" w14:textId="0CA44F6D" w:rsidR="005651B5" w:rsidRPr="006D4D63" w:rsidRDefault="008C1128" w:rsidP="00AA15F7">
      <w:pPr>
        <w:widowControl w:val="0"/>
        <w:numPr>
          <w:ilvl w:val="0"/>
          <w:numId w:val="4"/>
        </w:numPr>
        <w:suppressAutoHyphens/>
        <w:overflowPunct w:val="0"/>
        <w:autoSpaceDE w:val="0"/>
        <w:ind w:right="147"/>
        <w:jc w:val="both"/>
        <w:textAlignment w:val="baseline"/>
      </w:pPr>
      <w:r w:rsidRPr="006D4D63">
        <w:t>V případě, že objednatel požádá zhotovitele o provedení víceprací, které mají prokazatelně</w:t>
      </w:r>
      <w:r w:rsidR="00694D27" w:rsidRPr="006D4D63">
        <w:t xml:space="preserve"> </w:t>
      </w:r>
      <w:r w:rsidRPr="006D4D63">
        <w:t>vliv na časový postup prací,</w:t>
      </w:r>
      <w:r w:rsidR="00BD5C85" w:rsidRPr="006D4D63">
        <w:t xml:space="preserve"> může </w:t>
      </w:r>
      <w:r w:rsidRPr="006D4D63">
        <w:t xml:space="preserve">zhotovitel </w:t>
      </w:r>
      <w:r w:rsidR="00BD5C85" w:rsidRPr="006D4D63">
        <w:t xml:space="preserve">po dohodě s objednatelem přiměřeně posunout termín </w:t>
      </w:r>
      <w:r w:rsidRPr="006D4D63">
        <w:t>dokončení díla.</w:t>
      </w:r>
      <w:r w:rsidR="00891037" w:rsidRPr="006D4D63">
        <w:t xml:space="preserve"> V takovém případě je nutné uzavřít dodatek k této smlouvě dle článku IX. Závěrečné ustanovení bod 12. </w:t>
      </w:r>
      <w:r w:rsidR="00891037" w:rsidRPr="006D4D63">
        <w:lastRenderedPageBreak/>
        <w:t>Celková cena může být navýšena o max. 15 %</w:t>
      </w:r>
      <w:r w:rsidR="00EC158B" w:rsidRPr="006D4D63">
        <w:t>, a to v souhrnu za všechny případné uzavřené dodatky k této smlouvě.</w:t>
      </w:r>
    </w:p>
    <w:p w14:paraId="67B27FD4" w14:textId="77777777" w:rsidR="00482A2F" w:rsidRPr="006D4D63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6D4D63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11DEB0C5" w14:textId="7551D3AB" w:rsidR="00482A2F" w:rsidRPr="006D4D63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eastAsia="Times New Roman" w:hAnsi="Times New Roman" w:cs="Times New Roman"/>
          <w:b/>
          <w:sz w:val="20"/>
          <w:szCs w:val="20"/>
        </w:rPr>
        <w:t>Cena</w:t>
      </w:r>
      <w:r w:rsidR="00090968" w:rsidRPr="006D4D6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92879" w:rsidRPr="006D4D63">
        <w:rPr>
          <w:rFonts w:ascii="Times New Roman" w:eastAsia="Times New Roman" w:hAnsi="Times New Roman" w:cs="Times New Roman"/>
          <w:b/>
          <w:sz w:val="20"/>
          <w:szCs w:val="20"/>
        </w:rPr>
        <w:t xml:space="preserve">díla </w:t>
      </w:r>
      <w:r w:rsidR="0011187E" w:rsidRPr="006D4D63">
        <w:rPr>
          <w:rFonts w:ascii="Times New Roman" w:eastAsia="Times New Roman" w:hAnsi="Times New Roman" w:cs="Times New Roman"/>
          <w:b/>
          <w:sz w:val="20"/>
          <w:szCs w:val="20"/>
        </w:rPr>
        <w:t>a platební podmínky</w:t>
      </w:r>
    </w:p>
    <w:p w14:paraId="7AE02DA8" w14:textId="77777777" w:rsidR="00694D27" w:rsidRPr="006D4D63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29C464D6" w14:textId="4B13D7A7" w:rsidR="005A4CDD" w:rsidRPr="006D4D63" w:rsidRDefault="00694D27" w:rsidP="00AA15F7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6D4D63">
        <w:t xml:space="preserve">Cena za </w:t>
      </w:r>
      <w:r w:rsidR="00090968" w:rsidRPr="006D4D63">
        <w:t xml:space="preserve">zhotovení </w:t>
      </w:r>
      <w:r w:rsidRPr="006D4D63">
        <w:t>díl</w:t>
      </w:r>
      <w:r w:rsidR="00090968" w:rsidRPr="006D4D63">
        <w:t>a</w:t>
      </w:r>
      <w:r w:rsidRPr="006D4D63">
        <w:t xml:space="preserve"> byla s</w:t>
      </w:r>
      <w:r w:rsidR="005A4CDD" w:rsidRPr="006D4D63">
        <w:t xml:space="preserve">jednána dohodou smluvních stran a zahrnuje veškeré práce, výkony a služby související s provedením díla v rozsahu a dle </w:t>
      </w:r>
      <w:r w:rsidR="005D5CED" w:rsidRPr="006D4D63">
        <w:t>čl. I. odst. 4</w:t>
      </w:r>
      <w:r w:rsidR="005A4CDD" w:rsidRPr="006D4D63">
        <w:t xml:space="preserve"> této smlouvy.    </w:t>
      </w:r>
    </w:p>
    <w:p w14:paraId="6DD6B4CB" w14:textId="1B872221" w:rsidR="0011187E" w:rsidRPr="006D4D63" w:rsidRDefault="00694D27" w:rsidP="00AA15F7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6D4D63">
        <w:t>Celková cena za dílo činí</w:t>
      </w:r>
      <w:r w:rsidR="00B44DE9" w:rsidRPr="006D4D63">
        <w:rPr>
          <w:b/>
          <w:bCs/>
        </w:rPr>
        <w:t xml:space="preserve"> </w:t>
      </w:r>
      <w:r w:rsidR="00672D95" w:rsidRPr="006D4D63">
        <w:rPr>
          <w:b/>
          <w:bCs/>
        </w:rPr>
        <w:t>1</w:t>
      </w:r>
      <w:r w:rsidR="00F67026" w:rsidRPr="006D4D63">
        <w:rPr>
          <w:b/>
          <w:bCs/>
        </w:rPr>
        <w:t>8</w:t>
      </w:r>
      <w:r w:rsidR="002B79D3" w:rsidRPr="006D4D63">
        <w:rPr>
          <w:b/>
          <w:bCs/>
        </w:rPr>
        <w:t>5</w:t>
      </w:r>
      <w:r w:rsidR="006B3E59" w:rsidRPr="006D4D63">
        <w:rPr>
          <w:b/>
          <w:bCs/>
        </w:rPr>
        <w:t xml:space="preserve"> </w:t>
      </w:r>
      <w:r w:rsidR="002B79D3" w:rsidRPr="006D4D63">
        <w:rPr>
          <w:b/>
          <w:bCs/>
        </w:rPr>
        <w:t>0</w:t>
      </w:r>
      <w:r w:rsidR="00DF4640" w:rsidRPr="006D4D63">
        <w:rPr>
          <w:b/>
          <w:bCs/>
        </w:rPr>
        <w:t>00</w:t>
      </w:r>
      <w:r w:rsidR="00672D95" w:rsidRPr="006D4D63">
        <w:rPr>
          <w:b/>
          <w:bCs/>
        </w:rPr>
        <w:t>,</w:t>
      </w:r>
      <w:r w:rsidR="00B44DE9" w:rsidRPr="006D4D63">
        <w:rPr>
          <w:b/>
          <w:bCs/>
        </w:rPr>
        <w:t>- Kč</w:t>
      </w:r>
      <w:r w:rsidR="006B3E59" w:rsidRPr="006D4D63">
        <w:rPr>
          <w:b/>
          <w:bCs/>
        </w:rPr>
        <w:t xml:space="preserve"> </w:t>
      </w:r>
      <w:r w:rsidR="006B3E59" w:rsidRPr="006D4D63">
        <w:t xml:space="preserve">slovy: sto </w:t>
      </w:r>
      <w:r w:rsidR="00F67026" w:rsidRPr="006D4D63">
        <w:t>osm</w:t>
      </w:r>
      <w:r w:rsidR="006B3E59" w:rsidRPr="006D4D63">
        <w:t>desát pět tisíc korun českých</w:t>
      </w:r>
      <w:r w:rsidR="0046336E" w:rsidRPr="006D4D63">
        <w:t>, z toho</w:t>
      </w:r>
      <w:r w:rsidR="00DC54A7" w:rsidRPr="006D4D63">
        <w:t xml:space="preserve"> 1</w:t>
      </w:r>
      <w:r w:rsidR="00F67026" w:rsidRPr="006D4D63">
        <w:t>0</w:t>
      </w:r>
      <w:r w:rsidR="00DC54A7" w:rsidRPr="006D4D63">
        <w:t xml:space="preserve">5 000 </w:t>
      </w:r>
      <w:r w:rsidR="008D3DC5" w:rsidRPr="006D4D63">
        <w:t>Kč – Nastavení</w:t>
      </w:r>
      <w:r w:rsidR="00DC54A7" w:rsidRPr="006D4D63">
        <w:t xml:space="preserve"> implementace strategie; 80 000 Kč - Koncepce dlouhodobého strategického partnerství</w:t>
      </w:r>
      <w:r w:rsidR="00672D95" w:rsidRPr="006D4D63">
        <w:t>. Zhotovitel není plátce DPH. U</w:t>
      </w:r>
      <w:r w:rsidR="00090968" w:rsidRPr="006D4D63">
        <w:t>veden</w:t>
      </w:r>
      <w:r w:rsidR="00672D95" w:rsidRPr="006D4D63">
        <w:t>á</w:t>
      </w:r>
      <w:r w:rsidR="00090968" w:rsidRPr="006D4D63">
        <w:t xml:space="preserve"> cen</w:t>
      </w:r>
      <w:r w:rsidR="00672D95" w:rsidRPr="006D4D63">
        <w:t>a</w:t>
      </w:r>
      <w:r w:rsidR="00090968" w:rsidRPr="006D4D63">
        <w:t xml:space="preserve"> j</w:t>
      </w:r>
      <w:r w:rsidR="00672D95" w:rsidRPr="006D4D63">
        <w:t>e</w:t>
      </w:r>
      <w:r w:rsidR="00090968" w:rsidRPr="006D4D63">
        <w:t xml:space="preserve"> stanoven</w:t>
      </w:r>
      <w:r w:rsidR="00672D95" w:rsidRPr="006D4D63">
        <w:t>a</w:t>
      </w:r>
      <w:r w:rsidR="00090968" w:rsidRPr="006D4D63">
        <w:t xml:space="preserve"> jako cen</w:t>
      </w:r>
      <w:r w:rsidR="00672D95" w:rsidRPr="006D4D63">
        <w:t>a</w:t>
      </w:r>
      <w:r w:rsidRPr="006D4D63">
        <w:t xml:space="preserve"> </w:t>
      </w:r>
      <w:r w:rsidR="00335973" w:rsidRPr="006D4D63">
        <w:t>nejvýše pří</w:t>
      </w:r>
      <w:r w:rsidR="00090968" w:rsidRPr="006D4D63">
        <w:t>pustn</w:t>
      </w:r>
      <w:r w:rsidR="00672D95" w:rsidRPr="006D4D63">
        <w:t>á</w:t>
      </w:r>
      <w:r w:rsidR="00335973" w:rsidRPr="006D4D63">
        <w:t>,</w:t>
      </w:r>
      <w:r w:rsidRPr="006D4D63">
        <w:t xml:space="preserve"> </w:t>
      </w:r>
      <w:r w:rsidR="00090968" w:rsidRPr="006D4D63">
        <w:t>včetně všech poplatků a veškerých dalších nákladů v rozsahu předmětu díla</w:t>
      </w:r>
      <w:r w:rsidR="00B44DE9" w:rsidRPr="006D4D63">
        <w:t>.</w:t>
      </w:r>
    </w:p>
    <w:p w14:paraId="5AC412CF" w14:textId="47232E61" w:rsidR="00886598" w:rsidRPr="006D4D63" w:rsidRDefault="00886598" w:rsidP="00AA15F7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6D4D63">
        <w:t>V případě, že se zhotovitel stane v době trvání smlouvy plátcem DPH, nebude tím dotčena celková cena sjednaná jako cena konečná a nejvýše přípustná.</w:t>
      </w:r>
    </w:p>
    <w:p w14:paraId="0AB84A41" w14:textId="590F5643" w:rsidR="001E2187" w:rsidRPr="006D4D63" w:rsidRDefault="0011187E" w:rsidP="00AA15F7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6D4D63">
        <w:t>Objednatel se zavazuje zaplatit zhotoviteli cenu řádně provedeného díla či její dohodnutou část na základě faktury, vystavené zhotovitelem na základě předávacího protokolu</w:t>
      </w:r>
      <w:r w:rsidR="00E46C79" w:rsidRPr="006D4D63">
        <w:t>.</w:t>
      </w:r>
      <w:r w:rsidRPr="006D4D63">
        <w:t xml:space="preserve"> Faktura bude zaslána elektronicky na adresu:</w:t>
      </w:r>
      <w:r w:rsidR="009B153B" w:rsidRPr="006D4D63">
        <w:t xml:space="preserve"> </w:t>
      </w:r>
      <w:proofErr w:type="spellStart"/>
      <w:r w:rsidR="008861FF">
        <w:t>xxxxxxxxxxxxxxxxxxxx</w:t>
      </w:r>
      <w:proofErr w:type="spellEnd"/>
      <w:r w:rsidR="008861FF">
        <w:t xml:space="preserve"> </w:t>
      </w:r>
      <w:r w:rsidRPr="006D4D63">
        <w:t>nebo do datové schránky č. h528pgw včetně všech příloh.</w:t>
      </w:r>
    </w:p>
    <w:p w14:paraId="535D0256" w14:textId="43E45A1C" w:rsidR="00F3598B" w:rsidRPr="006D4D63" w:rsidRDefault="0011187E" w:rsidP="00AA15F7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6D4D63">
        <w:t xml:space="preserve">Úhradu provede objednatel převodním příkazem na běžný účet zhotovitele na základě faktur do 14 dnů ode dne doručení. Faktura musí mít náležitosti daňového </w:t>
      </w:r>
      <w:r w:rsidR="00EC158B" w:rsidRPr="006D4D63">
        <w:t xml:space="preserve">dokladu. V případě, že faktura nebude mít veškeré zákonné a smluvně předepsané náležitosti nebo bude obsahovat jiné chyby, je objednatel oprávněn ji vrátit zhotoviteli k </w:t>
      </w:r>
      <w:r w:rsidR="009D0F53" w:rsidRPr="006D4D63">
        <w:t>opravě</w:t>
      </w:r>
      <w:r w:rsidR="00EC158B" w:rsidRPr="006D4D63">
        <w:t>; v takovém případě začne běžet nová lhůta splatnosti až ode dne doručení opravené faktury</w:t>
      </w:r>
    </w:p>
    <w:p w14:paraId="13212677" w14:textId="79CD53B5" w:rsidR="00FD2153" w:rsidRPr="006D4D63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6D4D63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57DCBAAD" w:rsidR="00FD2153" w:rsidRPr="006D4D63" w:rsidRDefault="001B341B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eastAsia="Times New Roman" w:hAnsi="Times New Roman" w:cs="Times New Roman"/>
          <w:b/>
          <w:sz w:val="20"/>
          <w:szCs w:val="20"/>
        </w:rPr>
        <w:t xml:space="preserve">Předání díla </w:t>
      </w:r>
    </w:p>
    <w:p w14:paraId="70121F45" w14:textId="77777777" w:rsidR="00FD2153" w:rsidRPr="006D4D63" w:rsidRDefault="00FD2153" w:rsidP="0084457D">
      <w:pPr>
        <w:tabs>
          <w:tab w:val="left" w:pos="2520"/>
          <w:tab w:val="left" w:pos="100"/>
          <w:tab w:val="left" w:pos="400"/>
          <w:tab w:val="left" w:pos="6840"/>
        </w:tabs>
        <w:suppressAutoHyphens/>
        <w:ind w:firstLine="708"/>
        <w:jc w:val="both"/>
        <w:rPr>
          <w:rFonts w:ascii="Century Schoolbook" w:eastAsia="Century Schoolbook" w:hAnsi="Century Schoolbook" w:cs="Century Schoolbook"/>
        </w:rPr>
      </w:pPr>
    </w:p>
    <w:p w14:paraId="0A7E34E3" w14:textId="698A47DE" w:rsidR="0011187E" w:rsidRPr="006D4D63" w:rsidRDefault="0011187E" w:rsidP="00AA15F7">
      <w:pPr>
        <w:pStyle w:val="Odstavecseseznamem"/>
        <w:widowControl w:val="0"/>
        <w:numPr>
          <w:ilvl w:val="0"/>
          <w:numId w:val="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rPr>
          <w:rFonts w:eastAsiaTheme="minorHAnsi"/>
        </w:rPr>
        <w:t>Dílo nebo jeho dohodnutá část bude zhotovitelem předáno ke kontrole objednateli (hrubopis)</w:t>
      </w:r>
      <w:r w:rsidR="00F5050B" w:rsidRPr="006D4D63">
        <w:rPr>
          <w:rFonts w:eastAsiaTheme="minorHAnsi"/>
        </w:rPr>
        <w:t xml:space="preserve"> nejpozději </w:t>
      </w:r>
      <w:r w:rsidR="00D21CEA" w:rsidRPr="006D4D63">
        <w:rPr>
          <w:rFonts w:eastAsiaTheme="minorHAnsi"/>
        </w:rPr>
        <w:t>7 </w:t>
      </w:r>
      <w:r w:rsidR="00F5050B" w:rsidRPr="006D4D63">
        <w:rPr>
          <w:rFonts w:eastAsiaTheme="minorHAnsi"/>
        </w:rPr>
        <w:t>dnů před termínem dokončení</w:t>
      </w:r>
      <w:r w:rsidRPr="006D4D63">
        <w:rPr>
          <w:rFonts w:eastAsiaTheme="minorHAnsi"/>
        </w:rPr>
        <w:t xml:space="preserve">. Objednatel předá zhotoviteli v dohodnutém termínu seznam připomínek, </w:t>
      </w:r>
      <w:r w:rsidR="00327008" w:rsidRPr="006D4D63">
        <w:rPr>
          <w:rFonts w:eastAsiaTheme="minorHAnsi"/>
        </w:rPr>
        <w:t xml:space="preserve">vad a nedodělků. </w:t>
      </w:r>
      <w:r w:rsidRPr="006D4D63">
        <w:rPr>
          <w:rFonts w:eastAsiaTheme="minorHAnsi"/>
        </w:rPr>
        <w:t>Z</w:t>
      </w:r>
      <w:r w:rsidR="00327008" w:rsidRPr="006D4D63">
        <w:rPr>
          <w:rFonts w:eastAsiaTheme="minorHAnsi"/>
        </w:rPr>
        <w:t xml:space="preserve">hotovitel </w:t>
      </w:r>
      <w:r w:rsidRPr="006D4D63">
        <w:rPr>
          <w:rFonts w:eastAsiaTheme="minorHAnsi"/>
        </w:rPr>
        <w:t>na základě tohoto seznamu a po dohodě s </w:t>
      </w:r>
      <w:r w:rsidR="00327008" w:rsidRPr="006D4D63">
        <w:rPr>
          <w:rFonts w:eastAsiaTheme="minorHAnsi"/>
        </w:rPr>
        <w:t>o</w:t>
      </w:r>
      <w:r w:rsidRPr="006D4D63">
        <w:rPr>
          <w:rFonts w:eastAsiaTheme="minorHAnsi"/>
        </w:rPr>
        <w:t xml:space="preserve">bjednatelem dokončí dílo či jeho část a předá </w:t>
      </w:r>
      <w:r w:rsidR="00327008" w:rsidRPr="006D4D63">
        <w:rPr>
          <w:rFonts w:eastAsiaTheme="minorHAnsi"/>
        </w:rPr>
        <w:t>o</w:t>
      </w:r>
      <w:r w:rsidRPr="006D4D63">
        <w:rPr>
          <w:rFonts w:eastAsiaTheme="minorHAnsi"/>
        </w:rPr>
        <w:t xml:space="preserve">bjednateli (čistopis). </w:t>
      </w:r>
    </w:p>
    <w:p w14:paraId="0922E405" w14:textId="021533DB" w:rsidR="00E46C79" w:rsidRPr="006D4D63" w:rsidRDefault="00F72678" w:rsidP="00AA15F7">
      <w:pPr>
        <w:widowControl w:val="0"/>
        <w:numPr>
          <w:ilvl w:val="0"/>
          <w:numId w:val="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>Kompletní d</w:t>
      </w:r>
      <w:r w:rsidR="00E46C79" w:rsidRPr="006D4D63">
        <w:t xml:space="preserve">ílo bude vyhotoveno a objednateli předáno </w:t>
      </w:r>
      <w:r w:rsidRPr="006D4D63">
        <w:t xml:space="preserve">v termínu sjednaném v této smlouvě </w:t>
      </w:r>
      <w:r w:rsidR="00E46C79" w:rsidRPr="006D4D63">
        <w:t>ve</w:t>
      </w:r>
      <w:r w:rsidR="00261C7E" w:rsidRPr="006D4D63">
        <w:t xml:space="preserve"> dvou</w:t>
      </w:r>
      <w:r w:rsidR="00E46C79" w:rsidRPr="006D4D63">
        <w:t xml:space="preserve"> tištěných paré a v elektronické verzi ve formátu PDF a </w:t>
      </w:r>
      <w:r w:rsidR="009D60A1" w:rsidRPr="006D4D63">
        <w:t xml:space="preserve">komplet </w:t>
      </w:r>
      <w:r w:rsidR="00E46C79" w:rsidRPr="006D4D63">
        <w:t>v otevřených formátech pro další zpracování, např. DOC, XLS apod.</w:t>
      </w:r>
    </w:p>
    <w:p w14:paraId="14B20995" w14:textId="28F9F00C" w:rsidR="001B341B" w:rsidRPr="006D4D63" w:rsidRDefault="005651B5" w:rsidP="00AA15F7">
      <w:pPr>
        <w:widowControl w:val="0"/>
        <w:numPr>
          <w:ilvl w:val="0"/>
          <w:numId w:val="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>Dílo</w:t>
      </w:r>
      <w:r w:rsidR="001B341B" w:rsidRPr="006D4D63">
        <w:t xml:space="preserve"> bude splněno jeho předáním a převzetím odpovědným zástupcem objednatele. O </w:t>
      </w:r>
      <w:r w:rsidR="00213312" w:rsidRPr="006D4D63">
        <w:t xml:space="preserve">předání a </w:t>
      </w:r>
      <w:r w:rsidR="001B341B" w:rsidRPr="006D4D63">
        <w:t>převzetí</w:t>
      </w:r>
      <w:r w:rsidR="00213312" w:rsidRPr="006D4D63">
        <w:t xml:space="preserve"> díla </w:t>
      </w:r>
      <w:r w:rsidR="001B341B" w:rsidRPr="006D4D63">
        <w:t>bude vy</w:t>
      </w:r>
      <w:r w:rsidR="00213312" w:rsidRPr="006D4D63">
        <w:t>hotoven</w:t>
      </w:r>
      <w:r w:rsidR="001B341B" w:rsidRPr="006D4D63">
        <w:t xml:space="preserve"> předávací protokol</w:t>
      </w:r>
      <w:r w:rsidR="00327008" w:rsidRPr="006D4D63">
        <w:t>, podepsaný oběma smluvními stranami.</w:t>
      </w:r>
    </w:p>
    <w:p w14:paraId="57550A33" w14:textId="77777777" w:rsidR="00FD2153" w:rsidRPr="006D4D63" w:rsidRDefault="00FD2153" w:rsidP="00E509E8">
      <w:pPr>
        <w:tabs>
          <w:tab w:val="left" w:pos="6840"/>
        </w:tabs>
        <w:suppressAutoHyphens/>
        <w:jc w:val="both"/>
      </w:pPr>
    </w:p>
    <w:p w14:paraId="07DA14ED" w14:textId="0E0A0EF6" w:rsidR="00FD2153" w:rsidRPr="006D4D63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54618696" w14:textId="63761292" w:rsidR="00FD2153" w:rsidRPr="006D4D63" w:rsidRDefault="00992879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eastAsia="Times New Roman" w:hAnsi="Times New Roman" w:cs="Times New Roman"/>
          <w:b/>
          <w:sz w:val="20"/>
          <w:szCs w:val="20"/>
        </w:rPr>
        <w:t>Práva a povinnosti objednatele</w:t>
      </w:r>
    </w:p>
    <w:p w14:paraId="6A82A32F" w14:textId="77777777" w:rsidR="00FD2153" w:rsidRPr="006D4D63" w:rsidRDefault="00FD2153" w:rsidP="00FD2153">
      <w:pPr>
        <w:tabs>
          <w:tab w:val="left" w:pos="6840"/>
        </w:tabs>
        <w:suppressAutoHyphens/>
        <w:jc w:val="both"/>
      </w:pPr>
    </w:p>
    <w:p w14:paraId="426889BA" w14:textId="77777777" w:rsidR="00992879" w:rsidRPr="006D4D63" w:rsidRDefault="00992879" w:rsidP="00AA15F7">
      <w:pPr>
        <w:widowControl w:val="0"/>
        <w:numPr>
          <w:ilvl w:val="0"/>
          <w:numId w:val="3"/>
        </w:numPr>
        <w:overflowPunct w:val="0"/>
        <w:autoSpaceDE w:val="0"/>
        <w:ind w:right="147"/>
        <w:jc w:val="both"/>
        <w:textAlignment w:val="baseline"/>
      </w:pPr>
      <w:r w:rsidRPr="006D4D63">
        <w:rPr>
          <w:u w:val="single"/>
        </w:rPr>
        <w:t>Mezi povinnosti objednatele patří zejména</w:t>
      </w:r>
      <w:r w:rsidRPr="006D4D63">
        <w:t>:</w:t>
      </w:r>
    </w:p>
    <w:p w14:paraId="1EBCB690" w14:textId="379268E5" w:rsidR="00992879" w:rsidRPr="006D4D63" w:rsidRDefault="00992879" w:rsidP="00AA15F7">
      <w:pPr>
        <w:widowControl w:val="0"/>
        <w:numPr>
          <w:ilvl w:val="1"/>
          <w:numId w:val="3"/>
        </w:numPr>
        <w:overflowPunct w:val="0"/>
        <w:autoSpaceDE w:val="0"/>
        <w:ind w:right="147"/>
        <w:jc w:val="both"/>
        <w:textAlignment w:val="baseline"/>
      </w:pPr>
      <w:r w:rsidRPr="006D4D63">
        <w:t xml:space="preserve">předat zhotoviteli </w:t>
      </w:r>
      <w:r w:rsidR="00FD3AEF" w:rsidRPr="006D4D63">
        <w:rPr>
          <w:rFonts w:eastAsiaTheme="minorHAnsi"/>
        </w:rPr>
        <w:t>podklady a zajist</w:t>
      </w:r>
      <w:r w:rsidR="00AC3140" w:rsidRPr="006D4D63">
        <w:rPr>
          <w:rFonts w:eastAsiaTheme="minorHAnsi"/>
        </w:rPr>
        <w:t>it</w:t>
      </w:r>
      <w:r w:rsidR="00FD3AEF" w:rsidRPr="006D4D63">
        <w:rPr>
          <w:rFonts w:eastAsiaTheme="minorHAnsi"/>
        </w:rPr>
        <w:t xml:space="preserve"> přístupy nezbytné pro plnění předmětu díla,</w:t>
      </w:r>
    </w:p>
    <w:p w14:paraId="6A34298C" w14:textId="47BAEF78" w:rsidR="00AC3140" w:rsidRPr="006D4D63" w:rsidRDefault="00AC3140" w:rsidP="00AA15F7">
      <w:pPr>
        <w:widowControl w:val="0"/>
        <w:numPr>
          <w:ilvl w:val="1"/>
          <w:numId w:val="3"/>
        </w:numPr>
        <w:overflowPunct w:val="0"/>
        <w:autoSpaceDE w:val="0"/>
        <w:ind w:right="147"/>
        <w:jc w:val="both"/>
        <w:textAlignment w:val="baseline"/>
      </w:pPr>
      <w:r w:rsidRPr="006D4D63">
        <w:rPr>
          <w:rFonts w:eastAsiaTheme="minorHAnsi"/>
        </w:rPr>
        <w:t>poskytovat zhotoviteli veškerou součinnost nezbytnou k řádnému provedení díla,</w:t>
      </w:r>
    </w:p>
    <w:p w14:paraId="55A7B1B4" w14:textId="35365DF3" w:rsidR="00AC3140" w:rsidRPr="006D4D63" w:rsidRDefault="00AC3140" w:rsidP="00AA15F7">
      <w:pPr>
        <w:widowControl w:val="0"/>
        <w:numPr>
          <w:ilvl w:val="1"/>
          <w:numId w:val="3"/>
        </w:numPr>
        <w:overflowPunct w:val="0"/>
        <w:autoSpaceDE w:val="0"/>
        <w:ind w:right="147"/>
        <w:jc w:val="both"/>
        <w:textAlignment w:val="baseline"/>
      </w:pPr>
      <w:r w:rsidRPr="006D4D63">
        <w:rPr>
          <w:rFonts w:eastAsiaTheme="minorHAnsi"/>
        </w:rPr>
        <w:t>zajistit koordinaci a součinnost ostatních subjektů,</w:t>
      </w:r>
    </w:p>
    <w:p w14:paraId="1D70958F" w14:textId="77777777" w:rsidR="00AC3140" w:rsidRPr="006D4D63" w:rsidRDefault="00AC3140" w:rsidP="00AA15F7">
      <w:pPr>
        <w:widowControl w:val="0"/>
        <w:numPr>
          <w:ilvl w:val="1"/>
          <w:numId w:val="3"/>
        </w:numPr>
        <w:overflowPunct w:val="0"/>
        <w:autoSpaceDE w:val="0"/>
        <w:ind w:right="147"/>
        <w:jc w:val="both"/>
        <w:textAlignment w:val="baseline"/>
      </w:pPr>
      <w:r w:rsidRPr="006D4D63">
        <w:rPr>
          <w:rFonts w:eastAsiaTheme="minorHAnsi"/>
        </w:rPr>
        <w:t>upozornit neodkladně zhotovitele na všechny změny i jiné okolnosti, které se týkají plnění díla,</w:t>
      </w:r>
    </w:p>
    <w:p w14:paraId="6A23C4DD" w14:textId="4A7DA8FF" w:rsidR="00AC3140" w:rsidRPr="006D4D63" w:rsidRDefault="00AC3140" w:rsidP="00AA15F7">
      <w:pPr>
        <w:widowControl w:val="0"/>
        <w:numPr>
          <w:ilvl w:val="1"/>
          <w:numId w:val="3"/>
        </w:numPr>
        <w:overflowPunct w:val="0"/>
        <w:autoSpaceDE w:val="0"/>
        <w:ind w:right="147"/>
        <w:jc w:val="both"/>
        <w:textAlignment w:val="baseline"/>
      </w:pPr>
      <w:r w:rsidRPr="006D4D63">
        <w:rPr>
          <w:rFonts w:eastAsiaTheme="minorHAnsi"/>
        </w:rPr>
        <w:t xml:space="preserve">převzít řádně provedené dílo dle čl. IV této smlouvy a po převzetí díla uhradit cenu díla na základě vystavené faktury v termínu splatnosti.  </w:t>
      </w:r>
    </w:p>
    <w:p w14:paraId="5A9D0E07" w14:textId="18B6D28A" w:rsidR="00FD2153" w:rsidRPr="006D4D63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5888426" w14:textId="32ECB0BC" w:rsidR="00FD2153" w:rsidRPr="006D4D63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21427FDF" w14:textId="54205A7D" w:rsidR="00FD2153" w:rsidRPr="006D4D63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="00AC3140" w:rsidRPr="006D4D63">
        <w:rPr>
          <w:rFonts w:ascii="Times New Roman" w:eastAsia="Times New Roman" w:hAnsi="Times New Roman" w:cs="Times New Roman"/>
          <w:b/>
          <w:sz w:val="20"/>
          <w:szCs w:val="20"/>
        </w:rPr>
        <w:t>ráva a p</w:t>
      </w:r>
      <w:r w:rsidRPr="006D4D63">
        <w:rPr>
          <w:rFonts w:ascii="Times New Roman" w:eastAsia="Times New Roman" w:hAnsi="Times New Roman" w:cs="Times New Roman"/>
          <w:b/>
          <w:sz w:val="20"/>
          <w:szCs w:val="20"/>
        </w:rPr>
        <w:t>ovinnosti zhotovitele</w:t>
      </w:r>
    </w:p>
    <w:p w14:paraId="38B7C995" w14:textId="7DBD1D9C" w:rsidR="00FD2153" w:rsidRPr="006D4D63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446A6271" w:rsidR="00141B9D" w:rsidRPr="006D4D63" w:rsidRDefault="00443784" w:rsidP="00AA15F7">
      <w:pPr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rPr>
          <w:rFonts w:eastAsiaTheme="minorHAnsi"/>
          <w:u w:val="single"/>
        </w:rPr>
        <w:t>Mezi povinnosti zhotovitele patří</w:t>
      </w:r>
      <w:r w:rsidR="00FD2153" w:rsidRPr="006D4D63">
        <w:rPr>
          <w:rFonts w:eastAsiaTheme="minorHAnsi"/>
          <w:u w:val="single"/>
        </w:rPr>
        <w:t xml:space="preserve"> zejména</w:t>
      </w:r>
      <w:r w:rsidR="00FD2153" w:rsidRPr="006D4D63">
        <w:rPr>
          <w:rFonts w:eastAsiaTheme="minorHAnsi"/>
        </w:rPr>
        <w:t>:</w:t>
      </w:r>
    </w:p>
    <w:p w14:paraId="58CD8666" w14:textId="5D38454D" w:rsidR="00E46C79" w:rsidRPr="006D4D63" w:rsidRDefault="00E46C79" w:rsidP="00AA15F7">
      <w:pPr>
        <w:widowControl w:val="0"/>
        <w:numPr>
          <w:ilvl w:val="1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>zhotovit dílo dle předaných podkladů</w:t>
      </w:r>
      <w:r w:rsidR="005D5CED" w:rsidRPr="006D4D63">
        <w:t xml:space="preserve"> a</w:t>
      </w:r>
      <w:r w:rsidRPr="006D4D63">
        <w:t xml:space="preserve"> v rozsahu dle této smlouvy, ve sjednaném termínu, s odbornou a kvalifikovanou péčí a za použití postupů odpovídajících platným právním předpisům, technickým normám a obchodním zvyklostem,     </w:t>
      </w:r>
    </w:p>
    <w:p w14:paraId="064174F1" w14:textId="77777777" w:rsidR="008A1945" w:rsidRPr="006D4D63" w:rsidRDefault="008A1945" w:rsidP="00AA15F7">
      <w:pPr>
        <w:widowControl w:val="0"/>
        <w:numPr>
          <w:ilvl w:val="1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>předat objednateli požadavky na podklady, informace a jiné vstupy bezprostředně po jejich vzniku,</w:t>
      </w:r>
    </w:p>
    <w:p w14:paraId="32B86829" w14:textId="099A79DB" w:rsidR="00443784" w:rsidRPr="006D4D63" w:rsidRDefault="00443784" w:rsidP="00AA15F7">
      <w:pPr>
        <w:widowControl w:val="0"/>
        <w:numPr>
          <w:ilvl w:val="1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 xml:space="preserve">řídit se při provádění díla pokyny a připomínkami objednatele předanými písemně, zápisem či jinou srozumitelnou formou, </w:t>
      </w:r>
    </w:p>
    <w:p w14:paraId="337D03E3" w14:textId="320A2C89" w:rsidR="00E67B5F" w:rsidRPr="006D4D63" w:rsidRDefault="00110360" w:rsidP="00AA15F7">
      <w:pPr>
        <w:widowControl w:val="0"/>
        <w:numPr>
          <w:ilvl w:val="1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>s</w:t>
      </w:r>
      <w:r w:rsidR="00E67B5F" w:rsidRPr="006D4D63">
        <w:t xml:space="preserve">polupracovat při </w:t>
      </w:r>
      <w:r w:rsidRPr="006D4D63">
        <w:t xml:space="preserve">zhotovení </w:t>
      </w:r>
      <w:r w:rsidR="00E67B5F" w:rsidRPr="006D4D63">
        <w:t>díla s jinými subjekty určenými objednatelem</w:t>
      </w:r>
      <w:r w:rsidR="005D5CED" w:rsidRPr="006D4D63">
        <w:t>,</w:t>
      </w:r>
    </w:p>
    <w:p w14:paraId="3290B80D" w14:textId="3355A621" w:rsidR="000B48E5" w:rsidRPr="006D4D63" w:rsidRDefault="00FD2153" w:rsidP="00AA15F7">
      <w:pPr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>Zhotovitel je oprávněn předat řádně ukončené dílo před smluvním termínem.</w:t>
      </w:r>
    </w:p>
    <w:p w14:paraId="59B65800" w14:textId="4EC5B09C" w:rsidR="00B51E35" w:rsidRPr="006D4D63" w:rsidRDefault="00B51E35" w:rsidP="00E603E1">
      <w:pPr>
        <w:tabs>
          <w:tab w:val="left" w:pos="2520"/>
        </w:tabs>
        <w:suppressAutoHyphens/>
        <w:jc w:val="both"/>
      </w:pPr>
    </w:p>
    <w:p w14:paraId="224E1A1B" w14:textId="77777777" w:rsidR="00E509E8" w:rsidRPr="006D4D63" w:rsidRDefault="00E509E8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052168" w14:textId="77777777" w:rsidR="00E509E8" w:rsidRPr="006D4D63" w:rsidRDefault="00E509E8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CA6CB9" w14:textId="294C4BD0" w:rsidR="00F96DF2" w:rsidRPr="006D4D63" w:rsidRDefault="00F96DF2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Článek V</w:t>
      </w:r>
      <w:r w:rsidR="00F22708" w:rsidRPr="006D4D63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6D4D6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44C28AD" w14:textId="1C30B4E8" w:rsidR="00F72678" w:rsidRPr="006D4D63" w:rsidRDefault="00F72678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>Užití díla</w:t>
      </w:r>
    </w:p>
    <w:p w14:paraId="5474FE38" w14:textId="77777777" w:rsidR="00D21CEA" w:rsidRPr="006D4D63" w:rsidRDefault="00D21CEA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AAAF25" w14:textId="5110C0B0" w:rsidR="00A71A9E" w:rsidRPr="006D4D63" w:rsidRDefault="00A71A9E" w:rsidP="00AA15F7">
      <w:pPr>
        <w:pStyle w:val="Odstavecseseznamem"/>
        <w:widowControl w:val="0"/>
        <w:numPr>
          <w:ilvl w:val="0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D4D63">
        <w:rPr>
          <w:rFonts w:eastAsiaTheme="minorHAnsi"/>
        </w:rPr>
        <w:t xml:space="preserve">Zhotovitel se zavazuje, že dílo ani žádné </w:t>
      </w:r>
      <w:r w:rsidR="00DF4640" w:rsidRPr="006D4D63">
        <w:rPr>
          <w:rFonts w:eastAsiaTheme="minorHAnsi"/>
        </w:rPr>
        <w:t xml:space="preserve">interní </w:t>
      </w:r>
      <w:r w:rsidRPr="006D4D63">
        <w:rPr>
          <w:rFonts w:eastAsiaTheme="minorHAnsi"/>
        </w:rPr>
        <w:t xml:space="preserve">informace </w:t>
      </w:r>
      <w:r w:rsidR="00DF4640" w:rsidRPr="006D4D63">
        <w:rPr>
          <w:rFonts w:eastAsiaTheme="minorHAnsi"/>
        </w:rPr>
        <w:t xml:space="preserve">Objednatele </w:t>
      </w:r>
      <w:r w:rsidRPr="006D4D63">
        <w:rPr>
          <w:rFonts w:eastAsiaTheme="minorHAnsi"/>
        </w:rPr>
        <w:t>získané při jeho zpracování nebude bez souhlasu objednatele zpřístupňovat třetím osobám, zveřejňovat ani jinak prezentovat veřejnosti.</w:t>
      </w:r>
    </w:p>
    <w:p w14:paraId="2DB592B5" w14:textId="57C05BEE" w:rsidR="00700565" w:rsidRPr="006D4D63" w:rsidRDefault="001A17FF" w:rsidP="00AA15F7">
      <w:pPr>
        <w:pStyle w:val="Odstavecseseznamem"/>
        <w:widowControl w:val="0"/>
        <w:numPr>
          <w:ilvl w:val="0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D4D63">
        <w:rPr>
          <w:rFonts w:eastAsiaTheme="minorHAnsi"/>
        </w:rPr>
        <w:t>Veškerá autorská práva k dílu přecházejí okamžikem jeho předání a převzetí na objednatele. Objednatel je tak výhradním nositelem práva dílo užít, rozmnožovat, upravovat či jinak s ním nakládat, a to bez jakéhokoli omezení.</w:t>
      </w:r>
    </w:p>
    <w:p w14:paraId="26669227" w14:textId="52A6DADE" w:rsidR="006877DD" w:rsidRPr="006D4D63" w:rsidRDefault="006877DD" w:rsidP="00AA15F7">
      <w:pPr>
        <w:pStyle w:val="Odstavecseseznamem"/>
        <w:widowControl w:val="0"/>
        <w:numPr>
          <w:ilvl w:val="0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D4D63">
        <w:rPr>
          <w:rFonts w:eastAsiaTheme="minorHAnsi"/>
        </w:rPr>
        <w:t xml:space="preserve">Zhotovitel nesmí </w:t>
      </w:r>
      <w:r w:rsidR="00DF4640" w:rsidRPr="006D4D63">
        <w:rPr>
          <w:rFonts w:eastAsiaTheme="minorHAnsi"/>
        </w:rPr>
        <w:t xml:space="preserve">jakékoliv interní informace Objednatele </w:t>
      </w:r>
      <w:r w:rsidRPr="006D4D63">
        <w:rPr>
          <w:rFonts w:eastAsiaTheme="minorHAnsi"/>
        </w:rPr>
        <w:t>použít pro jiné účely, než je splnění smlouvy, a to ani v anonymizované či upravené podobě, ledaže by k tomu objednatel poskytl výslovný písemný souhlas.</w:t>
      </w:r>
      <w:r w:rsidR="00DF4640" w:rsidRPr="006D4D63">
        <w:rPr>
          <w:rFonts w:eastAsiaTheme="minorHAnsi"/>
        </w:rPr>
        <w:t xml:space="preserve"> K informacím a datům, která budou Zhotovitelem zajištěna z veřejných zdrojů či z interní databáze znalostí Zhotovitele se toto ustanovení nevztahuje.</w:t>
      </w:r>
    </w:p>
    <w:p w14:paraId="14486128" w14:textId="5426D29E" w:rsidR="003B69FA" w:rsidRPr="006D4D63" w:rsidRDefault="003B69FA" w:rsidP="00AA15F7">
      <w:pPr>
        <w:pStyle w:val="Odstavecseseznamem"/>
        <w:widowControl w:val="0"/>
        <w:numPr>
          <w:ilvl w:val="0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D4D63">
        <w:rPr>
          <w:rFonts w:eastAsiaTheme="minorHAnsi"/>
        </w:rPr>
        <w:t xml:space="preserve">Zhotovitel se zavazuje přijmout všechna přiměřená technická a organizační opatření k ochraně </w:t>
      </w:r>
      <w:r w:rsidR="00DF4640" w:rsidRPr="006D4D63">
        <w:rPr>
          <w:rFonts w:eastAsiaTheme="minorHAnsi"/>
        </w:rPr>
        <w:t xml:space="preserve">interních </w:t>
      </w:r>
      <w:r w:rsidRPr="006D4D63">
        <w:rPr>
          <w:rFonts w:eastAsiaTheme="minorHAnsi"/>
        </w:rPr>
        <w:t>dat a informací</w:t>
      </w:r>
      <w:r w:rsidR="00DF4640" w:rsidRPr="006D4D63">
        <w:rPr>
          <w:rFonts w:eastAsiaTheme="minorHAnsi"/>
        </w:rPr>
        <w:t xml:space="preserve"> Objednatele</w:t>
      </w:r>
      <w:r w:rsidRPr="006D4D63">
        <w:rPr>
          <w:rFonts w:eastAsiaTheme="minorHAnsi"/>
        </w:rPr>
        <w:t>, které mu byly svěřeny, aby nedošlo k jejich neoprávněnému zveřejnění, ztrátě nebo zneužití.</w:t>
      </w:r>
    </w:p>
    <w:p w14:paraId="41DC9F39" w14:textId="06B807B5" w:rsidR="00700565" w:rsidRPr="006D4D63" w:rsidRDefault="00700565" w:rsidP="00AA15F7">
      <w:pPr>
        <w:pStyle w:val="Odstavecseseznamem"/>
        <w:widowControl w:val="0"/>
        <w:numPr>
          <w:ilvl w:val="0"/>
          <w:numId w:val="9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D4D63">
        <w:rPr>
          <w:rFonts w:eastAsiaTheme="minorHAnsi"/>
        </w:rPr>
        <w:t>Smluvní strany prohlašují, že užitím díla podle této smlouvy nebude porušeno žádné právo třetí osoby nebo právní předpis.</w:t>
      </w:r>
    </w:p>
    <w:p w14:paraId="5E39D042" w14:textId="77777777" w:rsidR="00700565" w:rsidRPr="006D4D63" w:rsidRDefault="00700565" w:rsidP="00700565">
      <w:pPr>
        <w:pStyle w:val="Odstavecseseznamem"/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left="360" w:right="147"/>
        <w:textAlignment w:val="baseline"/>
        <w:rPr>
          <w:rFonts w:eastAsiaTheme="minorHAnsi"/>
        </w:rPr>
      </w:pPr>
    </w:p>
    <w:p w14:paraId="485DFE76" w14:textId="333EAA2F" w:rsidR="00100907" w:rsidRPr="006D4D63" w:rsidRDefault="00100907" w:rsidP="00100907">
      <w:pPr>
        <w:jc w:val="center"/>
        <w:rPr>
          <w:b/>
          <w:bCs/>
        </w:rPr>
      </w:pPr>
      <w:r w:rsidRPr="006D4D63">
        <w:rPr>
          <w:b/>
          <w:bCs/>
        </w:rPr>
        <w:t>Článek VIII.</w:t>
      </w:r>
    </w:p>
    <w:p w14:paraId="14B9F184" w14:textId="77777777" w:rsidR="00F96DF2" w:rsidRPr="006D4D63" w:rsidRDefault="00F96DF2" w:rsidP="00100907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3C73159E" w14:textId="77777777" w:rsidR="00F96DF2" w:rsidRPr="006D4D63" w:rsidRDefault="00F96DF2" w:rsidP="00F96DF2">
      <w:pPr>
        <w:tabs>
          <w:tab w:val="left" w:pos="2520"/>
        </w:tabs>
        <w:suppressAutoHyphens/>
        <w:jc w:val="both"/>
      </w:pPr>
    </w:p>
    <w:p w14:paraId="26111EE0" w14:textId="56083EBA" w:rsidR="00F96DF2" w:rsidRPr="006D4D63" w:rsidRDefault="00F96DF2" w:rsidP="00AA15F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rPr>
          <w:rFonts w:eastAsiaTheme="minorHAnsi"/>
        </w:rPr>
        <w:t xml:space="preserve">V případě prodlení zhotovitele s dokončením díla se sjednává smluvní pokuta zhotoviteli ve výši </w:t>
      </w:r>
      <w:r w:rsidR="00A604BA" w:rsidRPr="006D4D63">
        <w:rPr>
          <w:rFonts w:eastAsiaTheme="minorHAnsi"/>
        </w:rPr>
        <w:t>0,05 %</w:t>
      </w:r>
      <w:r w:rsidRPr="006D4D63">
        <w:rPr>
          <w:rFonts w:eastAsiaTheme="minorHAnsi"/>
        </w:rPr>
        <w:t xml:space="preserve"> z celkové ceny díla, za každý den prodlení.</w:t>
      </w:r>
    </w:p>
    <w:p w14:paraId="79DA2DFF" w14:textId="2A9F3729" w:rsidR="00F96DF2" w:rsidRPr="006D4D63" w:rsidRDefault="00F96DF2" w:rsidP="00AA15F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 xml:space="preserve">V případě prodlení objednatele s úhradou faktury se sjednává smluvní pokuta objednateli ve výši </w:t>
      </w:r>
      <w:r w:rsidR="00A604BA" w:rsidRPr="006D4D63">
        <w:t>0,05 %</w:t>
      </w:r>
      <w:r w:rsidRPr="006D4D63">
        <w:t xml:space="preserve"> z ceny příslušné faktury za každý den prodlení.</w:t>
      </w:r>
    </w:p>
    <w:p w14:paraId="42237970" w14:textId="77BACF56" w:rsidR="00F96DF2" w:rsidRPr="006D4D63" w:rsidRDefault="00F96DF2" w:rsidP="00AA15F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 xml:space="preserve">V případě porušení povinnosti zhotovitele podle čl. VII. této smlouvy se sjednává smluvní pokuta ve výši </w:t>
      </w:r>
      <w:r w:rsidR="00A604BA" w:rsidRPr="006D4D63">
        <w:t>5.000, -</w:t>
      </w:r>
      <w:r w:rsidRPr="006D4D63">
        <w:t>Kč za každé jednotlivé porušení smlouvy</w:t>
      </w:r>
    </w:p>
    <w:p w14:paraId="65F68372" w14:textId="77777777" w:rsidR="00F96DF2" w:rsidRPr="006D4D63" w:rsidRDefault="00F96DF2" w:rsidP="00AA15F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>Smluvní pokuty jsou splatné ve lhůtě 14 dnů od obdržení vyúčtování smluvní pokuty. Objednatel je oprávněn, zejména v případě, kdy zhotovitel ve stanovené lhůtě neuhradí smluvní pokutu, započíst pohledávku na zaplacení smluvní pokuty proti pohledávkám zhotovitele vůči objednateli.</w:t>
      </w:r>
    </w:p>
    <w:p w14:paraId="3D1D8A60" w14:textId="77777777" w:rsidR="00F96DF2" w:rsidRPr="006D4D63" w:rsidRDefault="00F96DF2" w:rsidP="00AA15F7">
      <w:pPr>
        <w:widowControl w:val="0"/>
        <w:numPr>
          <w:ilvl w:val="0"/>
          <w:numId w:val="6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D4D63">
        <w:t>Sjednání smluvní pokuty nemá vliv na odpovědnost zhotovitele za vzniklou škodu a zaplacením smluvní pokuty není dotčeno právo objednatele požadovat náhradu škody.</w:t>
      </w:r>
    </w:p>
    <w:p w14:paraId="11152F76" w14:textId="77777777" w:rsidR="00F96DF2" w:rsidRPr="006D4D63" w:rsidRDefault="00F96DF2" w:rsidP="00E603E1">
      <w:pPr>
        <w:tabs>
          <w:tab w:val="left" w:pos="2520"/>
        </w:tabs>
        <w:suppressAutoHyphens/>
        <w:jc w:val="both"/>
      </w:pPr>
    </w:p>
    <w:p w14:paraId="74E06E7F" w14:textId="23BC7D25" w:rsidR="0074235A" w:rsidRPr="006D4D63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hAnsi="Times New Roman" w:cs="Times New Roman"/>
          <w:b/>
          <w:bCs/>
          <w:sz w:val="20"/>
          <w:szCs w:val="20"/>
        </w:rPr>
        <w:t xml:space="preserve">Článek </w:t>
      </w:r>
      <w:r w:rsidR="00100907" w:rsidRPr="006D4D63">
        <w:rPr>
          <w:rFonts w:ascii="Times New Roman" w:hAnsi="Times New Roman" w:cs="Times New Roman"/>
          <w:b/>
          <w:bCs/>
          <w:sz w:val="20"/>
          <w:szCs w:val="20"/>
        </w:rPr>
        <w:t>IX.</w:t>
      </w:r>
    </w:p>
    <w:p w14:paraId="60FBE815" w14:textId="66245883" w:rsidR="0074235A" w:rsidRPr="006D4D63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4D63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6D4D63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3E90A158" w14:textId="68541D4E" w:rsidR="00EC4435" w:rsidRPr="006D4D63" w:rsidRDefault="00F22708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rPr>
          <w:rFonts w:eastAsiaTheme="minorHAnsi"/>
        </w:rPr>
        <w:t xml:space="preserve">Zhotovitel prohlašuje, že se v plném rozsahu seznámil s rozsahem a povahou díla, že jsou mu známy veškeré technické, kvalitativní a jiné podmínky nezbytné k zhotovení díla, </w:t>
      </w:r>
      <w:r w:rsidR="00E14771" w:rsidRPr="006D4D63">
        <w:rPr>
          <w:rFonts w:eastAsiaTheme="minorHAnsi"/>
        </w:rPr>
        <w:t>že disponuje veškerými odbornými předpoklady potřebnými pro realizaci předmětu plnění, k činnosti dle smlouvy je oprávněn a na jeho straně neexistují žádné překážky, které by mu bránily předmět plnění dle smlouvy dodat.</w:t>
      </w:r>
    </w:p>
    <w:p w14:paraId="62FBF6ED" w14:textId="773CBDF5" w:rsidR="00151186" w:rsidRPr="006D4D63" w:rsidRDefault="00151186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t xml:space="preserve">Pokud zhotovitel hrubě nebo opakovaně porušuje své povinnosti při provádění díla, je objednatel oprávněn od této smlouvy odstoupit písemným oznámením doručeným zhotoviteli prostřednictvím datové schránky nebo jinou prokazatelnou formou. V takovém případě má zhotovitel nárok pouze na úhradu poměrné části ceny odpovídající prokazatelně a řádně provedeným a objednatelem využitelným pracím do dne účinnosti odstoupení. Na zbývající část ceny díla zhotovitel nárok nemá. </w:t>
      </w:r>
    </w:p>
    <w:p w14:paraId="653B8A03" w14:textId="396B1E8F" w:rsidR="00BC63A6" w:rsidRPr="006D4D63" w:rsidRDefault="00BC63A6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t>Veškerá oznámení a komunikace dle této smlouvy musí mít písemnou formu a doručují se prostřednictvím datové schránky nebo e-mailem na adresu</w:t>
      </w:r>
      <w:r w:rsidR="00C74FE7" w:rsidRPr="006D4D63">
        <w:t>:</w:t>
      </w:r>
      <w:r w:rsidRPr="006D4D63">
        <w:t xml:space="preserve"> </w:t>
      </w:r>
      <w:proofErr w:type="spellStart"/>
      <w:r w:rsidR="008861FF">
        <w:t>xxxxxxxxxxxxxxxxxxxxx</w:t>
      </w:r>
      <w:proofErr w:type="spellEnd"/>
      <w:r w:rsidR="008861FF">
        <w:t xml:space="preserve"> </w:t>
      </w:r>
      <w:r w:rsidRPr="006D4D63">
        <w:t>(objednatel) a</w:t>
      </w:r>
      <w:r w:rsidR="008861FF">
        <w:t xml:space="preserve"> </w:t>
      </w:r>
      <w:proofErr w:type="spellStart"/>
      <w:r w:rsidR="008861FF">
        <w:t>xxxxxxxxxxxxxxxxxx</w:t>
      </w:r>
      <w:proofErr w:type="spellEnd"/>
      <w:r w:rsidRPr="006D4D63">
        <w:t>, vždy s potvrzením doručení.</w:t>
      </w:r>
    </w:p>
    <w:p w14:paraId="107313C2" w14:textId="1F1E3748" w:rsidR="00F3598B" w:rsidRPr="006D4D63" w:rsidRDefault="00B51E35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0EDB9748" w14:textId="77777777" w:rsidR="00F3598B" w:rsidRPr="006D4D63" w:rsidRDefault="00B51E35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6D4D63" w:rsidRDefault="00B51E35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7D1C81E3" w:rsidR="00F3598B" w:rsidRPr="006D4D63" w:rsidRDefault="4AFEC24B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t xml:space="preserve">Smluvní strany výslovně souhlasí s uveřejněním této smlouvy v registru smluv dle zákona č. 340/2015 Sb., </w:t>
      </w:r>
      <w:r w:rsidRPr="006D4D63">
        <w:lastRenderedPageBreak/>
        <w:t>o zvláštních podmínkách účinnosti některých smluv, uveřejňování těchto smluv a o registru smluv (zákon o registru smluv). Smluvní strany dále prohlašují, že skutečnosti uvedené v této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6D4D63" w:rsidRDefault="00B51E35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t>Smluvní strany podpisem této smlouvy souhlasí s poskytnutím informací o smlouvě v rozsahu zákona č. 106/1999 Sb., o svobodném přístupu k informacím, ve znění pozdějších předpisů.</w:t>
      </w:r>
    </w:p>
    <w:p w14:paraId="017E8DF9" w14:textId="4DD658F1" w:rsidR="00F22708" w:rsidRPr="006D4D63" w:rsidRDefault="00B51E35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t>Smluvní strany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</w:p>
    <w:p w14:paraId="6A71A330" w14:textId="70474AA8" w:rsidR="00D2015C" w:rsidRPr="006D4D63" w:rsidRDefault="00D2015C" w:rsidP="00AA15F7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t xml:space="preserve">Smluvní strany prohlašují, že si tuto smlouvu, včetně jejích příloh, pečlivě přečetly, že jejímu obsahu plně porozuměly, že byla uzavřena vážně, </w:t>
      </w:r>
      <w:r w:rsidR="00C74FE7" w:rsidRPr="006D4D63">
        <w:t>svobodně,</w:t>
      </w:r>
      <w:r w:rsidRPr="006D4D63">
        <w:t xml:space="preserve"> a nikoliv v tísni ani za jinak jednostranně nevýhodných podmínek. Na důkaz souhlasu s obsahem této smlouvy ji smluvní strany podepisují elektronicky.</w:t>
      </w:r>
    </w:p>
    <w:p w14:paraId="3FD37B2A" w14:textId="77777777" w:rsidR="00C74FE7" w:rsidRPr="006D4D63" w:rsidRDefault="00F22708" w:rsidP="005D50ED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t>Tuto smlouvu lze měnit, doplňovat nebo rušit pouze písemně, a to číslovanými dodatky, podepsanými oběma smluvními stranami.</w:t>
      </w:r>
    </w:p>
    <w:p w14:paraId="010C6903" w14:textId="655D1AA1" w:rsidR="0082098F" w:rsidRPr="006D4D63" w:rsidRDefault="00C74FE7" w:rsidP="005D50ED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D4D63">
        <w:t xml:space="preserve">Tato smlouva nabývá platnosti dnem jejího </w:t>
      </w:r>
      <w:r w:rsidRPr="006D4D63">
        <w:rPr>
          <w:rStyle w:val="Siln"/>
          <w:b w:val="0"/>
          <w:bCs w:val="0"/>
        </w:rPr>
        <w:t>elektronického podpisu</w:t>
      </w:r>
      <w:r w:rsidRPr="006D4D63">
        <w:t xml:space="preserve"> oběma smluvními stranami a účinnosti dnem jejího uveřejnění v registru smluv podle zákona č. 340/2015 Sb., o registru smluv, ve znění pozdějších předpisů.</w:t>
      </w:r>
    </w:p>
    <w:p w14:paraId="4717AA97" w14:textId="77777777" w:rsidR="00E46C79" w:rsidRPr="006D4D63" w:rsidRDefault="00E46C79" w:rsidP="005D50ED">
      <w:pPr>
        <w:rPr>
          <w:b/>
          <w:bCs/>
        </w:rPr>
      </w:pPr>
    </w:p>
    <w:p w14:paraId="5EFBDAF2" w14:textId="77777777" w:rsidR="006C6943" w:rsidRPr="006D4D63" w:rsidRDefault="006C6943" w:rsidP="006C6943"/>
    <w:p w14:paraId="49809EF2" w14:textId="787515DD" w:rsidR="006C6943" w:rsidRPr="006D4D63" w:rsidRDefault="006C6943" w:rsidP="006C6943">
      <w:r w:rsidRPr="006D4D63">
        <w:t>V Praze dne</w:t>
      </w:r>
      <w:r w:rsidR="00566D7E">
        <w:t xml:space="preserve"> 12.1.2026</w:t>
      </w:r>
      <w:r w:rsidRPr="006D4D63">
        <w:tab/>
      </w:r>
      <w:r w:rsidRPr="006D4D63">
        <w:tab/>
      </w:r>
      <w:r w:rsidRPr="006D4D63">
        <w:tab/>
      </w:r>
      <w:r w:rsidR="00566D7E">
        <w:tab/>
      </w:r>
      <w:r w:rsidRPr="006D4D63">
        <w:t xml:space="preserve">V Praze dne </w:t>
      </w:r>
      <w:r w:rsidR="00566D7E">
        <w:t>13.1.2026</w:t>
      </w:r>
    </w:p>
    <w:p w14:paraId="665E870C" w14:textId="77777777" w:rsidR="006C6943" w:rsidRPr="006D4D63" w:rsidRDefault="006C6943" w:rsidP="006C6943"/>
    <w:p w14:paraId="536FCF18" w14:textId="77777777" w:rsidR="006C6943" w:rsidRPr="006D4D63" w:rsidRDefault="006C6943" w:rsidP="006C6943"/>
    <w:p w14:paraId="62255F4A" w14:textId="77777777" w:rsidR="006C6943" w:rsidRPr="006D4D63" w:rsidRDefault="006C6943" w:rsidP="006C6943"/>
    <w:p w14:paraId="4EC58A80" w14:textId="77777777" w:rsidR="006C6943" w:rsidRPr="006D4D63" w:rsidRDefault="006C6943" w:rsidP="006C6943">
      <w:pPr>
        <w:spacing w:line="360" w:lineRule="auto"/>
      </w:pPr>
    </w:p>
    <w:p w14:paraId="2F108F77" w14:textId="77777777" w:rsidR="00172E4C" w:rsidRPr="006D4D63" w:rsidRDefault="00172E4C" w:rsidP="006C6943">
      <w:pPr>
        <w:spacing w:line="360" w:lineRule="auto"/>
      </w:pPr>
    </w:p>
    <w:p w14:paraId="0B5F2A91" w14:textId="77777777" w:rsidR="006C6943" w:rsidRPr="006D4D63" w:rsidRDefault="006C6943" w:rsidP="006C6943">
      <w:pPr>
        <w:spacing w:line="360" w:lineRule="auto"/>
      </w:pPr>
      <w:r w:rsidRPr="006D4D63">
        <w:t>…………………………………….</w:t>
      </w:r>
      <w:r w:rsidRPr="006D4D63">
        <w:tab/>
      </w:r>
      <w:r w:rsidRPr="006D4D63">
        <w:tab/>
        <w:t>…………………………………….</w:t>
      </w:r>
      <w:r w:rsidRPr="006D4D63">
        <w:tab/>
      </w:r>
    </w:p>
    <w:p w14:paraId="5CF0BCE3" w14:textId="0468FB8A" w:rsidR="006C6943" w:rsidRPr="006D4D63" w:rsidRDefault="006C6943" w:rsidP="006C6943">
      <w:pPr>
        <w:widowControl w:val="0"/>
        <w:ind w:right="147"/>
        <w:jc w:val="both"/>
      </w:pPr>
      <w:r w:rsidRPr="006D4D63">
        <w:tab/>
        <w:t xml:space="preserve">  Za objednatele</w:t>
      </w:r>
      <w:r w:rsidRPr="006D4D63">
        <w:tab/>
      </w:r>
      <w:r w:rsidRPr="006D4D63">
        <w:tab/>
        <w:t xml:space="preserve"> </w:t>
      </w:r>
      <w:r w:rsidR="00A604BA" w:rsidRPr="006D4D63">
        <w:tab/>
        <w:t xml:space="preserve"> </w:t>
      </w:r>
      <w:r w:rsidR="00A604BA" w:rsidRPr="006D4D63">
        <w:tab/>
      </w:r>
      <w:r w:rsidRPr="006D4D63">
        <w:t xml:space="preserve">       </w:t>
      </w:r>
      <w:r w:rsidR="00D6484F" w:rsidRPr="006D4D63">
        <w:t xml:space="preserve">  </w:t>
      </w:r>
      <w:r w:rsidRPr="006D4D63">
        <w:t xml:space="preserve">        Za zhotovitele</w:t>
      </w:r>
    </w:p>
    <w:p w14:paraId="787A1DA7" w14:textId="77777777" w:rsidR="00C17BEC" w:rsidRPr="006D4D63" w:rsidRDefault="00C17BEC" w:rsidP="00E46C79">
      <w:pPr>
        <w:widowControl w:val="0"/>
        <w:ind w:right="147"/>
        <w:jc w:val="both"/>
        <w:rPr>
          <w:b/>
          <w:bCs/>
        </w:rPr>
      </w:pPr>
    </w:p>
    <w:p w14:paraId="5CD17B52" w14:textId="77777777" w:rsidR="00172E4C" w:rsidRPr="006D4D63" w:rsidRDefault="00172E4C" w:rsidP="00E46C79">
      <w:pPr>
        <w:widowControl w:val="0"/>
        <w:ind w:right="147"/>
        <w:jc w:val="both"/>
        <w:rPr>
          <w:b/>
          <w:bCs/>
        </w:rPr>
      </w:pPr>
    </w:p>
    <w:p w14:paraId="59B16A5C" w14:textId="77777777" w:rsidR="00172E4C" w:rsidRPr="006D4D63" w:rsidRDefault="00172E4C" w:rsidP="00E46C79">
      <w:pPr>
        <w:widowControl w:val="0"/>
        <w:ind w:right="147"/>
        <w:jc w:val="both"/>
        <w:rPr>
          <w:b/>
          <w:bCs/>
        </w:rPr>
      </w:pPr>
    </w:p>
    <w:p w14:paraId="65508F56" w14:textId="77777777" w:rsidR="00172E4C" w:rsidRPr="006D4D63" w:rsidRDefault="00172E4C" w:rsidP="00E46C79">
      <w:pPr>
        <w:widowControl w:val="0"/>
        <w:ind w:right="147"/>
        <w:jc w:val="both"/>
        <w:rPr>
          <w:b/>
          <w:bCs/>
        </w:rPr>
      </w:pPr>
    </w:p>
    <w:p w14:paraId="138A61B8" w14:textId="77777777" w:rsidR="002B79D3" w:rsidRPr="006D4D63" w:rsidRDefault="002B79D3">
      <w:pPr>
        <w:spacing w:after="160" w:line="259" w:lineRule="auto"/>
        <w:rPr>
          <w:b/>
          <w:bCs/>
          <w:strike/>
        </w:rPr>
      </w:pPr>
      <w:r w:rsidRPr="006D4D63">
        <w:rPr>
          <w:b/>
          <w:bCs/>
          <w:strike/>
        </w:rPr>
        <w:br w:type="page"/>
      </w:r>
    </w:p>
    <w:p w14:paraId="7B70BFC7" w14:textId="467F404F" w:rsidR="00172E4C" w:rsidRPr="006D4D63" w:rsidRDefault="00172E4C" w:rsidP="00E46C79">
      <w:pPr>
        <w:widowControl w:val="0"/>
        <w:ind w:right="147"/>
        <w:jc w:val="both"/>
        <w:rPr>
          <w:b/>
          <w:bCs/>
        </w:rPr>
      </w:pPr>
      <w:r w:rsidRPr="006D4D63">
        <w:rPr>
          <w:b/>
          <w:bCs/>
        </w:rPr>
        <w:lastRenderedPageBreak/>
        <w:t xml:space="preserve">Příloha č.1: Specifikace </w:t>
      </w:r>
      <w:r w:rsidR="0077021E" w:rsidRPr="006D4D63">
        <w:rPr>
          <w:b/>
          <w:bCs/>
        </w:rPr>
        <w:t>díla</w:t>
      </w:r>
    </w:p>
    <w:p w14:paraId="1A0EAE78" w14:textId="77777777" w:rsidR="002B79D3" w:rsidRPr="006D4D63" w:rsidRDefault="002B79D3" w:rsidP="00E46C79">
      <w:pPr>
        <w:widowControl w:val="0"/>
        <w:ind w:right="147"/>
        <w:jc w:val="both"/>
        <w:rPr>
          <w:b/>
          <w:bCs/>
          <w:strike/>
        </w:rPr>
      </w:pPr>
    </w:p>
    <w:p w14:paraId="7D548371" w14:textId="77777777" w:rsidR="002B79D3" w:rsidRPr="006D4D63" w:rsidRDefault="002B79D3" w:rsidP="00EF14B7">
      <w:pPr>
        <w:widowControl w:val="0"/>
        <w:overflowPunct w:val="0"/>
        <w:autoSpaceDE w:val="0"/>
        <w:ind w:right="147"/>
        <w:jc w:val="both"/>
        <w:textAlignment w:val="baseline"/>
        <w:rPr>
          <w:rFonts w:eastAsiaTheme="minorHAnsi"/>
          <w:b/>
          <w:bCs/>
        </w:rPr>
      </w:pPr>
      <w:r w:rsidRPr="006D4D63">
        <w:rPr>
          <w:rFonts w:eastAsiaTheme="minorHAnsi"/>
        </w:rPr>
        <w:t>Rozsah díla je specifikován takto:</w:t>
      </w:r>
    </w:p>
    <w:p w14:paraId="12A9D1AA" w14:textId="77777777" w:rsidR="00FB67B5" w:rsidRPr="006D4D63" w:rsidRDefault="00FB67B5" w:rsidP="00FB67B5">
      <w:pPr>
        <w:widowControl w:val="0"/>
        <w:ind w:right="147"/>
        <w:jc w:val="both"/>
        <w:rPr>
          <w:rFonts w:eastAsiaTheme="minorHAnsi"/>
          <w:b/>
          <w:bCs/>
        </w:rPr>
      </w:pPr>
    </w:p>
    <w:p w14:paraId="36E5C919" w14:textId="275A8964" w:rsidR="00FB67B5" w:rsidRPr="006D4D63" w:rsidRDefault="00FB67B5" w:rsidP="00FB67B5">
      <w:pPr>
        <w:widowControl w:val="0"/>
        <w:ind w:right="147"/>
        <w:jc w:val="both"/>
        <w:rPr>
          <w:rFonts w:eastAsiaTheme="minorHAnsi"/>
          <w:b/>
          <w:bCs/>
        </w:rPr>
      </w:pPr>
      <w:r w:rsidRPr="006D4D63">
        <w:rPr>
          <w:rFonts w:eastAsiaTheme="minorHAnsi"/>
          <w:b/>
          <w:bCs/>
        </w:rPr>
        <w:t xml:space="preserve">1) Nastavení implementace </w:t>
      </w:r>
      <w:r w:rsidR="00BB55B1" w:rsidRPr="006D4D63">
        <w:rPr>
          <w:rFonts w:eastAsiaTheme="minorHAnsi"/>
          <w:b/>
          <w:bCs/>
        </w:rPr>
        <w:t xml:space="preserve">Koncepce rozvoje </w:t>
      </w:r>
      <w:r w:rsidRPr="006D4D63">
        <w:rPr>
          <w:rFonts w:eastAsiaTheme="minorHAnsi"/>
          <w:b/>
          <w:bCs/>
        </w:rPr>
        <w:t xml:space="preserve">NKP Vyšehrad </w:t>
      </w:r>
      <w:r w:rsidR="00BB55B1" w:rsidRPr="006D4D63">
        <w:rPr>
          <w:rFonts w:eastAsiaTheme="minorHAnsi"/>
          <w:b/>
          <w:bCs/>
        </w:rPr>
        <w:t xml:space="preserve">2026-2031, </w:t>
      </w:r>
      <w:r w:rsidRPr="006D4D63">
        <w:rPr>
          <w:rFonts w:eastAsiaTheme="minorHAnsi"/>
          <w:b/>
          <w:bCs/>
        </w:rPr>
        <w:t xml:space="preserve">včetně Akčního plánu 2026-2028, </w:t>
      </w:r>
    </w:p>
    <w:p w14:paraId="10F3D2F9" w14:textId="77777777" w:rsidR="0077021E" w:rsidRPr="006D4D63" w:rsidRDefault="0077021E" w:rsidP="0077021E">
      <w:pPr>
        <w:widowControl w:val="0"/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Cílem je převést strategické priority do realizovatelných kroků, nastavit řízení, odpovědnosti a jednoduchý systém sledování plnění tak, aby byl plán prakticky použitelný v každodenním provozu instituce.</w:t>
      </w:r>
    </w:p>
    <w:p w14:paraId="74F16322" w14:textId="77777777" w:rsidR="0077021E" w:rsidRPr="006D4D63" w:rsidRDefault="0077021E" w:rsidP="0077021E">
      <w:pPr>
        <w:widowControl w:val="0"/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Plnění zahrnuje zejména:</w:t>
      </w:r>
    </w:p>
    <w:p w14:paraId="5431AC44" w14:textId="71E5130F" w:rsidR="000114D3" w:rsidRPr="006D4D63" w:rsidRDefault="000114D3" w:rsidP="0077021E">
      <w:pPr>
        <w:widowControl w:val="0"/>
        <w:numPr>
          <w:ilvl w:val="0"/>
          <w:numId w:val="17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N</w:t>
      </w:r>
      <w:r w:rsidR="0077021E" w:rsidRPr="006D4D63">
        <w:rPr>
          <w:rFonts w:eastAsiaTheme="minorHAnsi"/>
        </w:rPr>
        <w:t>ávrh Akčního plánu 2026–2028 v tabulkové podobě</w:t>
      </w:r>
      <w:r w:rsidRPr="006D4D63">
        <w:rPr>
          <w:rFonts w:eastAsiaTheme="minorHAnsi"/>
        </w:rPr>
        <w:t>, která bude zahrnovat</w:t>
      </w:r>
      <w:r w:rsidR="0077021E" w:rsidRPr="006D4D63">
        <w:rPr>
          <w:rFonts w:eastAsiaTheme="minorHAnsi"/>
        </w:rPr>
        <w:t xml:space="preserve">: </w:t>
      </w:r>
    </w:p>
    <w:p w14:paraId="3450157C" w14:textId="77777777" w:rsidR="000114D3" w:rsidRPr="006D4D63" w:rsidRDefault="0077021E" w:rsidP="000114D3">
      <w:pPr>
        <w:pStyle w:val="Odstavecseseznamem"/>
        <w:widowControl w:val="0"/>
        <w:numPr>
          <w:ilvl w:val="2"/>
          <w:numId w:val="17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 xml:space="preserve">popis aktivit, </w:t>
      </w:r>
    </w:p>
    <w:p w14:paraId="7D270AF2" w14:textId="1CFCB4C7" w:rsidR="000114D3" w:rsidRPr="006D4D63" w:rsidRDefault="000114D3" w:rsidP="000114D3">
      <w:pPr>
        <w:pStyle w:val="Odstavecseseznamem"/>
        <w:widowControl w:val="0"/>
        <w:numPr>
          <w:ilvl w:val="2"/>
          <w:numId w:val="17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termíny plnění (průběhu aktivity) po měsících</w:t>
      </w:r>
      <w:r w:rsidR="0077021E" w:rsidRPr="006D4D63">
        <w:rPr>
          <w:rFonts w:eastAsiaTheme="minorHAnsi"/>
        </w:rPr>
        <w:t xml:space="preserve"> </w:t>
      </w:r>
    </w:p>
    <w:p w14:paraId="20C0E4AC" w14:textId="77777777" w:rsidR="000114D3" w:rsidRPr="006D4D63" w:rsidRDefault="0077021E" w:rsidP="000114D3">
      <w:pPr>
        <w:pStyle w:val="Odstavecseseznamem"/>
        <w:widowControl w:val="0"/>
        <w:numPr>
          <w:ilvl w:val="2"/>
          <w:numId w:val="17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 xml:space="preserve">garant, </w:t>
      </w:r>
    </w:p>
    <w:p w14:paraId="6A9AE005" w14:textId="77777777" w:rsidR="000114D3" w:rsidRPr="006D4D63" w:rsidRDefault="0077021E" w:rsidP="000114D3">
      <w:pPr>
        <w:pStyle w:val="Odstavecseseznamem"/>
        <w:widowControl w:val="0"/>
        <w:numPr>
          <w:ilvl w:val="2"/>
          <w:numId w:val="17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 xml:space="preserve">spolupracující útvary/partneři, </w:t>
      </w:r>
    </w:p>
    <w:p w14:paraId="20A95DFB" w14:textId="6A116A71" w:rsidR="000114D3" w:rsidRPr="006D4D63" w:rsidRDefault="0077021E" w:rsidP="000114D3">
      <w:pPr>
        <w:pStyle w:val="Odstavecseseznamem"/>
        <w:widowControl w:val="0"/>
        <w:numPr>
          <w:ilvl w:val="2"/>
          <w:numId w:val="17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 xml:space="preserve">orientační náklady, </w:t>
      </w:r>
      <w:r w:rsidR="000114D3" w:rsidRPr="006D4D63">
        <w:rPr>
          <w:rFonts w:eastAsiaTheme="minorHAnsi"/>
        </w:rPr>
        <w:t>příp. způsoby financování a možné příjmy,</w:t>
      </w:r>
    </w:p>
    <w:p w14:paraId="05FC3FAA" w14:textId="1C481FDA" w:rsidR="0077021E" w:rsidRPr="006D4D63" w:rsidRDefault="0077021E" w:rsidP="000114D3">
      <w:pPr>
        <w:pStyle w:val="Odstavecseseznamem"/>
        <w:widowControl w:val="0"/>
        <w:numPr>
          <w:ilvl w:val="2"/>
          <w:numId w:val="17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vazby na cíle a opatření ve Strategii NKP Vyšehrad</w:t>
      </w:r>
      <w:r w:rsidR="000114D3" w:rsidRPr="006D4D63">
        <w:rPr>
          <w:rFonts w:eastAsiaTheme="minorHAnsi"/>
        </w:rPr>
        <w:t>,</w:t>
      </w:r>
    </w:p>
    <w:p w14:paraId="4E24121C" w14:textId="4455F8DC" w:rsidR="000114D3" w:rsidRPr="006D4D63" w:rsidRDefault="000114D3" w:rsidP="000114D3">
      <w:pPr>
        <w:pStyle w:val="Odstavecseseznamem"/>
        <w:widowControl w:val="0"/>
        <w:numPr>
          <w:ilvl w:val="2"/>
          <w:numId w:val="17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 xml:space="preserve">prioritizace aktivit. </w:t>
      </w:r>
    </w:p>
    <w:p w14:paraId="39230299" w14:textId="466C5BB6" w:rsidR="0077021E" w:rsidRPr="006D4D63" w:rsidRDefault="000114D3" w:rsidP="0077021E">
      <w:pPr>
        <w:widowControl w:val="0"/>
        <w:numPr>
          <w:ilvl w:val="0"/>
          <w:numId w:val="17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N</w:t>
      </w:r>
      <w:r w:rsidR="0077021E" w:rsidRPr="006D4D63">
        <w:rPr>
          <w:rFonts w:eastAsiaTheme="minorHAnsi"/>
        </w:rPr>
        <w:t>astavení organizační struktury implementace – garantů, rolí a odpovědností při naplňování a evaluaci Strategie a Akčního plánu (včetně návrhu interní koordinace a způsobu aktualizace)</w:t>
      </w:r>
      <w:r w:rsidRPr="006D4D63">
        <w:rPr>
          <w:rFonts w:eastAsiaTheme="minorHAnsi"/>
        </w:rPr>
        <w:t>.</w:t>
      </w:r>
    </w:p>
    <w:p w14:paraId="38D99B31" w14:textId="5EB3FC8A" w:rsidR="0077021E" w:rsidRPr="006D4D63" w:rsidRDefault="000114D3" w:rsidP="0077021E">
      <w:pPr>
        <w:widowControl w:val="0"/>
        <w:numPr>
          <w:ilvl w:val="0"/>
          <w:numId w:val="17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N</w:t>
      </w:r>
      <w:r w:rsidR="0077021E" w:rsidRPr="006D4D63">
        <w:rPr>
          <w:rFonts w:eastAsiaTheme="minorHAnsi"/>
        </w:rPr>
        <w:t>ávrh jednoduchého systému monitoringu a evaluace: základní indikátory, periodicita reportingu, struktura krátké zprávy o plnění</w:t>
      </w:r>
      <w:r w:rsidRPr="006D4D63">
        <w:rPr>
          <w:rFonts w:eastAsiaTheme="minorHAnsi"/>
        </w:rPr>
        <w:t>.</w:t>
      </w:r>
    </w:p>
    <w:p w14:paraId="70A396AC" w14:textId="5D00DA9B" w:rsidR="0077021E" w:rsidRPr="006D4D63" w:rsidRDefault="0077021E" w:rsidP="0077021E">
      <w:pPr>
        <w:widowControl w:val="0"/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 xml:space="preserve">Výstupem je Akční plán 2026–2028 ve formátu MS Excel (bod 1) a dokument popisující implementační rámec (body 2 a 3) v editovatelném formátu (MS Word nebo Powerpoint) a v PDF. </w:t>
      </w:r>
    </w:p>
    <w:p w14:paraId="1F91E82B" w14:textId="77777777" w:rsidR="0077021E" w:rsidRPr="006D4D63" w:rsidRDefault="0077021E" w:rsidP="0077021E">
      <w:pPr>
        <w:widowControl w:val="0"/>
        <w:ind w:right="147"/>
        <w:jc w:val="both"/>
        <w:rPr>
          <w:rFonts w:eastAsiaTheme="minorHAnsi"/>
        </w:rPr>
      </w:pPr>
    </w:p>
    <w:p w14:paraId="63CFD8F1" w14:textId="7607ED8B" w:rsidR="0077021E" w:rsidRPr="006D4D63" w:rsidRDefault="0077021E" w:rsidP="0077021E">
      <w:pPr>
        <w:widowControl w:val="0"/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Dílčí cena této části díla: 1</w:t>
      </w:r>
      <w:r w:rsidR="00F67026" w:rsidRPr="006D4D63">
        <w:rPr>
          <w:rFonts w:eastAsiaTheme="minorHAnsi"/>
        </w:rPr>
        <w:t>0</w:t>
      </w:r>
      <w:r w:rsidRPr="006D4D63">
        <w:rPr>
          <w:rFonts w:eastAsiaTheme="minorHAnsi"/>
        </w:rPr>
        <w:t>5 000 Kč</w:t>
      </w:r>
    </w:p>
    <w:p w14:paraId="61E24F57" w14:textId="77777777" w:rsidR="00FB67B5" w:rsidRPr="006D4D63" w:rsidRDefault="00FB67B5" w:rsidP="00FB67B5">
      <w:pPr>
        <w:widowControl w:val="0"/>
        <w:ind w:right="147"/>
        <w:jc w:val="both"/>
        <w:rPr>
          <w:rFonts w:eastAsiaTheme="minorHAnsi"/>
          <w:b/>
          <w:bCs/>
        </w:rPr>
      </w:pPr>
    </w:p>
    <w:p w14:paraId="57A2D54C" w14:textId="608569C6" w:rsidR="00FB67B5" w:rsidRPr="006D4D63" w:rsidRDefault="00FB67B5" w:rsidP="00FB67B5">
      <w:pPr>
        <w:widowControl w:val="0"/>
        <w:ind w:right="147"/>
        <w:jc w:val="both"/>
        <w:rPr>
          <w:rFonts w:eastAsiaTheme="minorHAnsi"/>
          <w:b/>
          <w:bCs/>
        </w:rPr>
      </w:pPr>
      <w:r w:rsidRPr="006D4D63">
        <w:rPr>
          <w:rFonts w:eastAsiaTheme="minorHAnsi"/>
          <w:b/>
          <w:bCs/>
        </w:rPr>
        <w:br/>
        <w:t>2) Koncepce dlouhodobého strategického partnerství NKP Vyšehrad s dalšími subjekty</w:t>
      </w:r>
    </w:p>
    <w:p w14:paraId="3A942EB0" w14:textId="799DB5F5" w:rsidR="0077021E" w:rsidRPr="006D4D63" w:rsidRDefault="0077021E" w:rsidP="0077021E">
      <w:pPr>
        <w:widowControl w:val="0"/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Koncepce stanovuje rámec dlouhodobé, systematické a hodnotově ukotvené spolupráce Národní kulturní památky Vyšehrad se soukromými společnostmi, případně i dalšími partnery. Jejím účelem je vytvořit jasná pravidla pro zapojení soukromého sektoru do financování, rozvoje a prezentace památky při zachování její autenticity, kulturní hodnoty a veřejného poslání.</w:t>
      </w:r>
    </w:p>
    <w:p w14:paraId="1AC12831" w14:textId="61CFDF37" w:rsidR="0077021E" w:rsidRPr="006D4D63" w:rsidRDefault="0077021E" w:rsidP="0077021E">
      <w:pPr>
        <w:widowControl w:val="0"/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Koncepce směřuje k nahrazení nahodilého sponzoringu dlouhodobými partnerstvími, která přinášejí stabilitu, předvídatelnost a vyšší kvalitu projektů.</w:t>
      </w:r>
    </w:p>
    <w:p w14:paraId="106B01A1" w14:textId="77777777" w:rsidR="0077021E" w:rsidRPr="006D4D63" w:rsidRDefault="0077021E" w:rsidP="00FB67B5">
      <w:pPr>
        <w:widowControl w:val="0"/>
        <w:ind w:right="147"/>
        <w:jc w:val="both"/>
        <w:rPr>
          <w:rFonts w:eastAsiaTheme="minorHAnsi"/>
        </w:rPr>
      </w:pPr>
    </w:p>
    <w:p w14:paraId="1351034D" w14:textId="77777777" w:rsidR="00FB67B5" w:rsidRPr="006D4D63" w:rsidRDefault="00FB67B5" w:rsidP="00FB67B5">
      <w:pPr>
        <w:widowControl w:val="0"/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Dílo zahrnuje zejména:</w:t>
      </w:r>
    </w:p>
    <w:p w14:paraId="25F85B92" w14:textId="643AFF89" w:rsidR="00FB67B5" w:rsidRPr="006D4D63" w:rsidRDefault="000114D3" w:rsidP="00FB67B5">
      <w:pPr>
        <w:widowControl w:val="0"/>
        <w:numPr>
          <w:ilvl w:val="0"/>
          <w:numId w:val="13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S</w:t>
      </w:r>
      <w:r w:rsidR="00FB67B5" w:rsidRPr="006D4D63">
        <w:rPr>
          <w:rFonts w:eastAsiaTheme="minorHAnsi"/>
        </w:rPr>
        <w:t>tručné vymezení účelu, vize a hlavních cílů partnerství</w:t>
      </w:r>
    </w:p>
    <w:p w14:paraId="43DDA52A" w14:textId="466A1D2F" w:rsidR="00FB67B5" w:rsidRPr="006D4D63" w:rsidRDefault="000114D3" w:rsidP="00FB67B5">
      <w:pPr>
        <w:widowControl w:val="0"/>
        <w:numPr>
          <w:ilvl w:val="0"/>
          <w:numId w:val="13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S</w:t>
      </w:r>
      <w:r w:rsidR="00FB67B5" w:rsidRPr="006D4D63">
        <w:rPr>
          <w:rFonts w:eastAsiaTheme="minorHAnsi"/>
        </w:rPr>
        <w:t>oubor základních principů a mantinelů spolupráce (transparentnost, reputační kompatibilita, nezávislost NKP, přiměřenost prezentace partnera)</w:t>
      </w:r>
    </w:p>
    <w:p w14:paraId="45DA4037" w14:textId="297B92AD" w:rsidR="000114D3" w:rsidRPr="006D4D63" w:rsidRDefault="000114D3" w:rsidP="000114D3">
      <w:pPr>
        <w:widowControl w:val="0"/>
        <w:numPr>
          <w:ilvl w:val="0"/>
          <w:numId w:val="13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Nastavení spolupráce z hlediska plnění – každé partnerství musí mít jasně vymezený mix plnění, jehož hodnota, rozsah a účel jsou oboustranně výhodné a v souladu s hodnotami NKP Vyšehrad a jeho veřejného poslání. Mezi formy plnění patří zejména</w:t>
      </w:r>
    </w:p>
    <w:p w14:paraId="1AF5B77D" w14:textId="77777777" w:rsidR="000114D3" w:rsidRPr="006D4D63" w:rsidRDefault="000114D3" w:rsidP="000114D3">
      <w:pPr>
        <w:widowControl w:val="0"/>
        <w:ind w:left="720" w:right="147"/>
        <w:jc w:val="both"/>
        <w:rPr>
          <w:rFonts w:eastAsiaTheme="minorHAnsi"/>
        </w:rPr>
      </w:pPr>
      <w:r w:rsidRPr="006D4D63">
        <w:rPr>
          <w:rFonts w:eastAsiaTheme="minorHAnsi"/>
        </w:rPr>
        <w:t>- Finanční plnění</w:t>
      </w:r>
    </w:p>
    <w:p w14:paraId="391B1427" w14:textId="77777777" w:rsidR="000114D3" w:rsidRPr="006D4D63" w:rsidRDefault="000114D3" w:rsidP="000114D3">
      <w:pPr>
        <w:widowControl w:val="0"/>
        <w:ind w:left="720" w:right="147"/>
        <w:jc w:val="both"/>
        <w:rPr>
          <w:rFonts w:eastAsiaTheme="minorHAnsi"/>
        </w:rPr>
      </w:pPr>
      <w:r w:rsidRPr="006D4D63">
        <w:rPr>
          <w:rFonts w:eastAsiaTheme="minorHAnsi"/>
        </w:rPr>
        <w:t>- Nefinanční plnění – služby a produkty (dodávky technologií, materiálu, know-how ap.)</w:t>
      </w:r>
    </w:p>
    <w:p w14:paraId="5FD2EFA9" w14:textId="56D4C2F7" w:rsidR="000114D3" w:rsidRPr="006D4D63" w:rsidRDefault="000114D3" w:rsidP="000114D3">
      <w:pPr>
        <w:widowControl w:val="0"/>
        <w:ind w:left="720" w:right="147"/>
        <w:jc w:val="both"/>
        <w:rPr>
          <w:rFonts w:eastAsiaTheme="minorHAnsi"/>
        </w:rPr>
      </w:pPr>
      <w:r w:rsidRPr="006D4D63">
        <w:rPr>
          <w:rFonts w:eastAsiaTheme="minorHAnsi"/>
        </w:rPr>
        <w:t>- Marketingová spolupráce, prezentace a propagace partnerství</w:t>
      </w:r>
    </w:p>
    <w:p w14:paraId="37DEDD5C" w14:textId="6FEE7BEC" w:rsidR="000114D3" w:rsidRPr="006D4D63" w:rsidRDefault="000114D3" w:rsidP="000114D3">
      <w:pPr>
        <w:widowControl w:val="0"/>
        <w:numPr>
          <w:ilvl w:val="0"/>
          <w:numId w:val="13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Návrh typologie/úrovní partnerství (např. strategický partner, hlavní projektový partner, projektový/in-</w:t>
      </w:r>
      <w:proofErr w:type="spellStart"/>
      <w:r w:rsidRPr="006D4D63">
        <w:rPr>
          <w:rFonts w:eastAsiaTheme="minorHAnsi"/>
        </w:rPr>
        <w:t>kind</w:t>
      </w:r>
      <w:proofErr w:type="spellEnd"/>
      <w:r w:rsidRPr="006D4D63">
        <w:rPr>
          <w:rFonts w:eastAsiaTheme="minorHAnsi"/>
        </w:rPr>
        <w:t xml:space="preserve"> partner) včetně orientační charakteristiky plnění a přínosů</w:t>
      </w:r>
    </w:p>
    <w:p w14:paraId="0F9B71A4" w14:textId="2B15037F" w:rsidR="00FB67B5" w:rsidRPr="006D4D63" w:rsidRDefault="000114D3" w:rsidP="00FB67B5">
      <w:pPr>
        <w:widowControl w:val="0"/>
        <w:numPr>
          <w:ilvl w:val="0"/>
          <w:numId w:val="13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N</w:t>
      </w:r>
      <w:r w:rsidR="00FB67B5" w:rsidRPr="006D4D63">
        <w:rPr>
          <w:rFonts w:eastAsiaTheme="minorHAnsi"/>
        </w:rPr>
        <w:t>ávrh jednoduchého procesu výběru, schvalování a řízení partnerství</w:t>
      </w:r>
    </w:p>
    <w:p w14:paraId="59636B95" w14:textId="25F8F9C3" w:rsidR="00FB67B5" w:rsidRPr="006D4D63" w:rsidRDefault="000114D3" w:rsidP="00FB67B5">
      <w:pPr>
        <w:widowControl w:val="0"/>
        <w:numPr>
          <w:ilvl w:val="0"/>
          <w:numId w:val="13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R</w:t>
      </w:r>
      <w:r w:rsidR="00FB67B5" w:rsidRPr="006D4D63">
        <w:rPr>
          <w:rFonts w:eastAsiaTheme="minorHAnsi"/>
        </w:rPr>
        <w:t>ámec pro komunikaci a prezentaci partnerství (základní pravidla viditelnosti a schvalování výstupů)</w:t>
      </w:r>
    </w:p>
    <w:p w14:paraId="51021AC2" w14:textId="3A8CE5C2" w:rsidR="0077021E" w:rsidRPr="006D4D63" w:rsidRDefault="000114D3" w:rsidP="00FB67B5">
      <w:pPr>
        <w:widowControl w:val="0"/>
        <w:numPr>
          <w:ilvl w:val="0"/>
          <w:numId w:val="13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>Analýza</w:t>
      </w:r>
      <w:r w:rsidR="0077021E" w:rsidRPr="006D4D63">
        <w:rPr>
          <w:rFonts w:eastAsiaTheme="minorHAnsi"/>
        </w:rPr>
        <w:t xml:space="preserve"> hlavních rizik s doporučením prevence</w:t>
      </w:r>
    </w:p>
    <w:p w14:paraId="56230626" w14:textId="2D344B15" w:rsidR="00FB67B5" w:rsidRPr="006D4D63" w:rsidRDefault="0077021E" w:rsidP="00FB67B5">
      <w:pPr>
        <w:widowControl w:val="0"/>
        <w:numPr>
          <w:ilvl w:val="0"/>
          <w:numId w:val="13"/>
        </w:numPr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 xml:space="preserve">Stručný </w:t>
      </w:r>
      <w:r w:rsidR="00FB67B5" w:rsidRPr="006D4D63">
        <w:rPr>
          <w:rFonts w:eastAsiaTheme="minorHAnsi"/>
        </w:rPr>
        <w:t xml:space="preserve">návrh </w:t>
      </w:r>
      <w:r w:rsidRPr="006D4D63">
        <w:rPr>
          <w:rFonts w:eastAsiaTheme="minorHAnsi"/>
        </w:rPr>
        <w:t xml:space="preserve">implementace, </w:t>
      </w:r>
      <w:r w:rsidR="00FB67B5" w:rsidRPr="006D4D63">
        <w:rPr>
          <w:rFonts w:eastAsiaTheme="minorHAnsi"/>
        </w:rPr>
        <w:t>monitoringu a vyhodnocování</w:t>
      </w:r>
      <w:r w:rsidRPr="006D4D63">
        <w:rPr>
          <w:rFonts w:eastAsiaTheme="minorHAnsi"/>
        </w:rPr>
        <w:t xml:space="preserve"> Koncepce.</w:t>
      </w:r>
    </w:p>
    <w:p w14:paraId="53EDEC53" w14:textId="7EF52295" w:rsidR="00FB67B5" w:rsidRPr="006D4D63" w:rsidRDefault="00FB67B5" w:rsidP="00FB67B5">
      <w:pPr>
        <w:widowControl w:val="0"/>
        <w:ind w:right="147"/>
        <w:jc w:val="both"/>
        <w:rPr>
          <w:rFonts w:eastAsiaTheme="minorHAnsi"/>
        </w:rPr>
      </w:pPr>
      <w:r w:rsidRPr="006D4D63">
        <w:rPr>
          <w:rFonts w:eastAsiaTheme="minorHAnsi"/>
        </w:rPr>
        <w:t xml:space="preserve">Výstupem díla je Koncepce v editovatelném formátu MS </w:t>
      </w:r>
      <w:r w:rsidR="000114D3" w:rsidRPr="006D4D63">
        <w:rPr>
          <w:rFonts w:eastAsiaTheme="minorHAnsi"/>
        </w:rPr>
        <w:t xml:space="preserve">Word nebo Powerpoint </w:t>
      </w:r>
      <w:r w:rsidRPr="006D4D63">
        <w:rPr>
          <w:rFonts w:eastAsiaTheme="minorHAnsi"/>
        </w:rPr>
        <w:t xml:space="preserve">a v PDF. </w:t>
      </w:r>
    </w:p>
    <w:p w14:paraId="21D82D74" w14:textId="77777777" w:rsidR="002B79D3" w:rsidRPr="006D4D63" w:rsidRDefault="002B79D3" w:rsidP="00E46C79">
      <w:pPr>
        <w:widowControl w:val="0"/>
        <w:ind w:right="147"/>
        <w:jc w:val="both"/>
        <w:rPr>
          <w:strike/>
        </w:rPr>
      </w:pPr>
    </w:p>
    <w:p w14:paraId="081F0DF5" w14:textId="5E0F2435" w:rsidR="00667258" w:rsidRPr="006D4D63" w:rsidRDefault="00FB67B5" w:rsidP="00E46C79">
      <w:pPr>
        <w:widowControl w:val="0"/>
        <w:ind w:right="147"/>
        <w:jc w:val="both"/>
      </w:pPr>
      <w:r w:rsidRPr="006D4D63">
        <w:t xml:space="preserve">Dílčí cena této části díla: </w:t>
      </w:r>
      <w:r w:rsidR="00DC54A7" w:rsidRPr="006D4D63">
        <w:t>8</w:t>
      </w:r>
      <w:r w:rsidR="0077021E" w:rsidRPr="006D4D63">
        <w:t>0</w:t>
      </w:r>
      <w:r w:rsidRPr="006D4D63">
        <w:t> 000 Kč</w:t>
      </w:r>
    </w:p>
    <w:p w14:paraId="5127FE99" w14:textId="77777777" w:rsidR="00667258" w:rsidRPr="006D4D63" w:rsidRDefault="00667258" w:rsidP="00E46C79">
      <w:pPr>
        <w:widowControl w:val="0"/>
        <w:ind w:right="147"/>
        <w:jc w:val="both"/>
        <w:rPr>
          <w:b/>
          <w:bCs/>
        </w:rPr>
      </w:pPr>
    </w:p>
    <w:p w14:paraId="4A09F352" w14:textId="77777777" w:rsidR="00667258" w:rsidRPr="006D4D63" w:rsidRDefault="00667258" w:rsidP="00E46C79">
      <w:pPr>
        <w:widowControl w:val="0"/>
        <w:ind w:right="147"/>
        <w:jc w:val="both"/>
        <w:rPr>
          <w:b/>
          <w:bCs/>
        </w:rPr>
      </w:pPr>
    </w:p>
    <w:p w14:paraId="736DAE27" w14:textId="77777777" w:rsidR="00667258" w:rsidRPr="006D4D63" w:rsidRDefault="00667258" w:rsidP="00E46C79">
      <w:pPr>
        <w:widowControl w:val="0"/>
        <w:ind w:right="147"/>
        <w:jc w:val="both"/>
        <w:rPr>
          <w:b/>
          <w:bCs/>
        </w:rPr>
      </w:pPr>
    </w:p>
    <w:sectPr w:rsidR="00667258" w:rsidRPr="006D4D63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3B25" w14:textId="77777777" w:rsidR="0023729D" w:rsidRDefault="0023729D" w:rsidP="004F24B2">
      <w:r>
        <w:separator/>
      </w:r>
    </w:p>
  </w:endnote>
  <w:endnote w:type="continuationSeparator" w:id="0">
    <w:p w14:paraId="4849D17D" w14:textId="77777777" w:rsidR="0023729D" w:rsidRDefault="0023729D" w:rsidP="004F24B2">
      <w:r>
        <w:continuationSeparator/>
      </w:r>
    </w:p>
  </w:endnote>
  <w:endnote w:type="continuationNotice" w:id="1">
    <w:p w14:paraId="574E5325" w14:textId="77777777" w:rsidR="0023729D" w:rsidRDefault="00237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DC3A" w14:textId="77777777" w:rsidR="0023729D" w:rsidRDefault="0023729D" w:rsidP="004F24B2">
      <w:r>
        <w:separator/>
      </w:r>
    </w:p>
  </w:footnote>
  <w:footnote w:type="continuationSeparator" w:id="0">
    <w:p w14:paraId="290189C4" w14:textId="77777777" w:rsidR="0023729D" w:rsidRDefault="0023729D" w:rsidP="004F24B2">
      <w:r>
        <w:continuationSeparator/>
      </w:r>
    </w:p>
  </w:footnote>
  <w:footnote w:type="continuationNotice" w:id="1">
    <w:p w14:paraId="44D96FD9" w14:textId="77777777" w:rsidR="0023729D" w:rsidRDefault="00237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F627" w14:textId="41DD9AF2" w:rsidR="00E96B16" w:rsidRPr="00E96B16" w:rsidRDefault="007B5E10" w:rsidP="00E96B16">
    <w:pPr>
      <w:pStyle w:val="Standardnte"/>
      <w:tabs>
        <w:tab w:val="left" w:pos="828"/>
      </w:tabs>
      <w:jc w:val="right"/>
      <w:rPr>
        <w:b/>
        <w:bCs/>
        <w:szCs w:val="24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 w:rsidRPr="002F7D4B">
      <w:rPr>
        <w:sz w:val="20"/>
      </w:rPr>
      <w:t>:</w:t>
    </w:r>
    <w:r w:rsidRPr="002F7D4B">
      <w:rPr>
        <w:sz w:val="20"/>
      </w:rPr>
      <w:t xml:space="preserve"> </w:t>
    </w:r>
    <w:r w:rsidRPr="002F7D4B">
      <w:rPr>
        <w:b/>
        <w:bCs/>
        <w:szCs w:val="24"/>
      </w:rPr>
      <w:t>S</w:t>
    </w:r>
    <w:r w:rsidR="008C1128" w:rsidRPr="002F7D4B">
      <w:rPr>
        <w:b/>
        <w:bCs/>
        <w:szCs w:val="24"/>
      </w:rPr>
      <w:t>D</w:t>
    </w:r>
    <w:r w:rsidRPr="002F7D4B">
      <w:rPr>
        <w:b/>
        <w:bCs/>
        <w:szCs w:val="24"/>
      </w:rPr>
      <w:t>/</w:t>
    </w:r>
    <w:r w:rsidR="002F7D4B" w:rsidRPr="002F7D4B">
      <w:rPr>
        <w:b/>
        <w:bCs/>
        <w:szCs w:val="24"/>
      </w:rPr>
      <w:t>954</w:t>
    </w:r>
    <w:r w:rsidRPr="002F7D4B">
      <w:rPr>
        <w:b/>
        <w:bCs/>
        <w:szCs w:val="24"/>
      </w:rPr>
      <w:t>/202</w:t>
    </w:r>
    <w:r w:rsidR="00DC54A7" w:rsidRPr="002F7D4B">
      <w:rPr>
        <w:b/>
        <w:bCs/>
        <w:szCs w:val="24"/>
      </w:rPr>
      <w:t>6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5D33"/>
    <w:multiLevelType w:val="hybridMultilevel"/>
    <w:tmpl w:val="93ACA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8F6"/>
    <w:multiLevelType w:val="multilevel"/>
    <w:tmpl w:val="BA7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A6EE9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C87188"/>
    <w:multiLevelType w:val="hybridMultilevel"/>
    <w:tmpl w:val="6DB07B6A"/>
    <w:lvl w:ilvl="0" w:tplc="056681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0F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34FE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345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2A4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0F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E405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745A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5EF6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A02670"/>
    <w:multiLevelType w:val="hybridMultilevel"/>
    <w:tmpl w:val="E4A40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C502F"/>
    <w:multiLevelType w:val="multilevel"/>
    <w:tmpl w:val="B5EA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60F3F"/>
    <w:multiLevelType w:val="multilevel"/>
    <w:tmpl w:val="2436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468F"/>
    <w:multiLevelType w:val="hybridMultilevel"/>
    <w:tmpl w:val="5558A758"/>
    <w:lvl w:ilvl="0" w:tplc="4928C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0CBC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B2BC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64CE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867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143F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7EC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018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B271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3D6C7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58079C"/>
    <w:multiLevelType w:val="multilevel"/>
    <w:tmpl w:val="1614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F480C"/>
    <w:multiLevelType w:val="multilevel"/>
    <w:tmpl w:val="9432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316BE"/>
    <w:multiLevelType w:val="hybridMultilevel"/>
    <w:tmpl w:val="6D084E28"/>
    <w:lvl w:ilvl="0" w:tplc="AE44E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FCE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B0FC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0EE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684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9C49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4F3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6C4D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ED2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B3C1A65"/>
    <w:multiLevelType w:val="multilevel"/>
    <w:tmpl w:val="AB0C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0D26C3"/>
    <w:multiLevelType w:val="multilevel"/>
    <w:tmpl w:val="077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506719"/>
    <w:multiLevelType w:val="hybridMultilevel"/>
    <w:tmpl w:val="97647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42E30"/>
    <w:multiLevelType w:val="multilevel"/>
    <w:tmpl w:val="C9B4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D97057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71560820">
    <w:abstractNumId w:val="17"/>
  </w:num>
  <w:num w:numId="2" w16cid:durableId="2064253655">
    <w:abstractNumId w:val="2"/>
  </w:num>
  <w:num w:numId="3" w16cid:durableId="176623431">
    <w:abstractNumId w:val="4"/>
  </w:num>
  <w:num w:numId="4" w16cid:durableId="244219436">
    <w:abstractNumId w:val="16"/>
  </w:num>
  <w:num w:numId="5" w16cid:durableId="1857696850">
    <w:abstractNumId w:val="6"/>
  </w:num>
  <w:num w:numId="6" w16cid:durableId="1997106358">
    <w:abstractNumId w:val="20"/>
  </w:num>
  <w:num w:numId="7" w16cid:durableId="296300278">
    <w:abstractNumId w:val="3"/>
  </w:num>
  <w:num w:numId="8" w16cid:durableId="572665519">
    <w:abstractNumId w:val="21"/>
  </w:num>
  <w:num w:numId="9" w16cid:durableId="528876441">
    <w:abstractNumId w:val="11"/>
  </w:num>
  <w:num w:numId="10" w16cid:durableId="620572807">
    <w:abstractNumId w:val="5"/>
  </w:num>
  <w:num w:numId="11" w16cid:durableId="2074548753">
    <w:abstractNumId w:val="14"/>
  </w:num>
  <w:num w:numId="12" w16cid:durableId="1412967768">
    <w:abstractNumId w:val="10"/>
  </w:num>
  <w:num w:numId="13" w16cid:durableId="516164830">
    <w:abstractNumId w:val="8"/>
  </w:num>
  <w:num w:numId="14" w16cid:durableId="545725981">
    <w:abstractNumId w:val="7"/>
  </w:num>
  <w:num w:numId="15" w16cid:durableId="1993607109">
    <w:abstractNumId w:val="0"/>
  </w:num>
  <w:num w:numId="16" w16cid:durableId="1488479274">
    <w:abstractNumId w:val="18"/>
  </w:num>
  <w:num w:numId="17" w16cid:durableId="1544487693">
    <w:abstractNumId w:val="19"/>
  </w:num>
  <w:num w:numId="18" w16cid:durableId="392699204">
    <w:abstractNumId w:val="12"/>
  </w:num>
  <w:num w:numId="19" w16cid:durableId="1468666286">
    <w:abstractNumId w:val="13"/>
  </w:num>
  <w:num w:numId="20" w16cid:durableId="596986160">
    <w:abstractNumId w:val="9"/>
  </w:num>
  <w:num w:numId="21" w16cid:durableId="1499033831">
    <w:abstractNumId w:val="1"/>
  </w:num>
  <w:num w:numId="22" w16cid:durableId="55269691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114D3"/>
    <w:rsid w:val="00011B02"/>
    <w:rsid w:val="00014C81"/>
    <w:rsid w:val="000205F1"/>
    <w:rsid w:val="0004048A"/>
    <w:rsid w:val="0006409C"/>
    <w:rsid w:val="00065799"/>
    <w:rsid w:val="00071AB0"/>
    <w:rsid w:val="00077393"/>
    <w:rsid w:val="00080384"/>
    <w:rsid w:val="000838BE"/>
    <w:rsid w:val="00087796"/>
    <w:rsid w:val="00090059"/>
    <w:rsid w:val="00090968"/>
    <w:rsid w:val="000A04DE"/>
    <w:rsid w:val="000B2795"/>
    <w:rsid w:val="000B48E5"/>
    <w:rsid w:val="000C1C4B"/>
    <w:rsid w:val="000C2C21"/>
    <w:rsid w:val="000D0DDC"/>
    <w:rsid w:val="000E6B70"/>
    <w:rsid w:val="000E7A42"/>
    <w:rsid w:val="000F5EA3"/>
    <w:rsid w:val="00100672"/>
    <w:rsid w:val="00100805"/>
    <w:rsid w:val="00100907"/>
    <w:rsid w:val="00110360"/>
    <w:rsid w:val="0011187E"/>
    <w:rsid w:val="00115006"/>
    <w:rsid w:val="00116EE3"/>
    <w:rsid w:val="001301AB"/>
    <w:rsid w:val="0014033D"/>
    <w:rsid w:val="00141B9D"/>
    <w:rsid w:val="001505B9"/>
    <w:rsid w:val="00151186"/>
    <w:rsid w:val="00164629"/>
    <w:rsid w:val="001728FE"/>
    <w:rsid w:val="00172E4C"/>
    <w:rsid w:val="00181720"/>
    <w:rsid w:val="00181741"/>
    <w:rsid w:val="00185FF3"/>
    <w:rsid w:val="00187C24"/>
    <w:rsid w:val="00190877"/>
    <w:rsid w:val="00193F85"/>
    <w:rsid w:val="00194AF5"/>
    <w:rsid w:val="00195B8E"/>
    <w:rsid w:val="00197080"/>
    <w:rsid w:val="001A0683"/>
    <w:rsid w:val="001A17FF"/>
    <w:rsid w:val="001B341B"/>
    <w:rsid w:val="001B64C6"/>
    <w:rsid w:val="001C2803"/>
    <w:rsid w:val="001C7805"/>
    <w:rsid w:val="001D4894"/>
    <w:rsid w:val="001E2187"/>
    <w:rsid w:val="001E2489"/>
    <w:rsid w:val="001F3222"/>
    <w:rsid w:val="001F4A9D"/>
    <w:rsid w:val="001F7997"/>
    <w:rsid w:val="0021251D"/>
    <w:rsid w:val="00213312"/>
    <w:rsid w:val="00214F9E"/>
    <w:rsid w:val="002211B0"/>
    <w:rsid w:val="00223468"/>
    <w:rsid w:val="0023729D"/>
    <w:rsid w:val="00237A7B"/>
    <w:rsid w:val="00241449"/>
    <w:rsid w:val="002540B6"/>
    <w:rsid w:val="002540E9"/>
    <w:rsid w:val="00261C7E"/>
    <w:rsid w:val="002634D7"/>
    <w:rsid w:val="00277A13"/>
    <w:rsid w:val="00283F3A"/>
    <w:rsid w:val="00291AEA"/>
    <w:rsid w:val="002A1A13"/>
    <w:rsid w:val="002A20B5"/>
    <w:rsid w:val="002A7C67"/>
    <w:rsid w:val="002B4467"/>
    <w:rsid w:val="002B79D3"/>
    <w:rsid w:val="002C0056"/>
    <w:rsid w:val="002D4FDF"/>
    <w:rsid w:val="002D5379"/>
    <w:rsid w:val="002E25EC"/>
    <w:rsid w:val="002E5A49"/>
    <w:rsid w:val="002F7D4B"/>
    <w:rsid w:val="00300B92"/>
    <w:rsid w:val="0030671D"/>
    <w:rsid w:val="00321062"/>
    <w:rsid w:val="00327008"/>
    <w:rsid w:val="00335973"/>
    <w:rsid w:val="0034355F"/>
    <w:rsid w:val="0034673E"/>
    <w:rsid w:val="003600FF"/>
    <w:rsid w:val="003650B4"/>
    <w:rsid w:val="00383C49"/>
    <w:rsid w:val="003A1779"/>
    <w:rsid w:val="003A3239"/>
    <w:rsid w:val="003A3B1C"/>
    <w:rsid w:val="003A3EF2"/>
    <w:rsid w:val="003A5812"/>
    <w:rsid w:val="003B2C79"/>
    <w:rsid w:val="003B5AF4"/>
    <w:rsid w:val="003B69FA"/>
    <w:rsid w:val="003B75AC"/>
    <w:rsid w:val="003B7931"/>
    <w:rsid w:val="003E74F7"/>
    <w:rsid w:val="003F715C"/>
    <w:rsid w:val="004105C5"/>
    <w:rsid w:val="00411EFC"/>
    <w:rsid w:val="00411FFC"/>
    <w:rsid w:val="00416424"/>
    <w:rsid w:val="00420E39"/>
    <w:rsid w:val="00426721"/>
    <w:rsid w:val="0042762B"/>
    <w:rsid w:val="00433A52"/>
    <w:rsid w:val="004367C9"/>
    <w:rsid w:val="0044137D"/>
    <w:rsid w:val="004419E7"/>
    <w:rsid w:val="00443784"/>
    <w:rsid w:val="00444055"/>
    <w:rsid w:val="004453C1"/>
    <w:rsid w:val="00462798"/>
    <w:rsid w:val="0046336E"/>
    <w:rsid w:val="00464DAB"/>
    <w:rsid w:val="00474EA1"/>
    <w:rsid w:val="00477D13"/>
    <w:rsid w:val="00482A2F"/>
    <w:rsid w:val="00490224"/>
    <w:rsid w:val="00493A9B"/>
    <w:rsid w:val="0049511A"/>
    <w:rsid w:val="00496AE6"/>
    <w:rsid w:val="004971C5"/>
    <w:rsid w:val="004B1E81"/>
    <w:rsid w:val="004B1F03"/>
    <w:rsid w:val="004B294F"/>
    <w:rsid w:val="004B798C"/>
    <w:rsid w:val="004C5267"/>
    <w:rsid w:val="004F0C56"/>
    <w:rsid w:val="004F24B2"/>
    <w:rsid w:val="004F2671"/>
    <w:rsid w:val="004F551E"/>
    <w:rsid w:val="004F5782"/>
    <w:rsid w:val="004F7018"/>
    <w:rsid w:val="00500841"/>
    <w:rsid w:val="00503A39"/>
    <w:rsid w:val="0050698D"/>
    <w:rsid w:val="00513F22"/>
    <w:rsid w:val="00517E7C"/>
    <w:rsid w:val="0052442B"/>
    <w:rsid w:val="0052751A"/>
    <w:rsid w:val="0053704A"/>
    <w:rsid w:val="0053715B"/>
    <w:rsid w:val="00543C39"/>
    <w:rsid w:val="00552089"/>
    <w:rsid w:val="00554054"/>
    <w:rsid w:val="005651B5"/>
    <w:rsid w:val="00566D7E"/>
    <w:rsid w:val="005676BB"/>
    <w:rsid w:val="00581A83"/>
    <w:rsid w:val="00581BFC"/>
    <w:rsid w:val="00595B94"/>
    <w:rsid w:val="00596F45"/>
    <w:rsid w:val="005A0393"/>
    <w:rsid w:val="005A1AD6"/>
    <w:rsid w:val="005A4CDD"/>
    <w:rsid w:val="005B0432"/>
    <w:rsid w:val="005B1812"/>
    <w:rsid w:val="005B49D4"/>
    <w:rsid w:val="005B5E57"/>
    <w:rsid w:val="005B6DBF"/>
    <w:rsid w:val="005D10E3"/>
    <w:rsid w:val="005D50ED"/>
    <w:rsid w:val="005D5CED"/>
    <w:rsid w:val="005E184E"/>
    <w:rsid w:val="005F01C0"/>
    <w:rsid w:val="00606C87"/>
    <w:rsid w:val="00622F03"/>
    <w:rsid w:val="0062675A"/>
    <w:rsid w:val="006425F0"/>
    <w:rsid w:val="006441C6"/>
    <w:rsid w:val="00646E2C"/>
    <w:rsid w:val="00660BED"/>
    <w:rsid w:val="00667258"/>
    <w:rsid w:val="00672D95"/>
    <w:rsid w:val="00673554"/>
    <w:rsid w:val="00684F52"/>
    <w:rsid w:val="006854D6"/>
    <w:rsid w:val="006877DD"/>
    <w:rsid w:val="00694D27"/>
    <w:rsid w:val="006A3A82"/>
    <w:rsid w:val="006B3E59"/>
    <w:rsid w:val="006B4BC9"/>
    <w:rsid w:val="006C02E3"/>
    <w:rsid w:val="006C17E5"/>
    <w:rsid w:val="006C6943"/>
    <w:rsid w:val="006D4D63"/>
    <w:rsid w:val="006E09D2"/>
    <w:rsid w:val="006E496B"/>
    <w:rsid w:val="006F4E24"/>
    <w:rsid w:val="006F75A2"/>
    <w:rsid w:val="00700565"/>
    <w:rsid w:val="007054C5"/>
    <w:rsid w:val="00712133"/>
    <w:rsid w:val="007158BB"/>
    <w:rsid w:val="007167DF"/>
    <w:rsid w:val="00720D1E"/>
    <w:rsid w:val="0074235A"/>
    <w:rsid w:val="007429A9"/>
    <w:rsid w:val="0075315C"/>
    <w:rsid w:val="007531B2"/>
    <w:rsid w:val="00755769"/>
    <w:rsid w:val="007613E6"/>
    <w:rsid w:val="0077021E"/>
    <w:rsid w:val="00773D97"/>
    <w:rsid w:val="00782321"/>
    <w:rsid w:val="00782460"/>
    <w:rsid w:val="00790603"/>
    <w:rsid w:val="007A3F46"/>
    <w:rsid w:val="007A5B2B"/>
    <w:rsid w:val="007A632B"/>
    <w:rsid w:val="007B1DD1"/>
    <w:rsid w:val="007B5E10"/>
    <w:rsid w:val="007C0062"/>
    <w:rsid w:val="007D0BA5"/>
    <w:rsid w:val="007F03C8"/>
    <w:rsid w:val="007F3360"/>
    <w:rsid w:val="00802522"/>
    <w:rsid w:val="008105BD"/>
    <w:rsid w:val="00813E88"/>
    <w:rsid w:val="0082098F"/>
    <w:rsid w:val="00823AD9"/>
    <w:rsid w:val="00831AEF"/>
    <w:rsid w:val="0084457D"/>
    <w:rsid w:val="008478C1"/>
    <w:rsid w:val="008767A2"/>
    <w:rsid w:val="008811DA"/>
    <w:rsid w:val="00882441"/>
    <w:rsid w:val="008861FF"/>
    <w:rsid w:val="00886598"/>
    <w:rsid w:val="008878B0"/>
    <w:rsid w:val="00891037"/>
    <w:rsid w:val="008961EB"/>
    <w:rsid w:val="008A1945"/>
    <w:rsid w:val="008A5F09"/>
    <w:rsid w:val="008B3D3E"/>
    <w:rsid w:val="008C1128"/>
    <w:rsid w:val="008C4B44"/>
    <w:rsid w:val="008D3DC5"/>
    <w:rsid w:val="00911506"/>
    <w:rsid w:val="00927459"/>
    <w:rsid w:val="009610BE"/>
    <w:rsid w:val="00965070"/>
    <w:rsid w:val="00973DF1"/>
    <w:rsid w:val="00992879"/>
    <w:rsid w:val="009A4DA3"/>
    <w:rsid w:val="009A62AD"/>
    <w:rsid w:val="009B153B"/>
    <w:rsid w:val="009C456F"/>
    <w:rsid w:val="009C61C4"/>
    <w:rsid w:val="009D0F53"/>
    <w:rsid w:val="009D60A1"/>
    <w:rsid w:val="009E00FC"/>
    <w:rsid w:val="009E70C0"/>
    <w:rsid w:val="009F01B9"/>
    <w:rsid w:val="009F0D73"/>
    <w:rsid w:val="009F35F1"/>
    <w:rsid w:val="00A00B5D"/>
    <w:rsid w:val="00A127C9"/>
    <w:rsid w:val="00A25E2D"/>
    <w:rsid w:val="00A42FB7"/>
    <w:rsid w:val="00A44761"/>
    <w:rsid w:val="00A5212B"/>
    <w:rsid w:val="00A52585"/>
    <w:rsid w:val="00A604BA"/>
    <w:rsid w:val="00A625D9"/>
    <w:rsid w:val="00A64A8A"/>
    <w:rsid w:val="00A716D9"/>
    <w:rsid w:val="00A71A9E"/>
    <w:rsid w:val="00A8008C"/>
    <w:rsid w:val="00A86449"/>
    <w:rsid w:val="00A93FEA"/>
    <w:rsid w:val="00AA15F7"/>
    <w:rsid w:val="00AB1031"/>
    <w:rsid w:val="00AB525F"/>
    <w:rsid w:val="00AC3140"/>
    <w:rsid w:val="00AF2B10"/>
    <w:rsid w:val="00AF36AA"/>
    <w:rsid w:val="00B02DD5"/>
    <w:rsid w:val="00B0332E"/>
    <w:rsid w:val="00B045F5"/>
    <w:rsid w:val="00B127CC"/>
    <w:rsid w:val="00B136A5"/>
    <w:rsid w:val="00B15536"/>
    <w:rsid w:val="00B20145"/>
    <w:rsid w:val="00B2254C"/>
    <w:rsid w:val="00B26B3C"/>
    <w:rsid w:val="00B27702"/>
    <w:rsid w:val="00B3570C"/>
    <w:rsid w:val="00B44DE9"/>
    <w:rsid w:val="00B51E35"/>
    <w:rsid w:val="00B61751"/>
    <w:rsid w:val="00B64BB1"/>
    <w:rsid w:val="00B65C22"/>
    <w:rsid w:val="00B75B7A"/>
    <w:rsid w:val="00B80B53"/>
    <w:rsid w:val="00B85D3C"/>
    <w:rsid w:val="00B86099"/>
    <w:rsid w:val="00B87AA9"/>
    <w:rsid w:val="00B91202"/>
    <w:rsid w:val="00B94E61"/>
    <w:rsid w:val="00BA0A54"/>
    <w:rsid w:val="00BB49AF"/>
    <w:rsid w:val="00BB55B1"/>
    <w:rsid w:val="00BC1E62"/>
    <w:rsid w:val="00BC63A6"/>
    <w:rsid w:val="00BD178D"/>
    <w:rsid w:val="00BD3677"/>
    <w:rsid w:val="00BD5C85"/>
    <w:rsid w:val="00BE2F70"/>
    <w:rsid w:val="00BE4F04"/>
    <w:rsid w:val="00BE6A02"/>
    <w:rsid w:val="00BE7B07"/>
    <w:rsid w:val="00C0474A"/>
    <w:rsid w:val="00C067E4"/>
    <w:rsid w:val="00C17BEC"/>
    <w:rsid w:val="00C232C8"/>
    <w:rsid w:val="00C24E0F"/>
    <w:rsid w:val="00C252D9"/>
    <w:rsid w:val="00C255DD"/>
    <w:rsid w:val="00C3590A"/>
    <w:rsid w:val="00C439F6"/>
    <w:rsid w:val="00C459A1"/>
    <w:rsid w:val="00C50269"/>
    <w:rsid w:val="00C533BC"/>
    <w:rsid w:val="00C57BF5"/>
    <w:rsid w:val="00C6592C"/>
    <w:rsid w:val="00C6600B"/>
    <w:rsid w:val="00C74FE7"/>
    <w:rsid w:val="00C8279D"/>
    <w:rsid w:val="00C829E6"/>
    <w:rsid w:val="00C929A8"/>
    <w:rsid w:val="00C96372"/>
    <w:rsid w:val="00CA1790"/>
    <w:rsid w:val="00CA1989"/>
    <w:rsid w:val="00CA3D88"/>
    <w:rsid w:val="00CB05B7"/>
    <w:rsid w:val="00CB34BB"/>
    <w:rsid w:val="00CB50CD"/>
    <w:rsid w:val="00CD261A"/>
    <w:rsid w:val="00CD6597"/>
    <w:rsid w:val="00CE250D"/>
    <w:rsid w:val="00CE73F6"/>
    <w:rsid w:val="00D01D4C"/>
    <w:rsid w:val="00D037DD"/>
    <w:rsid w:val="00D12749"/>
    <w:rsid w:val="00D2015C"/>
    <w:rsid w:val="00D219E8"/>
    <w:rsid w:val="00D21CEA"/>
    <w:rsid w:val="00D240D3"/>
    <w:rsid w:val="00D36945"/>
    <w:rsid w:val="00D459C8"/>
    <w:rsid w:val="00D53CB2"/>
    <w:rsid w:val="00D6484F"/>
    <w:rsid w:val="00D64E3C"/>
    <w:rsid w:val="00D65C17"/>
    <w:rsid w:val="00D70FA2"/>
    <w:rsid w:val="00D829B2"/>
    <w:rsid w:val="00D833C5"/>
    <w:rsid w:val="00DA3723"/>
    <w:rsid w:val="00DB0ABE"/>
    <w:rsid w:val="00DB18FE"/>
    <w:rsid w:val="00DB70FB"/>
    <w:rsid w:val="00DB7F02"/>
    <w:rsid w:val="00DC47A0"/>
    <w:rsid w:val="00DC4A78"/>
    <w:rsid w:val="00DC54A7"/>
    <w:rsid w:val="00DD5A4D"/>
    <w:rsid w:val="00DE11F7"/>
    <w:rsid w:val="00DF4640"/>
    <w:rsid w:val="00E002FE"/>
    <w:rsid w:val="00E117F3"/>
    <w:rsid w:val="00E12BFB"/>
    <w:rsid w:val="00E14771"/>
    <w:rsid w:val="00E33ADA"/>
    <w:rsid w:val="00E41C4A"/>
    <w:rsid w:val="00E46C79"/>
    <w:rsid w:val="00E50187"/>
    <w:rsid w:val="00E509E8"/>
    <w:rsid w:val="00E55BCF"/>
    <w:rsid w:val="00E603E1"/>
    <w:rsid w:val="00E67B5F"/>
    <w:rsid w:val="00E721E2"/>
    <w:rsid w:val="00E73B69"/>
    <w:rsid w:val="00E821A5"/>
    <w:rsid w:val="00E96B16"/>
    <w:rsid w:val="00E972F3"/>
    <w:rsid w:val="00EA0E03"/>
    <w:rsid w:val="00EB0EF6"/>
    <w:rsid w:val="00EB5AEB"/>
    <w:rsid w:val="00EC158B"/>
    <w:rsid w:val="00EC41CB"/>
    <w:rsid w:val="00EC4435"/>
    <w:rsid w:val="00ED3424"/>
    <w:rsid w:val="00EE2013"/>
    <w:rsid w:val="00EF14B7"/>
    <w:rsid w:val="00EF2C16"/>
    <w:rsid w:val="00EF3D86"/>
    <w:rsid w:val="00F22644"/>
    <w:rsid w:val="00F22708"/>
    <w:rsid w:val="00F32278"/>
    <w:rsid w:val="00F3598B"/>
    <w:rsid w:val="00F36977"/>
    <w:rsid w:val="00F37552"/>
    <w:rsid w:val="00F40693"/>
    <w:rsid w:val="00F5050B"/>
    <w:rsid w:val="00F67026"/>
    <w:rsid w:val="00F72209"/>
    <w:rsid w:val="00F72678"/>
    <w:rsid w:val="00F73036"/>
    <w:rsid w:val="00F74174"/>
    <w:rsid w:val="00F80B96"/>
    <w:rsid w:val="00F85E9B"/>
    <w:rsid w:val="00F922B2"/>
    <w:rsid w:val="00F94EBC"/>
    <w:rsid w:val="00F96DF2"/>
    <w:rsid w:val="00FB2458"/>
    <w:rsid w:val="00FB37C3"/>
    <w:rsid w:val="00FB67B5"/>
    <w:rsid w:val="00FB698A"/>
    <w:rsid w:val="00FC13C1"/>
    <w:rsid w:val="00FD2153"/>
    <w:rsid w:val="00FD3AEF"/>
    <w:rsid w:val="00FD3B77"/>
    <w:rsid w:val="00FE7C81"/>
    <w:rsid w:val="00FE7FDE"/>
    <w:rsid w:val="4AFEC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87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E14771"/>
    <w:pPr>
      <w:widowControl w:val="0"/>
      <w:suppressAutoHyphens/>
      <w:ind w:left="720"/>
    </w:pPr>
    <w:rPr>
      <w:rFonts w:eastAsia="Calibri"/>
      <w:kern w:val="2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E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700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1e5903060750ff899d7ffab1b0a8b4ce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c1d8f987abefeb24bfa9435fbe9ef1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19C38-04AF-467C-BB6D-F77486D82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2160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5</cp:revision>
  <cp:lastPrinted>2020-11-10T08:44:00Z</cp:lastPrinted>
  <dcterms:created xsi:type="dcterms:W3CDTF">2026-01-13T12:12:00Z</dcterms:created>
  <dcterms:modified xsi:type="dcterms:W3CDTF">2026-01-14T10:45:00Z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