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95ACE" w:rsidRPr="000D6190" w:rsidP="00295ACE" w14:paraId="4E49E6AF" w14:textId="77777777">
      <w:pPr>
        <w:widowControl w:val="0"/>
        <w:tabs>
          <w:tab w:val="left" w:pos="720"/>
        </w:tabs>
        <w:spacing w:after="0" w:line="240" w:lineRule="auto"/>
        <w:ind w:left="566" w:right="566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cs-CZ"/>
        </w:rPr>
      </w:pPr>
      <w:r w:rsidRPr="000D6190">
        <w:rPr>
          <w:rFonts w:ascii="Tahoma" w:eastAsia="Times New Roman" w:hAnsi="Tahoma" w:cs="Tahoma"/>
          <w:b/>
          <w:color w:val="000000"/>
          <w:sz w:val="28"/>
          <w:szCs w:val="28"/>
          <w:lang w:eastAsia="cs-CZ"/>
        </w:rPr>
        <w:t>Smlouva o poskytování služeb</w:t>
      </w:r>
    </w:p>
    <w:p w:rsidR="00BF79DA" w:rsidRPr="00B003D0" w:rsidP="00295ACE" w14:paraId="0423B114" w14:textId="77777777">
      <w:pPr>
        <w:widowControl w:val="0"/>
        <w:tabs>
          <w:tab w:val="left" w:pos="720"/>
        </w:tabs>
        <w:spacing w:after="0" w:line="240" w:lineRule="auto"/>
        <w:ind w:left="566" w:right="566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BF79DA" w:rsidRPr="0092061B" w:rsidP="00BF79DA" w14:paraId="684CF626" w14:textId="412BDD98">
      <w:pPr>
        <w:pStyle w:val="BodyText"/>
        <w:ind w:left="400" w:right="576"/>
        <w:jc w:val="center"/>
        <w:rPr>
          <w:rFonts w:ascii="Tahoma" w:hAnsi="Tahoma" w:cs="Tahoma"/>
          <w:color w:val="030303"/>
        </w:rPr>
      </w:pPr>
      <w:r w:rsidRPr="00B003D0">
        <w:rPr>
          <w:rFonts w:ascii="Tahoma" w:hAnsi="Tahoma" w:cs="Tahoma"/>
          <w:color w:val="030303"/>
        </w:rPr>
        <w:t>uzavřená</w:t>
      </w:r>
      <w:r w:rsidRPr="00B003D0">
        <w:rPr>
          <w:rFonts w:ascii="Tahoma" w:hAnsi="Tahoma" w:cs="Tahoma"/>
          <w:color w:val="030303"/>
        </w:rPr>
        <w:t xml:space="preserve"> podle § 1746 odst. 2 zákona č. 89/2012 Sb., občanského zákoníku, ve znění pozdějších </w:t>
      </w:r>
      <w:r w:rsidRPr="0092061B">
        <w:rPr>
          <w:rFonts w:ascii="Tahoma" w:hAnsi="Tahoma" w:cs="Tahoma"/>
          <w:color w:val="030303"/>
        </w:rPr>
        <w:t>předpisů (dale jen „OZ")</w:t>
      </w:r>
    </w:p>
    <w:p w:rsidR="00BF79DA" w:rsidP="00BF79DA" w14:paraId="6B8BFE3F" w14:textId="77777777">
      <w:pPr>
        <w:pStyle w:val="BodyText"/>
        <w:spacing w:before="77"/>
        <w:ind w:left="381" w:right="576"/>
        <w:jc w:val="center"/>
        <w:rPr>
          <w:color w:val="030303"/>
        </w:rPr>
      </w:pPr>
    </w:p>
    <w:p w:rsidR="00BF79DA" w:rsidRPr="00B003D0" w:rsidP="00BF79DA" w14:paraId="74A5AD0C" w14:textId="77777777">
      <w:pPr>
        <w:pStyle w:val="BodyText"/>
        <w:spacing w:before="77"/>
        <w:ind w:left="381" w:right="576"/>
        <w:jc w:val="center"/>
        <w:rPr>
          <w:rFonts w:ascii="Tahoma" w:hAnsi="Tahoma" w:cs="Tahoma"/>
        </w:rPr>
      </w:pPr>
      <w:r w:rsidRPr="00B003D0">
        <w:rPr>
          <w:rFonts w:ascii="Tahoma" w:hAnsi="Tahoma" w:cs="Tahoma"/>
          <w:color w:val="030303"/>
        </w:rPr>
        <w:t>mezi těmito smluvními stranami:</w:t>
      </w:r>
    </w:p>
    <w:p w:rsidR="00BF79DA" w:rsidRPr="00B003D0" w:rsidP="00BF79DA" w14:paraId="12EC906F" w14:textId="77777777">
      <w:pPr>
        <w:pStyle w:val="BodyText"/>
        <w:ind w:left="400" w:right="576"/>
        <w:jc w:val="center"/>
        <w:rPr>
          <w:rFonts w:ascii="Tahoma" w:hAnsi="Tahoma" w:cs="Tahoma"/>
          <w:b/>
        </w:rPr>
      </w:pPr>
    </w:p>
    <w:p w:rsidR="00295ACE" w:rsidRPr="000A7CF5" w:rsidP="00295ACE" w14:paraId="186DBB88" w14:textId="77777777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x-none" w:eastAsia="cs-CZ"/>
        </w:rPr>
      </w:pPr>
      <w:bookmarkStart w:id="0" w:name="_Hlk205989679"/>
    </w:p>
    <w:p w:rsidR="004929AC" w:rsidRPr="000A7CF5" w:rsidP="004929AC" w14:paraId="44C015A4" w14:textId="77777777">
      <w:pPr>
        <w:keepNext/>
        <w:widowControl w:val="0"/>
        <w:tabs>
          <w:tab w:val="left" w:pos="720"/>
        </w:tabs>
        <w:spacing w:after="0" w:line="240" w:lineRule="auto"/>
        <w:ind w:right="566"/>
        <w:jc w:val="both"/>
        <w:outlineLvl w:val="0"/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Státní fond </w:t>
      </w:r>
      <w:r w:rsidRPr="000A7CF5" w:rsidR="00B6099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podpory investic</w:t>
      </w: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 xml:space="preserve"> </w:t>
      </w:r>
    </w:p>
    <w:p w:rsidR="004929AC" w:rsidRPr="000A7CF5" w:rsidP="004929AC" w14:paraId="180B0820" w14:textId="30462250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 sídlem: Vinohradská 1896/46, 120 00 Praha 2</w:t>
      </w:r>
    </w:p>
    <w:p w:rsidR="004929AC" w:rsidRPr="000A7CF5" w:rsidP="004929AC" w14:paraId="7A437B67" w14:textId="4558D722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zastoupen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 w:rsidR="00F2743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E85F6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r w:rsidRPr="00551D16" w:rsidR="002A56D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ředitelem Fondu</w:t>
      </w:r>
    </w:p>
    <w:p w:rsidR="004929AC" w:rsidP="004929AC" w14:paraId="09E21F13" w14:textId="10164163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 w:rsidR="00F2743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708 56</w:t>
      </w:r>
      <w:r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788</w:t>
      </w:r>
    </w:p>
    <w:p w:rsidR="009C75B9" w:rsidP="004929AC" w14:paraId="42CECABC" w14:textId="621E7756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Identifikátor datové schránky</w:t>
      </w:r>
      <w:r w:rsidR="00E32C8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 w:rsidR="00F2743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wikaiz5</w:t>
      </w:r>
    </w:p>
    <w:p w:rsidR="004929AC" w:rsidRPr="0092061B" w:rsidP="004929AC" w14:paraId="124455EE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</w:t>
      </w:r>
      <w:r w:rsidRPr="0092061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dále j</w:t>
      </w:r>
      <w:r w:rsidRPr="0092061B" w:rsidR="0073044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en</w:t>
      </w:r>
      <w:r w:rsidRPr="0092061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"</w:t>
      </w:r>
      <w:r w:rsidRPr="0092061B" w:rsidR="009C75B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Objednatel</w:t>
      </w:r>
      <w:r w:rsidRPr="0092061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") </w:t>
      </w:r>
    </w:p>
    <w:p w:rsidR="00295ACE" w:rsidRPr="000A7CF5" w:rsidP="00295ACE" w14:paraId="62A157D0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295ACE" w:rsidRPr="000A7CF5" w:rsidP="00295ACE" w14:paraId="62B2A3EC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</w:p>
    <w:p w:rsidR="00295ACE" w:rsidRPr="000A7CF5" w:rsidP="00295ACE" w14:paraId="7A477B02" w14:textId="77777777">
      <w:pPr>
        <w:widowControl w:val="0"/>
        <w:tabs>
          <w:tab w:val="left" w:pos="-2268"/>
          <w:tab w:val="left" w:pos="9027"/>
        </w:tabs>
        <w:spacing w:after="0" w:line="240" w:lineRule="auto"/>
        <w:ind w:right="-4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  <w:r w:rsidRPr="000A7CF5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</w:p>
    <w:p w:rsidR="00EB558D" w:rsidRPr="00F97399" w:rsidP="00F97399" w14:paraId="70E4D097" w14:textId="242167B5">
      <w:pPr>
        <w:keepNext/>
        <w:widowControl w:val="0"/>
        <w:tabs>
          <w:tab w:val="left" w:pos="720"/>
        </w:tabs>
        <w:spacing w:after="0" w:line="240" w:lineRule="auto"/>
        <w:ind w:right="566"/>
        <w:jc w:val="both"/>
        <w:outlineLvl w:val="0"/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</w:pPr>
      <w:r w:rsidRPr="00F97399">
        <w:rPr>
          <w:rFonts w:ascii="Tahoma" w:eastAsia="Times New Roman" w:hAnsi="Tahoma" w:cs="Tahoma"/>
          <w:b/>
          <w:color w:val="000000"/>
          <w:sz w:val="20"/>
          <w:szCs w:val="20"/>
          <w:lang w:val="x-none" w:eastAsia="cs-CZ"/>
        </w:rPr>
        <w:t>CleverMaps, a.s.</w:t>
      </w:r>
    </w:p>
    <w:p w:rsidR="00F97399" w:rsidP="00F97399" w14:paraId="17EBBC3C" w14:textId="3AE0B260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9739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sídlem: </w:t>
      </w:r>
      <w:r w:rsidRPr="00F9739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Vídeňská 101/119, 619 00 Brno </w:t>
      </w:r>
    </w:p>
    <w:p w:rsidR="002B6B3C" w:rsidRPr="00F97399" w:rsidP="00F97399" w14:paraId="0CC7EC02" w14:textId="7A1B6994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zastoupená </w:t>
      </w:r>
      <w:r w:rsidR="00D92F1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členem představenstva</w:t>
      </w:r>
    </w:p>
    <w:p w:rsidR="00EB558D" w:rsidP="00F97399" w14:paraId="062BCC74" w14:textId="6D7A81E4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F9739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IČO: 037 28</w:t>
      </w:r>
      <w:r w:rsidR="007F235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F9739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277</w:t>
      </w:r>
    </w:p>
    <w:p w:rsidR="007F235D" w:rsidP="00F97399" w14:paraId="33EFD70F" w14:textId="23EF585E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DIČ: CZ 037 28 277</w:t>
      </w:r>
    </w:p>
    <w:p w:rsidR="00C12A3F" w:rsidRPr="00513939" w:rsidP="00F97399" w14:paraId="633FE585" w14:textId="64513B0F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139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e-mail:</w:t>
      </w:r>
      <w:r w:rsidRPr="00513939" w:rsidR="005139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E85F6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</w:p>
    <w:p w:rsidR="00EB558D" w:rsidRPr="00F97399" w:rsidP="00F97399" w14:paraId="4F90DC2A" w14:textId="0DDA1431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139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bankovní spojení: </w:t>
      </w:r>
      <w:r w:rsidR="00E85F6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</w:p>
    <w:p w:rsidR="00EB558D" w:rsidRPr="0092061B" w:rsidP="00EB558D" w14:paraId="035B087C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2061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jen "Poskytovatel”) </w:t>
      </w:r>
    </w:p>
    <w:p w:rsidR="00C74788" w:rsidRPr="0092061B" w:rsidP="00295ACE" w14:paraId="72EEB5A8" w14:textId="77777777">
      <w:pPr>
        <w:widowControl w:val="0"/>
        <w:tabs>
          <w:tab w:val="left" w:pos="720"/>
        </w:tabs>
        <w:spacing w:after="0" w:line="240" w:lineRule="auto"/>
        <w:ind w:right="566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E67A22" w:rsidRPr="0092061B" w14:paraId="4ABBF3A1" w14:textId="77777777">
      <w:pPr>
        <w:rPr>
          <w:rFonts w:ascii="Tahoma" w:hAnsi="Tahoma" w:cs="Tahoma"/>
          <w:sz w:val="20"/>
          <w:szCs w:val="20"/>
        </w:rPr>
      </w:pPr>
      <w:r w:rsidRPr="0092061B">
        <w:rPr>
          <w:rFonts w:ascii="Tahoma" w:hAnsi="Tahoma" w:cs="Tahoma"/>
          <w:sz w:val="20"/>
          <w:szCs w:val="20"/>
        </w:rPr>
        <w:t>(společně dále také jen „</w:t>
      </w:r>
      <w:r w:rsidRPr="0092061B" w:rsidR="00CE37B0">
        <w:rPr>
          <w:rFonts w:ascii="Tahoma" w:hAnsi="Tahoma" w:cs="Tahoma"/>
          <w:sz w:val="20"/>
          <w:szCs w:val="20"/>
        </w:rPr>
        <w:t>S</w:t>
      </w:r>
      <w:r w:rsidRPr="0092061B">
        <w:rPr>
          <w:rFonts w:ascii="Tahoma" w:hAnsi="Tahoma" w:cs="Tahoma"/>
          <w:sz w:val="20"/>
          <w:szCs w:val="20"/>
        </w:rPr>
        <w:t>mluvní strany“)</w:t>
      </w:r>
    </w:p>
    <w:p w:rsidR="00730447" w14:paraId="277E3C3C" w14:textId="77777777">
      <w:pPr>
        <w:rPr>
          <w:rFonts w:ascii="Tahoma" w:hAnsi="Tahoma" w:cs="Tahoma"/>
          <w:sz w:val="20"/>
          <w:szCs w:val="20"/>
        </w:rPr>
      </w:pPr>
    </w:p>
    <w:p w:rsidR="00730447" w:rsidP="00660169" w14:paraId="2528BB44" w14:textId="3B122C5D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zavírají za níže uvedených podmínek a níže uvedeného dne, měsíce a roku</w:t>
      </w:r>
      <w:r w:rsidRPr="0073044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329C2">
        <w:rPr>
          <w:rFonts w:ascii="Tahoma" w:hAnsi="Tahoma" w:cs="Tahoma"/>
          <w:sz w:val="20"/>
          <w:szCs w:val="20"/>
        </w:rPr>
        <w:t>tuto</w:t>
      </w:r>
      <w:bookmarkEnd w:id="0"/>
    </w:p>
    <w:p w:rsidR="00730447" w:rsidRPr="00E329C2" w:rsidP="00730447" w14:paraId="26A4D474" w14:textId="77777777">
      <w:pPr>
        <w:jc w:val="center"/>
        <w:rPr>
          <w:rFonts w:ascii="Tahoma" w:hAnsi="Tahoma" w:cs="Tahoma"/>
          <w:sz w:val="20"/>
          <w:szCs w:val="20"/>
        </w:rPr>
      </w:pPr>
      <w:r w:rsidRPr="00E329C2">
        <w:rPr>
          <w:rFonts w:ascii="Tahoma" w:hAnsi="Tahoma" w:cs="Tahoma"/>
          <w:sz w:val="20"/>
          <w:szCs w:val="20"/>
        </w:rPr>
        <w:t>Smlouvu o poskytování služeb</w:t>
      </w:r>
    </w:p>
    <w:p w:rsidR="00046F97" w:rsidRPr="00E329C2" w:rsidP="00730447" w14:paraId="1C773B30" w14:textId="77777777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329C2">
        <w:rPr>
          <w:rFonts w:ascii="Tahoma" w:hAnsi="Tahoma" w:cs="Tahoma"/>
          <w:sz w:val="20"/>
          <w:szCs w:val="20"/>
        </w:rPr>
        <w:t>(dále jen „Smlouva“)</w:t>
      </w:r>
    </w:p>
    <w:p w:rsidR="006A34AE" w:rsidRPr="000A7CF5" w14:paraId="25265A22" w14:textId="77777777">
      <w:pPr>
        <w:rPr>
          <w:rFonts w:ascii="Tahoma" w:hAnsi="Tahoma" w:cs="Tahoma"/>
          <w:b/>
          <w:sz w:val="20"/>
          <w:szCs w:val="20"/>
        </w:rPr>
      </w:pPr>
    </w:p>
    <w:p w:rsidR="00295ACE" w:rsidRPr="000A7CF5" w:rsidP="00046F97" w14:paraId="4B5C9EF2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730447">
        <w:rPr>
          <w:rFonts w:ascii="Tahoma" w:hAnsi="Tahoma" w:cs="Tahoma"/>
          <w:b/>
          <w:sz w:val="20"/>
          <w:szCs w:val="20"/>
        </w:rPr>
        <w:t>I</w:t>
      </w:r>
      <w:r w:rsidR="00657C99">
        <w:rPr>
          <w:rFonts w:ascii="Tahoma" w:hAnsi="Tahoma" w:cs="Tahoma"/>
          <w:b/>
          <w:sz w:val="20"/>
          <w:szCs w:val="20"/>
        </w:rPr>
        <w:t>.</w:t>
      </w:r>
    </w:p>
    <w:p w:rsidR="00046F97" w:rsidRPr="000A7CF5" w:rsidP="00046F97" w14:paraId="3B4A8687" w14:textId="047308DC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Předmět Smlouvy</w:t>
      </w:r>
    </w:p>
    <w:p w:rsidR="00017843" w:rsidRPr="000A7CF5" w:rsidP="00046F97" w14:paraId="3517B000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964F21" w:rsidRPr="00AE55AB" w:rsidP="00AE55AB" w14:paraId="1FB49F54" w14:textId="04471DE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46275">
        <w:rPr>
          <w:rFonts w:ascii="Tahoma" w:hAnsi="Tahoma" w:cs="Tahoma"/>
          <w:sz w:val="20"/>
          <w:szCs w:val="20"/>
        </w:rPr>
        <w:t xml:space="preserve">Předmětem této Smlouvy </w:t>
      </w:r>
      <w:r w:rsidR="007F235D">
        <w:rPr>
          <w:rFonts w:ascii="Tahoma" w:hAnsi="Tahoma" w:cs="Tahoma"/>
          <w:sz w:val="20"/>
          <w:szCs w:val="20"/>
        </w:rPr>
        <w:t xml:space="preserve">je </w:t>
      </w:r>
      <w:r w:rsidRPr="00846275" w:rsidR="0085129C">
        <w:rPr>
          <w:rFonts w:ascii="Tahoma" w:hAnsi="Tahoma" w:cs="Tahoma"/>
          <w:sz w:val="20"/>
          <w:szCs w:val="20"/>
        </w:rPr>
        <w:t xml:space="preserve">závazek Poskytovatele na vlastní náklady a nebezpečí </w:t>
      </w:r>
      <w:r w:rsidR="00660169">
        <w:rPr>
          <w:rFonts w:ascii="Tahoma" w:hAnsi="Tahoma" w:cs="Tahoma"/>
          <w:sz w:val="20"/>
          <w:szCs w:val="20"/>
        </w:rPr>
        <w:t xml:space="preserve">zajistit </w:t>
      </w:r>
      <w:r w:rsidRPr="00846275" w:rsidR="0085129C">
        <w:rPr>
          <w:rFonts w:ascii="Tahoma" w:hAnsi="Tahoma" w:cs="Tahoma"/>
          <w:sz w:val="20"/>
          <w:szCs w:val="20"/>
        </w:rPr>
        <w:t xml:space="preserve">Objednateli řádně, včas a za sjednanou odměnu </w:t>
      </w:r>
      <w:r w:rsidRPr="00AE55AB" w:rsidR="00AE55AB">
        <w:rPr>
          <w:rFonts w:ascii="Tahoma" w:hAnsi="Tahoma" w:cs="Tahoma"/>
          <w:sz w:val="20"/>
          <w:szCs w:val="20"/>
        </w:rPr>
        <w:t xml:space="preserve">v rámci </w:t>
      </w:r>
      <w:r w:rsidR="00660169">
        <w:rPr>
          <w:rFonts w:ascii="Tahoma" w:hAnsi="Tahoma" w:cs="Tahoma"/>
          <w:sz w:val="20"/>
          <w:szCs w:val="20"/>
        </w:rPr>
        <w:t>p</w:t>
      </w:r>
      <w:r w:rsidRPr="00AE55AB" w:rsidR="00AE55AB">
        <w:rPr>
          <w:rFonts w:ascii="Tahoma" w:hAnsi="Tahoma" w:cs="Tahoma"/>
          <w:sz w:val="20"/>
          <w:szCs w:val="20"/>
        </w:rPr>
        <w:t>ilotního projekt</w:t>
      </w:r>
      <w:r w:rsidR="00660169">
        <w:rPr>
          <w:rFonts w:ascii="Tahoma" w:hAnsi="Tahoma" w:cs="Tahoma"/>
          <w:sz w:val="20"/>
          <w:szCs w:val="20"/>
        </w:rPr>
        <w:t>u</w:t>
      </w:r>
      <w:r w:rsidRPr="00AE55AB" w:rsidR="00AE55AB">
        <w:rPr>
          <w:rFonts w:ascii="Tahoma" w:hAnsi="Tahoma" w:cs="Tahoma"/>
          <w:sz w:val="20"/>
          <w:szCs w:val="20"/>
        </w:rPr>
        <w:t xml:space="preserve"> </w:t>
      </w:r>
      <w:r w:rsidR="00660169">
        <w:rPr>
          <w:rFonts w:ascii="Tahoma" w:hAnsi="Tahoma" w:cs="Tahoma"/>
          <w:sz w:val="20"/>
          <w:szCs w:val="20"/>
        </w:rPr>
        <w:t xml:space="preserve">pro </w:t>
      </w:r>
      <w:r w:rsidRPr="00AE55AB" w:rsidR="00AE55AB">
        <w:rPr>
          <w:rFonts w:ascii="Tahoma" w:hAnsi="Tahoma" w:cs="Tahoma"/>
          <w:sz w:val="20"/>
          <w:szCs w:val="20"/>
        </w:rPr>
        <w:t xml:space="preserve">Zlínský a Jihomoravský kraj </w:t>
      </w:r>
      <w:r w:rsidRPr="00AE55AB" w:rsidR="0085129C">
        <w:rPr>
          <w:rFonts w:ascii="Tahoma" w:hAnsi="Tahoma" w:cs="Tahoma"/>
          <w:sz w:val="20"/>
          <w:szCs w:val="20"/>
        </w:rPr>
        <w:t>veřejnou vizualizaci seznamu ploch v obcích v</w:t>
      </w:r>
      <w:r w:rsidR="00660169">
        <w:rPr>
          <w:rFonts w:ascii="Tahoma" w:hAnsi="Tahoma" w:cs="Tahoma"/>
          <w:sz w:val="20"/>
          <w:szCs w:val="20"/>
        </w:rPr>
        <w:t> </w:t>
      </w:r>
      <w:r w:rsidRPr="00AE55AB" w:rsidR="0085129C">
        <w:rPr>
          <w:rFonts w:ascii="Tahoma" w:hAnsi="Tahoma" w:cs="Tahoma"/>
          <w:sz w:val="20"/>
          <w:szCs w:val="20"/>
        </w:rPr>
        <w:t>Č</w:t>
      </w:r>
      <w:r w:rsidR="00660169">
        <w:rPr>
          <w:rFonts w:ascii="Tahoma" w:hAnsi="Tahoma" w:cs="Tahoma"/>
          <w:sz w:val="20"/>
          <w:szCs w:val="20"/>
        </w:rPr>
        <w:t>eské republice</w:t>
      </w:r>
      <w:r w:rsidRPr="00AE55AB" w:rsidR="0085129C">
        <w:rPr>
          <w:rFonts w:ascii="Tahoma" w:hAnsi="Tahoma" w:cs="Tahoma"/>
          <w:sz w:val="20"/>
          <w:szCs w:val="20"/>
        </w:rPr>
        <w:t xml:space="preserve"> nad 1000 obyvatel</w:t>
      </w:r>
      <w:r w:rsidR="00710360">
        <w:rPr>
          <w:rFonts w:ascii="Tahoma" w:hAnsi="Tahoma" w:cs="Tahoma"/>
          <w:sz w:val="20"/>
          <w:szCs w:val="20"/>
        </w:rPr>
        <w:t xml:space="preserve"> (Zlínský kraj) a 800 obyvatel (Jihomoravský kraj)</w:t>
      </w:r>
      <w:r w:rsidRPr="00AE55AB" w:rsidR="0085129C">
        <w:rPr>
          <w:rFonts w:ascii="Tahoma" w:hAnsi="Tahoma" w:cs="Tahoma"/>
          <w:sz w:val="20"/>
          <w:szCs w:val="20"/>
        </w:rPr>
        <w:t>, které jsou v územním plánu navržené pro hromadné bydlení a které jsou v průniku s alespoň 1 parcelou v majetku obce či státu, když podrobný popis plnění je specifikován v příloze č. 1 Smlouvy – Podklady pro uzavření smlouvy (dále jen „</w:t>
      </w:r>
      <w:r w:rsidRPr="00AE55AB" w:rsidR="00AE55AB">
        <w:rPr>
          <w:rFonts w:ascii="Tahoma" w:hAnsi="Tahoma" w:cs="Tahoma"/>
          <w:sz w:val="20"/>
          <w:szCs w:val="20"/>
        </w:rPr>
        <w:t>Služby</w:t>
      </w:r>
      <w:r w:rsidRPr="00AE55AB" w:rsidR="0085129C">
        <w:rPr>
          <w:rFonts w:ascii="Tahoma" w:hAnsi="Tahoma" w:cs="Tahoma"/>
          <w:sz w:val="20"/>
          <w:szCs w:val="20"/>
        </w:rPr>
        <w:t xml:space="preserve">“). </w:t>
      </w:r>
    </w:p>
    <w:p w:rsidR="00F21304" w:rsidRPr="00C610D6" w:rsidP="00F21304" w14:paraId="13080F48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2D1346" w:rsidRPr="00846275" w:rsidP="0054474A" w14:paraId="11FB4BF9" w14:textId="7B999E1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46275">
        <w:rPr>
          <w:rFonts w:ascii="Tahoma" w:hAnsi="Tahoma" w:cs="Tahoma"/>
          <w:sz w:val="20"/>
          <w:szCs w:val="20"/>
        </w:rPr>
        <w:t>Objednatel se zavazuje vyzývat Poskytovatele k součinnosti dle této Smlouvy, stanovit jednoznačná pravidla pro požadovanou</w:t>
      </w:r>
      <w:r w:rsidRPr="00846275" w:rsidR="00176CCC">
        <w:rPr>
          <w:rFonts w:ascii="Tahoma" w:hAnsi="Tahoma" w:cs="Tahoma"/>
          <w:sz w:val="20"/>
          <w:szCs w:val="20"/>
        </w:rPr>
        <w:t xml:space="preserve"> součinnost</w:t>
      </w:r>
      <w:r w:rsidRPr="00846275">
        <w:rPr>
          <w:rFonts w:ascii="Tahoma" w:hAnsi="Tahoma" w:cs="Tahoma"/>
          <w:sz w:val="20"/>
          <w:szCs w:val="20"/>
        </w:rPr>
        <w:t xml:space="preserve"> </w:t>
      </w:r>
      <w:r w:rsidRPr="00846275" w:rsidR="00176CCC">
        <w:rPr>
          <w:rFonts w:ascii="Tahoma" w:hAnsi="Tahoma" w:cs="Tahoma"/>
          <w:sz w:val="20"/>
          <w:szCs w:val="20"/>
        </w:rPr>
        <w:t xml:space="preserve">a požadavky </w:t>
      </w:r>
      <w:r w:rsidRPr="00846275">
        <w:rPr>
          <w:rFonts w:ascii="Tahoma" w:hAnsi="Tahoma" w:cs="Tahoma"/>
          <w:sz w:val="20"/>
          <w:szCs w:val="20"/>
        </w:rPr>
        <w:t>dle této Smlouv</w:t>
      </w:r>
      <w:r w:rsidRPr="00846275" w:rsidR="00176CCC">
        <w:rPr>
          <w:rFonts w:ascii="Tahoma" w:hAnsi="Tahoma" w:cs="Tahoma"/>
          <w:sz w:val="20"/>
          <w:szCs w:val="20"/>
        </w:rPr>
        <w:t>y</w:t>
      </w:r>
      <w:r w:rsidRPr="00846275">
        <w:rPr>
          <w:rFonts w:ascii="Tahoma" w:hAnsi="Tahoma" w:cs="Tahoma"/>
          <w:sz w:val="20"/>
          <w:szCs w:val="20"/>
        </w:rPr>
        <w:t xml:space="preserve"> a zaplatit za poskytnutou </w:t>
      </w:r>
      <w:r w:rsidRPr="00846275" w:rsidR="00176CCC">
        <w:rPr>
          <w:rFonts w:ascii="Tahoma" w:hAnsi="Tahoma" w:cs="Tahoma"/>
          <w:sz w:val="20"/>
          <w:szCs w:val="20"/>
        </w:rPr>
        <w:t>činnost</w:t>
      </w:r>
      <w:r w:rsidRPr="00846275">
        <w:rPr>
          <w:rFonts w:ascii="Tahoma" w:hAnsi="Tahoma" w:cs="Tahoma"/>
          <w:sz w:val="20"/>
          <w:szCs w:val="20"/>
        </w:rPr>
        <w:t xml:space="preserve"> Poskytovateli </w:t>
      </w:r>
      <w:r w:rsidR="001921D8">
        <w:rPr>
          <w:rFonts w:ascii="Tahoma" w:hAnsi="Tahoma" w:cs="Tahoma"/>
          <w:sz w:val="20"/>
          <w:szCs w:val="20"/>
        </w:rPr>
        <w:t>odměnu</w:t>
      </w:r>
      <w:r w:rsidRPr="00846275">
        <w:rPr>
          <w:rFonts w:ascii="Tahoma" w:hAnsi="Tahoma" w:cs="Tahoma"/>
          <w:sz w:val="20"/>
          <w:szCs w:val="20"/>
        </w:rPr>
        <w:t xml:space="preserve"> sjednanou dle této Smlouvy.</w:t>
      </w:r>
      <w:r w:rsidRPr="00846275" w:rsidR="000E32F5">
        <w:rPr>
          <w:rFonts w:ascii="Tahoma" w:hAnsi="Tahoma" w:cs="Tahoma"/>
          <w:sz w:val="20"/>
          <w:szCs w:val="20"/>
        </w:rPr>
        <w:t xml:space="preserve"> Dále se Objednatel zavazuje poskytnout Poskytovateli maximální možnou míru součinnosti při zadávání požadovaných </w:t>
      </w:r>
      <w:r w:rsidR="00846275">
        <w:rPr>
          <w:rFonts w:ascii="Tahoma" w:hAnsi="Tahoma" w:cs="Tahoma"/>
          <w:sz w:val="20"/>
          <w:szCs w:val="20"/>
        </w:rPr>
        <w:t>Služeb</w:t>
      </w:r>
      <w:r w:rsidRPr="00846275" w:rsidR="000E32F5">
        <w:rPr>
          <w:rFonts w:ascii="Tahoma" w:hAnsi="Tahoma" w:cs="Tahoma"/>
          <w:sz w:val="20"/>
          <w:szCs w:val="20"/>
        </w:rPr>
        <w:t>.</w:t>
      </w:r>
    </w:p>
    <w:p w:rsidR="002D1346" w:rsidRPr="00E32C81" w:rsidP="002D1346" w14:paraId="7891F1EF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1921D8" w:rsidP="00AE4E93" w14:paraId="4CA34D5B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1921D8" w:rsidP="00AE4E93" w14:paraId="144647B3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1921D8" w:rsidP="00AE4E93" w14:paraId="1EBBDF3C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1921D8" w:rsidP="009F4BB0" w14:paraId="12AC2DBF" w14:textId="77777777">
      <w:pPr>
        <w:tabs>
          <w:tab w:val="left" w:pos="3720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1921D8" w:rsidP="00AE4E93" w14:paraId="73E7B8EA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E4E93" w:rsidRPr="000A7CF5" w:rsidP="00AE4E93" w14:paraId="5879898B" w14:textId="7263A61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657C99">
        <w:rPr>
          <w:rFonts w:ascii="Tahoma" w:hAnsi="Tahoma" w:cs="Tahoma"/>
          <w:b/>
          <w:sz w:val="20"/>
          <w:szCs w:val="20"/>
        </w:rPr>
        <w:t>II.</w:t>
      </w:r>
    </w:p>
    <w:p w:rsidR="00AE4E93" w:rsidRPr="001921D8" w:rsidP="001921D8" w14:paraId="4BE005A1" w14:textId="1BADCCE4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Doba, místo a předání plnění Smlouvy</w:t>
      </w:r>
    </w:p>
    <w:p w:rsidR="00AE4E93" w:rsidRPr="000A7CF5" w:rsidP="00AE4E93" w14:paraId="6C44D0B8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AE4E93" w:rsidRPr="00237EB9" w:rsidP="00AE4E93" w14:paraId="27081DE1" w14:textId="06248C48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37EB9">
        <w:rPr>
          <w:rFonts w:ascii="Tahoma" w:hAnsi="Tahoma" w:cs="Tahoma"/>
          <w:sz w:val="20"/>
          <w:szCs w:val="20"/>
        </w:rPr>
        <w:t>Konkrétní závazné termíny pro realizaci jednotlivých částí předmětu plnění této Smlouvy stanoví Objednatel dle čl. III. této Smlouvy.</w:t>
      </w:r>
    </w:p>
    <w:p w:rsidR="00126534" w:rsidRPr="00237EB9" w:rsidP="00126534" w14:paraId="7D6EFE1A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AE4E93" w:rsidRPr="00237EB9" w:rsidP="005453D5" w14:paraId="26172295" w14:textId="77777777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237EB9">
        <w:rPr>
          <w:rFonts w:ascii="Tahoma" w:hAnsi="Tahoma" w:cs="Tahoma"/>
          <w:sz w:val="20"/>
          <w:szCs w:val="20"/>
        </w:rPr>
        <w:t>Místem plnění této Smlouvy je sídlo Objednatele na adrese Vinohradská 1896/46, 120 00 Praha</w:t>
      </w:r>
      <w:r w:rsidRPr="00237EB9" w:rsidR="00E600E7">
        <w:rPr>
          <w:rFonts w:ascii="Tahoma" w:hAnsi="Tahoma" w:cs="Tahoma"/>
          <w:sz w:val="20"/>
          <w:szCs w:val="20"/>
        </w:rPr>
        <w:t xml:space="preserve"> </w:t>
      </w:r>
      <w:r w:rsidRPr="00237EB9">
        <w:rPr>
          <w:rFonts w:ascii="Tahoma" w:hAnsi="Tahoma" w:cs="Tahoma"/>
          <w:sz w:val="20"/>
          <w:szCs w:val="20"/>
        </w:rPr>
        <w:t>2.</w:t>
      </w:r>
    </w:p>
    <w:p w:rsidR="00EF75E3" w:rsidRPr="0051130D" w:rsidP="00885254" w14:paraId="609680C6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704485" w:rsidRPr="0051130D" w:rsidP="00885254" w14:paraId="08D7132F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1130D">
        <w:rPr>
          <w:rFonts w:ascii="Tahoma" w:hAnsi="Tahoma" w:cs="Tahoma"/>
          <w:b/>
          <w:sz w:val="20"/>
          <w:szCs w:val="20"/>
        </w:rPr>
        <w:t xml:space="preserve">Článek </w:t>
      </w:r>
      <w:r w:rsidRPr="0051130D" w:rsidR="00126534">
        <w:rPr>
          <w:rFonts w:ascii="Tahoma" w:hAnsi="Tahoma" w:cs="Tahoma"/>
          <w:b/>
          <w:sz w:val="20"/>
          <w:szCs w:val="20"/>
        </w:rPr>
        <w:t>III.</w:t>
      </w:r>
    </w:p>
    <w:p w:rsidR="00885254" w:rsidRPr="000A7CF5" w:rsidP="00885254" w14:paraId="3E07B117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:rsidR="00145A09" w:rsidRPr="000A7CF5" w:rsidP="005F3EBF" w14:paraId="48218FFA" w14:textId="77777777">
      <w:pPr>
        <w:tabs>
          <w:tab w:val="left" w:pos="37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D6D30" w:rsidRPr="003D19CC" w:rsidP="005F3EBF" w14:paraId="4A9D54BE" w14:textId="77777777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D19CC">
        <w:rPr>
          <w:rFonts w:ascii="Tahoma" w:hAnsi="Tahoma" w:cs="Tahoma"/>
          <w:sz w:val="20"/>
          <w:szCs w:val="20"/>
        </w:rPr>
        <w:t xml:space="preserve">Poskytovatel poskytuje Objednateli služby uvedené v tomto článku s náležitou a odbornou péčí, v souladu s právními předpisy a v souladu s pokyny </w:t>
      </w:r>
      <w:r w:rsidRPr="003D19CC" w:rsidR="00633202">
        <w:rPr>
          <w:rFonts w:ascii="Tahoma" w:hAnsi="Tahoma" w:cs="Tahoma"/>
          <w:sz w:val="20"/>
          <w:szCs w:val="20"/>
        </w:rPr>
        <w:t>a</w:t>
      </w:r>
      <w:r w:rsidRPr="003D19CC">
        <w:rPr>
          <w:rFonts w:ascii="Tahoma" w:hAnsi="Tahoma" w:cs="Tahoma"/>
          <w:sz w:val="20"/>
          <w:szCs w:val="20"/>
        </w:rPr>
        <w:t xml:space="preserve"> zájmy Objednatele.</w:t>
      </w:r>
    </w:p>
    <w:p w:rsidR="001D6D30" w:rsidRPr="003D19CC" w:rsidP="005F3EBF" w14:paraId="10C8DE95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1D6D30" w:rsidRPr="003D19CC" w:rsidP="005F3EBF" w14:paraId="050FC0A4" w14:textId="5D9CCD2E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D19CC">
        <w:rPr>
          <w:rFonts w:ascii="Tahoma" w:hAnsi="Tahoma" w:cs="Tahoma"/>
          <w:sz w:val="20"/>
          <w:szCs w:val="20"/>
        </w:rPr>
        <w:t xml:space="preserve">Poskytovatel se zavazuje, že výstupy z poskytovaných </w:t>
      </w:r>
      <w:r w:rsidRPr="003D19CC" w:rsidR="00C47B48">
        <w:rPr>
          <w:rFonts w:ascii="Tahoma" w:hAnsi="Tahoma" w:cs="Tahoma"/>
          <w:sz w:val="20"/>
          <w:szCs w:val="20"/>
        </w:rPr>
        <w:t>S</w:t>
      </w:r>
      <w:r w:rsidRPr="003D19CC">
        <w:rPr>
          <w:rFonts w:ascii="Tahoma" w:hAnsi="Tahoma" w:cs="Tahoma"/>
          <w:sz w:val="20"/>
          <w:szCs w:val="20"/>
        </w:rPr>
        <w:t>lužeb a další výsledky své činnosti související s předmětem této Smlouvy neposkytne bez předchozího písemného souhlasu Objednatele třetím stranám.</w:t>
      </w:r>
    </w:p>
    <w:p w:rsidR="00DB4284" w:rsidRPr="003D19CC" w:rsidP="00C47B48" w14:paraId="6C7DFF5A" w14:textId="637844BC">
      <w:pPr>
        <w:tabs>
          <w:tab w:val="left" w:pos="3720"/>
        </w:tabs>
        <w:spacing w:after="0"/>
        <w:jc w:val="both"/>
      </w:pPr>
      <w:r w:rsidRPr="003D19CC">
        <w:rPr>
          <w:rFonts w:ascii="Tahoma" w:hAnsi="Tahoma" w:cs="Tahoma"/>
          <w:sz w:val="20"/>
          <w:szCs w:val="20"/>
        </w:rPr>
        <w:tab/>
      </w:r>
    </w:p>
    <w:p w:rsidR="00C47B48" w:rsidRPr="003D19CC" w14:paraId="4913887B" w14:textId="2B541C4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D19CC">
        <w:rPr>
          <w:rFonts w:ascii="Tahoma" w:hAnsi="Tahoma" w:cs="Tahoma"/>
          <w:sz w:val="20"/>
          <w:szCs w:val="20"/>
        </w:rPr>
        <w:t xml:space="preserve">Poskytovatel </w:t>
      </w:r>
      <w:r w:rsidRPr="003D19CC">
        <w:rPr>
          <w:rFonts w:ascii="Tahoma" w:hAnsi="Tahoma" w:cs="Tahoma"/>
          <w:sz w:val="20"/>
          <w:szCs w:val="20"/>
        </w:rPr>
        <w:t xml:space="preserve">se </w:t>
      </w:r>
      <w:r w:rsidRPr="003D19CC">
        <w:rPr>
          <w:rFonts w:ascii="Tahoma" w:hAnsi="Tahoma" w:cs="Tahoma"/>
          <w:sz w:val="20"/>
          <w:szCs w:val="20"/>
        </w:rPr>
        <w:t>zavazuje Objednateli</w:t>
      </w:r>
      <w:r w:rsidRPr="003D19CC" w:rsidR="00EF6549">
        <w:rPr>
          <w:rFonts w:ascii="Tahoma" w:hAnsi="Tahoma" w:cs="Tahoma"/>
          <w:sz w:val="20"/>
          <w:szCs w:val="20"/>
        </w:rPr>
        <w:t xml:space="preserve"> předat </w:t>
      </w:r>
      <w:r w:rsidRPr="003D19CC" w:rsidR="008F42AF">
        <w:rPr>
          <w:rFonts w:ascii="Tahoma" w:hAnsi="Tahoma" w:cs="Tahoma"/>
          <w:sz w:val="20"/>
          <w:szCs w:val="20"/>
        </w:rPr>
        <w:t xml:space="preserve">zpracované </w:t>
      </w:r>
      <w:r w:rsidRPr="003D19CC" w:rsidR="00EF6549">
        <w:rPr>
          <w:rFonts w:ascii="Tahoma" w:hAnsi="Tahoma" w:cs="Tahoma"/>
          <w:sz w:val="20"/>
          <w:szCs w:val="20"/>
        </w:rPr>
        <w:t xml:space="preserve">výstupy dle </w:t>
      </w:r>
      <w:r w:rsidRPr="003D19CC" w:rsidR="006111E9">
        <w:rPr>
          <w:rFonts w:ascii="Tahoma" w:hAnsi="Tahoma" w:cs="Tahoma"/>
          <w:sz w:val="20"/>
          <w:szCs w:val="20"/>
        </w:rPr>
        <w:t>čl. IV. odst. 1 písm. a)</w:t>
      </w:r>
      <w:r w:rsidRPr="003D19CC" w:rsidR="00EF6549">
        <w:rPr>
          <w:rFonts w:ascii="Tahoma" w:hAnsi="Tahoma" w:cs="Tahoma"/>
          <w:sz w:val="20"/>
          <w:szCs w:val="20"/>
        </w:rPr>
        <w:t xml:space="preserve"> </w:t>
      </w:r>
      <w:r w:rsidRPr="003D19CC" w:rsidR="001921D8">
        <w:rPr>
          <w:rFonts w:ascii="Tahoma" w:hAnsi="Tahoma" w:cs="Tahoma"/>
          <w:sz w:val="20"/>
          <w:szCs w:val="20"/>
        </w:rPr>
        <w:t xml:space="preserve">této </w:t>
      </w:r>
      <w:r w:rsidRPr="003D19CC" w:rsidR="00EF6549">
        <w:rPr>
          <w:rFonts w:ascii="Tahoma" w:hAnsi="Tahoma" w:cs="Tahoma"/>
          <w:sz w:val="20"/>
          <w:szCs w:val="20"/>
        </w:rPr>
        <w:t xml:space="preserve">Smlouvy do </w:t>
      </w:r>
      <w:r w:rsidRPr="003D19CC" w:rsidR="00D30076">
        <w:rPr>
          <w:rFonts w:ascii="Tahoma" w:hAnsi="Tahoma" w:cs="Tahoma"/>
          <w:sz w:val="20"/>
          <w:szCs w:val="20"/>
        </w:rPr>
        <w:t>konce</w:t>
      </w:r>
      <w:r w:rsidRPr="003D19CC" w:rsidR="00103E07">
        <w:rPr>
          <w:rFonts w:ascii="Tahoma" w:hAnsi="Tahoma" w:cs="Tahoma"/>
          <w:sz w:val="20"/>
          <w:szCs w:val="20"/>
        </w:rPr>
        <w:t xml:space="preserve"> měsíce </w:t>
      </w:r>
      <w:r w:rsidR="001B7E7C">
        <w:rPr>
          <w:rFonts w:ascii="Tahoma" w:hAnsi="Tahoma" w:cs="Tahoma"/>
          <w:sz w:val="20"/>
          <w:szCs w:val="20"/>
        </w:rPr>
        <w:t>ledna</w:t>
      </w:r>
      <w:r w:rsidRPr="003D19CC" w:rsidR="00D30076">
        <w:rPr>
          <w:rFonts w:ascii="Tahoma" w:hAnsi="Tahoma" w:cs="Tahoma"/>
          <w:sz w:val="20"/>
          <w:szCs w:val="20"/>
        </w:rPr>
        <w:t xml:space="preserve"> 202</w:t>
      </w:r>
      <w:r w:rsidR="001B7E7C">
        <w:rPr>
          <w:rFonts w:ascii="Tahoma" w:hAnsi="Tahoma" w:cs="Tahoma"/>
          <w:sz w:val="20"/>
          <w:szCs w:val="20"/>
        </w:rPr>
        <w:t>6</w:t>
      </w:r>
      <w:r w:rsidRPr="003D19CC" w:rsidR="006111E9">
        <w:rPr>
          <w:rFonts w:ascii="Tahoma" w:hAnsi="Tahoma" w:cs="Tahoma"/>
          <w:sz w:val="20"/>
          <w:szCs w:val="20"/>
        </w:rPr>
        <w:t xml:space="preserve"> a dle čl. IV. odst. 1 písm. b) této Smlouvy do 1 měsíce </w:t>
      </w:r>
      <w:r w:rsidR="003D19CC">
        <w:rPr>
          <w:rFonts w:ascii="Tahoma" w:hAnsi="Tahoma" w:cs="Tahoma"/>
          <w:sz w:val="20"/>
          <w:szCs w:val="20"/>
        </w:rPr>
        <w:t xml:space="preserve">od </w:t>
      </w:r>
      <w:r w:rsidRPr="003D19CC" w:rsidR="006111E9">
        <w:rPr>
          <w:rFonts w:ascii="Tahoma" w:hAnsi="Tahoma" w:cs="Tahoma"/>
          <w:sz w:val="20"/>
          <w:szCs w:val="20"/>
        </w:rPr>
        <w:t>obdržení datového podkladu</w:t>
      </w:r>
      <w:r w:rsidRPr="003D19CC" w:rsidR="00D30076">
        <w:rPr>
          <w:rFonts w:ascii="Tahoma" w:hAnsi="Tahoma" w:cs="Tahoma"/>
          <w:sz w:val="20"/>
          <w:szCs w:val="20"/>
        </w:rPr>
        <w:t xml:space="preserve"> od Objednatele</w:t>
      </w:r>
      <w:r w:rsidRPr="003D19CC" w:rsidR="006111E9">
        <w:rPr>
          <w:rFonts w:ascii="Tahoma" w:hAnsi="Tahoma" w:cs="Tahoma"/>
          <w:sz w:val="20"/>
          <w:szCs w:val="20"/>
        </w:rPr>
        <w:t xml:space="preserve">. </w:t>
      </w:r>
      <w:r w:rsidRPr="003D19CC">
        <w:rPr>
          <w:rFonts w:ascii="Tahoma" w:hAnsi="Tahoma" w:cs="Tahoma"/>
          <w:sz w:val="20"/>
          <w:szCs w:val="20"/>
        </w:rPr>
        <w:t xml:space="preserve"> </w:t>
      </w:r>
    </w:p>
    <w:p w:rsidR="00C47B48" w:rsidRPr="00C47B48" w:rsidP="00C47B48" w14:paraId="0D67B120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C47B48" w:rsidP="00C47B48" w14:paraId="588AB2BA" w14:textId="0C0F82D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se zavazuje garantovat funkčnost výstupů dle přílohy č. 1 Smlouvy do konce měsíce </w:t>
      </w:r>
      <w:r w:rsidR="00891DD6">
        <w:rPr>
          <w:rFonts w:ascii="Tahoma" w:hAnsi="Tahoma" w:cs="Tahoma"/>
          <w:sz w:val="20"/>
          <w:szCs w:val="20"/>
        </w:rPr>
        <w:t>října</w:t>
      </w:r>
      <w:r>
        <w:rPr>
          <w:rFonts w:ascii="Tahoma" w:hAnsi="Tahoma" w:cs="Tahoma"/>
          <w:sz w:val="20"/>
          <w:szCs w:val="20"/>
        </w:rPr>
        <w:t xml:space="preserve"> 2026. </w:t>
      </w:r>
    </w:p>
    <w:p w:rsidR="00C47B48" w:rsidRPr="00C47B48" w:rsidP="00C47B48" w14:paraId="46B35C6E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EF75E3" w:rsidRPr="00C47B48" w:rsidP="00C47B48" w14:paraId="5D8010BF" w14:textId="0FB00CDF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C47B48">
        <w:rPr>
          <w:rFonts w:ascii="Tahoma" w:hAnsi="Tahoma" w:cs="Tahoma"/>
          <w:sz w:val="20"/>
          <w:szCs w:val="20"/>
        </w:rPr>
        <w:t xml:space="preserve">Poskytovatel se zavazuje poskytovat </w:t>
      </w:r>
      <w:r w:rsidR="00760710">
        <w:rPr>
          <w:rFonts w:ascii="Tahoma" w:hAnsi="Tahoma" w:cs="Tahoma"/>
          <w:sz w:val="20"/>
          <w:szCs w:val="20"/>
        </w:rPr>
        <w:t xml:space="preserve">Služby dle této Smlouvy </w:t>
      </w:r>
      <w:r w:rsidRPr="00C47B48">
        <w:rPr>
          <w:rFonts w:ascii="Tahoma" w:hAnsi="Tahoma" w:cs="Tahoma"/>
          <w:sz w:val="20"/>
          <w:szCs w:val="20"/>
        </w:rPr>
        <w:t xml:space="preserve">výhradně na základě pokynů a požadavků zaměstnanců Objednatele uvedených v odst. </w:t>
      </w:r>
      <w:r w:rsidR="00486789">
        <w:rPr>
          <w:rFonts w:ascii="Tahoma" w:hAnsi="Tahoma" w:cs="Tahoma"/>
          <w:sz w:val="20"/>
          <w:szCs w:val="20"/>
        </w:rPr>
        <w:t>6</w:t>
      </w:r>
      <w:r w:rsidRPr="00C47B48">
        <w:rPr>
          <w:rFonts w:ascii="Tahoma" w:hAnsi="Tahoma" w:cs="Tahoma"/>
          <w:sz w:val="20"/>
          <w:szCs w:val="20"/>
        </w:rPr>
        <w:t xml:space="preserve">. tohoto článku a ve lhůtách stanovených </w:t>
      </w:r>
      <w:r w:rsidR="006E2583">
        <w:rPr>
          <w:rFonts w:ascii="Tahoma" w:hAnsi="Tahoma" w:cs="Tahoma"/>
          <w:sz w:val="20"/>
          <w:szCs w:val="20"/>
        </w:rPr>
        <w:t xml:space="preserve">dle této Smlouvy či </w:t>
      </w:r>
      <w:r w:rsidRPr="00C47B48">
        <w:rPr>
          <w:rFonts w:ascii="Tahoma" w:hAnsi="Tahoma" w:cs="Tahoma"/>
          <w:sz w:val="20"/>
          <w:szCs w:val="20"/>
        </w:rPr>
        <w:t>v písemných pokynech, které bud</w:t>
      </w:r>
      <w:r w:rsidRPr="00C47B48" w:rsidR="006621C2">
        <w:rPr>
          <w:rFonts w:ascii="Tahoma" w:hAnsi="Tahoma" w:cs="Tahoma"/>
          <w:sz w:val="20"/>
          <w:szCs w:val="20"/>
        </w:rPr>
        <w:t>ou</w:t>
      </w:r>
      <w:r w:rsidRPr="00C47B48">
        <w:rPr>
          <w:rFonts w:ascii="Tahoma" w:hAnsi="Tahoma" w:cs="Tahoma"/>
          <w:sz w:val="20"/>
          <w:szCs w:val="20"/>
        </w:rPr>
        <w:t xml:space="preserve"> realizován</w:t>
      </w:r>
      <w:r w:rsidRPr="00C47B48" w:rsidR="006621C2">
        <w:rPr>
          <w:rFonts w:ascii="Tahoma" w:hAnsi="Tahoma" w:cs="Tahoma"/>
          <w:sz w:val="20"/>
          <w:szCs w:val="20"/>
        </w:rPr>
        <w:t>y</w:t>
      </w:r>
      <w:r w:rsidRPr="00C47B48">
        <w:rPr>
          <w:rFonts w:ascii="Tahoma" w:hAnsi="Tahoma" w:cs="Tahoma"/>
          <w:sz w:val="20"/>
          <w:szCs w:val="20"/>
        </w:rPr>
        <w:t xml:space="preserve"> </w:t>
      </w:r>
      <w:r w:rsidRPr="00C47B48" w:rsidR="006621C2">
        <w:rPr>
          <w:rFonts w:ascii="Tahoma" w:hAnsi="Tahoma" w:cs="Tahoma"/>
          <w:sz w:val="20"/>
          <w:szCs w:val="20"/>
        </w:rPr>
        <w:t>e-</w:t>
      </w:r>
      <w:r w:rsidRPr="00C47B48">
        <w:rPr>
          <w:rFonts w:ascii="Tahoma" w:hAnsi="Tahoma" w:cs="Tahoma"/>
          <w:sz w:val="20"/>
          <w:szCs w:val="20"/>
        </w:rPr>
        <w:t xml:space="preserve">mailovou komunikací </w:t>
      </w:r>
      <w:r w:rsidRPr="00C47B48" w:rsidR="006621C2">
        <w:rPr>
          <w:rFonts w:ascii="Tahoma" w:hAnsi="Tahoma" w:cs="Tahoma"/>
          <w:sz w:val="20"/>
          <w:szCs w:val="20"/>
        </w:rPr>
        <w:t xml:space="preserve">a </w:t>
      </w:r>
      <w:r w:rsidRPr="00C47B48">
        <w:rPr>
          <w:rFonts w:ascii="Tahoma" w:hAnsi="Tahoma" w:cs="Tahoma"/>
          <w:sz w:val="20"/>
          <w:szCs w:val="20"/>
        </w:rPr>
        <w:t>po vzájemném odsouhlasení stanoven</w:t>
      </w:r>
      <w:r w:rsidR="006E2583">
        <w:rPr>
          <w:rFonts w:ascii="Tahoma" w:hAnsi="Tahoma" w:cs="Tahoma"/>
          <w:sz w:val="20"/>
          <w:szCs w:val="20"/>
        </w:rPr>
        <w:t>ých</w:t>
      </w:r>
      <w:r w:rsidRPr="00C47B48">
        <w:rPr>
          <w:rFonts w:ascii="Tahoma" w:hAnsi="Tahoma" w:cs="Tahoma"/>
          <w:sz w:val="20"/>
          <w:szCs w:val="20"/>
        </w:rPr>
        <w:t xml:space="preserve"> lhůt.</w:t>
      </w:r>
    </w:p>
    <w:p w:rsidR="00303134" w:rsidP="00303134" w14:paraId="150F5BF6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EF75E3" w:rsidRPr="00103E07" w:rsidP="005F3EBF" w14:paraId="0947A76A" w14:textId="0BBD739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103E07">
        <w:rPr>
          <w:rFonts w:ascii="Tahoma" w:hAnsi="Tahoma" w:cs="Tahoma"/>
          <w:sz w:val="20"/>
          <w:szCs w:val="20"/>
        </w:rPr>
        <w:t>Zaměstnanc</w:t>
      </w:r>
      <w:r w:rsidRPr="00103E07" w:rsidR="00A40E0A">
        <w:rPr>
          <w:rFonts w:ascii="Tahoma" w:hAnsi="Tahoma" w:cs="Tahoma"/>
          <w:sz w:val="20"/>
          <w:szCs w:val="20"/>
        </w:rPr>
        <w:t>em</w:t>
      </w:r>
      <w:r w:rsidRPr="00103E07">
        <w:rPr>
          <w:rFonts w:ascii="Tahoma" w:hAnsi="Tahoma" w:cs="Tahoma"/>
          <w:sz w:val="20"/>
          <w:szCs w:val="20"/>
        </w:rPr>
        <w:t xml:space="preserve"> Objednatele oprávněn</w:t>
      </w:r>
      <w:r w:rsidRPr="00103E07" w:rsidR="00A40E0A">
        <w:rPr>
          <w:rFonts w:ascii="Tahoma" w:hAnsi="Tahoma" w:cs="Tahoma"/>
          <w:sz w:val="20"/>
          <w:szCs w:val="20"/>
        </w:rPr>
        <w:t>ým</w:t>
      </w:r>
      <w:r w:rsidRPr="00103E07">
        <w:rPr>
          <w:rFonts w:ascii="Tahoma" w:hAnsi="Tahoma" w:cs="Tahoma"/>
          <w:sz w:val="20"/>
          <w:szCs w:val="20"/>
        </w:rPr>
        <w:t xml:space="preserve"> komunikovat s </w:t>
      </w:r>
      <w:r w:rsidRPr="00103E07" w:rsidR="00A40E0A">
        <w:rPr>
          <w:rFonts w:ascii="Tahoma" w:hAnsi="Tahoma" w:cs="Tahoma"/>
          <w:sz w:val="20"/>
          <w:szCs w:val="20"/>
        </w:rPr>
        <w:t>Poskytovatelem</w:t>
      </w:r>
      <w:r w:rsidRPr="00103E07">
        <w:rPr>
          <w:rFonts w:ascii="Tahoma" w:hAnsi="Tahoma" w:cs="Tahoma"/>
          <w:sz w:val="20"/>
          <w:szCs w:val="20"/>
        </w:rPr>
        <w:t xml:space="preserve"> ohledně plnění této Smlouvy j</w:t>
      </w:r>
      <w:r w:rsidRPr="00103E07" w:rsidR="00A40E0A">
        <w:rPr>
          <w:rFonts w:ascii="Tahoma" w:hAnsi="Tahoma" w:cs="Tahoma"/>
          <w:sz w:val="20"/>
          <w:szCs w:val="20"/>
        </w:rPr>
        <w:t>e</w:t>
      </w:r>
      <w:r w:rsidRPr="00103E07">
        <w:rPr>
          <w:rFonts w:ascii="Tahoma" w:hAnsi="Tahoma" w:cs="Tahoma"/>
          <w:sz w:val="20"/>
          <w:szCs w:val="20"/>
        </w:rPr>
        <w:t>:</w:t>
      </w:r>
    </w:p>
    <w:p w:rsidR="005F3EBF" w:rsidRPr="00103E07" w:rsidP="005F3EBF" w14:paraId="1CEE4615" w14:textId="407997BC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  <w:r w:rsidRPr="00103E07">
        <w:rPr>
          <w:rFonts w:ascii="Tahoma" w:hAnsi="Tahoma" w:cs="Tahoma"/>
          <w:sz w:val="20"/>
          <w:szCs w:val="20"/>
        </w:rPr>
        <w:t>, e-mail:</w:t>
      </w:r>
      <w:r w:rsidRPr="00103E07" w:rsidR="005317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</w:t>
      </w:r>
      <w:r w:rsidRPr="00103E07" w:rsidR="00D61165">
        <w:rPr>
          <w:rFonts w:ascii="Tahoma" w:hAnsi="Tahoma" w:cs="Tahoma"/>
          <w:sz w:val="20"/>
          <w:szCs w:val="20"/>
        </w:rPr>
        <w:t>.</w:t>
      </w:r>
    </w:p>
    <w:p w:rsidR="00303134" w:rsidP="005F3EBF" w14:paraId="7C034C6C" w14:textId="284A5F7C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0A7CF5">
        <w:rPr>
          <w:rFonts w:ascii="Tahoma" w:hAnsi="Tahoma" w:cs="Tahoma"/>
          <w:sz w:val="20"/>
          <w:szCs w:val="20"/>
        </w:rPr>
        <w:t> případě změny v</w:t>
      </w:r>
      <w:r>
        <w:rPr>
          <w:rFonts w:ascii="Tahoma" w:hAnsi="Tahoma" w:cs="Tahoma"/>
          <w:sz w:val="20"/>
          <w:szCs w:val="20"/>
        </w:rPr>
        <w:t xml:space="preserve"> osob</w:t>
      </w:r>
      <w:r w:rsidR="00264ED7">
        <w:rPr>
          <w:rFonts w:ascii="Tahoma" w:hAnsi="Tahoma" w:cs="Tahoma"/>
          <w:sz w:val="20"/>
          <w:szCs w:val="20"/>
        </w:rPr>
        <w:t>ě</w:t>
      </w:r>
      <w:r>
        <w:rPr>
          <w:rFonts w:ascii="Tahoma" w:hAnsi="Tahoma" w:cs="Tahoma"/>
          <w:sz w:val="20"/>
          <w:szCs w:val="20"/>
        </w:rPr>
        <w:t xml:space="preserve"> to</w:t>
      </w:r>
      <w:r w:rsidR="00264ED7">
        <w:rPr>
          <w:rFonts w:ascii="Tahoma" w:hAnsi="Tahoma" w:cs="Tahoma"/>
          <w:sz w:val="20"/>
          <w:szCs w:val="20"/>
        </w:rPr>
        <w:t>hoto</w:t>
      </w:r>
      <w:r>
        <w:rPr>
          <w:rFonts w:ascii="Tahoma" w:hAnsi="Tahoma" w:cs="Tahoma"/>
          <w:sz w:val="20"/>
          <w:szCs w:val="20"/>
        </w:rPr>
        <w:t xml:space="preserve"> zaměstnanc</w:t>
      </w:r>
      <w:r w:rsidR="00264ED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není </w:t>
      </w:r>
      <w:r w:rsidRPr="000A7CF5">
        <w:rPr>
          <w:rFonts w:ascii="Tahoma" w:hAnsi="Tahoma" w:cs="Tahoma"/>
          <w:sz w:val="20"/>
          <w:szCs w:val="20"/>
        </w:rPr>
        <w:t xml:space="preserve">potřeba uzavírat dodatek k této Smlouvě. </w:t>
      </w:r>
      <w:r>
        <w:rPr>
          <w:rFonts w:ascii="Tahoma" w:hAnsi="Tahoma" w:cs="Tahoma"/>
          <w:sz w:val="20"/>
          <w:szCs w:val="20"/>
        </w:rPr>
        <w:t>Objednatel se zavazuje tuto změnu písemně oznámení Poskytovateli prostřednictvím jeho e-mailové adresy, a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to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bez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zbytečného odkladu. </w:t>
      </w:r>
      <w:r w:rsidRPr="000A7CF5">
        <w:rPr>
          <w:rFonts w:ascii="Tahoma" w:hAnsi="Tahoma" w:cs="Tahoma"/>
          <w:sz w:val="20"/>
          <w:szCs w:val="20"/>
        </w:rPr>
        <w:t xml:space="preserve">Změna je účinná jejím oznámením </w:t>
      </w:r>
      <w:r>
        <w:rPr>
          <w:rFonts w:ascii="Tahoma" w:hAnsi="Tahoma" w:cs="Tahoma"/>
          <w:sz w:val="20"/>
          <w:szCs w:val="20"/>
        </w:rPr>
        <w:t>Objednateli</w:t>
      </w:r>
      <w:r>
        <w:rPr>
          <w:rFonts w:ascii="Tahoma" w:hAnsi="Tahoma" w:cs="Tahoma"/>
          <w:sz w:val="20"/>
          <w:szCs w:val="20"/>
        </w:rPr>
        <w:t>.</w:t>
      </w:r>
    </w:p>
    <w:p w:rsidR="0054474A" w:rsidRPr="00854C23" w:rsidP="00C47B48" w14:paraId="18B4AEC9" w14:textId="5011B226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854C23">
        <w:rPr>
          <w:rFonts w:ascii="Tahoma" w:hAnsi="Tahoma" w:cs="Tahoma"/>
          <w:sz w:val="20"/>
          <w:szCs w:val="20"/>
        </w:rPr>
        <w:t xml:space="preserve">Poskytovatel je oprávněn zapojit do plnění této Smlouvy subposkytovatele jen po předchozím souhlasu zaměstnance uvedeného v odst. </w:t>
      </w:r>
      <w:r w:rsidRPr="00854C23" w:rsidR="00854C23">
        <w:rPr>
          <w:rFonts w:ascii="Tahoma" w:hAnsi="Tahoma" w:cs="Tahoma"/>
          <w:sz w:val="20"/>
          <w:szCs w:val="20"/>
        </w:rPr>
        <w:t>6</w:t>
      </w:r>
      <w:r w:rsidRPr="00854C23" w:rsidR="00DA0CCB">
        <w:rPr>
          <w:rFonts w:ascii="Tahoma" w:hAnsi="Tahoma" w:cs="Tahoma"/>
          <w:sz w:val="20"/>
          <w:szCs w:val="20"/>
        </w:rPr>
        <w:t>. tohoto článku</w:t>
      </w:r>
      <w:r w:rsidRPr="00854C23">
        <w:rPr>
          <w:rFonts w:ascii="Tahoma" w:hAnsi="Tahoma" w:cs="Tahoma"/>
          <w:sz w:val="20"/>
          <w:szCs w:val="20"/>
        </w:rPr>
        <w:t>. Odpovědnost za plnění této Smlouvy včetně plnění ze strany subposkytovatele je dále plně na Poskytovateli.</w:t>
      </w:r>
      <w:r w:rsidRPr="00854C23" w:rsidR="00C47B48">
        <w:rPr>
          <w:rFonts w:ascii="Tahoma" w:hAnsi="Tahoma" w:cs="Tahoma"/>
          <w:sz w:val="20"/>
          <w:szCs w:val="20"/>
        </w:rPr>
        <w:t xml:space="preserve"> </w:t>
      </w:r>
    </w:p>
    <w:p w:rsidR="0054474A" w:rsidP="0054474A" w14:paraId="6F15218A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C74788" w:rsidRPr="00C36052" w:rsidP="008D6B09" w14:paraId="653957EB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C36052">
        <w:rPr>
          <w:rFonts w:ascii="Tahoma" w:hAnsi="Tahoma" w:cs="Tahoma"/>
          <w:b/>
          <w:sz w:val="20"/>
          <w:szCs w:val="20"/>
        </w:rPr>
        <w:t xml:space="preserve">Článek </w:t>
      </w:r>
      <w:r w:rsidRPr="00C36052" w:rsidR="00CE77F4">
        <w:rPr>
          <w:rFonts w:ascii="Tahoma" w:hAnsi="Tahoma" w:cs="Tahoma"/>
          <w:b/>
          <w:sz w:val="20"/>
          <w:szCs w:val="20"/>
        </w:rPr>
        <w:t>IV.</w:t>
      </w:r>
    </w:p>
    <w:p w:rsidR="008D6B09" w:rsidRPr="00C36052" w:rsidP="008D6B09" w14:paraId="63EEB91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C36052">
        <w:rPr>
          <w:rFonts w:ascii="Tahoma" w:hAnsi="Tahoma" w:cs="Tahoma"/>
          <w:b/>
          <w:sz w:val="20"/>
          <w:szCs w:val="20"/>
        </w:rPr>
        <w:t>Cena za služby a platební podmínky</w:t>
      </w:r>
    </w:p>
    <w:p w:rsidR="0067304B" w:rsidRPr="00C36052" w:rsidP="008D6B09" w14:paraId="583FCF0B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0728CD" w:rsidP="00E150F4" w14:paraId="3954ECD4" w14:textId="312E6DA1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služby uvedené v </w:t>
      </w:r>
      <w:r w:rsidR="007F235D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říloze č. 1</w:t>
      </w:r>
      <w:r w:rsidR="00DA0E62">
        <w:rPr>
          <w:rFonts w:ascii="Tahoma" w:hAnsi="Tahoma" w:cs="Tahoma"/>
          <w:sz w:val="20"/>
          <w:szCs w:val="20"/>
        </w:rPr>
        <w:t xml:space="preserve"> této Smlouvy</w:t>
      </w:r>
      <w:r>
        <w:rPr>
          <w:rFonts w:ascii="Tahoma" w:hAnsi="Tahoma" w:cs="Tahoma"/>
          <w:sz w:val="20"/>
          <w:szCs w:val="20"/>
        </w:rPr>
        <w:t xml:space="preserve"> náleží </w:t>
      </w:r>
      <w:r w:rsidR="00DA0E6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oskytovateli následující odměna:</w:t>
      </w:r>
    </w:p>
    <w:p w:rsidR="00347048" w:rsidRPr="000728CD" w:rsidP="000728CD" w14:paraId="5719F58F" w14:textId="3206426F">
      <w:pPr>
        <w:pStyle w:val="ListParagraph"/>
        <w:numPr>
          <w:ilvl w:val="0"/>
          <w:numId w:val="45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0728CD" w:rsidR="0ABA25A3">
        <w:rPr>
          <w:rFonts w:ascii="Tahoma" w:hAnsi="Tahoma" w:cs="Tahoma"/>
          <w:sz w:val="20"/>
          <w:szCs w:val="20"/>
        </w:rPr>
        <w:t xml:space="preserve">a </w:t>
      </w:r>
      <w:r w:rsidRPr="000728CD" w:rsidR="00830ED8">
        <w:rPr>
          <w:rFonts w:ascii="Tahoma" w:hAnsi="Tahoma" w:cs="Tahoma"/>
          <w:sz w:val="20"/>
          <w:szCs w:val="20"/>
        </w:rPr>
        <w:t>zpracování</w:t>
      </w:r>
      <w:r w:rsidRPr="000728CD" w:rsidR="00E150F4">
        <w:rPr>
          <w:rFonts w:ascii="Tahoma" w:hAnsi="Tahoma" w:cs="Tahoma"/>
          <w:sz w:val="20"/>
          <w:szCs w:val="20"/>
        </w:rPr>
        <w:t xml:space="preserve"> </w:t>
      </w:r>
      <w:r w:rsidRPr="000728CD" w:rsidR="00901B56">
        <w:rPr>
          <w:rFonts w:ascii="Tahoma" w:hAnsi="Tahoma" w:cs="Tahoma"/>
          <w:sz w:val="20"/>
          <w:szCs w:val="20"/>
        </w:rPr>
        <w:t>ploc</w:t>
      </w:r>
      <w:r w:rsidRPr="000728CD" w:rsidR="00830ED8">
        <w:rPr>
          <w:rFonts w:ascii="Tahoma" w:hAnsi="Tahoma" w:cs="Tahoma"/>
          <w:sz w:val="20"/>
          <w:szCs w:val="20"/>
        </w:rPr>
        <w:t>h</w:t>
      </w:r>
      <w:r w:rsidRPr="000728CD" w:rsidR="00901B56">
        <w:rPr>
          <w:rFonts w:ascii="Tahoma" w:hAnsi="Tahoma" w:cs="Tahoma"/>
          <w:sz w:val="20"/>
          <w:szCs w:val="20"/>
        </w:rPr>
        <w:t xml:space="preserve"> územního plánu</w:t>
      </w:r>
      <w:r w:rsidRPr="000728CD" w:rsidR="00830ED8">
        <w:rPr>
          <w:rFonts w:ascii="Tahoma" w:hAnsi="Tahoma" w:cs="Tahoma"/>
          <w:sz w:val="20"/>
          <w:szCs w:val="20"/>
        </w:rPr>
        <w:t>-</w:t>
      </w:r>
      <w:r w:rsidRPr="000728CD" w:rsidR="00901B56">
        <w:rPr>
          <w:rFonts w:ascii="Tahoma" w:hAnsi="Tahoma" w:cs="Tahoma"/>
          <w:sz w:val="20"/>
          <w:szCs w:val="20"/>
        </w:rPr>
        <w:t>hromadné bydlení (raw</w:t>
      </w:r>
      <w:r w:rsidRPr="000728CD" w:rsidR="00830ED8">
        <w:rPr>
          <w:rFonts w:ascii="Tahoma" w:hAnsi="Tahoma" w:cs="Tahoma"/>
          <w:sz w:val="20"/>
          <w:szCs w:val="20"/>
        </w:rPr>
        <w:t xml:space="preserve"> </w:t>
      </w:r>
      <w:r w:rsidRPr="000728CD" w:rsidR="00901B56">
        <w:rPr>
          <w:rFonts w:ascii="Tahoma" w:hAnsi="Tahoma" w:cs="Tahoma"/>
          <w:sz w:val="20"/>
          <w:szCs w:val="20"/>
        </w:rPr>
        <w:t>data)</w:t>
      </w:r>
      <w:r w:rsidRPr="000728CD" w:rsidR="00E150F4">
        <w:rPr>
          <w:rFonts w:ascii="Tahoma" w:hAnsi="Tahoma" w:cs="Tahoma"/>
          <w:sz w:val="20"/>
          <w:szCs w:val="20"/>
        </w:rPr>
        <w:t xml:space="preserve"> s </w:t>
      </w:r>
      <w:r w:rsidR="008F2AA9">
        <w:rPr>
          <w:rFonts w:ascii="Tahoma" w:hAnsi="Tahoma" w:cs="Tahoma"/>
          <w:sz w:val="20"/>
          <w:szCs w:val="20"/>
        </w:rPr>
        <w:t>průběžnou</w:t>
      </w:r>
      <w:r w:rsidRPr="000728CD" w:rsidR="00E150F4">
        <w:rPr>
          <w:rFonts w:ascii="Tahoma" w:hAnsi="Tahoma" w:cs="Tahoma"/>
          <w:sz w:val="20"/>
          <w:szCs w:val="20"/>
        </w:rPr>
        <w:t xml:space="preserve"> aktualizací</w:t>
      </w:r>
      <w:r w:rsidRPr="000728CD" w:rsidR="0ABA25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odměna</w:t>
      </w:r>
      <w:r w:rsidR="000728CD">
        <w:rPr>
          <w:rFonts w:ascii="Tahoma" w:hAnsi="Tahoma" w:cs="Tahoma"/>
          <w:sz w:val="20"/>
          <w:szCs w:val="20"/>
        </w:rPr>
        <w:t xml:space="preserve"> </w:t>
      </w:r>
      <w:r w:rsidRPr="000728CD" w:rsidR="0ABA25A3">
        <w:rPr>
          <w:rFonts w:ascii="Tahoma" w:hAnsi="Tahoma" w:cs="Tahoma"/>
          <w:sz w:val="20"/>
          <w:szCs w:val="20"/>
        </w:rPr>
        <w:t>v</w:t>
      </w:r>
      <w:r w:rsidRPr="000728CD" w:rsidR="006C6341">
        <w:rPr>
          <w:rFonts w:ascii="Tahoma" w:hAnsi="Tahoma" w:cs="Tahoma"/>
          <w:sz w:val="20"/>
          <w:szCs w:val="20"/>
        </w:rPr>
        <w:t xml:space="preserve"> souhrnné</w:t>
      </w:r>
      <w:r w:rsidRPr="000728CD" w:rsidR="0ABA25A3">
        <w:rPr>
          <w:rFonts w:ascii="Tahoma" w:hAnsi="Tahoma" w:cs="Tahoma"/>
          <w:sz w:val="20"/>
          <w:szCs w:val="20"/>
        </w:rPr>
        <w:t xml:space="preserve"> </w:t>
      </w:r>
      <w:r w:rsidRPr="000728CD" w:rsidR="00901B56">
        <w:rPr>
          <w:rFonts w:ascii="Tahoma" w:hAnsi="Tahoma" w:cs="Tahoma"/>
          <w:sz w:val="20"/>
          <w:szCs w:val="20"/>
        </w:rPr>
        <w:t>výši 257.000 Kč,</w:t>
      </w:r>
      <w:r w:rsidRPr="000728CD" w:rsidR="006C6341">
        <w:rPr>
          <w:rFonts w:ascii="Tahoma" w:hAnsi="Tahoma" w:cs="Tahoma"/>
          <w:sz w:val="20"/>
          <w:szCs w:val="20"/>
        </w:rPr>
        <w:t xml:space="preserve"> tato odměna se skládá z následujících částí</w:t>
      </w:r>
      <w:r w:rsidRPr="000728CD">
        <w:rPr>
          <w:rFonts w:ascii="Tahoma" w:hAnsi="Tahoma" w:cs="Tahoma"/>
          <w:sz w:val="20"/>
          <w:szCs w:val="20"/>
        </w:rPr>
        <w:t>:</w:t>
      </w:r>
      <w:r w:rsidRPr="000728CD" w:rsidR="00901B56">
        <w:rPr>
          <w:rFonts w:ascii="Tahoma" w:hAnsi="Tahoma" w:cs="Tahoma"/>
          <w:sz w:val="20"/>
          <w:szCs w:val="20"/>
        </w:rPr>
        <w:t xml:space="preserve"> </w:t>
      </w:r>
    </w:p>
    <w:p w:rsidR="00347048" w:rsidRPr="007B597C" w:rsidP="007B597C" w14:paraId="778F44CA" w14:textId="68ADB513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7B597C">
        <w:rPr>
          <w:rFonts w:ascii="Tahoma" w:hAnsi="Tahoma" w:cs="Tahoma"/>
          <w:sz w:val="20"/>
          <w:szCs w:val="20"/>
        </w:rPr>
        <w:t>pracování ploch územního plánu-hromadné bydlení (raw data)</w:t>
      </w:r>
    </w:p>
    <w:p w:rsidR="00A632FF" w:rsidRPr="007B597C" w:rsidP="007B597C" w14:paraId="1F83DF53" w14:textId="0A685E25">
      <w:pPr>
        <w:pStyle w:val="ListParagraph"/>
        <w:numPr>
          <w:ilvl w:val="0"/>
          <w:numId w:val="43"/>
        </w:numPr>
        <w:spacing w:line="256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7B597C">
        <w:rPr>
          <w:rFonts w:ascii="Tahoma" w:hAnsi="Tahoma" w:cs="Tahoma"/>
          <w:sz w:val="20"/>
          <w:szCs w:val="20"/>
        </w:rPr>
        <w:t>Zlínsk</w:t>
      </w:r>
      <w:r w:rsidRPr="007B597C" w:rsidR="00347048">
        <w:rPr>
          <w:rFonts w:ascii="Tahoma" w:hAnsi="Tahoma" w:cs="Tahoma"/>
          <w:sz w:val="20"/>
          <w:szCs w:val="20"/>
        </w:rPr>
        <w:t>ého</w:t>
      </w:r>
      <w:r w:rsidRPr="007B597C">
        <w:rPr>
          <w:rFonts w:ascii="Tahoma" w:hAnsi="Tahoma" w:cs="Tahoma"/>
          <w:sz w:val="20"/>
          <w:szCs w:val="20"/>
        </w:rPr>
        <w:t xml:space="preserve"> kraj</w:t>
      </w:r>
      <w:r w:rsidRPr="007B597C" w:rsidR="00347048">
        <w:rPr>
          <w:rFonts w:ascii="Tahoma" w:hAnsi="Tahoma" w:cs="Tahoma"/>
          <w:sz w:val="20"/>
          <w:szCs w:val="20"/>
        </w:rPr>
        <w:t>e</w:t>
      </w:r>
      <w:r w:rsidRPr="007B597C">
        <w:rPr>
          <w:rFonts w:ascii="Tahoma" w:hAnsi="Tahoma" w:cs="Tahoma"/>
          <w:sz w:val="20"/>
          <w:szCs w:val="20"/>
        </w:rPr>
        <w:t>: 80</w:t>
      </w:r>
      <w:r w:rsidR="00830ED8">
        <w:rPr>
          <w:rFonts w:ascii="Tahoma" w:hAnsi="Tahoma" w:cs="Tahoma"/>
          <w:sz w:val="20"/>
          <w:szCs w:val="20"/>
        </w:rPr>
        <w:t>.</w:t>
      </w:r>
      <w:r w:rsidRPr="007B597C">
        <w:rPr>
          <w:rFonts w:ascii="Tahoma" w:hAnsi="Tahoma" w:cs="Tahoma"/>
          <w:sz w:val="20"/>
          <w:szCs w:val="20"/>
        </w:rPr>
        <w:t>000</w:t>
      </w:r>
      <w:r w:rsidR="00830ED8">
        <w:rPr>
          <w:rFonts w:ascii="Tahoma" w:hAnsi="Tahoma" w:cs="Tahoma"/>
          <w:sz w:val="20"/>
          <w:szCs w:val="20"/>
        </w:rPr>
        <w:t xml:space="preserve"> </w:t>
      </w:r>
      <w:r w:rsidRPr="007B597C">
        <w:rPr>
          <w:rFonts w:ascii="Tahoma" w:hAnsi="Tahoma" w:cs="Tahoma"/>
          <w:sz w:val="20"/>
          <w:szCs w:val="20"/>
        </w:rPr>
        <w:t>Kč</w:t>
      </w:r>
    </w:p>
    <w:p w:rsidR="00A632FF" w:rsidRPr="007B597C" w:rsidP="007B597C" w14:paraId="0E46EAEC" w14:textId="032B283A">
      <w:pPr>
        <w:pStyle w:val="ListParagraph"/>
        <w:numPr>
          <w:ilvl w:val="0"/>
          <w:numId w:val="43"/>
        </w:numPr>
        <w:spacing w:line="256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7B597C">
        <w:rPr>
          <w:rFonts w:ascii="Tahoma" w:hAnsi="Tahoma" w:cs="Tahoma"/>
          <w:sz w:val="20"/>
          <w:szCs w:val="20"/>
        </w:rPr>
        <w:t>Jihomoravsk</w:t>
      </w:r>
      <w:r w:rsidR="007B597C">
        <w:rPr>
          <w:rFonts w:ascii="Tahoma" w:hAnsi="Tahoma" w:cs="Tahoma"/>
          <w:sz w:val="20"/>
          <w:szCs w:val="20"/>
        </w:rPr>
        <w:t>ého</w:t>
      </w:r>
      <w:r w:rsidRPr="007B597C">
        <w:rPr>
          <w:rFonts w:ascii="Tahoma" w:hAnsi="Tahoma" w:cs="Tahoma"/>
          <w:sz w:val="20"/>
          <w:szCs w:val="20"/>
        </w:rPr>
        <w:t xml:space="preserve"> kraj</w:t>
      </w:r>
      <w:r w:rsidR="007B597C">
        <w:rPr>
          <w:rFonts w:ascii="Tahoma" w:hAnsi="Tahoma" w:cs="Tahoma"/>
          <w:sz w:val="20"/>
          <w:szCs w:val="20"/>
        </w:rPr>
        <w:t>e</w:t>
      </w:r>
      <w:r w:rsidRPr="007B597C">
        <w:rPr>
          <w:rFonts w:ascii="Tahoma" w:hAnsi="Tahoma" w:cs="Tahoma"/>
          <w:sz w:val="20"/>
          <w:szCs w:val="20"/>
        </w:rPr>
        <w:t>: 160</w:t>
      </w:r>
      <w:r w:rsidR="00830ED8">
        <w:rPr>
          <w:rFonts w:ascii="Tahoma" w:hAnsi="Tahoma" w:cs="Tahoma"/>
          <w:sz w:val="20"/>
          <w:szCs w:val="20"/>
        </w:rPr>
        <w:t>.</w:t>
      </w:r>
      <w:r w:rsidRPr="007B597C">
        <w:rPr>
          <w:rFonts w:ascii="Tahoma" w:hAnsi="Tahoma" w:cs="Tahoma"/>
          <w:sz w:val="20"/>
          <w:szCs w:val="20"/>
        </w:rPr>
        <w:t>000</w:t>
      </w:r>
      <w:r w:rsidR="00830ED8">
        <w:rPr>
          <w:rFonts w:ascii="Tahoma" w:hAnsi="Tahoma" w:cs="Tahoma"/>
          <w:sz w:val="20"/>
          <w:szCs w:val="20"/>
        </w:rPr>
        <w:t xml:space="preserve"> </w:t>
      </w:r>
      <w:r w:rsidRPr="007B597C">
        <w:rPr>
          <w:rFonts w:ascii="Tahoma" w:hAnsi="Tahoma" w:cs="Tahoma"/>
          <w:sz w:val="20"/>
          <w:szCs w:val="20"/>
        </w:rPr>
        <w:t>Kč</w:t>
      </w:r>
    </w:p>
    <w:p w:rsidR="00E150F4" w:rsidRPr="007B597C" w:rsidP="007B597C" w14:paraId="10549C95" w14:textId="4E663CD6">
      <w:pPr>
        <w:pStyle w:val="ListParagraph"/>
        <w:numPr>
          <w:ilvl w:val="0"/>
          <w:numId w:val="42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7B597C">
        <w:rPr>
          <w:rFonts w:ascii="Tahoma" w:hAnsi="Tahoma" w:cs="Tahoma"/>
          <w:sz w:val="20"/>
          <w:szCs w:val="20"/>
        </w:rPr>
        <w:t>doplňková data: třída ochrany půdního fondu 17</w:t>
      </w:r>
      <w:r w:rsidR="00830ED8">
        <w:rPr>
          <w:rFonts w:ascii="Tahoma" w:hAnsi="Tahoma" w:cs="Tahoma"/>
          <w:sz w:val="20"/>
          <w:szCs w:val="20"/>
        </w:rPr>
        <w:t>.</w:t>
      </w:r>
      <w:r w:rsidRPr="007B597C">
        <w:rPr>
          <w:rFonts w:ascii="Tahoma" w:hAnsi="Tahoma" w:cs="Tahoma"/>
          <w:sz w:val="20"/>
          <w:szCs w:val="20"/>
        </w:rPr>
        <w:t>000</w:t>
      </w:r>
      <w:r w:rsidR="00830ED8">
        <w:rPr>
          <w:rFonts w:ascii="Tahoma" w:hAnsi="Tahoma" w:cs="Tahoma"/>
          <w:sz w:val="20"/>
          <w:szCs w:val="20"/>
        </w:rPr>
        <w:t xml:space="preserve"> </w:t>
      </w:r>
      <w:r w:rsidRPr="007B597C">
        <w:rPr>
          <w:rFonts w:ascii="Tahoma" w:hAnsi="Tahoma" w:cs="Tahoma"/>
          <w:sz w:val="20"/>
          <w:szCs w:val="20"/>
        </w:rPr>
        <w:t>Kč</w:t>
      </w:r>
    </w:p>
    <w:p w:rsidR="00264ED7" w:rsidRPr="000728CD" w:rsidP="000728CD" w14:paraId="3130932C" w14:textId="249F5494">
      <w:pPr>
        <w:pStyle w:val="ListParagraph"/>
        <w:numPr>
          <w:ilvl w:val="0"/>
          <w:numId w:val="45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>dále částka ve výši 220.000 Kč z</w:t>
      </w:r>
      <w:r w:rsidRPr="000728CD" w:rsidR="0ABA25A3">
        <w:rPr>
          <w:rFonts w:ascii="Tahoma" w:hAnsi="Tahoma" w:cs="Tahoma"/>
          <w:sz w:val="20"/>
          <w:szCs w:val="20"/>
        </w:rPr>
        <w:t xml:space="preserve">a </w:t>
      </w:r>
      <w:r w:rsidRPr="000728CD">
        <w:rPr>
          <w:rFonts w:ascii="Tahoma" w:hAnsi="Tahoma" w:cs="Tahoma"/>
          <w:sz w:val="20"/>
          <w:szCs w:val="20"/>
        </w:rPr>
        <w:t>zpracování:</w:t>
      </w:r>
    </w:p>
    <w:p w:rsidR="000728CD" w:rsidRPr="000728CD" w:rsidP="000728CD" w14:paraId="5A0121B8" w14:textId="289E5818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 xml:space="preserve">příprava a import dat (včetně dat ČÚZK od </w:t>
      </w:r>
      <w:r>
        <w:rPr>
          <w:rFonts w:ascii="Tahoma" w:hAnsi="Tahoma" w:cs="Tahoma"/>
          <w:sz w:val="20"/>
          <w:szCs w:val="20"/>
        </w:rPr>
        <w:t>Objednatele</w:t>
      </w:r>
      <w:r w:rsidRPr="000728CD">
        <w:rPr>
          <w:rFonts w:ascii="Tahoma" w:hAnsi="Tahoma" w:cs="Tahoma"/>
          <w:sz w:val="20"/>
          <w:szCs w:val="20"/>
        </w:rPr>
        <w:t xml:space="preserve">) </w:t>
      </w:r>
    </w:p>
    <w:p w:rsidR="000728CD" w:rsidRPr="000728CD" w:rsidP="000728CD" w14:paraId="78776CAD" w14:textId="77777777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 xml:space="preserve">zpracování a analýza dat </w:t>
      </w:r>
    </w:p>
    <w:p w:rsidR="000728CD" w:rsidRPr="000728CD" w:rsidP="000728CD" w14:paraId="18912B13" w14:textId="77777777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 xml:space="preserve">příprava prostředí vizualizace </w:t>
      </w:r>
    </w:p>
    <w:p w:rsidR="000728CD" w:rsidRPr="000728CD" w:rsidP="000728CD" w14:paraId="142E460E" w14:textId="77777777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 xml:space="preserve">zabezpečení aplikace proti exportu dat </w:t>
      </w:r>
    </w:p>
    <w:p w:rsidR="000728CD" w:rsidRPr="000728CD" w:rsidP="000728CD" w14:paraId="5A91837E" w14:textId="65F5F72F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0728CD">
        <w:rPr>
          <w:rFonts w:ascii="Tahoma" w:hAnsi="Tahoma" w:cs="Tahoma"/>
          <w:sz w:val="20"/>
          <w:szCs w:val="20"/>
        </w:rPr>
        <w:t xml:space="preserve">provoz webové aplikace do </w:t>
      </w:r>
      <w:r w:rsidR="00103E07">
        <w:rPr>
          <w:rFonts w:ascii="Tahoma" w:hAnsi="Tahoma" w:cs="Tahoma"/>
          <w:sz w:val="20"/>
          <w:szCs w:val="20"/>
        </w:rPr>
        <w:t>10</w:t>
      </w:r>
      <w:r w:rsidRPr="000728CD">
        <w:rPr>
          <w:rFonts w:ascii="Tahoma" w:hAnsi="Tahoma" w:cs="Tahoma"/>
          <w:sz w:val="20"/>
          <w:szCs w:val="20"/>
        </w:rPr>
        <w:t>/2026</w:t>
      </w:r>
    </w:p>
    <w:p w:rsidR="000728CD" w:rsidRPr="000728CD" w:rsidP="000728CD" w14:paraId="748071CD" w14:textId="32E9FC06">
      <w:pPr>
        <w:pStyle w:val="ListParagraph"/>
        <w:numPr>
          <w:ilvl w:val="0"/>
          <w:numId w:val="45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Pr="000728CD">
        <w:rPr>
          <w:rFonts w:ascii="Tahoma" w:hAnsi="Tahoma" w:cs="Tahoma"/>
          <w:sz w:val="20"/>
          <w:szCs w:val="20"/>
        </w:rPr>
        <w:t xml:space="preserve">onzultace pro rozšíření projektu o další </w:t>
      </w:r>
      <w:r w:rsidR="00625925">
        <w:rPr>
          <w:rFonts w:ascii="Tahoma" w:hAnsi="Tahoma" w:cs="Tahoma"/>
          <w:sz w:val="20"/>
          <w:szCs w:val="20"/>
        </w:rPr>
        <w:t>funkcionality</w:t>
      </w:r>
      <w:r w:rsidRPr="000728CD">
        <w:rPr>
          <w:rFonts w:ascii="Tahoma" w:hAnsi="Tahoma" w:cs="Tahoma"/>
          <w:sz w:val="20"/>
          <w:szCs w:val="20"/>
        </w:rPr>
        <w:t xml:space="preserve"> </w:t>
      </w:r>
      <w:r w:rsidR="007F235D">
        <w:rPr>
          <w:rFonts w:ascii="Tahoma" w:hAnsi="Tahoma" w:cs="Tahoma"/>
          <w:sz w:val="20"/>
          <w:szCs w:val="20"/>
        </w:rPr>
        <w:t xml:space="preserve">ve výši </w:t>
      </w:r>
      <w:r w:rsidRPr="000728CD">
        <w:rPr>
          <w:rFonts w:ascii="Tahoma" w:hAnsi="Tahoma" w:cs="Tahoma"/>
          <w:sz w:val="20"/>
          <w:szCs w:val="20"/>
        </w:rPr>
        <w:t>85</w:t>
      </w:r>
      <w:r>
        <w:rPr>
          <w:rFonts w:ascii="Tahoma" w:hAnsi="Tahoma" w:cs="Tahoma"/>
          <w:sz w:val="20"/>
          <w:szCs w:val="20"/>
        </w:rPr>
        <w:t>.</w:t>
      </w:r>
      <w:r w:rsidRPr="000728CD">
        <w:rPr>
          <w:rFonts w:ascii="Tahoma" w:hAnsi="Tahoma" w:cs="Tahoma"/>
          <w:sz w:val="20"/>
          <w:szCs w:val="20"/>
        </w:rPr>
        <w:t>000</w:t>
      </w:r>
      <w:r>
        <w:rPr>
          <w:rFonts w:ascii="Tahoma" w:hAnsi="Tahoma" w:cs="Tahoma"/>
          <w:sz w:val="20"/>
          <w:szCs w:val="20"/>
        </w:rPr>
        <w:t xml:space="preserve"> </w:t>
      </w:r>
      <w:r w:rsidRPr="000728CD">
        <w:rPr>
          <w:rFonts w:ascii="Tahoma" w:hAnsi="Tahoma" w:cs="Tahoma"/>
          <w:sz w:val="20"/>
          <w:szCs w:val="20"/>
        </w:rPr>
        <w:t xml:space="preserve">Kč </w:t>
      </w:r>
    </w:p>
    <w:p w:rsidR="000728CD" w:rsidP="000728CD" w14:paraId="7E9ABA0F" w14:textId="40072CB0">
      <w:pPr>
        <w:pStyle w:val="ListParagraph"/>
        <w:numPr>
          <w:ilvl w:val="0"/>
          <w:numId w:val="41"/>
        </w:numPr>
        <w:spacing w:line="256" w:lineRule="auto"/>
        <w:jc w:val="both"/>
      </w:pPr>
      <w:r w:rsidRPr="003D19CC">
        <w:rPr>
          <w:rFonts w:ascii="Tahoma" w:hAnsi="Tahoma" w:cs="Tahoma"/>
          <w:sz w:val="20"/>
          <w:szCs w:val="20"/>
        </w:rPr>
        <w:t>5MD</w:t>
      </w:r>
      <w:r w:rsidRPr="003D19CC" w:rsidR="006C45B1">
        <w:rPr>
          <w:rFonts w:ascii="Tahoma" w:hAnsi="Tahoma" w:cs="Tahoma"/>
          <w:sz w:val="20"/>
          <w:szCs w:val="20"/>
        </w:rPr>
        <w:t xml:space="preserve"> v rozsahu 40 hodin</w:t>
      </w:r>
      <w:r w:rsidRPr="000728CD">
        <w:rPr>
          <w:rFonts w:ascii="Tahoma" w:hAnsi="Tahoma" w:cs="Tahoma"/>
          <w:sz w:val="20"/>
          <w:szCs w:val="20"/>
        </w:rPr>
        <w:t xml:space="preserve"> (možnost řešit individuálně podle spotřebovaného času</w:t>
      </w:r>
      <w:r w:rsidR="00103E07">
        <w:rPr>
          <w:rFonts w:ascii="Tahoma" w:hAnsi="Tahoma" w:cs="Tahoma"/>
          <w:sz w:val="20"/>
          <w:szCs w:val="20"/>
        </w:rPr>
        <w:t xml:space="preserve"> v hodinách</w:t>
      </w:r>
      <w:r w:rsidRPr="000728CD">
        <w:rPr>
          <w:rFonts w:ascii="Tahoma" w:hAnsi="Tahoma" w:cs="Tahoma"/>
          <w:sz w:val="20"/>
          <w:szCs w:val="20"/>
        </w:rPr>
        <w:t>)</w:t>
      </w:r>
      <w:r w:rsidR="008976E2">
        <w:rPr>
          <w:rFonts w:ascii="Tahoma" w:hAnsi="Tahoma" w:cs="Tahoma"/>
          <w:sz w:val="20"/>
          <w:szCs w:val="20"/>
        </w:rPr>
        <w:t xml:space="preserve">. V případě nevyčerpání tohoto limitu Objednatelem budou Poskytovatelem účtovány pouze skutečně vyčerpané hodiny schválené Objednatelem.  </w:t>
      </w:r>
      <w:r w:rsidRPr="000728CD">
        <w:rPr>
          <w:rFonts w:ascii="Tahoma" w:hAnsi="Tahoma" w:cs="Tahoma"/>
          <w:sz w:val="20"/>
          <w:szCs w:val="20"/>
        </w:rPr>
        <w:t xml:space="preserve"> </w:t>
      </w:r>
    </w:p>
    <w:p w:rsidR="000728CD" w:rsidRPr="000728CD" w:rsidP="000728CD" w14:paraId="4E424BDF" w14:textId="10E0C391">
      <w:pPr>
        <w:pStyle w:val="ListParagraph"/>
        <w:spacing w:line="256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51130D" w:rsidRPr="001C018E" w:rsidP="0067304B" w14:paraId="63495440" w14:textId="63E57332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1C018E">
        <w:rPr>
          <w:rFonts w:ascii="Tahoma" w:hAnsi="Tahoma" w:cs="Tahoma"/>
          <w:sz w:val="20"/>
          <w:szCs w:val="20"/>
        </w:rPr>
        <w:t xml:space="preserve">Rozsah </w:t>
      </w:r>
      <w:r w:rsidRPr="001C018E" w:rsidR="00A91425">
        <w:rPr>
          <w:rFonts w:ascii="Tahoma" w:hAnsi="Tahoma" w:cs="Tahoma"/>
          <w:sz w:val="20"/>
          <w:szCs w:val="20"/>
        </w:rPr>
        <w:t xml:space="preserve">provedených úkonů </w:t>
      </w:r>
      <w:r w:rsidRPr="001C018E">
        <w:rPr>
          <w:rFonts w:ascii="Tahoma" w:hAnsi="Tahoma" w:cs="Tahoma"/>
          <w:sz w:val="20"/>
          <w:szCs w:val="20"/>
        </w:rPr>
        <w:t xml:space="preserve">dle odst. </w:t>
      </w:r>
      <w:r w:rsidRPr="001C018E" w:rsidR="00A91425">
        <w:rPr>
          <w:rFonts w:ascii="Tahoma" w:hAnsi="Tahoma" w:cs="Tahoma"/>
          <w:sz w:val="20"/>
          <w:szCs w:val="20"/>
        </w:rPr>
        <w:t>1</w:t>
      </w:r>
      <w:r w:rsidRPr="001C018E" w:rsidR="00C749EE">
        <w:rPr>
          <w:rFonts w:ascii="Tahoma" w:hAnsi="Tahoma" w:cs="Tahoma"/>
          <w:sz w:val="20"/>
          <w:szCs w:val="20"/>
        </w:rPr>
        <w:t>.</w:t>
      </w:r>
      <w:r w:rsidRPr="001C018E">
        <w:rPr>
          <w:rFonts w:ascii="Tahoma" w:hAnsi="Tahoma" w:cs="Tahoma"/>
          <w:sz w:val="20"/>
          <w:szCs w:val="20"/>
        </w:rPr>
        <w:t xml:space="preserve"> tohoto článku</w:t>
      </w:r>
      <w:r w:rsidRPr="001C018E" w:rsidR="00A91425">
        <w:rPr>
          <w:rFonts w:ascii="Tahoma" w:hAnsi="Tahoma" w:cs="Tahoma"/>
          <w:sz w:val="20"/>
          <w:szCs w:val="20"/>
        </w:rPr>
        <w:t xml:space="preserve"> Poskytovatel provede na základě </w:t>
      </w:r>
      <w:r w:rsidRPr="001C018E" w:rsidR="00225317">
        <w:rPr>
          <w:rFonts w:ascii="Tahoma" w:hAnsi="Tahoma" w:cs="Tahoma"/>
          <w:sz w:val="20"/>
          <w:szCs w:val="20"/>
        </w:rPr>
        <w:t xml:space="preserve">písemných pokynů </w:t>
      </w:r>
      <w:r w:rsidRPr="001C018E" w:rsidR="00A91425">
        <w:rPr>
          <w:rFonts w:ascii="Tahoma" w:hAnsi="Tahoma" w:cs="Tahoma"/>
          <w:sz w:val="20"/>
          <w:szCs w:val="20"/>
        </w:rPr>
        <w:t>Objednatele</w:t>
      </w:r>
      <w:r w:rsidRPr="001C018E" w:rsidR="00225317">
        <w:rPr>
          <w:rFonts w:ascii="Tahoma" w:hAnsi="Tahoma" w:cs="Tahoma"/>
          <w:sz w:val="20"/>
          <w:szCs w:val="20"/>
        </w:rPr>
        <w:t>.</w:t>
      </w:r>
    </w:p>
    <w:p w:rsidR="005E0588" w:rsidRPr="007F235D" w:rsidP="0067304B" w14:paraId="0F31FEFC" w14:textId="55D72294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7F235D">
        <w:rPr>
          <w:rFonts w:ascii="Tahoma" w:hAnsi="Tahoma" w:cs="Tahoma"/>
          <w:sz w:val="20"/>
          <w:szCs w:val="20"/>
        </w:rPr>
        <w:t xml:space="preserve">Výše úplaty za </w:t>
      </w:r>
      <w:r w:rsidRPr="007F235D" w:rsidR="00A91425">
        <w:rPr>
          <w:rFonts w:ascii="Tahoma" w:hAnsi="Tahoma" w:cs="Tahoma"/>
          <w:sz w:val="20"/>
          <w:szCs w:val="20"/>
        </w:rPr>
        <w:t xml:space="preserve">Služby </w:t>
      </w:r>
      <w:r w:rsidRPr="007F235D">
        <w:rPr>
          <w:rFonts w:ascii="Tahoma" w:hAnsi="Tahoma" w:cs="Tahoma"/>
          <w:sz w:val="20"/>
          <w:szCs w:val="20"/>
        </w:rPr>
        <w:t xml:space="preserve">dle odst. 1. </w:t>
      </w:r>
      <w:r w:rsidRPr="007F235D" w:rsidR="00A91425">
        <w:rPr>
          <w:rFonts w:ascii="Tahoma" w:hAnsi="Tahoma" w:cs="Tahoma"/>
          <w:sz w:val="20"/>
          <w:szCs w:val="20"/>
        </w:rPr>
        <w:t xml:space="preserve">tohoto článku </w:t>
      </w:r>
      <w:r w:rsidRPr="007F235D">
        <w:rPr>
          <w:rFonts w:ascii="Tahoma" w:hAnsi="Tahoma" w:cs="Tahoma"/>
          <w:sz w:val="20"/>
          <w:szCs w:val="20"/>
        </w:rPr>
        <w:t>v sobě zahrnuje veškeré náklady Poskytovatele vzniklé v souvislosti s plněním této Smlouvy, a to včetně nákladů na cestovné. K navýšení této úplaty může dojít pouze v případě změny výše DPH, a to ve výši této změny, bez nutnosti uzavírat dodatek k této Smlouvě.</w:t>
      </w:r>
    </w:p>
    <w:p w:rsidR="00013902" w:rsidRPr="007F235D" w:rsidP="0067304B" w14:paraId="0C0FB3F6" w14:textId="1E6527AD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7F235D">
        <w:rPr>
          <w:rFonts w:ascii="Tahoma" w:hAnsi="Tahoma" w:cs="Tahoma"/>
          <w:sz w:val="20"/>
          <w:szCs w:val="20"/>
        </w:rPr>
        <w:t xml:space="preserve">Celková maximální výše úplaty za služby dle odst. 1. tohoto článku nepřekročí v souhrnu částku </w:t>
      </w:r>
      <w:r w:rsidRPr="007F235D" w:rsidR="00A91425">
        <w:rPr>
          <w:rFonts w:ascii="Tahoma" w:hAnsi="Tahoma" w:cs="Tahoma"/>
          <w:sz w:val="20"/>
          <w:szCs w:val="20"/>
        </w:rPr>
        <w:t>562</w:t>
      </w:r>
      <w:r w:rsidRPr="007F235D" w:rsidR="00DD512D">
        <w:rPr>
          <w:rFonts w:ascii="Tahoma" w:hAnsi="Tahoma" w:cs="Tahoma"/>
          <w:sz w:val="20"/>
          <w:szCs w:val="20"/>
        </w:rPr>
        <w:t>.000</w:t>
      </w:r>
      <w:r w:rsidRPr="007F235D" w:rsidR="007E3E34">
        <w:rPr>
          <w:rFonts w:ascii="Tahoma" w:hAnsi="Tahoma" w:cs="Tahoma"/>
          <w:sz w:val="20"/>
          <w:szCs w:val="20"/>
        </w:rPr>
        <w:t> </w:t>
      </w:r>
      <w:r w:rsidRPr="007F235D">
        <w:rPr>
          <w:rFonts w:ascii="Tahoma" w:hAnsi="Tahoma" w:cs="Tahoma"/>
          <w:sz w:val="20"/>
          <w:szCs w:val="20"/>
        </w:rPr>
        <w:t>Kč</w:t>
      </w:r>
      <w:r w:rsidRPr="007F235D" w:rsidR="007E3E34">
        <w:rPr>
          <w:rFonts w:ascii="Tahoma" w:hAnsi="Tahoma" w:cs="Tahoma"/>
          <w:sz w:val="20"/>
          <w:szCs w:val="20"/>
        </w:rPr>
        <w:t xml:space="preserve"> </w:t>
      </w:r>
      <w:r w:rsidRPr="007F235D">
        <w:rPr>
          <w:rFonts w:ascii="Tahoma" w:hAnsi="Tahoma" w:cs="Tahoma"/>
          <w:sz w:val="20"/>
          <w:szCs w:val="20"/>
        </w:rPr>
        <w:t>bez DPH.</w:t>
      </w:r>
    </w:p>
    <w:p w:rsidR="005E0588" w:rsidRPr="007F235D" w:rsidP="0067304B" w14:paraId="51779080" w14:textId="08B85E1D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7F235D">
        <w:rPr>
          <w:rFonts w:ascii="Tahoma" w:hAnsi="Tahoma" w:cs="Tahoma"/>
          <w:sz w:val="20"/>
          <w:szCs w:val="20"/>
        </w:rPr>
        <w:t xml:space="preserve">V případech, kdy má na základě plnění zadaných </w:t>
      </w:r>
      <w:r w:rsidRPr="007F235D" w:rsidR="00C36052">
        <w:rPr>
          <w:rFonts w:ascii="Tahoma" w:hAnsi="Tahoma" w:cs="Tahoma"/>
          <w:sz w:val="20"/>
          <w:szCs w:val="20"/>
        </w:rPr>
        <w:t xml:space="preserve">dle </w:t>
      </w:r>
      <w:r w:rsidRPr="007F235D">
        <w:rPr>
          <w:rFonts w:ascii="Tahoma" w:hAnsi="Tahoma" w:cs="Tahoma"/>
          <w:sz w:val="20"/>
          <w:szCs w:val="20"/>
        </w:rPr>
        <w:t>pokynů Objednatele dojít k překročení výše limitu dle</w:t>
      </w:r>
      <w:r w:rsidRPr="007F235D" w:rsidR="00DA41AD">
        <w:rPr>
          <w:rFonts w:ascii="Tahoma" w:hAnsi="Tahoma" w:cs="Tahoma"/>
          <w:sz w:val="20"/>
          <w:szCs w:val="20"/>
        </w:rPr>
        <w:t> </w:t>
      </w:r>
      <w:r w:rsidRPr="007F235D">
        <w:rPr>
          <w:rFonts w:ascii="Tahoma" w:hAnsi="Tahoma" w:cs="Tahoma"/>
          <w:sz w:val="20"/>
          <w:szCs w:val="20"/>
        </w:rPr>
        <w:t xml:space="preserve">odst. </w:t>
      </w:r>
      <w:r w:rsidRPr="007F235D" w:rsidR="00225317">
        <w:rPr>
          <w:rFonts w:ascii="Tahoma" w:hAnsi="Tahoma" w:cs="Tahoma"/>
          <w:sz w:val="20"/>
          <w:szCs w:val="20"/>
        </w:rPr>
        <w:t>4</w:t>
      </w:r>
      <w:r w:rsidRPr="007F235D">
        <w:rPr>
          <w:rFonts w:ascii="Tahoma" w:hAnsi="Tahoma" w:cs="Tahoma"/>
          <w:sz w:val="20"/>
          <w:szCs w:val="20"/>
        </w:rPr>
        <w:t>. tohoto článku, je Poskytovatel povinen t</w:t>
      </w:r>
      <w:r w:rsidRPr="007F235D" w:rsidR="00C36052">
        <w:rPr>
          <w:rFonts w:ascii="Tahoma" w:hAnsi="Tahoma" w:cs="Tahoma"/>
          <w:sz w:val="20"/>
          <w:szCs w:val="20"/>
        </w:rPr>
        <w:t>u</w:t>
      </w:r>
      <w:r w:rsidRPr="007F235D">
        <w:rPr>
          <w:rFonts w:ascii="Tahoma" w:hAnsi="Tahoma" w:cs="Tahoma"/>
          <w:sz w:val="20"/>
          <w:szCs w:val="20"/>
        </w:rPr>
        <w:t>to</w:t>
      </w:r>
      <w:r w:rsidRPr="007F235D" w:rsidR="00C36052">
        <w:rPr>
          <w:rFonts w:ascii="Tahoma" w:hAnsi="Tahoma" w:cs="Tahoma"/>
          <w:sz w:val="20"/>
          <w:szCs w:val="20"/>
        </w:rPr>
        <w:t xml:space="preserve"> skutečnost</w:t>
      </w:r>
      <w:r w:rsidRPr="007F235D">
        <w:rPr>
          <w:rFonts w:ascii="Tahoma" w:hAnsi="Tahoma" w:cs="Tahoma"/>
          <w:sz w:val="20"/>
          <w:szCs w:val="20"/>
        </w:rPr>
        <w:t xml:space="preserve"> s dostatečným předstihem</w:t>
      </w:r>
      <w:r w:rsidRPr="007F235D" w:rsidR="00C45491">
        <w:rPr>
          <w:rFonts w:ascii="Tahoma" w:hAnsi="Tahoma" w:cs="Tahoma"/>
          <w:sz w:val="20"/>
          <w:szCs w:val="20"/>
        </w:rPr>
        <w:t xml:space="preserve"> (minimálně</w:t>
      </w:r>
      <w:r w:rsidRPr="007F235D" w:rsidR="00BA2E8C">
        <w:rPr>
          <w:rFonts w:ascii="Tahoma" w:hAnsi="Tahoma" w:cs="Tahoma"/>
          <w:sz w:val="20"/>
          <w:szCs w:val="20"/>
        </w:rPr>
        <w:t> </w:t>
      </w:r>
      <w:r w:rsidRPr="007F235D" w:rsidR="00C45491">
        <w:rPr>
          <w:rFonts w:ascii="Tahoma" w:hAnsi="Tahoma" w:cs="Tahoma"/>
          <w:sz w:val="20"/>
          <w:szCs w:val="20"/>
        </w:rPr>
        <w:t>1</w:t>
      </w:r>
      <w:r w:rsidRPr="007F235D" w:rsidR="00BA2E8C">
        <w:rPr>
          <w:rFonts w:ascii="Tahoma" w:hAnsi="Tahoma" w:cs="Tahoma"/>
          <w:sz w:val="20"/>
          <w:szCs w:val="20"/>
        </w:rPr>
        <w:t> </w:t>
      </w:r>
      <w:r w:rsidRPr="007F235D" w:rsidR="00C45491">
        <w:rPr>
          <w:rFonts w:ascii="Tahoma" w:hAnsi="Tahoma" w:cs="Tahoma"/>
          <w:sz w:val="20"/>
          <w:szCs w:val="20"/>
        </w:rPr>
        <w:t>měsíc)</w:t>
      </w:r>
      <w:r w:rsidRPr="007F235D">
        <w:rPr>
          <w:rFonts w:ascii="Tahoma" w:hAnsi="Tahoma" w:cs="Tahoma"/>
          <w:sz w:val="20"/>
          <w:szCs w:val="20"/>
        </w:rPr>
        <w:t xml:space="preserve"> oznámit zaměstnanci Objednatele uvedené</w:t>
      </w:r>
      <w:r w:rsidRPr="007F235D" w:rsidR="001C018E">
        <w:rPr>
          <w:rFonts w:ascii="Tahoma" w:hAnsi="Tahoma" w:cs="Tahoma"/>
          <w:sz w:val="20"/>
          <w:szCs w:val="20"/>
        </w:rPr>
        <w:t>ho</w:t>
      </w:r>
      <w:r w:rsidRPr="007F235D">
        <w:rPr>
          <w:rFonts w:ascii="Tahoma" w:hAnsi="Tahoma" w:cs="Tahoma"/>
          <w:sz w:val="20"/>
          <w:szCs w:val="20"/>
        </w:rPr>
        <w:t xml:space="preserve"> v čl. III. odst. </w:t>
      </w:r>
      <w:r w:rsidRPr="007F235D" w:rsidR="00225317">
        <w:rPr>
          <w:rFonts w:ascii="Tahoma" w:hAnsi="Tahoma" w:cs="Tahoma"/>
          <w:sz w:val="20"/>
          <w:szCs w:val="20"/>
        </w:rPr>
        <w:t>6</w:t>
      </w:r>
      <w:r w:rsidRPr="007F235D">
        <w:rPr>
          <w:rFonts w:ascii="Tahoma" w:hAnsi="Tahoma" w:cs="Tahoma"/>
          <w:sz w:val="20"/>
          <w:szCs w:val="20"/>
        </w:rPr>
        <w:t xml:space="preserve">. písm. a). </w:t>
      </w:r>
    </w:p>
    <w:p w:rsidR="00603C46" w:rsidRPr="005C15AE" w:rsidP="005C15AE" w14:paraId="72EF57D0" w14:textId="147E8AD8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Odměna</w:t>
      </w:r>
      <w:r w:rsidRPr="00C36052" w:rsidR="0ABA25A3">
        <w:rPr>
          <w:rFonts w:ascii="Tahoma" w:hAnsi="Tahoma" w:cs="Tahoma"/>
          <w:sz w:val="20"/>
          <w:szCs w:val="20"/>
        </w:rPr>
        <w:t xml:space="preserve"> dle odst. 1</w:t>
      </w:r>
      <w:r w:rsidR="00BA2E8C">
        <w:rPr>
          <w:rFonts w:ascii="Tahoma" w:hAnsi="Tahoma" w:cs="Tahoma"/>
          <w:sz w:val="20"/>
          <w:szCs w:val="20"/>
        </w:rPr>
        <w:t>.</w:t>
      </w:r>
      <w:r w:rsidRPr="00C36052" w:rsidR="0ABA25A3">
        <w:rPr>
          <w:rFonts w:ascii="Tahoma" w:hAnsi="Tahoma" w:cs="Tahoma"/>
          <w:sz w:val="20"/>
          <w:szCs w:val="20"/>
        </w:rPr>
        <w:t xml:space="preserve"> tohoto článku je splatná na základě daňového dokladu/faktury vystavené Poskytovatelem (dále jen </w:t>
      </w:r>
      <w:r w:rsidRPr="00722437" w:rsidR="0ABA25A3">
        <w:rPr>
          <w:rFonts w:ascii="Tahoma" w:hAnsi="Tahoma" w:cs="Tahoma"/>
          <w:sz w:val="20"/>
          <w:szCs w:val="20"/>
        </w:rPr>
        <w:t>„faktura“</w:t>
      </w:r>
      <w:r w:rsidRPr="00C36052" w:rsidR="0ABA25A3">
        <w:rPr>
          <w:rFonts w:ascii="Tahoma" w:hAnsi="Tahoma" w:cs="Tahoma"/>
          <w:sz w:val="20"/>
          <w:szCs w:val="20"/>
        </w:rPr>
        <w:t>). Poskytovatel je oprávněn vystavit fakturu dle odst. 1</w:t>
      </w:r>
      <w:r w:rsidR="00BA2E8C">
        <w:rPr>
          <w:rFonts w:ascii="Tahoma" w:hAnsi="Tahoma" w:cs="Tahoma"/>
          <w:sz w:val="20"/>
          <w:szCs w:val="20"/>
        </w:rPr>
        <w:t>.</w:t>
      </w:r>
      <w:r w:rsidRPr="00C36052" w:rsidR="0ABA25A3">
        <w:rPr>
          <w:rFonts w:ascii="Tahoma" w:hAnsi="Tahoma" w:cs="Tahoma"/>
          <w:sz w:val="20"/>
          <w:szCs w:val="20"/>
        </w:rPr>
        <w:t xml:space="preserve"> tohoto článku na základě oboustranně schváleného předání </w:t>
      </w:r>
      <w:r w:rsidR="00247101">
        <w:rPr>
          <w:rFonts w:ascii="Tahoma" w:hAnsi="Tahoma" w:cs="Tahoma"/>
          <w:sz w:val="20"/>
          <w:szCs w:val="20"/>
        </w:rPr>
        <w:t>výstupů</w:t>
      </w:r>
      <w:r w:rsidRPr="00C36052" w:rsidR="0ABA25A3">
        <w:rPr>
          <w:rFonts w:ascii="Tahoma" w:hAnsi="Tahoma" w:cs="Tahoma"/>
          <w:sz w:val="20"/>
          <w:szCs w:val="20"/>
        </w:rPr>
        <w:t xml:space="preserve"> </w:t>
      </w:r>
      <w:r w:rsidRPr="008976E2" w:rsidR="0ABA25A3">
        <w:rPr>
          <w:rFonts w:ascii="Tahoma" w:hAnsi="Tahoma" w:cs="Tahoma"/>
          <w:sz w:val="20"/>
          <w:szCs w:val="20"/>
        </w:rPr>
        <w:t>dle</w:t>
      </w:r>
      <w:r w:rsidRPr="008976E2" w:rsidR="005C068E">
        <w:rPr>
          <w:rFonts w:ascii="Tahoma" w:hAnsi="Tahoma" w:cs="Tahoma"/>
          <w:sz w:val="20"/>
          <w:szCs w:val="20"/>
        </w:rPr>
        <w:t> </w:t>
      </w:r>
      <w:r w:rsidRPr="008976E2" w:rsidR="0ABA25A3">
        <w:rPr>
          <w:rFonts w:ascii="Tahoma" w:hAnsi="Tahoma" w:cs="Tahoma"/>
          <w:sz w:val="20"/>
          <w:szCs w:val="20"/>
        </w:rPr>
        <w:t>článku</w:t>
      </w:r>
      <w:r w:rsidRPr="008976E2" w:rsidR="005C068E">
        <w:rPr>
          <w:rFonts w:ascii="Tahoma" w:hAnsi="Tahoma" w:cs="Tahoma"/>
          <w:sz w:val="20"/>
          <w:szCs w:val="20"/>
        </w:rPr>
        <w:t> </w:t>
      </w:r>
      <w:r w:rsidRPr="008976E2" w:rsidR="0ABA25A3">
        <w:rPr>
          <w:rFonts w:ascii="Tahoma" w:hAnsi="Tahoma" w:cs="Tahoma"/>
          <w:sz w:val="20"/>
          <w:szCs w:val="20"/>
        </w:rPr>
        <w:t>III.</w:t>
      </w:r>
      <w:r w:rsidRPr="008976E2" w:rsidR="005C068E">
        <w:rPr>
          <w:rFonts w:ascii="Tahoma" w:hAnsi="Tahoma" w:cs="Tahoma"/>
          <w:sz w:val="20"/>
          <w:szCs w:val="20"/>
        </w:rPr>
        <w:t> </w:t>
      </w:r>
      <w:r w:rsidRPr="008976E2" w:rsidR="0ABA25A3">
        <w:rPr>
          <w:rFonts w:ascii="Tahoma" w:hAnsi="Tahoma" w:cs="Tahoma"/>
          <w:sz w:val="20"/>
          <w:szCs w:val="20"/>
        </w:rPr>
        <w:t>odstavce 3</w:t>
      </w:r>
      <w:r w:rsidRPr="008976E2" w:rsidR="006C45B1">
        <w:rPr>
          <w:rFonts w:ascii="Tahoma" w:hAnsi="Tahoma" w:cs="Tahoma"/>
          <w:sz w:val="20"/>
          <w:szCs w:val="20"/>
        </w:rPr>
        <w:t xml:space="preserve"> a poskytnutí konzultací dle IV. odst. 1 písm. c)</w:t>
      </w:r>
      <w:r w:rsidRPr="008976E2" w:rsidR="0ABA25A3">
        <w:rPr>
          <w:rFonts w:ascii="Tahoma" w:hAnsi="Tahoma" w:cs="Tahoma"/>
          <w:sz w:val="20"/>
          <w:szCs w:val="20"/>
        </w:rPr>
        <w:t>.</w:t>
      </w:r>
      <w:r w:rsidRPr="00C36052" w:rsidR="0ABA25A3">
        <w:rPr>
          <w:rFonts w:ascii="Tahoma" w:hAnsi="Tahoma" w:cs="Tahoma"/>
          <w:sz w:val="20"/>
          <w:szCs w:val="20"/>
        </w:rPr>
        <w:t xml:space="preserve">  Splatnost faktury </w:t>
      </w:r>
      <w:r w:rsidR="008976E2">
        <w:rPr>
          <w:rFonts w:ascii="Tahoma" w:hAnsi="Tahoma" w:cs="Tahoma"/>
          <w:sz w:val="20"/>
          <w:szCs w:val="20"/>
        </w:rPr>
        <w:t>je 31.12.2026</w:t>
      </w:r>
      <w:r w:rsidRPr="00C36052" w:rsidR="0ABA25A3">
        <w:rPr>
          <w:rFonts w:ascii="Tahoma" w:hAnsi="Tahoma" w:cs="Tahoma"/>
          <w:sz w:val="20"/>
          <w:szCs w:val="20"/>
        </w:rPr>
        <w:t>, Objednatel a</w:t>
      </w:r>
      <w:r w:rsidR="00BA2E8C">
        <w:rPr>
          <w:rFonts w:ascii="Tahoma" w:hAnsi="Tahoma" w:cs="Tahoma"/>
          <w:sz w:val="20"/>
          <w:szCs w:val="20"/>
        </w:rPr>
        <w:t> </w:t>
      </w:r>
      <w:r w:rsidRPr="00C36052" w:rsidR="0ABA25A3">
        <w:rPr>
          <w:rFonts w:ascii="Tahoma" w:hAnsi="Tahoma" w:cs="Tahoma"/>
          <w:sz w:val="20"/>
          <w:szCs w:val="20"/>
        </w:rPr>
        <w:t xml:space="preserve">Poskytovatel se mohou </w:t>
      </w:r>
      <w:r w:rsidRPr="00103E07" w:rsidR="0ABA25A3">
        <w:rPr>
          <w:rFonts w:ascii="Tahoma" w:hAnsi="Tahoma" w:cs="Tahoma"/>
          <w:sz w:val="20"/>
          <w:szCs w:val="20"/>
        </w:rPr>
        <w:t>dohodnout na zkrácení této lhůty e-mailem. Pokud splatnost uvedená na faktuře nebude odpovídat sjednané splatnosti, Poskytovatel souhlasí s úhradou faktury v řádném termínu dle data doručení do sídla Objednatele. V tomto případě není Objednatel v prodlení a Poskytovatel není oprávněn požadovat penále za pozdní úhradu.</w:t>
      </w:r>
      <w:r w:rsidRPr="00103E07" w:rsidR="005C15AE">
        <w:rPr>
          <w:rFonts w:ascii="Tahoma" w:hAnsi="Tahoma" w:cs="Tahoma"/>
          <w:sz w:val="20"/>
          <w:szCs w:val="20"/>
        </w:rPr>
        <w:t xml:space="preserve"> Poskytovatel se zavazuje na každé faktuře uvádět následující textové doplnění „Financováno z Národního plánu obnovy, Komponenty 2.10, č. projektu: CZ.31.7.0/0.0/0.0/24_154/0011223“.</w:t>
      </w:r>
      <w:r w:rsidRPr="008B6196" w:rsidR="005C15AE">
        <w:rPr>
          <w:rFonts w:ascii="Tahoma" w:hAnsi="Tahoma" w:cs="Tahoma"/>
        </w:rPr>
        <w:t xml:space="preserve">  </w:t>
      </w:r>
    </w:p>
    <w:p w:rsidR="00ED0127" w:rsidP="0067304B" w14:paraId="5FF53F05" w14:textId="77777777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ABA25A3">
        <w:rPr>
          <w:rFonts w:ascii="Tahoma" w:hAnsi="Tahoma" w:cs="Tahoma"/>
          <w:sz w:val="20"/>
          <w:szCs w:val="20"/>
        </w:rPr>
        <w:t>Faktura poskytovatele musí splňovat náležitosti obchodní listiny dle § 435 OZ a náležitosti dle zákona č. 563/1991 Sb., o účetnictví, ve znění pozdějších předpisů a zákona č. 235/2004 Sb., o dani z přidané hodnoty, ve znění pozdějších předpisů, jedná-li se o daňový doklad dle tohoto předpisu.</w:t>
      </w:r>
    </w:p>
    <w:p w:rsidR="00356029" w:rsidRPr="005453D5" w:rsidP="005453D5" w14:paraId="5E7F9BC0" w14:textId="77777777">
      <w:pPr>
        <w:numPr>
          <w:ilvl w:val="0"/>
          <w:numId w:val="6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ABA25A3">
        <w:rPr>
          <w:rFonts w:ascii="Tahoma" w:hAnsi="Tahoma" w:cs="Tahoma"/>
          <w:sz w:val="20"/>
          <w:szCs w:val="20"/>
        </w:rPr>
        <w:t>Nebude-li faktura Poskytovatele obsahovat zákonem a touto Smlouvou stanovené náležitosti nebo bude obsahovat údaje chybně, je Objednatel oprávněn fakturu Poskytovateli vrátit k přepracování. V tomto případě lhůta splatnosti započne běžet znovu ode dne doručení opravné nebo nově vystavené faktury Objednateli, v takovém případě není Objednatel v prodlení s úhradou faktury.</w:t>
      </w:r>
    </w:p>
    <w:p w:rsidR="00ED0127" w:rsidRPr="000A7CF5" w:rsidP="00ED0127" w14:paraId="6086F508" w14:textId="77777777">
      <w:pPr>
        <w:tabs>
          <w:tab w:val="left" w:pos="3720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2B7057" w:rsidRPr="000A7CF5" w:rsidP="005A74A1" w14:paraId="34731D68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ED0127">
        <w:rPr>
          <w:rFonts w:ascii="Tahoma" w:hAnsi="Tahoma" w:cs="Tahoma"/>
          <w:b/>
          <w:sz w:val="20"/>
          <w:szCs w:val="20"/>
        </w:rPr>
        <w:t>V.</w:t>
      </w:r>
    </w:p>
    <w:p w:rsidR="005A74A1" w:rsidRPr="000A7CF5" w:rsidP="005A74A1" w14:paraId="3F3BEF08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Autorská práva a p</w:t>
      </w:r>
      <w:r w:rsidRPr="000A7CF5">
        <w:rPr>
          <w:rFonts w:ascii="Tahoma" w:hAnsi="Tahoma" w:cs="Tahoma"/>
          <w:b/>
          <w:sz w:val="20"/>
          <w:szCs w:val="20"/>
        </w:rPr>
        <w:t>ráva duševního vlastnictví</w:t>
      </w:r>
    </w:p>
    <w:p w:rsidR="005A74A1" w:rsidRPr="000A7CF5" w:rsidP="005A74A1" w14:paraId="794DCDFC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sz w:val="20"/>
          <w:szCs w:val="20"/>
        </w:rPr>
      </w:pPr>
    </w:p>
    <w:p w:rsidR="005A74A1" w:rsidRPr="000A7CF5" w:rsidP="005A74A1" w14:paraId="38E432B6" w14:textId="77777777">
      <w:pPr>
        <w:pStyle w:val="ListParagraph"/>
        <w:numPr>
          <w:ilvl w:val="0"/>
          <w:numId w:val="7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zavazuje, že při poskytování služeb dle této Smlouvy neporuší práva třetích osob, která těmto osobám mohou plynout z</w:t>
      </w:r>
      <w:r w:rsidR="00E15FF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práv</w:t>
      </w:r>
      <w:r w:rsidR="00E15FF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 duše</w:t>
      </w:r>
      <w:r w:rsidR="00E15FF0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nímu vlastnictví, zejména z autorských práv a práv průmyslového vlastnictví.</w:t>
      </w:r>
    </w:p>
    <w:p w:rsidR="005A74A1" w:rsidRPr="000A7CF5" w:rsidP="005A74A1" w14:paraId="257A34D4" w14:textId="77777777">
      <w:pPr>
        <w:pStyle w:val="ListParagraph"/>
        <w:tabs>
          <w:tab w:val="left" w:pos="372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4474A" w:rsidRPr="001C018E" w:rsidP="001C018E" w14:paraId="0CD2E34B" w14:textId="15106184">
      <w:pPr>
        <w:pStyle w:val="ListParagraph"/>
        <w:numPr>
          <w:ilvl w:val="0"/>
          <w:numId w:val="7"/>
        </w:numPr>
        <w:tabs>
          <w:tab w:val="left" w:pos="372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postoupení práv na Objednatele Poskytovatel prohlašuje, že je plně oprávněn disponovat s veškerými takto postupovanými právy. Poskytovatel se zavazuje, že Objednateli uhradí veškeré náklady, výdaje, škody a majetkovou i nemajetkovou újmu, která Objednateli vzniknou v důsledku porušení povinností dle předchozí věty.</w:t>
      </w:r>
    </w:p>
    <w:p w:rsidR="0054474A" w:rsidP="0054474A" w14:paraId="17149CDF" w14:textId="77777777">
      <w:pPr>
        <w:pStyle w:val="ListParagraph"/>
        <w:tabs>
          <w:tab w:val="left" w:pos="372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:rsidR="00C844DF" w:rsidRPr="000A7CF5" w:rsidP="00C844DF" w14:paraId="50DF04A9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E15FF0">
        <w:rPr>
          <w:rFonts w:ascii="Tahoma" w:hAnsi="Tahoma" w:cs="Tahoma"/>
          <w:b/>
          <w:sz w:val="20"/>
          <w:szCs w:val="20"/>
        </w:rPr>
        <w:t>VI</w:t>
      </w:r>
      <w:r w:rsidR="00E32C81">
        <w:rPr>
          <w:rFonts w:ascii="Tahoma" w:hAnsi="Tahoma" w:cs="Tahoma"/>
          <w:b/>
          <w:sz w:val="20"/>
          <w:szCs w:val="20"/>
        </w:rPr>
        <w:t>.</w:t>
      </w:r>
      <w:r w:rsidRPr="000A7CF5">
        <w:rPr>
          <w:rFonts w:ascii="Tahoma" w:hAnsi="Tahoma" w:cs="Tahoma"/>
          <w:b/>
          <w:sz w:val="20"/>
          <w:szCs w:val="20"/>
        </w:rPr>
        <w:t xml:space="preserve"> </w:t>
      </w:r>
    </w:p>
    <w:p w:rsidR="00C844DF" w:rsidRPr="000A7CF5" w:rsidP="00C844DF" w14:paraId="16C2A535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>Povinnost mlčenlivosti</w:t>
      </w:r>
    </w:p>
    <w:p w:rsidR="00C844DF" w:rsidRPr="000A7CF5" w:rsidP="00C844DF" w14:paraId="4448A59D" w14:textId="77777777">
      <w:pPr>
        <w:tabs>
          <w:tab w:val="left" w:pos="372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E15FF0" w:rsidP="00C844DF" w14:paraId="32065D31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sz w:val="20"/>
          <w:szCs w:val="20"/>
          <w:lang w:eastAsia="cs-CZ"/>
        </w:rPr>
        <w:t xml:space="preserve">Není-li v konkrétním případě </w:t>
      </w:r>
      <w:r w:rsidRPr="000A7CF5" w:rsidR="00E93213">
        <w:rPr>
          <w:rFonts w:ascii="Tahoma" w:eastAsia="Times New Roman" w:hAnsi="Tahoma" w:cs="Tahoma"/>
          <w:sz w:val="20"/>
          <w:szCs w:val="20"/>
          <w:lang w:eastAsia="cs-CZ"/>
        </w:rPr>
        <w:t xml:space="preserve">Smluvními 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>stranami</w:t>
      </w:r>
      <w:r w:rsidR="00A63077">
        <w:rPr>
          <w:rFonts w:ascii="Tahoma" w:eastAsia="Times New Roman" w:hAnsi="Tahoma" w:cs="Tahoma"/>
          <w:sz w:val="20"/>
          <w:szCs w:val="20"/>
          <w:lang w:eastAsia="cs-CZ"/>
        </w:rPr>
        <w:t xml:space="preserve"> této Smlouvy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 xml:space="preserve"> sjednáno jinak, je P</w:t>
      </w:r>
      <w:r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Pr="000A7CF5">
        <w:rPr>
          <w:rFonts w:ascii="Tahoma" w:eastAsia="Times New Roman" w:hAnsi="Tahoma" w:cs="Tahoma"/>
          <w:sz w:val="20"/>
          <w:szCs w:val="20"/>
          <w:lang w:eastAsia="cs-CZ"/>
        </w:rPr>
        <w:t xml:space="preserve"> povine</w:t>
      </w:r>
      <w:r>
        <w:rPr>
          <w:rFonts w:ascii="Tahoma" w:eastAsia="Times New Roman" w:hAnsi="Tahoma" w:cs="Tahoma"/>
          <w:sz w:val="20"/>
          <w:szCs w:val="20"/>
          <w:lang w:eastAsia="cs-CZ"/>
        </w:rPr>
        <w:t>n po dobu trvání této Smlouvy i po jejím ukončení zachovávat mlčenlivost o všech skutečnostech, o kterých se dozví od Objednat</w:t>
      </w:r>
      <w:r w:rsidR="00A63077">
        <w:rPr>
          <w:rFonts w:ascii="Tahoma" w:eastAsia="Times New Roman" w:hAnsi="Tahoma" w:cs="Tahoma"/>
          <w:sz w:val="20"/>
          <w:szCs w:val="20"/>
          <w:lang w:eastAsia="cs-CZ"/>
        </w:rPr>
        <w:t>e</w:t>
      </w:r>
      <w:r>
        <w:rPr>
          <w:rFonts w:ascii="Tahoma" w:eastAsia="Times New Roman" w:hAnsi="Tahoma" w:cs="Tahoma"/>
          <w:sz w:val="20"/>
          <w:szCs w:val="20"/>
          <w:lang w:eastAsia="cs-CZ"/>
        </w:rPr>
        <w:t>le v souvislosti s uzavření</w:t>
      </w:r>
      <w:r w:rsidR="00E600E7">
        <w:rPr>
          <w:rFonts w:ascii="Tahoma" w:eastAsia="Times New Roman" w:hAnsi="Tahoma" w:cs="Tahoma"/>
          <w:sz w:val="20"/>
          <w:szCs w:val="20"/>
          <w:lang w:eastAsia="cs-CZ"/>
        </w:rPr>
        <w:t>m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 plněním této Smlouvy.</w:t>
      </w:r>
    </w:p>
    <w:p w:rsidR="00E15FF0" w:rsidP="00E15FF0" w14:paraId="3931DC85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15FF0" w:rsidRPr="00E15FF0" w:rsidP="00E15FF0" w14:paraId="48E5AB3D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Povinnost mlčenlivosti se nevztahuje na informace, které:</w:t>
      </w:r>
    </w:p>
    <w:p w:rsidR="00E15FF0" w:rsidRPr="00E15FF0" w:rsidP="00E15FF0" w14:paraId="2DE72398" w14:textId="77777777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Poskytovatel povinen sdělit ze zákona;</w:t>
      </w:r>
    </w:p>
    <w:p w:rsidR="00E15FF0" w:rsidRPr="00E15FF0" w:rsidP="00E15FF0" w14:paraId="174D4F4B" w14:textId="77777777">
      <w:pPr>
        <w:pStyle w:val="ListParagraph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jsou veřejně známé, a to ne v důsledku porušení této povinnosti;</w:t>
      </w:r>
    </w:p>
    <w:p w:rsidR="00E15FF0" w:rsidP="00E15FF0" w14:paraId="0BE7B841" w14:textId="77777777">
      <w:pPr>
        <w:pStyle w:val="ListParagraph"/>
        <w:numPr>
          <w:ilvl w:val="0"/>
          <w:numId w:val="33"/>
        </w:num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jsou Objednatelem výslovně označeny jako nedůvěrné.</w:t>
      </w:r>
    </w:p>
    <w:p w:rsidR="000A7CF5" w:rsidP="005453D5" w14:paraId="53945E71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Poskytovatel se zavazuje učinit všechna nezbytná opatření, která zajistí, že povinnost mlčenlivosti dodrží i jeho zaměstnanci, spolupracovníci, subposkytovatelé a další osoba zúčas</w:t>
      </w:r>
      <w:r w:rsidR="00A63077">
        <w:rPr>
          <w:rFonts w:ascii="Tahoma" w:eastAsia="Times New Roman" w:hAnsi="Tahoma" w:cs="Tahoma"/>
          <w:sz w:val="20"/>
          <w:szCs w:val="20"/>
          <w:lang w:eastAsia="cs-CZ"/>
        </w:rPr>
        <w:t>t</w:t>
      </w:r>
      <w:r>
        <w:rPr>
          <w:rFonts w:ascii="Tahoma" w:eastAsia="Times New Roman" w:hAnsi="Tahoma" w:cs="Tahoma"/>
          <w:sz w:val="20"/>
          <w:szCs w:val="20"/>
          <w:lang w:eastAsia="cs-CZ"/>
        </w:rPr>
        <w:t>něné na plnění této Smlouvy.</w:t>
      </w:r>
    </w:p>
    <w:p w:rsidR="00A56697" w:rsidP="00A56697" w14:paraId="7DF8042A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56697" w:rsidP="005453D5" w14:paraId="2EC4CDC6" w14:textId="77777777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Povinnost mlčenlivosti trvá i po skončení účinnosti této Smlouvy.</w:t>
      </w:r>
    </w:p>
    <w:p w:rsidR="0054474A" w:rsidP="0054474A" w14:paraId="1582E481" w14:textId="77777777">
      <w:pPr>
        <w:widowControl w:val="0"/>
        <w:tabs>
          <w:tab w:val="left" w:pos="720"/>
        </w:tabs>
        <w:spacing w:after="0" w:line="240" w:lineRule="auto"/>
        <w:ind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5453D5" w:rsidRPr="005453D5" w:rsidP="005453D5" w14:paraId="4F16EAFD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901D1" w:rsidRPr="000A7CF5" w:rsidP="009901D1" w14:paraId="3D41BF61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A7CF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A63077">
        <w:rPr>
          <w:rFonts w:ascii="Tahoma" w:eastAsia="Times New Roman" w:hAnsi="Tahoma" w:cs="Tahoma"/>
          <w:b/>
          <w:sz w:val="20"/>
          <w:szCs w:val="20"/>
          <w:lang w:eastAsia="cs-CZ"/>
        </w:rPr>
        <w:t>VII.</w:t>
      </w:r>
    </w:p>
    <w:p w:rsidR="009901D1" w:rsidRPr="000A7CF5" w:rsidP="009901D1" w14:paraId="1E57D36B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Ukončení Smlouvy</w:t>
      </w:r>
    </w:p>
    <w:p w:rsidR="001D6D30" w:rsidRPr="000A7CF5" w:rsidP="009901D1" w14:paraId="2A5667EB" w14:textId="77777777">
      <w:pPr>
        <w:widowControl w:val="0"/>
        <w:tabs>
          <w:tab w:val="left" w:pos="720"/>
        </w:tabs>
        <w:spacing w:after="0" w:line="240" w:lineRule="auto"/>
        <w:ind w:left="360" w:right="71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C844DF" w:rsidP="00A63077" w14:paraId="4FDD771D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Smlouvu lze ukončit pouze některými ze způsobů uvedených v této Smlouvě.</w:t>
      </w:r>
    </w:p>
    <w:p w:rsidR="00A63077" w:rsidP="00A63077" w14:paraId="7E2F7E14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A63077" w:rsidP="00A63077" w14:paraId="7F04D0B4" w14:textId="56CF9EEF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je oprávněn od této Smlouvy odstoupit</w:t>
      </w:r>
      <w:r w:rsidR="00A56697">
        <w:rPr>
          <w:rFonts w:ascii="Tahoma" w:hAnsi="Tahoma" w:cs="Tahoma"/>
          <w:sz w:val="20"/>
          <w:szCs w:val="20"/>
        </w:rPr>
        <w:t xml:space="preserve"> dle § 2002 a násl. OZ, </w:t>
      </w:r>
      <w:r w:rsidR="006D4747">
        <w:rPr>
          <w:rFonts w:ascii="Tahoma" w:hAnsi="Tahoma" w:cs="Tahoma"/>
          <w:sz w:val="20"/>
          <w:szCs w:val="20"/>
        </w:rPr>
        <w:t>v platném znění</w:t>
      </w:r>
      <w:r w:rsidR="00A56697">
        <w:rPr>
          <w:rFonts w:ascii="Tahoma" w:hAnsi="Tahoma" w:cs="Tahoma"/>
          <w:sz w:val="20"/>
          <w:szCs w:val="20"/>
        </w:rPr>
        <w:t>, v případě porušení Smlouvy Poskytovatelem podstatným způsobem.</w:t>
      </w:r>
      <w:r>
        <w:rPr>
          <w:rFonts w:ascii="Tahoma" w:hAnsi="Tahoma" w:cs="Tahoma"/>
          <w:sz w:val="20"/>
          <w:szCs w:val="20"/>
        </w:rPr>
        <w:t xml:space="preserve"> Za podstatné porušení Smlouvy se</w:t>
      </w:r>
      <w:r w:rsidR="00A5669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považuje situace, kdy Poskytovatel neplní řádně své povinnosti na základě pokynů Objednatele dle</w:t>
      </w:r>
      <w:r w:rsidR="00A5669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čl.</w:t>
      </w:r>
      <w:r w:rsidR="00A5669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III. této Smlouvy a z toho důvodu není možné naplnit </w:t>
      </w:r>
      <w:r w:rsidR="001278E9">
        <w:rPr>
          <w:rFonts w:ascii="Tahoma" w:hAnsi="Tahoma" w:cs="Tahoma"/>
          <w:sz w:val="20"/>
          <w:szCs w:val="20"/>
        </w:rPr>
        <w:t xml:space="preserve">předmět </w:t>
      </w:r>
      <w:r>
        <w:rPr>
          <w:rFonts w:ascii="Tahoma" w:hAnsi="Tahoma" w:cs="Tahoma"/>
          <w:sz w:val="20"/>
          <w:szCs w:val="20"/>
        </w:rPr>
        <w:t>této Smlouvy dle čl. I.</w:t>
      </w:r>
      <w:r w:rsidR="001278E9">
        <w:rPr>
          <w:rFonts w:ascii="Tahoma" w:hAnsi="Tahoma" w:cs="Tahoma"/>
          <w:sz w:val="20"/>
          <w:szCs w:val="20"/>
        </w:rPr>
        <w:t xml:space="preserve"> Smlouvy</w:t>
      </w:r>
      <w:r>
        <w:rPr>
          <w:rFonts w:ascii="Tahoma" w:hAnsi="Tahoma" w:cs="Tahoma"/>
          <w:sz w:val="20"/>
          <w:szCs w:val="20"/>
        </w:rPr>
        <w:t>.</w:t>
      </w:r>
    </w:p>
    <w:p w:rsidR="00A63077" w:rsidRPr="00A63077" w:rsidP="00A63077" w14:paraId="76C78AF0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5453D5" w:rsidP="005453D5" w14:paraId="1B8FD29D" w14:textId="77777777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Odstoupením od této Smlouvy tato Smlouva zaniká dnem doručení odstoupení druhé Smluvní straně.</w:t>
      </w:r>
    </w:p>
    <w:p w:rsidR="00EA0050" w:rsidRPr="00EA0050" w:rsidP="00EA0050" w14:paraId="550FBE31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EA0050" w:rsidP="005453D5" w14:paraId="71A7FFDD" w14:textId="14A474A5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může být kdykoli ukončena písemnou dohodou Smluvních stran.</w:t>
      </w:r>
    </w:p>
    <w:p w:rsidR="005453D5" w:rsidRPr="005453D5" w:rsidP="005453D5" w14:paraId="778F9524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5453D5" w:rsidRPr="005453D5" w:rsidP="005453D5" w14:paraId="5A598A8D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3F5B90" w:rsidRPr="000A7CF5" w:rsidP="003F5B90" w14:paraId="38252275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A63077">
        <w:rPr>
          <w:rFonts w:ascii="Tahoma" w:hAnsi="Tahoma" w:cs="Tahoma"/>
          <w:b/>
          <w:sz w:val="20"/>
          <w:szCs w:val="20"/>
        </w:rPr>
        <w:t>VIII.</w:t>
      </w:r>
    </w:p>
    <w:p w:rsidR="003F5B90" w:rsidRPr="000A7CF5" w:rsidP="003D494F" w14:paraId="03A7B72D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pokuta</w:t>
      </w:r>
    </w:p>
    <w:p w:rsidR="003D494F" w:rsidRPr="000A7CF5" w:rsidP="003D494F" w14:paraId="542AF690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C36052" w:rsidP="00C36052" w14:paraId="3435E0F2" w14:textId="4F872706">
      <w:pPr>
        <w:pStyle w:val="ListParagraph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zavazuje zaplatit Objednat</w:t>
      </w:r>
      <w:r w:rsidR="0084117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li smluvní pokutu v případě porušení povinností dle</w:t>
      </w:r>
      <w:r w:rsidR="0084117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čl.</w:t>
      </w:r>
      <w:r w:rsidR="0084117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III.</w:t>
      </w:r>
      <w:r w:rsidR="0084117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odst.</w:t>
      </w:r>
      <w:r w:rsidR="0084117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2. nebo čl. V</w:t>
      </w:r>
      <w:r w:rsidR="00C709F9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. této Smlouvy ve výši </w:t>
      </w:r>
      <w:r w:rsidR="005317E0">
        <w:rPr>
          <w:rFonts w:ascii="Tahoma" w:hAnsi="Tahoma" w:cs="Tahoma"/>
          <w:sz w:val="20"/>
          <w:szCs w:val="20"/>
        </w:rPr>
        <w:t>5</w:t>
      </w:r>
      <w:r w:rsidRPr="008D6C74">
        <w:rPr>
          <w:rFonts w:ascii="Tahoma" w:hAnsi="Tahoma" w:cs="Tahoma"/>
          <w:sz w:val="20"/>
          <w:szCs w:val="20"/>
        </w:rPr>
        <w:t>0.000 Kč</w:t>
      </w:r>
      <w:r>
        <w:rPr>
          <w:rFonts w:ascii="Tahoma" w:hAnsi="Tahoma" w:cs="Tahoma"/>
          <w:sz w:val="20"/>
          <w:szCs w:val="20"/>
        </w:rPr>
        <w:t xml:space="preserve"> za každý jednotlivý případ porušení těchto povinností.</w:t>
      </w:r>
    </w:p>
    <w:p w:rsidR="00DD3DCA" w:rsidRPr="00DD3DCA" w:rsidP="00DD3DCA" w14:paraId="3C504378" w14:textId="77777777">
      <w:pPr>
        <w:pStyle w:val="ListParagraph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9A25D4" w:rsidRPr="005317E0" w:rsidP="00A63077" w14:paraId="07F7DED2" w14:textId="702A9E69">
      <w:pPr>
        <w:pStyle w:val="ListParagraph"/>
        <w:numPr>
          <w:ilvl w:val="0"/>
          <w:numId w:val="1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5317E0">
        <w:rPr>
          <w:rFonts w:ascii="Tahoma" w:hAnsi="Tahoma" w:cs="Tahoma"/>
          <w:sz w:val="20"/>
          <w:szCs w:val="20"/>
        </w:rPr>
        <w:t>Poskytovatel se zavazuje zaplatit Objednateli smluvní pokutu v případě porušení povinností dle čl.</w:t>
      </w:r>
      <w:r w:rsidRPr="005317E0" w:rsidR="00DD3DCA">
        <w:rPr>
          <w:rFonts w:ascii="Tahoma" w:hAnsi="Tahoma" w:cs="Tahoma"/>
          <w:sz w:val="20"/>
          <w:szCs w:val="20"/>
        </w:rPr>
        <w:t> </w:t>
      </w:r>
      <w:r w:rsidRPr="005317E0">
        <w:rPr>
          <w:rFonts w:ascii="Tahoma" w:hAnsi="Tahoma" w:cs="Tahoma"/>
          <w:sz w:val="20"/>
          <w:szCs w:val="20"/>
        </w:rPr>
        <w:t>III.</w:t>
      </w:r>
      <w:r w:rsidRPr="005317E0" w:rsidR="00DD3DCA">
        <w:rPr>
          <w:rFonts w:ascii="Tahoma" w:hAnsi="Tahoma" w:cs="Tahoma"/>
          <w:sz w:val="20"/>
          <w:szCs w:val="20"/>
        </w:rPr>
        <w:t> </w:t>
      </w:r>
      <w:r w:rsidRPr="005317E0">
        <w:rPr>
          <w:rFonts w:ascii="Tahoma" w:hAnsi="Tahoma" w:cs="Tahoma"/>
          <w:sz w:val="20"/>
          <w:szCs w:val="20"/>
        </w:rPr>
        <w:t>odst.</w:t>
      </w:r>
      <w:r w:rsidRPr="005317E0" w:rsidR="00DD3DCA">
        <w:rPr>
          <w:rFonts w:ascii="Tahoma" w:hAnsi="Tahoma" w:cs="Tahoma"/>
          <w:sz w:val="20"/>
          <w:szCs w:val="20"/>
        </w:rPr>
        <w:t> </w:t>
      </w:r>
      <w:r w:rsidRPr="005317E0" w:rsidR="00854C23">
        <w:rPr>
          <w:rFonts w:ascii="Tahoma" w:hAnsi="Tahoma" w:cs="Tahoma"/>
          <w:sz w:val="20"/>
          <w:szCs w:val="20"/>
        </w:rPr>
        <w:t>3</w:t>
      </w:r>
      <w:r w:rsidRPr="005317E0" w:rsidR="00DD3DCA">
        <w:rPr>
          <w:rFonts w:ascii="Tahoma" w:hAnsi="Tahoma" w:cs="Tahoma"/>
          <w:sz w:val="20"/>
          <w:szCs w:val="20"/>
        </w:rPr>
        <w:t>.</w:t>
      </w:r>
      <w:r w:rsidRPr="005317E0">
        <w:rPr>
          <w:rFonts w:ascii="Tahoma" w:hAnsi="Tahoma" w:cs="Tahoma"/>
          <w:sz w:val="20"/>
          <w:szCs w:val="20"/>
        </w:rPr>
        <w:t> této Smlouvy ve výši 1</w:t>
      </w:r>
      <w:r w:rsidRPr="005317E0" w:rsidR="00C12A3F">
        <w:rPr>
          <w:rFonts w:ascii="Tahoma" w:hAnsi="Tahoma" w:cs="Tahoma"/>
          <w:sz w:val="20"/>
          <w:szCs w:val="20"/>
        </w:rPr>
        <w:t>.</w:t>
      </w:r>
      <w:r w:rsidRPr="005317E0">
        <w:rPr>
          <w:rFonts w:ascii="Tahoma" w:hAnsi="Tahoma" w:cs="Tahoma"/>
          <w:sz w:val="20"/>
          <w:szCs w:val="20"/>
        </w:rPr>
        <w:t>00</w:t>
      </w:r>
      <w:r w:rsidRPr="005317E0" w:rsidR="00C12A3F">
        <w:rPr>
          <w:rFonts w:ascii="Tahoma" w:hAnsi="Tahoma" w:cs="Tahoma"/>
          <w:sz w:val="20"/>
          <w:szCs w:val="20"/>
        </w:rPr>
        <w:t>0</w:t>
      </w:r>
      <w:r w:rsidRPr="005317E0">
        <w:rPr>
          <w:rFonts w:ascii="Tahoma" w:hAnsi="Tahoma" w:cs="Tahoma"/>
          <w:sz w:val="20"/>
          <w:szCs w:val="20"/>
        </w:rPr>
        <w:t xml:space="preserve"> Kč za každý započatý den prodlení, o který </w:t>
      </w:r>
      <w:r w:rsidRPr="005317E0" w:rsidR="00854C23">
        <w:rPr>
          <w:rFonts w:ascii="Tahoma" w:hAnsi="Tahoma" w:cs="Tahoma"/>
          <w:sz w:val="20"/>
          <w:szCs w:val="20"/>
        </w:rPr>
        <w:t xml:space="preserve">bude předání výstupů </w:t>
      </w:r>
      <w:r w:rsidRPr="005317E0" w:rsidR="00B77304">
        <w:rPr>
          <w:rFonts w:ascii="Tahoma" w:hAnsi="Tahoma" w:cs="Tahoma"/>
          <w:sz w:val="20"/>
          <w:szCs w:val="20"/>
        </w:rPr>
        <w:t>opožděno</w:t>
      </w:r>
      <w:r w:rsidRPr="005317E0">
        <w:rPr>
          <w:rFonts w:ascii="Tahoma" w:hAnsi="Tahoma" w:cs="Tahoma"/>
          <w:sz w:val="20"/>
          <w:szCs w:val="20"/>
        </w:rPr>
        <w:t xml:space="preserve">. Sankce nebude ze strany Objednavatele požadována v případě, že dojde k nedodržení termínu </w:t>
      </w:r>
      <w:r w:rsidRPr="005317E0" w:rsidR="00B77304">
        <w:rPr>
          <w:rFonts w:ascii="Tahoma" w:hAnsi="Tahoma" w:cs="Tahoma"/>
          <w:sz w:val="20"/>
          <w:szCs w:val="20"/>
        </w:rPr>
        <w:t xml:space="preserve">dle čl. III. odst. </w:t>
      </w:r>
      <w:r w:rsidRPr="005317E0" w:rsidR="00854C23">
        <w:rPr>
          <w:rFonts w:ascii="Tahoma" w:hAnsi="Tahoma" w:cs="Tahoma"/>
          <w:sz w:val="20"/>
          <w:szCs w:val="20"/>
        </w:rPr>
        <w:t>3</w:t>
      </w:r>
      <w:r w:rsidRPr="005317E0" w:rsidR="00B77304">
        <w:rPr>
          <w:rFonts w:ascii="Tahoma" w:hAnsi="Tahoma" w:cs="Tahoma"/>
          <w:sz w:val="20"/>
          <w:szCs w:val="20"/>
        </w:rPr>
        <w:t xml:space="preserve"> </w:t>
      </w:r>
      <w:r w:rsidRPr="005317E0">
        <w:rPr>
          <w:rFonts w:ascii="Tahoma" w:hAnsi="Tahoma" w:cs="Tahoma"/>
          <w:sz w:val="20"/>
          <w:szCs w:val="20"/>
        </w:rPr>
        <w:t xml:space="preserve">zaviněním Objednavatele, případně k prodloužení lhůt uvedených v čl. III. odst. </w:t>
      </w:r>
      <w:r w:rsidRPr="005317E0" w:rsidR="00854C23">
        <w:rPr>
          <w:rFonts w:ascii="Tahoma" w:hAnsi="Tahoma" w:cs="Tahoma"/>
          <w:sz w:val="20"/>
          <w:szCs w:val="20"/>
        </w:rPr>
        <w:t xml:space="preserve">3 </w:t>
      </w:r>
      <w:r w:rsidRPr="005317E0">
        <w:rPr>
          <w:rFonts w:ascii="Tahoma" w:hAnsi="Tahoma" w:cs="Tahoma"/>
          <w:sz w:val="20"/>
          <w:szCs w:val="20"/>
        </w:rPr>
        <w:t>ze strany Objednatele.</w:t>
      </w:r>
      <w:r w:rsidRPr="005317E0">
        <w:rPr>
          <w:rFonts w:ascii="Tahoma" w:hAnsi="Tahoma" w:cs="Tahoma"/>
          <w:sz w:val="20"/>
          <w:szCs w:val="20"/>
        </w:rPr>
        <w:t xml:space="preserve"> </w:t>
      </w:r>
    </w:p>
    <w:p w:rsidR="003F5B90" w:rsidRPr="000A7CF5" w:rsidP="003F5B90" w14:paraId="6C8F0B53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5453D5" w:rsidRPr="005453D5" w:rsidP="005453D5" w14:paraId="46B26E15" w14:textId="77777777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Uplatněním smluvní pokuty a její úhradou není dotčeno právo Smluvních stran na zákonný úrok z prodlení a na náhradu škody nebo újmy v plné výši bez ohledu na výši smluvní pokuty. Výše smluvních pokut se</w:t>
      </w:r>
      <w:r w:rsidR="00E32C81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do</w:t>
      </w:r>
      <w:r w:rsidR="00E32C81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výše náhrady škody nebo újmy nezapočítává.</w:t>
      </w:r>
    </w:p>
    <w:p w:rsidR="00C12A3F" w:rsidRPr="00722437" w:rsidP="00722437" w14:paraId="44E77596" w14:textId="77777777">
      <w:pPr>
        <w:rPr>
          <w:rFonts w:ascii="Tahoma" w:hAnsi="Tahoma" w:cs="Tahoma"/>
          <w:b/>
          <w:sz w:val="20"/>
          <w:szCs w:val="20"/>
        </w:rPr>
      </w:pPr>
    </w:p>
    <w:p w:rsidR="00C12A3F" w:rsidP="00841174" w14:paraId="7944096A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625925" w:rsidP="00841174" w14:paraId="4C5941A9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841174" w:rsidRPr="000A7CF5" w:rsidP="00841174" w14:paraId="1D61E1ED" w14:textId="7E96C658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IX.</w:t>
      </w:r>
    </w:p>
    <w:p w:rsidR="003F5B90" w:rsidP="00841174" w14:paraId="4F2500B6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Doručování písemností</w:t>
      </w:r>
    </w:p>
    <w:p w:rsidR="00841174" w:rsidRPr="00841174" w:rsidP="00841174" w14:paraId="5999281F" w14:textId="77777777">
      <w:pPr>
        <w:pStyle w:val="ListParagraph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3F5B90" w:rsidRPr="00841174" w:rsidP="00841174" w14:paraId="63A51D94" w14:textId="77777777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písemnosti včetně pokynů Objednatele budou doručovány v listinné podobě nebo elektronicky datovou schránkou či e-mailem dle této Smlouvy:</w:t>
      </w:r>
    </w:p>
    <w:p w:rsidR="003F5B90" w:rsidRPr="00E32C81" w:rsidP="003F5B90" w14:paraId="506C9B52" w14:textId="77777777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E32C81">
        <w:rPr>
          <w:rFonts w:ascii="Tahoma" w:hAnsi="Tahoma" w:cs="Tahoma"/>
          <w:sz w:val="20"/>
          <w:szCs w:val="20"/>
        </w:rPr>
        <w:t xml:space="preserve">Poskytovateli na kontaktní údaje </w:t>
      </w:r>
      <w:r w:rsidRPr="00E32C81" w:rsidR="00E32C81">
        <w:rPr>
          <w:rFonts w:ascii="Tahoma" w:hAnsi="Tahoma" w:cs="Tahoma"/>
          <w:sz w:val="20"/>
          <w:szCs w:val="20"/>
        </w:rPr>
        <w:t>u</w:t>
      </w:r>
      <w:r w:rsidRPr="00E32C81">
        <w:rPr>
          <w:rFonts w:ascii="Tahoma" w:hAnsi="Tahoma" w:cs="Tahoma"/>
          <w:sz w:val="20"/>
          <w:szCs w:val="20"/>
        </w:rPr>
        <w:t>vedené v této Smlouvě;</w:t>
      </w:r>
    </w:p>
    <w:p w:rsidR="000A7CF5" w:rsidRPr="00103E07" w:rsidP="005453D5" w14:paraId="718F697C" w14:textId="6D56A3E3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103E07">
        <w:rPr>
          <w:rFonts w:ascii="Tahoma" w:hAnsi="Tahoma" w:cs="Tahoma"/>
          <w:sz w:val="20"/>
          <w:szCs w:val="20"/>
        </w:rPr>
        <w:t xml:space="preserve">Objednateli v listinné podobě na adresu sídla Objednatele, e-mailem: </w:t>
      </w:r>
      <w:r w:rsidR="00E85F60">
        <w:rPr>
          <w:rFonts w:ascii="Tahoma" w:hAnsi="Tahoma" w:cs="Tahoma"/>
          <w:sz w:val="20"/>
          <w:szCs w:val="20"/>
        </w:rPr>
        <w:t>XXXXX</w:t>
      </w:r>
      <w:r w:rsidRPr="00103E07" w:rsidR="00AA0C06">
        <w:rPr>
          <w:rFonts w:ascii="Tahoma" w:hAnsi="Tahoma" w:cs="Tahoma"/>
          <w:sz w:val="20"/>
          <w:szCs w:val="20"/>
        </w:rPr>
        <w:t xml:space="preserve"> </w:t>
      </w:r>
      <w:r w:rsidRPr="00103E07">
        <w:rPr>
          <w:rFonts w:ascii="Tahoma" w:hAnsi="Tahoma" w:cs="Tahoma"/>
          <w:sz w:val="20"/>
          <w:szCs w:val="20"/>
        </w:rPr>
        <w:t>nebo datovou schránkou:</w:t>
      </w:r>
      <w:r w:rsidRPr="00103E07" w:rsidR="005453D5">
        <w:rPr>
          <w:rFonts w:ascii="Tahoma" w:hAnsi="Tahoma" w:cs="Tahoma"/>
          <w:sz w:val="20"/>
          <w:szCs w:val="20"/>
        </w:rPr>
        <w:t xml:space="preserve"> </w:t>
      </w:r>
      <w:r w:rsidRPr="00103E07">
        <w:rPr>
          <w:rFonts w:ascii="Tahoma" w:hAnsi="Tahoma" w:cs="Tahoma"/>
          <w:sz w:val="20"/>
          <w:szCs w:val="20"/>
        </w:rPr>
        <w:t>wikaiz5.</w:t>
      </w:r>
    </w:p>
    <w:p w:rsidR="005453D5" w:rsidRPr="005453D5" w:rsidP="005453D5" w14:paraId="25CEABF1" w14:textId="77777777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914DEB" w:rsidRPr="000A7CF5" w:rsidP="00914DEB" w14:paraId="04A6F3A1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A7CF5">
        <w:rPr>
          <w:rFonts w:ascii="Tahoma" w:hAnsi="Tahoma" w:cs="Tahoma"/>
          <w:b/>
          <w:sz w:val="20"/>
          <w:szCs w:val="20"/>
        </w:rPr>
        <w:t xml:space="preserve">Článek </w:t>
      </w:r>
      <w:r w:rsidR="00841174">
        <w:rPr>
          <w:rFonts w:ascii="Tahoma" w:hAnsi="Tahoma" w:cs="Tahoma"/>
          <w:b/>
          <w:sz w:val="20"/>
          <w:szCs w:val="20"/>
        </w:rPr>
        <w:t>X.</w:t>
      </w:r>
    </w:p>
    <w:p w:rsidR="00A11663" w:rsidP="00C12A3F" w14:paraId="21096D79" w14:textId="3F4F960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Přechodná a z</w:t>
      </w:r>
      <w:r w:rsidRPr="000A7CF5" w:rsidR="00914DEB">
        <w:rPr>
          <w:rFonts w:ascii="Tahoma" w:hAnsi="Tahoma" w:cs="Tahoma"/>
          <w:b/>
          <w:sz w:val="20"/>
          <w:szCs w:val="20"/>
        </w:rPr>
        <w:t>ávěrečná ustanovení</w:t>
      </w:r>
    </w:p>
    <w:p w:rsidR="00C12A3F" w:rsidRPr="00C12A3F" w:rsidP="00C12A3F" w14:paraId="6A90A1A7" w14:textId="7777777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A11663" w:rsidP="006D0363" w14:paraId="01B97721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A11663">
        <w:rPr>
          <w:rFonts w:ascii="Tahoma" w:hAnsi="Tahoma" w:cs="Tahoma"/>
          <w:sz w:val="20"/>
          <w:szCs w:val="20"/>
        </w:rPr>
        <w:t xml:space="preserve">Objednatel zpracovává osobní údaje Poskytovatele za účelem plnění této Smlouvy </w:t>
      </w:r>
      <w:r w:rsidRPr="006D0363">
        <w:rPr>
          <w:rFonts w:ascii="Tahoma" w:hAnsi="Tahoma" w:cs="Tahoma"/>
          <w:sz w:val="20"/>
          <w:szCs w:val="20"/>
        </w:rPr>
        <w:t>a splnění právní</w:t>
      </w:r>
      <w:r w:rsidR="006D0363">
        <w:rPr>
          <w:rFonts w:ascii="Tahoma" w:hAnsi="Tahoma" w:cs="Tahoma"/>
          <w:sz w:val="20"/>
          <w:szCs w:val="20"/>
        </w:rPr>
        <w:t>ch</w:t>
      </w:r>
      <w:r w:rsidRPr="006D0363">
        <w:rPr>
          <w:rFonts w:ascii="Tahoma" w:hAnsi="Tahoma" w:cs="Tahoma"/>
          <w:sz w:val="20"/>
          <w:szCs w:val="20"/>
        </w:rPr>
        <w:t xml:space="preserve"> povinnost</w:t>
      </w:r>
      <w:r w:rsidRPr="006D0363" w:rsidR="006D0363">
        <w:rPr>
          <w:rFonts w:ascii="Tahoma" w:hAnsi="Tahoma" w:cs="Tahoma"/>
          <w:sz w:val="20"/>
          <w:szCs w:val="20"/>
        </w:rPr>
        <w:t>í a v rozsahu nezbytném pro splnění těchto účelů</w:t>
      </w:r>
      <w:r w:rsidRPr="006D0363">
        <w:rPr>
          <w:rFonts w:ascii="Tahoma" w:hAnsi="Tahoma" w:cs="Tahoma"/>
          <w:sz w:val="20"/>
          <w:szCs w:val="20"/>
        </w:rPr>
        <w:t xml:space="preserve">. Objednatel zpracovává dané osobní údaje pouze po dobu nezbytně nutnou pro naplnění stanovených účelů. Při zpracovávání těchto osobních údajů postupuje Objednatel v souladu s Nařízením Evropského parlamentu a Rady (EU) 2016/679 o ochraně fyzických osob v souvislosti se zpracováním osobních údajů a o volném pohybu těchto údajů (dále jen </w:t>
      </w:r>
      <w:r w:rsidRPr="00C12A3F">
        <w:rPr>
          <w:rFonts w:ascii="Tahoma" w:hAnsi="Tahoma" w:cs="Tahoma"/>
          <w:bCs/>
          <w:sz w:val="20"/>
          <w:szCs w:val="20"/>
        </w:rPr>
        <w:t>„Nařízení GDPR“).</w:t>
      </w:r>
      <w:r w:rsidRPr="006D0363">
        <w:rPr>
          <w:rFonts w:ascii="Tahoma" w:hAnsi="Tahoma" w:cs="Tahoma"/>
          <w:sz w:val="20"/>
          <w:szCs w:val="20"/>
        </w:rPr>
        <w:t xml:space="preserve"> </w:t>
      </w:r>
    </w:p>
    <w:p w:rsidR="006D0363" w:rsidRPr="006D0363" w:rsidP="006D0363" w14:paraId="431BDAFF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6D0363" w:rsidP="006D0363" w14:paraId="1EAD3059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souladu s ustanovením čl. 13 Nařízení GDPR nadále poskytuje Objednatel Poskytovateli následující informace:</w:t>
      </w:r>
    </w:p>
    <w:p w:rsidR="006D0363" w:rsidP="006D0363" w14:paraId="75248A4A" w14:textId="77777777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má právo na přístup k osobním údajům, právo na opravu osobních údajů a právo na</w:t>
      </w:r>
      <w:r w:rsidR="008A656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výmaz osobních údajů v případě, kdy pomine účel, pro který byly tyto osobní údaje zpracovány.</w:t>
      </w:r>
    </w:p>
    <w:p w:rsidR="006D0363" w:rsidP="006D0363" w14:paraId="15DA2F6C" w14:textId="77777777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údaje pověřence pro ochranu osobních údajů Objednatele:</w:t>
      </w:r>
    </w:p>
    <w:p w:rsidR="006D0363" w:rsidRPr="008D6C74" w:rsidP="006D0363" w14:paraId="6E5A037F" w14:textId="420A652C">
      <w:pPr>
        <w:pStyle w:val="ListParagraph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</w:p>
    <w:p w:rsidR="006D0363" w:rsidP="008A656E" w14:paraId="0E4500FF" w14:textId="7734C013">
      <w:pPr>
        <w:pStyle w:val="ListParagraph"/>
        <w:jc w:val="both"/>
        <w:rPr>
          <w:rFonts w:ascii="Tahoma" w:hAnsi="Tahoma" w:cs="Tahoma"/>
          <w:sz w:val="20"/>
          <w:szCs w:val="20"/>
        </w:rPr>
      </w:pPr>
      <w:r w:rsidRPr="008D6C74">
        <w:rPr>
          <w:rFonts w:ascii="Tahoma" w:hAnsi="Tahoma" w:cs="Tahoma"/>
          <w:sz w:val="20"/>
          <w:szCs w:val="20"/>
        </w:rPr>
        <w:t xml:space="preserve">e-mail: </w:t>
      </w:r>
      <w:r w:rsidR="00E85F60">
        <w:rPr>
          <w:rFonts w:ascii="Tahoma" w:hAnsi="Tahoma" w:cs="Tahoma"/>
          <w:sz w:val="20"/>
          <w:szCs w:val="20"/>
        </w:rPr>
        <w:t>XXXXX</w:t>
      </w:r>
    </w:p>
    <w:p w:rsidR="00AD2587" w:rsidRPr="00AD2587" w:rsidP="00AD2587" w14:paraId="0843F2CF" w14:textId="77777777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má právo podat stížnost u dozorového úřadu ve smyslu ustanovení čl. 13 odst. 2. písm. d) Nařízení GDPR.</w:t>
      </w:r>
    </w:p>
    <w:p w:rsidR="006D0363" w:rsidRPr="006D0363" w:rsidP="006D0363" w14:paraId="31C69D35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722437" w:rsidP="00722437" w14:paraId="37655605" w14:textId="24DEAC12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3472B">
        <w:rPr>
          <w:rFonts w:ascii="Tahoma" w:hAnsi="Tahoma" w:cs="Tahoma"/>
          <w:sz w:val="20"/>
          <w:szCs w:val="20"/>
        </w:rPr>
        <w:t>Informační memorandum o zpracování osobních údajů dle čl. 13 a 14 Nařízení GDPR</w:t>
      </w:r>
      <w:r w:rsidR="005317E0">
        <w:rPr>
          <w:rFonts w:ascii="Tahoma" w:hAnsi="Tahoma" w:cs="Tahoma"/>
          <w:sz w:val="20"/>
          <w:szCs w:val="20"/>
        </w:rPr>
        <w:t xml:space="preserve"> </w:t>
      </w:r>
      <w:r w:rsidRPr="00C3472B">
        <w:rPr>
          <w:rFonts w:ascii="Tahoma" w:hAnsi="Tahoma" w:cs="Tahoma"/>
          <w:sz w:val="20"/>
          <w:szCs w:val="20"/>
        </w:rPr>
        <w:t xml:space="preserve">je uveřejněno na internetových stránkách Objednatele: </w:t>
      </w:r>
      <w:hyperlink r:id="rId5" w:history="1">
        <w:r w:rsidRPr="00187E6A">
          <w:rPr>
            <w:rStyle w:val="Hyperlink"/>
            <w:rFonts w:ascii="Tahoma" w:hAnsi="Tahoma" w:cs="Tahoma"/>
            <w:sz w:val="20"/>
            <w:szCs w:val="20"/>
          </w:rPr>
          <w:t>https://sfpi.cz/zpracovani-osobnich-udaju/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722437" w:rsidP="00722437" w14:paraId="1B6C45CC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722437" w:rsidP="00722437" w14:paraId="42568FC6" w14:textId="790CD2F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</w:t>
      </w:r>
      <w:r w:rsidRPr="00722437">
        <w:rPr>
          <w:rFonts w:ascii="Tahoma" w:hAnsi="Tahoma" w:cs="Tahoma"/>
          <w:sz w:val="20"/>
          <w:szCs w:val="20"/>
        </w:rPr>
        <w:t xml:space="preserve"> je povinen archivovat veškerou dokumentaci spojenou s předmětem dodávky nejméně po dobu deseti (10) let od ukončení </w:t>
      </w:r>
      <w:r>
        <w:rPr>
          <w:rFonts w:ascii="Tahoma" w:hAnsi="Tahoma" w:cs="Tahoma"/>
          <w:sz w:val="20"/>
          <w:szCs w:val="20"/>
        </w:rPr>
        <w:t>poskytování Služeb</w:t>
      </w:r>
      <w:r w:rsidRPr="00722437">
        <w:rPr>
          <w:rFonts w:ascii="Tahoma" w:hAnsi="Tahoma" w:cs="Tahoma"/>
          <w:sz w:val="20"/>
          <w:szCs w:val="20"/>
        </w:rPr>
        <w:t>, včetně umožnění přístupu k ní. Dále je </w:t>
      </w:r>
      <w:r>
        <w:rPr>
          <w:rFonts w:ascii="Tahoma" w:hAnsi="Tahoma" w:cs="Tahoma"/>
          <w:sz w:val="20"/>
          <w:szCs w:val="20"/>
        </w:rPr>
        <w:t>Poskytovatel</w:t>
      </w:r>
      <w:r w:rsidRPr="00722437">
        <w:rPr>
          <w:rFonts w:ascii="Tahoma" w:hAnsi="Tahoma" w:cs="Tahoma"/>
          <w:sz w:val="20"/>
          <w:szCs w:val="20"/>
        </w:rPr>
        <w:t xml:space="preserve"> v souladu s § 2 písm. e) zákona č. 320/2001 Sb., o finanční kontrole, v platném znění, povinen poskytnout kontrolním orgánům a</w:t>
      </w:r>
      <w:r>
        <w:rPr>
          <w:rFonts w:ascii="Tahoma" w:hAnsi="Tahoma" w:cs="Tahoma"/>
          <w:sz w:val="20"/>
          <w:szCs w:val="20"/>
        </w:rPr>
        <w:t xml:space="preserve"> Objednateli</w:t>
      </w:r>
      <w:r w:rsidRPr="00722437">
        <w:rPr>
          <w:rFonts w:ascii="Tahoma" w:hAnsi="Tahoma" w:cs="Tahoma"/>
          <w:sz w:val="20"/>
          <w:szCs w:val="20"/>
        </w:rPr>
        <w:t xml:space="preserve"> veškerou potřebnou součinnost při výkonu finanční kontroly a obdobně zavázat i své případné </w:t>
      </w:r>
      <w:r>
        <w:rPr>
          <w:rFonts w:ascii="Tahoma" w:hAnsi="Tahoma" w:cs="Tahoma"/>
          <w:sz w:val="20"/>
          <w:szCs w:val="20"/>
        </w:rPr>
        <w:t>subposkyto</w:t>
      </w:r>
      <w:r w:rsidRPr="00722437">
        <w:rPr>
          <w:rFonts w:ascii="Tahoma" w:hAnsi="Tahoma" w:cs="Tahoma"/>
          <w:sz w:val="20"/>
          <w:szCs w:val="20"/>
        </w:rPr>
        <w:t xml:space="preserve">vatele. </w:t>
      </w:r>
    </w:p>
    <w:p w:rsidR="00722437" w:rsidRPr="00722437" w:rsidP="00722437" w14:paraId="350EE3F8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722437" w:rsidRPr="00722437" w:rsidP="00722437" w14:paraId="556F2DCA" w14:textId="7CA5D9D9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</w:t>
      </w:r>
      <w:r w:rsidRPr="00722437">
        <w:rPr>
          <w:rFonts w:ascii="Tahoma" w:hAnsi="Tahoma" w:cs="Tahoma"/>
          <w:sz w:val="20"/>
          <w:szCs w:val="20"/>
        </w:rPr>
        <w:t xml:space="preserve"> je povinen po dobu 10 let od ukončení </w:t>
      </w:r>
      <w:r>
        <w:rPr>
          <w:rFonts w:ascii="Tahoma" w:hAnsi="Tahoma" w:cs="Tahoma"/>
          <w:sz w:val="20"/>
          <w:szCs w:val="20"/>
        </w:rPr>
        <w:t>poskytování Služeb</w:t>
      </w:r>
      <w:r w:rsidRPr="00722437">
        <w:rPr>
          <w:rFonts w:ascii="Tahoma" w:hAnsi="Tahoma" w:cs="Tahoma"/>
          <w:sz w:val="20"/>
          <w:szCs w:val="20"/>
        </w:rPr>
        <w:t xml:space="preserve"> poskytovat požadované informace a dokumentaci související s realizací </w:t>
      </w:r>
      <w:r>
        <w:rPr>
          <w:rFonts w:ascii="Tahoma" w:hAnsi="Tahoma" w:cs="Tahoma"/>
          <w:sz w:val="20"/>
          <w:szCs w:val="20"/>
        </w:rPr>
        <w:t>Služeb</w:t>
      </w:r>
      <w:r w:rsidRPr="00722437">
        <w:rPr>
          <w:rFonts w:ascii="Tahoma" w:hAnsi="Tahoma" w:cs="Tahoma"/>
          <w:sz w:val="20"/>
          <w:szCs w:val="20"/>
        </w:rPr>
        <w:t xml:space="preserve"> zaměstnancům nebo zmocněncům pověřených orgánů (M</w:t>
      </w:r>
      <w:r>
        <w:rPr>
          <w:rFonts w:ascii="Tahoma" w:hAnsi="Tahoma" w:cs="Tahoma"/>
          <w:sz w:val="20"/>
          <w:szCs w:val="20"/>
        </w:rPr>
        <w:t>inisterstva pro místní rozvoj</w:t>
      </w:r>
      <w:r w:rsidRPr="00722437">
        <w:rPr>
          <w:rFonts w:ascii="Tahoma" w:hAnsi="Tahoma" w:cs="Tahoma"/>
          <w:sz w:val="20"/>
          <w:szCs w:val="20"/>
        </w:rPr>
        <w:t>, Ministerstva průmyslu a 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dodávky a poskytnout jim při provádění kontroly součinnost.</w:t>
      </w:r>
    </w:p>
    <w:p w:rsidR="00722437" w:rsidP="00722437" w14:paraId="63CE8653" w14:textId="6F0FB33F">
      <w:pPr>
        <w:numPr>
          <w:ilvl w:val="0"/>
          <w:numId w:val="17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722437">
        <w:rPr>
          <w:rFonts w:ascii="Tahoma" w:hAnsi="Tahoma" w:cs="Tahoma"/>
          <w:sz w:val="20"/>
          <w:szCs w:val="20"/>
        </w:rPr>
        <w:t>Poskytovatel se zavazuje plnit zásady významně nepoškozovat enviromentální cíle a dodržovat Metodický pokyn k zásadě DNSH (Do No Significant Harm – významně nepoškozovat) k podmínkám enviromentálních cílů dle příslušných právních předpisů Evropské Unie. Aktuálně platná verze tohoto Metodického pokynu, který je pro Poskytovatele závazný, je zveřejněna na internetových stránkách Objednatele v sekci Formuláře a metodické pokyn</w:t>
      </w:r>
      <w:r>
        <w:rPr>
          <w:rFonts w:ascii="Tahoma" w:hAnsi="Tahoma" w:cs="Tahoma"/>
          <w:sz w:val="20"/>
          <w:szCs w:val="20"/>
        </w:rPr>
        <w:t>y</w:t>
      </w:r>
      <w:r w:rsidRPr="00722437">
        <w:rPr>
          <w:rFonts w:ascii="Tahoma" w:hAnsi="Tahoma" w:cs="Tahoma"/>
          <w:sz w:val="20"/>
          <w:szCs w:val="20"/>
        </w:rPr>
        <w:t>.</w:t>
      </w:r>
    </w:p>
    <w:p w:rsidR="00722437" w:rsidRPr="00722437" w:rsidP="00722437" w14:paraId="57913126" w14:textId="1B3AFCBB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Poskytovatel</w:t>
      </w:r>
      <w:r w:rsidRPr="00722437">
        <w:rPr>
          <w:rFonts w:ascii="Tahoma" w:eastAsia="Times New Roman" w:hAnsi="Tahoma" w:cs="Tahoma"/>
          <w:sz w:val="20"/>
          <w:szCs w:val="20"/>
        </w:rPr>
        <w:t xml:space="preserve"> výslovně souhlasí s tím, že informace o této </w:t>
      </w:r>
      <w:r>
        <w:rPr>
          <w:rFonts w:ascii="Tahoma" w:eastAsia="Times New Roman" w:hAnsi="Tahoma" w:cs="Tahoma"/>
          <w:sz w:val="20"/>
          <w:szCs w:val="20"/>
        </w:rPr>
        <w:t xml:space="preserve">Smlouvě </w:t>
      </w:r>
      <w:r w:rsidRPr="00722437">
        <w:rPr>
          <w:rFonts w:ascii="Tahoma" w:eastAsia="Times New Roman" w:hAnsi="Tahoma" w:cs="Tahoma"/>
          <w:sz w:val="20"/>
          <w:szCs w:val="20"/>
        </w:rPr>
        <w:t xml:space="preserve">budou zveřejněny v Národním katalogu otevřených dat jako součást přehledu informací o hospodaření Státního fondu podpory investic. </w:t>
      </w:r>
    </w:p>
    <w:p w:rsidR="00722437" w:rsidRPr="00722437" w:rsidP="00722437" w14:paraId="7817623B" w14:textId="77777777">
      <w:pPr>
        <w:pStyle w:val="ListParagraph"/>
        <w:spacing w:after="6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</w:p>
    <w:p w:rsidR="00722437" w:rsidRPr="00722437" w:rsidP="00722437" w14:paraId="26B49DDC" w14:textId="399D2122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Poskytovatel</w:t>
      </w:r>
      <w:r w:rsidRPr="00722437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výslovně</w:t>
      </w:r>
      <w:r w:rsidRPr="00722437">
        <w:rPr>
          <w:rFonts w:ascii="Tahoma" w:eastAsia="Times New Roman" w:hAnsi="Tahoma" w:cs="Tahoma"/>
          <w:sz w:val="20"/>
          <w:szCs w:val="20"/>
        </w:rPr>
        <w:t xml:space="preserve">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</w:t>
      </w:r>
      <w:r w:rsidRPr="00722437">
        <w:rPr>
          <w:rFonts w:ascii="Tahoma" w:eastAsia="Times New Roman" w:hAnsi="Tahoma" w:cs="Tahoma"/>
          <w:sz w:val="20"/>
          <w:szCs w:val="20"/>
        </w:rPr>
        <w:br/>
        <w:t>a Bělorusku v souvislosti s ruskou agresí na území Ukrajiny.</w:t>
      </w:r>
    </w:p>
    <w:p w:rsidR="00C3472B" w:rsidP="00C3472B" w14:paraId="5EE2CDB0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637559" w:rsidP="00637559" w14:paraId="3DF9B22D" w14:textId="4F94B254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sepsána ve dvou vyhotoveních, z nichž každá Smluvní strana obdrží po jednom vyhotovení.</w:t>
      </w:r>
      <w:r w:rsidR="00C3472B">
        <w:rPr>
          <w:rFonts w:ascii="Tahoma" w:hAnsi="Tahoma" w:cs="Tahoma"/>
          <w:sz w:val="20"/>
          <w:szCs w:val="20"/>
        </w:rPr>
        <w:t xml:space="preserve"> </w:t>
      </w:r>
      <w:r w:rsidR="00150991">
        <w:rPr>
          <w:rFonts w:ascii="Tahoma" w:hAnsi="Tahoma" w:cs="Tahoma"/>
          <w:sz w:val="20"/>
        </w:rPr>
        <w:t>Každý stejnopis má platnost originálu. Pokud je tato Smlouva uzavírána v elektronické podobě, je elektronicky podepsána v rámci jednoho elektronického vyhotovení.</w:t>
      </w:r>
      <w:r w:rsidR="00C02C11">
        <w:rPr>
          <w:rFonts w:ascii="Tahoma" w:hAnsi="Tahoma" w:cs="Tahoma"/>
          <w:sz w:val="20"/>
        </w:rPr>
        <w:t xml:space="preserve"> </w:t>
      </w:r>
    </w:p>
    <w:p w:rsidR="008A656E" w:rsidP="008A656E" w14:paraId="2F354F00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8A656E" w:rsidP="00637559" w14:paraId="2B2486FF" w14:textId="674D03E4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na sebe přebírá riziko změny okolností ve smyslu § 1765 odst. 2 OZ,</w:t>
      </w:r>
      <w:r w:rsidR="005453D5">
        <w:rPr>
          <w:rFonts w:ascii="Tahoma" w:hAnsi="Tahoma" w:cs="Tahoma"/>
          <w:sz w:val="20"/>
          <w:szCs w:val="20"/>
        </w:rPr>
        <w:t xml:space="preserve"> </w:t>
      </w:r>
      <w:r w:rsidR="00C02C11">
        <w:rPr>
          <w:rFonts w:ascii="Tahoma" w:hAnsi="Tahoma" w:cs="Tahoma"/>
          <w:sz w:val="20"/>
          <w:szCs w:val="20"/>
        </w:rPr>
        <w:t xml:space="preserve">v platném znění </w:t>
      </w:r>
      <w:r w:rsidR="005453D5">
        <w:rPr>
          <w:rFonts w:ascii="Tahoma" w:hAnsi="Tahoma" w:cs="Tahoma"/>
          <w:sz w:val="20"/>
          <w:szCs w:val="20"/>
        </w:rPr>
        <w:t>předpisů,</w:t>
      </w:r>
      <w:r>
        <w:rPr>
          <w:rFonts w:ascii="Tahoma" w:hAnsi="Tahoma" w:cs="Tahoma"/>
          <w:sz w:val="20"/>
          <w:szCs w:val="20"/>
        </w:rPr>
        <w:t xml:space="preserve"> a proto mu nepřísluší domáhat se práv uvedených v § 1765 odst. 1 OZ</w:t>
      </w:r>
      <w:r w:rsidR="005453D5">
        <w:rPr>
          <w:rFonts w:ascii="Tahoma" w:hAnsi="Tahoma" w:cs="Tahoma"/>
          <w:sz w:val="20"/>
          <w:szCs w:val="20"/>
        </w:rPr>
        <w:t xml:space="preserve">, </w:t>
      </w:r>
      <w:r w:rsidR="00C02C11">
        <w:rPr>
          <w:rFonts w:ascii="Tahoma" w:hAnsi="Tahoma" w:cs="Tahoma"/>
          <w:sz w:val="20"/>
          <w:szCs w:val="20"/>
        </w:rPr>
        <w:t>v platném znění</w:t>
      </w:r>
      <w:r>
        <w:rPr>
          <w:rFonts w:ascii="Tahoma" w:hAnsi="Tahoma" w:cs="Tahoma"/>
          <w:sz w:val="20"/>
          <w:szCs w:val="20"/>
        </w:rPr>
        <w:t>.</w:t>
      </w:r>
    </w:p>
    <w:p w:rsidR="008A656E" w:rsidRPr="008A656E" w:rsidP="008A656E" w14:paraId="335BAFDE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8A656E" w:rsidP="00637559" w14:paraId="5F769936" w14:textId="178FFA6A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aždá změna této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musí být provedena formou písemného dodatku k této Smlouvě, pokud v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této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Smlouvě není stanoveno jinak. Každý dodatek, vzestupně číslovaný, musí být vypracován ve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dvou</w:t>
      </w:r>
      <w:r w:rsidR="005C068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vyhotovení a musí být podepsán oprávněnými zástupci obou Smluvních stran na jedné listině. Každá Smluvní strana obdrží po jednom vyhotovení dodatku.</w:t>
      </w:r>
    </w:p>
    <w:p w:rsidR="008A656E" w:rsidRPr="008A656E" w:rsidP="008A656E" w14:paraId="63E083FB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8A656E" w:rsidP="00637559" w14:paraId="37342C72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Nevynutitelnost nebo neplatnost kteréhokoli článku, odstavce, pododstavce nebo ustanovení této Smlouvy neovlivní nevynutitelnost nebo platnost ostatních ustanovení této Smlouvy. V případě, že jakýkoli takovýto článek, odstavec, pododstavec nebo ustanovení by mělo z jakéhokoli důvodu pozbýt platnosti (zejména z důvodu rozporu s aplikovanými zákony a ostatními právními normami), provedou Sm</w:t>
      </w:r>
      <w:r w:rsidR="005453D5">
        <w:rPr>
          <w:rFonts w:ascii="Tahoma" w:hAnsi="Tahoma" w:cs="Tahoma"/>
          <w:sz w:val="20"/>
          <w:szCs w:val="20"/>
        </w:rPr>
        <w:t>l</w:t>
      </w:r>
      <w:r w:rsidR="00C3472B">
        <w:rPr>
          <w:rFonts w:ascii="Tahoma" w:hAnsi="Tahoma" w:cs="Tahoma"/>
          <w:sz w:val="20"/>
          <w:szCs w:val="20"/>
        </w:rPr>
        <w:t>uvní</w:t>
      </w:r>
      <w:r>
        <w:rPr>
          <w:rFonts w:ascii="Tahoma" w:hAnsi="Tahoma" w:cs="Tahoma"/>
          <w:sz w:val="20"/>
          <w:szCs w:val="20"/>
        </w:rPr>
        <w:t xml:space="preserve"> strany </w:t>
      </w:r>
      <w:r w:rsidRPr="008D6C74">
        <w:rPr>
          <w:rFonts w:ascii="Tahoma" w:hAnsi="Tahoma" w:cs="Tahoma"/>
          <w:sz w:val="20"/>
          <w:szCs w:val="20"/>
        </w:rPr>
        <w:t>konzultace a dohodnou se na právně přijatelném způsobu provedení záměrů obsažených v takové části Smlouvy, jež pozbyla platnosti.</w:t>
      </w:r>
    </w:p>
    <w:p w:rsidR="00B94C27" w:rsidRPr="00B94C27" w:rsidP="00B94C27" w14:paraId="01C6DC24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B94C27" w:rsidRPr="008D6C74" w:rsidP="00637559" w14:paraId="7632467B" w14:textId="2F4866F8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Nedílnou součástí této Smlouvy je </w:t>
      </w:r>
      <w:r w:rsidR="005B7006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říloha č. 1 - </w:t>
      </w:r>
      <w:r w:rsidRPr="00AE55AB" w:rsidR="00854C23">
        <w:rPr>
          <w:rFonts w:ascii="Tahoma" w:hAnsi="Tahoma" w:cs="Tahoma"/>
          <w:sz w:val="20"/>
          <w:szCs w:val="20"/>
        </w:rPr>
        <w:t>Podklady pro uzavření smlouvy</w:t>
      </w:r>
      <w:r>
        <w:rPr>
          <w:rFonts w:ascii="Tahoma" w:hAnsi="Tahoma" w:cs="Tahoma"/>
          <w:sz w:val="20"/>
          <w:szCs w:val="20"/>
        </w:rPr>
        <w:t>.</w:t>
      </w:r>
    </w:p>
    <w:p w:rsidR="008A656E" w:rsidRPr="008D6C74" w:rsidP="008A656E" w14:paraId="6799D958" w14:textId="77777777">
      <w:pPr>
        <w:pStyle w:val="ListParagraph"/>
        <w:rPr>
          <w:rFonts w:ascii="Tahoma" w:hAnsi="Tahoma" w:cs="Tahoma"/>
          <w:sz w:val="20"/>
          <w:szCs w:val="20"/>
        </w:rPr>
      </w:pPr>
    </w:p>
    <w:p w:rsidR="005453D5" w:rsidRPr="002C7F88" w:rsidP="00150991" w14:paraId="1433ED32" w14:textId="551B73E9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8D6C74">
        <w:rPr>
          <w:rFonts w:ascii="Tahoma" w:hAnsi="Tahoma" w:cs="Tahoma"/>
          <w:sz w:val="20"/>
          <w:szCs w:val="20"/>
        </w:rPr>
        <w:t>Tato Smlouv</w:t>
      </w:r>
      <w:r w:rsidRPr="008D6C74">
        <w:rPr>
          <w:rFonts w:ascii="Tahoma" w:hAnsi="Tahoma" w:cs="Tahoma"/>
          <w:sz w:val="20"/>
          <w:szCs w:val="20"/>
        </w:rPr>
        <w:t xml:space="preserve">a </w:t>
      </w:r>
      <w:r w:rsidRPr="008D6C74">
        <w:rPr>
          <w:rFonts w:ascii="Tahoma" w:hAnsi="Tahoma" w:cs="Tahoma"/>
          <w:sz w:val="20"/>
          <w:szCs w:val="20"/>
        </w:rPr>
        <w:t xml:space="preserve">nabývá platnosti dnem </w:t>
      </w:r>
      <w:r w:rsidR="00446690">
        <w:rPr>
          <w:rFonts w:ascii="Tahoma" w:hAnsi="Tahoma" w:cs="Tahoma"/>
          <w:sz w:val="20"/>
          <w:szCs w:val="20"/>
        </w:rPr>
        <w:t xml:space="preserve">jejího </w:t>
      </w:r>
      <w:r w:rsidRPr="008D6C74">
        <w:rPr>
          <w:rFonts w:ascii="Tahoma" w:hAnsi="Tahoma" w:cs="Tahoma"/>
          <w:sz w:val="20"/>
          <w:szCs w:val="20"/>
        </w:rPr>
        <w:t>podpisu oběma Smluvními stranami</w:t>
      </w:r>
      <w:r w:rsidR="00446690">
        <w:rPr>
          <w:rFonts w:ascii="Tahoma" w:hAnsi="Tahoma" w:cs="Tahoma"/>
          <w:sz w:val="20"/>
          <w:szCs w:val="20"/>
        </w:rPr>
        <w:t xml:space="preserve"> a účinnosti dnem</w:t>
      </w:r>
      <w:r w:rsidR="00150991">
        <w:rPr>
          <w:rFonts w:ascii="Tahoma" w:hAnsi="Tahoma" w:cs="Tahoma"/>
          <w:sz w:val="20"/>
          <w:szCs w:val="20"/>
        </w:rPr>
        <w:t xml:space="preserve"> uveřejnění v registru smluv dle zákona č. 340/2015 Sb., zákon o registru smluv</w:t>
      </w:r>
      <w:r w:rsidRPr="008D6C74">
        <w:rPr>
          <w:rFonts w:ascii="Tahoma" w:hAnsi="Tahoma" w:cs="Tahoma"/>
          <w:sz w:val="20"/>
          <w:szCs w:val="20"/>
        </w:rPr>
        <w:t>.</w:t>
      </w:r>
      <w:r w:rsidR="00150991">
        <w:rPr>
          <w:rFonts w:ascii="Tahoma" w:hAnsi="Tahoma" w:cs="Tahoma"/>
          <w:sz w:val="20"/>
          <w:szCs w:val="20"/>
        </w:rPr>
        <w:t xml:space="preserve"> Plnění z této Smlouvy před účinností této Smlouvy se považuje za plnění podle této Smlouvy a práva a povinnosti z něj vzniklé se řídí touto Smlouvou. </w:t>
      </w:r>
      <w:r w:rsidRPr="00E85DF3" w:rsidR="00150991">
        <w:rPr>
          <w:rFonts w:ascii="Tahoma" w:hAnsi="Tahoma" w:cs="Tahoma"/>
          <w:sz w:val="20"/>
        </w:rPr>
        <w:t xml:space="preserve">Uveřejnění této Smlouvy v registru smluv zajistí </w:t>
      </w:r>
      <w:r w:rsidR="00150991">
        <w:rPr>
          <w:rFonts w:ascii="Tahoma" w:hAnsi="Tahoma" w:cs="Tahoma"/>
          <w:sz w:val="20"/>
        </w:rPr>
        <w:t>Objednatel</w:t>
      </w:r>
      <w:r w:rsidRPr="00E85DF3" w:rsidR="00150991">
        <w:rPr>
          <w:rFonts w:ascii="Tahoma" w:hAnsi="Tahoma" w:cs="Tahoma"/>
          <w:sz w:val="20"/>
        </w:rPr>
        <w:t>, nejpozději do 15 dnů po podpisu poslední Smluvní stranou. P</w:t>
      </w:r>
      <w:r w:rsidR="00150991">
        <w:rPr>
          <w:rFonts w:ascii="Tahoma" w:hAnsi="Tahoma" w:cs="Tahoma"/>
          <w:sz w:val="20"/>
        </w:rPr>
        <w:t>oskytovatel</w:t>
      </w:r>
      <w:r w:rsidRPr="00E85DF3" w:rsidR="00150991">
        <w:rPr>
          <w:rFonts w:ascii="Tahoma" w:hAnsi="Tahoma" w:cs="Tahoma"/>
          <w:sz w:val="20"/>
        </w:rPr>
        <w:t xml:space="preserve"> bere na vědomí, že tato Smlouva včetně případných dodatků bude uveřejněna v elektronické podobě v registru smluv.</w:t>
      </w:r>
    </w:p>
    <w:p w:rsidR="005453D5" w:rsidRPr="005453D5" w:rsidP="005453D5" w14:paraId="271F640B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633E89" w:rsidRPr="00633E89" w:rsidP="00633E89" w14:paraId="7A4DBB68" w14:textId="77777777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došlo ke shodě na obsahu této Smlouvy a na důkaz toho připojují s</w:t>
      </w:r>
      <w:r w:rsidR="005453D5">
        <w:rPr>
          <w:rFonts w:ascii="Tahoma" w:hAnsi="Tahoma" w:cs="Tahoma"/>
          <w:sz w:val="20"/>
          <w:szCs w:val="20"/>
        </w:rPr>
        <w:t xml:space="preserve">vůj </w:t>
      </w:r>
      <w:r>
        <w:rPr>
          <w:rFonts w:ascii="Tahoma" w:hAnsi="Tahoma" w:cs="Tahoma"/>
          <w:sz w:val="20"/>
          <w:szCs w:val="20"/>
        </w:rPr>
        <w:t>podpis</w:t>
      </w:r>
      <w:r w:rsidR="005453D5">
        <w:rPr>
          <w:rFonts w:ascii="Tahoma" w:hAnsi="Tahoma" w:cs="Tahoma"/>
          <w:sz w:val="20"/>
          <w:szCs w:val="20"/>
        </w:rPr>
        <w:t xml:space="preserve"> zástupci Smluvních stran</w:t>
      </w:r>
      <w:r>
        <w:rPr>
          <w:rFonts w:ascii="Tahoma" w:hAnsi="Tahoma" w:cs="Tahoma"/>
          <w:sz w:val="20"/>
          <w:szCs w:val="20"/>
        </w:rPr>
        <w:t>, čímž současně osvědčují, že jsou oprávněni tuto Smlouvu podepsat.</w:t>
      </w:r>
    </w:p>
    <w:p w:rsidR="00633E89" w:rsidRPr="005453D5" w:rsidP="00633E89" w14:paraId="131B7494" w14:textId="77777777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2D37F3" w:rsidRPr="000A7CF5" w:rsidP="00B60993" w14:paraId="1F54058B" w14:textId="3026B1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A7CF5" w:rsidR="00AF7BE7">
        <w:rPr>
          <w:rFonts w:ascii="Tahoma" w:hAnsi="Tahoma" w:cs="Tahoma"/>
          <w:sz w:val="20"/>
          <w:szCs w:val="20"/>
        </w:rPr>
        <w:t>:</w:t>
      </w:r>
      <w:r w:rsidRPr="000A7CF5" w:rsidR="00AF7BE7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ab/>
      </w:r>
      <w:r w:rsidR="00513939">
        <w:rPr>
          <w:rFonts w:ascii="Tahoma" w:hAnsi="Tahoma" w:cs="Tahoma"/>
          <w:sz w:val="20"/>
          <w:szCs w:val="20"/>
        </w:rPr>
        <w:tab/>
      </w:r>
      <w:r w:rsidRPr="000A7CF5" w:rsidR="00AF7BE7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oskytovatel:</w:t>
      </w:r>
    </w:p>
    <w:p w:rsidR="002D37F3" w:rsidRPr="000A7CF5" w:rsidP="002D37F3" w14:paraId="75656CAD" w14:textId="77777777">
      <w:pPr>
        <w:ind w:firstLine="708"/>
        <w:rPr>
          <w:rFonts w:ascii="Tahoma" w:hAnsi="Tahoma" w:cs="Tahoma"/>
          <w:sz w:val="20"/>
          <w:szCs w:val="20"/>
        </w:rPr>
      </w:pPr>
    </w:p>
    <w:p w:rsidR="002D37F3" w:rsidRPr="000A7CF5" w:rsidP="00B60993" w14:paraId="4F07181E" w14:textId="2D9CD9A0">
      <w:pPr>
        <w:tabs>
          <w:tab w:val="left" w:pos="3495"/>
        </w:tabs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 xml:space="preserve">V Praze dne </w:t>
      </w:r>
      <w:r w:rsidR="00E07C65">
        <w:rPr>
          <w:rFonts w:ascii="Tahoma" w:eastAsia="Calibri" w:hAnsi="Tahoma" w:cs="Tahoma"/>
          <w:sz w:val="20"/>
          <w:szCs w:val="20"/>
          <w:lang w:eastAsia="cs-CZ"/>
        </w:rPr>
        <w:t>15.12.2025</w:t>
      </w:r>
      <w:r w:rsidRPr="00513939">
        <w:rPr>
          <w:rFonts w:ascii="Tahoma" w:eastAsia="Calibri" w:hAnsi="Tahoma" w:cs="Tahoma"/>
          <w:sz w:val="20"/>
          <w:szCs w:val="20"/>
          <w:lang w:eastAsia="cs-CZ"/>
        </w:rPr>
        <w:tab/>
        <w:t xml:space="preserve">   </w:t>
      </w:r>
      <w:r w:rsidRP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513939">
        <w:rPr>
          <w:rFonts w:ascii="Tahoma" w:eastAsia="Calibri" w:hAnsi="Tahoma" w:cs="Tahoma"/>
          <w:sz w:val="20"/>
          <w:szCs w:val="20"/>
          <w:lang w:eastAsia="cs-CZ"/>
        </w:rPr>
        <w:t xml:space="preserve">V ____________ dne </w:t>
      </w:r>
      <w:r w:rsidR="00D92F1A">
        <w:rPr>
          <w:rFonts w:ascii="Tahoma" w:eastAsia="Calibri" w:hAnsi="Tahoma" w:cs="Tahoma"/>
          <w:sz w:val="20"/>
          <w:szCs w:val="20"/>
          <w:lang w:eastAsia="cs-CZ"/>
        </w:rPr>
        <w:t>18.12.2025</w:t>
      </w:r>
    </w:p>
    <w:p w:rsidR="002D37F3" w:rsidRPr="000A7CF5" w:rsidP="002D37F3" w14:paraId="5E3506B2" w14:textId="77777777">
      <w:pPr>
        <w:tabs>
          <w:tab w:val="left" w:pos="3495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:rsidR="00633E89" w:rsidP="00B60993" w14:paraId="7001CCEB" w14:textId="66820057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ab/>
      </w:r>
    </w:p>
    <w:p w:rsidR="00633E89" w:rsidRPr="000A7CF5" w:rsidP="00B60993" w14:paraId="101F3C20" w14:textId="77777777">
      <w:pPr>
        <w:keepNext/>
        <w:keepLines/>
        <w:tabs>
          <w:tab w:val="center" w:pos="4886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2D37F3" w:rsidRPr="000A7CF5" w:rsidP="00B60993" w14:paraId="195248B5" w14:textId="01EA792B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>…………………………………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  <w:t xml:space="preserve">          </w:t>
      </w:r>
      <w:r w:rsidRPr="000A7CF5" w:rsidR="006B0B62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5B0D08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>
        <w:rPr>
          <w:rFonts w:ascii="Tahoma" w:eastAsia="Calibri" w:hAnsi="Tahoma" w:cs="Tahoma"/>
          <w:sz w:val="20"/>
          <w:szCs w:val="20"/>
          <w:lang w:eastAsia="cs-CZ"/>
        </w:rPr>
        <w:t>……………………………………….</w:t>
      </w:r>
    </w:p>
    <w:p w:rsidR="00C05411" w:rsidP="00B60993" w14:paraId="44AB44B1" w14:textId="1B370E30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>
        <w:rPr>
          <w:rFonts w:ascii="Tahoma" w:eastAsia="Calibri" w:hAnsi="Tahoma" w:cs="Tahoma"/>
          <w:sz w:val="20"/>
          <w:szCs w:val="20"/>
          <w:lang w:eastAsia="cs-CZ"/>
        </w:rPr>
        <w:t>Za Objednatele</w:t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317E0">
        <w:rPr>
          <w:rFonts w:ascii="Tahoma" w:eastAsia="Calibri" w:hAnsi="Tahoma" w:cs="Tahoma"/>
          <w:sz w:val="20"/>
          <w:szCs w:val="20"/>
          <w:lang w:eastAsia="cs-CZ"/>
        </w:rPr>
        <w:t>Z</w:t>
      </w:r>
      <w:r>
        <w:rPr>
          <w:rFonts w:ascii="Tahoma" w:eastAsia="Calibri" w:hAnsi="Tahoma" w:cs="Tahoma"/>
          <w:sz w:val="20"/>
          <w:szCs w:val="20"/>
          <w:lang w:eastAsia="cs-CZ"/>
        </w:rPr>
        <w:t>a Poskytovatele</w:t>
      </w:r>
    </w:p>
    <w:p w:rsidR="00225317" w:rsidRPr="00225317" w:rsidP="00B60993" w14:paraId="400F7BD5" w14:textId="76568A0C">
      <w:pPr>
        <w:keepNext/>
        <w:keepLine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Calibri" w:hAnsi="Tahoma" w:cs="Tahoma"/>
          <w:sz w:val="20"/>
          <w:szCs w:val="20"/>
          <w:lang w:eastAsia="cs-CZ"/>
        </w:rPr>
        <w:t>XXXXX</w:t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:rsidR="002D37F3" w:rsidRPr="000A7CF5" w:rsidP="00B60993" w14:paraId="3A7C79CA" w14:textId="62D97950">
      <w:pPr>
        <w:keepNext/>
        <w:keepLines/>
        <w:spacing w:after="0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0A7CF5">
        <w:rPr>
          <w:rFonts w:ascii="Tahoma" w:eastAsia="Calibri" w:hAnsi="Tahoma" w:cs="Tahoma"/>
          <w:sz w:val="20"/>
          <w:szCs w:val="20"/>
          <w:lang w:eastAsia="cs-CZ"/>
        </w:rPr>
        <w:t>ředitel S</w:t>
      </w:r>
      <w:r w:rsidR="00A10633">
        <w:rPr>
          <w:rFonts w:ascii="Tahoma" w:eastAsia="Calibri" w:hAnsi="Tahoma" w:cs="Tahoma"/>
          <w:sz w:val="20"/>
          <w:szCs w:val="20"/>
          <w:lang w:eastAsia="cs-CZ"/>
        </w:rPr>
        <w:t>tátního fondu podpory investic</w:t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513939">
        <w:rPr>
          <w:rFonts w:ascii="Tahoma" w:eastAsia="Calibri" w:hAnsi="Tahoma" w:cs="Tahoma"/>
          <w:sz w:val="20"/>
          <w:szCs w:val="20"/>
          <w:lang w:eastAsia="cs-CZ"/>
        </w:rPr>
        <w:tab/>
      </w:r>
      <w:r w:rsidR="00225317">
        <w:rPr>
          <w:rFonts w:ascii="Tahoma" w:eastAsia="Calibri" w:hAnsi="Tahoma" w:cs="Tahoma"/>
          <w:sz w:val="20"/>
          <w:szCs w:val="20"/>
          <w:lang w:eastAsia="cs-CZ"/>
        </w:rPr>
        <w:t>člen představenstva</w:t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  <w:r w:rsidRPr="000A7CF5" w:rsidR="00966E8E">
        <w:rPr>
          <w:rFonts w:ascii="Tahoma" w:eastAsia="Calibri" w:hAnsi="Tahoma" w:cs="Tahoma"/>
          <w:sz w:val="20"/>
          <w:szCs w:val="20"/>
          <w:lang w:eastAsia="cs-CZ"/>
        </w:rPr>
        <w:tab/>
      </w:r>
    </w:p>
    <w:p w:rsidR="005E5021" w:rsidP="005E5021" w14:paraId="00951AAF" w14:textId="540AA669">
      <w:pPr>
        <w:rPr>
          <w:rFonts w:ascii="Tahoma" w:eastAsia="Calibri" w:hAnsi="Tahoma" w:cs="Tahoma"/>
          <w:sz w:val="20"/>
          <w:szCs w:val="20"/>
          <w:lang w:eastAsia="cs-CZ"/>
        </w:rPr>
      </w:pPr>
    </w:p>
    <w:p w:rsidR="001E4725" w:rsidP="00633E89" w14:paraId="343ED730" w14:textId="77777777">
      <w:pPr>
        <w:ind w:firstLine="360"/>
        <w:rPr>
          <w:rFonts w:ascii="Tahoma" w:eastAsia="Calibri" w:hAnsi="Tahoma" w:cs="Tahoma"/>
          <w:sz w:val="20"/>
          <w:szCs w:val="20"/>
          <w:lang w:eastAsia="cs-CZ"/>
        </w:rPr>
      </w:pPr>
    </w:p>
    <w:p w:rsidR="001E4725" w:rsidP="00633E89" w14:paraId="3A982B8E" w14:textId="531AEDE2">
      <w:pPr>
        <w:ind w:firstLin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č. 1 - </w:t>
      </w:r>
      <w:r w:rsidRPr="001E4725">
        <w:rPr>
          <w:rFonts w:ascii="Tahoma" w:hAnsi="Tahoma" w:cs="Tahoma"/>
          <w:sz w:val="20"/>
          <w:szCs w:val="20"/>
        </w:rPr>
        <w:t xml:space="preserve">Podklady pro uzavření </w:t>
      </w:r>
      <w:r>
        <w:rPr>
          <w:rFonts w:ascii="Tahoma" w:hAnsi="Tahoma" w:cs="Tahoma"/>
          <w:sz w:val="20"/>
          <w:szCs w:val="20"/>
        </w:rPr>
        <w:t>s</w:t>
      </w:r>
      <w:r w:rsidRPr="001E4725">
        <w:rPr>
          <w:rFonts w:ascii="Tahoma" w:hAnsi="Tahoma" w:cs="Tahoma"/>
          <w:sz w:val="20"/>
          <w:szCs w:val="20"/>
        </w:rPr>
        <w:t>mlouvy</w:t>
      </w:r>
    </w:p>
    <w:p w:rsidR="001E4725" w:rsidP="00633E89" w14:paraId="44CE39CF" w14:textId="77777777">
      <w:pPr>
        <w:ind w:firstLine="360"/>
        <w:rPr>
          <w:rFonts w:ascii="Tahoma" w:hAnsi="Tahoma" w:cs="Tahoma"/>
          <w:sz w:val="20"/>
          <w:szCs w:val="20"/>
        </w:rPr>
      </w:pPr>
    </w:p>
    <w:p w:rsidR="001E4725" w:rsidP="00633E89" w14:paraId="49D8D826" w14:textId="7226DF5C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Realizace:</w:t>
      </w:r>
    </w:p>
    <w:p w:rsidR="001E4725" w:rsidP="00633E89" w14:paraId="22BE1DC9" w14:textId="77777777">
      <w:pPr>
        <w:ind w:firstLine="360"/>
        <w:rPr>
          <w:rFonts w:ascii="Tahoma" w:hAnsi="Tahoma" w:cs="Tahoma"/>
          <w:sz w:val="20"/>
          <w:szCs w:val="20"/>
        </w:rPr>
      </w:pPr>
    </w:p>
    <w:p w:rsidR="001E4725" w:rsidRPr="001E4725" w:rsidP="001E4725" w14:paraId="2C8A1C38" w14:textId="77777777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1)</w:t>
      </w:r>
      <w:r w:rsidRPr="001E4725">
        <w:rPr>
          <w:rFonts w:ascii="Tahoma" w:hAnsi="Tahoma" w:cs="Tahoma"/>
          <w:sz w:val="20"/>
          <w:szCs w:val="20"/>
        </w:rPr>
        <w:tab/>
        <w:t>výběr návrhových ploch a rezerv pro hromadné bydlení, smíšené obytné centrální a smíšené obytné městské (BH, SC, SM) v obcích nad 1000 obyvatel - vstupní data k 1.7.2025 - pilotní projekt Zlínský a Jihomoravský kraj</w:t>
      </w:r>
    </w:p>
    <w:p w:rsidR="001E4725" w:rsidRPr="001E4725" w:rsidP="001E4725" w14:paraId="496949AA" w14:textId="77777777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2)</w:t>
      </w:r>
      <w:r w:rsidRPr="001E4725">
        <w:rPr>
          <w:rFonts w:ascii="Tahoma" w:hAnsi="Tahoma" w:cs="Tahoma"/>
          <w:sz w:val="20"/>
          <w:szCs w:val="20"/>
        </w:rPr>
        <w:tab/>
        <w:t>import dat parcel KN v průniku s vybranými plochami ÚP pro identiﬁkaci parcel ve vlastnictví obcí, úřadu pro zastupování státu, Státního pozemkového úřadu, případně Lesů ČR a církví - viz. “dotazy”</w:t>
      </w:r>
    </w:p>
    <w:p w:rsidR="001E4725" w:rsidRPr="001E4725" w:rsidP="001E4725" w14:paraId="673BD6DF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○</w:t>
      </w:r>
      <w:r w:rsidRPr="001E4725">
        <w:rPr>
          <w:rFonts w:ascii="Tahoma" w:hAnsi="Tahoma" w:cs="Tahoma"/>
          <w:sz w:val="20"/>
          <w:szCs w:val="20"/>
        </w:rPr>
        <w:tab/>
        <w:t>nákup dat KN zařizuje SFPI</w:t>
      </w:r>
    </w:p>
    <w:p w:rsidR="001E4725" w:rsidRPr="001E4725" w:rsidP="001E4725" w14:paraId="7DAF1A3A" w14:textId="77777777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3)</w:t>
      </w:r>
      <w:r w:rsidRPr="001E4725">
        <w:rPr>
          <w:rFonts w:ascii="Tahoma" w:hAnsi="Tahoma" w:cs="Tahoma"/>
          <w:sz w:val="20"/>
          <w:szCs w:val="20"/>
        </w:rPr>
        <w:tab/>
        <w:t>analýza průniků zájmových ploch a parcel a doplnění informací o výměře ploch a parcely a jejich průniku, třídě ochrany půdního fondu lokality a stáří územního plánu obce od poslední změny</w:t>
      </w:r>
    </w:p>
    <w:p w:rsidR="001E4725" w:rsidRPr="001E4725" w:rsidP="001E4725" w14:paraId="418E0E85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4)</w:t>
      </w:r>
      <w:r w:rsidRPr="001E4725">
        <w:rPr>
          <w:rFonts w:ascii="Tahoma" w:hAnsi="Tahoma" w:cs="Tahoma"/>
          <w:sz w:val="20"/>
          <w:szCs w:val="20"/>
        </w:rPr>
        <w:tab/>
        <w:t>vizualizace: veřejná mapová aplikace v online prohlížeči.</w:t>
      </w:r>
    </w:p>
    <w:p w:rsidR="001E4725" w:rsidRPr="001E4725" w:rsidP="001E4725" w14:paraId="01CFCA14" w14:textId="77777777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Vektorizované návrhové plochy a rezervy územních plánů je možné prohlížet společně s parcelami katastru nemovitostí vybraných subjektů nad vhodnými podkladovými mapami.</w:t>
      </w:r>
    </w:p>
    <w:p w:rsidR="001E4725" w:rsidP="001E4725" w14:paraId="1F14146F" w14:textId="1B8818DD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Parcely katastru nemovitostí jsou doplněny o základní informace a prokliky do ČÚZK pro rychlou identiﬁkaci ostatních vlastníků.</w:t>
      </w:r>
    </w:p>
    <w:p w:rsidR="001E4725" w:rsidRPr="001E4725" w:rsidP="001E4725" w14:paraId="1459CD0C" w14:textId="55763371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5)</w:t>
      </w:r>
      <w:r w:rsidRPr="001E4725">
        <w:rPr>
          <w:rFonts w:ascii="Tahoma" w:hAnsi="Tahoma" w:cs="Tahoma"/>
          <w:sz w:val="20"/>
          <w:szCs w:val="20"/>
        </w:rPr>
        <w:tab/>
        <w:t>konzultace regionálního centra pro Zlínský kraj s CleverMaps pro rozšíření projektu o další funkcionality. Příklady možnosti rozšíření</w:t>
      </w:r>
    </w:p>
    <w:p w:rsidR="001E4725" w:rsidRPr="001E4725" w:rsidP="001E4725" w14:paraId="541BF550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○</w:t>
      </w:r>
      <w:r w:rsidRPr="001E4725">
        <w:rPr>
          <w:rFonts w:ascii="Tahoma" w:hAnsi="Tahoma" w:cs="Tahoma"/>
          <w:sz w:val="20"/>
          <w:szCs w:val="20"/>
        </w:rPr>
        <w:tab/>
        <w:t>zpracování a import karty obcí</w:t>
      </w:r>
    </w:p>
    <w:p w:rsidR="001E4725" w:rsidRPr="001E4725" w:rsidP="001E4725" w14:paraId="4F9EE17E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○</w:t>
      </w:r>
      <w:r w:rsidRPr="001E4725">
        <w:rPr>
          <w:rFonts w:ascii="Tahoma" w:hAnsi="Tahoma" w:cs="Tahoma"/>
          <w:sz w:val="20"/>
          <w:szCs w:val="20"/>
        </w:rPr>
        <w:tab/>
        <w:t>hodnocení obecních pozemků pro hodnocení rizik stavby</w:t>
      </w:r>
    </w:p>
    <w:p w:rsidR="001E4725" w:rsidRPr="001E4725" w:rsidP="001E4725" w14:paraId="1D3D7A0A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○</w:t>
      </w:r>
      <w:r w:rsidRPr="001E4725">
        <w:rPr>
          <w:rFonts w:ascii="Tahoma" w:hAnsi="Tahoma" w:cs="Tahoma"/>
          <w:sz w:val="20"/>
          <w:szCs w:val="20"/>
        </w:rPr>
        <w:tab/>
        <w:t>doplnění potřebných kontaktních údajů</w:t>
      </w:r>
    </w:p>
    <w:p w:rsidR="001E4725" w:rsidRPr="001E4725" w:rsidP="001E4725" w14:paraId="5A7F8E40" w14:textId="77777777">
      <w:pPr>
        <w:ind w:firstLine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○</w:t>
      </w:r>
      <w:r w:rsidRPr="001E4725">
        <w:rPr>
          <w:rFonts w:ascii="Tahoma" w:hAnsi="Tahoma" w:cs="Tahoma"/>
          <w:sz w:val="20"/>
          <w:szCs w:val="20"/>
        </w:rPr>
        <w:tab/>
        <w:t>rozšíření pro pracovníky SFPI</w:t>
      </w:r>
    </w:p>
    <w:p w:rsidR="001E4725" w:rsidRPr="00C12403" w:rsidP="001E4725" w14:paraId="4BDFF30B" w14:textId="6A810510">
      <w:pPr>
        <w:ind w:left="360"/>
        <w:rPr>
          <w:rFonts w:ascii="Tahoma" w:hAnsi="Tahoma" w:cs="Tahoma"/>
          <w:sz w:val="20"/>
          <w:szCs w:val="20"/>
        </w:rPr>
      </w:pPr>
      <w:r w:rsidRPr="001E4725">
        <w:rPr>
          <w:rFonts w:ascii="Tahoma" w:hAnsi="Tahoma" w:cs="Tahoma"/>
          <w:sz w:val="20"/>
          <w:szCs w:val="20"/>
        </w:rPr>
        <w:t>6)</w:t>
      </w:r>
      <w:r w:rsidRPr="001E4725">
        <w:rPr>
          <w:rFonts w:ascii="Tahoma" w:hAnsi="Tahoma" w:cs="Tahoma"/>
          <w:sz w:val="20"/>
          <w:szCs w:val="20"/>
        </w:rPr>
        <w:tab/>
        <w:t>možnost doplnění v budoucnu komerčního přístupu s rozšířenými parametry lokality např. pro developery</w:t>
      </w:r>
    </w:p>
    <w:sectPr w:rsidSect="007852BC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395119"/>
      <w:docPartObj>
        <w:docPartGallery w:val="Page Numbers (Bottom of Page)"/>
        <w:docPartUnique/>
      </w:docPartObj>
    </w:sdtPr>
    <w:sdtContent>
      <w:p w:rsidR="002B7CDA" w14:paraId="4B0F8FBF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B10">
          <w:rPr>
            <w:noProof/>
          </w:rPr>
          <w:t>7</w:t>
        </w:r>
        <w:r>
          <w:fldChar w:fldCharType="end"/>
        </w:r>
      </w:p>
    </w:sdtContent>
  </w:sdt>
  <w:p w:rsidR="002B7CDA" w14:paraId="2F0A7EB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453AB"/>
    <w:multiLevelType w:val="hybridMultilevel"/>
    <w:tmpl w:val="104ED8E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7E3846"/>
    <w:multiLevelType w:val="hybridMultilevel"/>
    <w:tmpl w:val="8AD476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13C6"/>
    <w:multiLevelType w:val="hybridMultilevel"/>
    <w:tmpl w:val="07C8C1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660A0"/>
    <w:multiLevelType w:val="hybridMultilevel"/>
    <w:tmpl w:val="594E6B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664D9B"/>
    <w:multiLevelType w:val="hybridMultilevel"/>
    <w:tmpl w:val="A50083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96759"/>
    <w:multiLevelType w:val="hybridMultilevel"/>
    <w:tmpl w:val="C720C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A106E"/>
    <w:multiLevelType w:val="hybridMultilevel"/>
    <w:tmpl w:val="BECC362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67958"/>
    <w:multiLevelType w:val="hybridMultilevel"/>
    <w:tmpl w:val="A69052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92D4F"/>
    <w:multiLevelType w:val="hybridMultilevel"/>
    <w:tmpl w:val="AE58F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41D4"/>
    <w:multiLevelType w:val="hybridMultilevel"/>
    <w:tmpl w:val="1C681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A1D67"/>
    <w:multiLevelType w:val="hybridMultilevel"/>
    <w:tmpl w:val="6D8AC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35A46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A10E62"/>
    <w:multiLevelType w:val="hybridMultilevel"/>
    <w:tmpl w:val="B4E080FE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2191D"/>
    <w:multiLevelType w:val="hybridMultilevel"/>
    <w:tmpl w:val="2EF86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21D70"/>
    <w:multiLevelType w:val="hybridMultilevel"/>
    <w:tmpl w:val="576088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47CE3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621F"/>
    <w:multiLevelType w:val="hybridMultilevel"/>
    <w:tmpl w:val="C6682C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D53A4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F96084"/>
    <w:multiLevelType w:val="hybridMultilevel"/>
    <w:tmpl w:val="E9BA254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C5E39"/>
    <w:multiLevelType w:val="hybridMultilevel"/>
    <w:tmpl w:val="F4DAE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82183"/>
    <w:multiLevelType w:val="hybridMultilevel"/>
    <w:tmpl w:val="78DC02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10416"/>
    <w:multiLevelType w:val="hybridMultilevel"/>
    <w:tmpl w:val="6F348B44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0F54A4"/>
    <w:multiLevelType w:val="hybridMultilevel"/>
    <w:tmpl w:val="5B5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B1FA6"/>
    <w:multiLevelType w:val="hybridMultilevel"/>
    <w:tmpl w:val="8B605044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44DD9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462229"/>
    <w:multiLevelType w:val="hybridMultilevel"/>
    <w:tmpl w:val="D840C69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06094"/>
    <w:multiLevelType w:val="hybridMultilevel"/>
    <w:tmpl w:val="69F2E6B6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C5E3A83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8A3420"/>
    <w:multiLevelType w:val="hybridMultilevel"/>
    <w:tmpl w:val="1BA01468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F01747"/>
    <w:multiLevelType w:val="hybridMultilevel"/>
    <w:tmpl w:val="E16EC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3DB1B26"/>
    <w:multiLevelType w:val="hybridMultilevel"/>
    <w:tmpl w:val="BA307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F4BC7"/>
    <w:multiLevelType w:val="hybridMultilevel"/>
    <w:tmpl w:val="CF8E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4701A0"/>
    <w:multiLevelType w:val="hybridMultilevel"/>
    <w:tmpl w:val="0A0025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841E00"/>
    <w:multiLevelType w:val="hybridMultilevel"/>
    <w:tmpl w:val="2B9455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6765FA"/>
    <w:multiLevelType w:val="hybridMultilevel"/>
    <w:tmpl w:val="14A8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BB02F1"/>
    <w:multiLevelType w:val="hybridMultilevel"/>
    <w:tmpl w:val="8650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934C1C"/>
    <w:multiLevelType w:val="hybridMultilevel"/>
    <w:tmpl w:val="2604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81026A"/>
    <w:multiLevelType w:val="hybridMultilevel"/>
    <w:tmpl w:val="8AC2B4B8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CB1430"/>
    <w:multiLevelType w:val="hybridMultilevel"/>
    <w:tmpl w:val="66FC3E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A4468"/>
    <w:multiLevelType w:val="hybridMultilevel"/>
    <w:tmpl w:val="BB88DC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355C9"/>
    <w:multiLevelType w:val="hybridMultilevel"/>
    <w:tmpl w:val="B16C0658"/>
    <w:lvl w:ilvl="0">
      <w:start w:val="1"/>
      <w:numFmt w:val="bullet"/>
      <w:lvlText w:val="●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7E0B3B6C"/>
    <w:multiLevelType w:val="hybridMultilevel"/>
    <w:tmpl w:val="6C580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50CBC"/>
    <w:multiLevelType w:val="hybridMultilevel"/>
    <w:tmpl w:val="E36C49D4"/>
    <w:lvl w:ilvl="0">
      <w:start w:val="1"/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30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27"/>
  </w:num>
  <w:num w:numId="11">
    <w:abstractNumId w:val="9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21"/>
  </w:num>
  <w:num w:numId="20">
    <w:abstractNumId w:val="6"/>
  </w:num>
  <w:num w:numId="21">
    <w:abstractNumId w:val="17"/>
  </w:num>
  <w:num w:numId="22">
    <w:abstractNumId w:val="3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7"/>
  </w:num>
  <w:num w:numId="27">
    <w:abstractNumId w:val="2"/>
  </w:num>
  <w:num w:numId="28">
    <w:abstractNumId w:val="1"/>
  </w:num>
  <w:num w:numId="29">
    <w:abstractNumId w:val="16"/>
  </w:num>
  <w:num w:numId="30">
    <w:abstractNumId w:val="5"/>
  </w:num>
  <w:num w:numId="31">
    <w:abstractNumId w:val="19"/>
  </w:num>
  <w:num w:numId="32">
    <w:abstractNumId w:val="14"/>
  </w:num>
  <w:num w:numId="33">
    <w:abstractNumId w:val="13"/>
  </w:num>
  <w:num w:numId="34">
    <w:abstractNumId w:val="22"/>
  </w:num>
  <w:num w:numId="35">
    <w:abstractNumId w:val="39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2"/>
  </w:num>
  <w:num w:numId="42">
    <w:abstractNumId w:val="3"/>
  </w:num>
  <w:num w:numId="43">
    <w:abstractNumId w:val="33"/>
  </w:num>
  <w:num w:numId="44">
    <w:abstractNumId w:val="40"/>
  </w:num>
  <w:num w:numId="45">
    <w:abstractNumId w:val="38"/>
  </w:num>
  <w:num w:numId="46">
    <w:abstractNumId w:val="1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AB"/>
    <w:rsid w:val="00002C07"/>
    <w:rsid w:val="00006183"/>
    <w:rsid w:val="000061AE"/>
    <w:rsid w:val="00012E68"/>
    <w:rsid w:val="00013902"/>
    <w:rsid w:val="00017843"/>
    <w:rsid w:val="000250F2"/>
    <w:rsid w:val="00026EA4"/>
    <w:rsid w:val="00034811"/>
    <w:rsid w:val="000460D8"/>
    <w:rsid w:val="00046F97"/>
    <w:rsid w:val="00047E7E"/>
    <w:rsid w:val="00050342"/>
    <w:rsid w:val="00052C4B"/>
    <w:rsid w:val="0005551A"/>
    <w:rsid w:val="00061088"/>
    <w:rsid w:val="00061FE4"/>
    <w:rsid w:val="00064B70"/>
    <w:rsid w:val="00064C6A"/>
    <w:rsid w:val="000728CD"/>
    <w:rsid w:val="00077230"/>
    <w:rsid w:val="000827C8"/>
    <w:rsid w:val="0008512A"/>
    <w:rsid w:val="00086F9F"/>
    <w:rsid w:val="000909F2"/>
    <w:rsid w:val="000A7CF5"/>
    <w:rsid w:val="000B55FF"/>
    <w:rsid w:val="000C285F"/>
    <w:rsid w:val="000C655A"/>
    <w:rsid w:val="000D32C4"/>
    <w:rsid w:val="000D391C"/>
    <w:rsid w:val="000D40D7"/>
    <w:rsid w:val="000D6190"/>
    <w:rsid w:val="000E32F5"/>
    <w:rsid w:val="000E59BE"/>
    <w:rsid w:val="000E666F"/>
    <w:rsid w:val="000F4968"/>
    <w:rsid w:val="00103388"/>
    <w:rsid w:val="00103982"/>
    <w:rsid w:val="00103E07"/>
    <w:rsid w:val="001072D0"/>
    <w:rsid w:val="00107F7E"/>
    <w:rsid w:val="0011003E"/>
    <w:rsid w:val="001100E0"/>
    <w:rsid w:val="001110A6"/>
    <w:rsid w:val="00124010"/>
    <w:rsid w:val="00126534"/>
    <w:rsid w:val="001278E9"/>
    <w:rsid w:val="0014325B"/>
    <w:rsid w:val="00145A09"/>
    <w:rsid w:val="00147C49"/>
    <w:rsid w:val="00150991"/>
    <w:rsid w:val="00160939"/>
    <w:rsid w:val="00164078"/>
    <w:rsid w:val="001727EF"/>
    <w:rsid w:val="00172B6F"/>
    <w:rsid w:val="00176CCC"/>
    <w:rsid w:val="00177A49"/>
    <w:rsid w:val="00180AEB"/>
    <w:rsid w:val="00187E6A"/>
    <w:rsid w:val="001921D8"/>
    <w:rsid w:val="00195D45"/>
    <w:rsid w:val="001A2055"/>
    <w:rsid w:val="001B2397"/>
    <w:rsid w:val="001B7E7C"/>
    <w:rsid w:val="001C018E"/>
    <w:rsid w:val="001C1B61"/>
    <w:rsid w:val="001D209F"/>
    <w:rsid w:val="001D2AE3"/>
    <w:rsid w:val="001D6D09"/>
    <w:rsid w:val="001D6D30"/>
    <w:rsid w:val="001D7497"/>
    <w:rsid w:val="001E3AD5"/>
    <w:rsid w:val="001E4725"/>
    <w:rsid w:val="002008D3"/>
    <w:rsid w:val="0020176D"/>
    <w:rsid w:val="00203609"/>
    <w:rsid w:val="00216AC3"/>
    <w:rsid w:val="0021763B"/>
    <w:rsid w:val="0022004D"/>
    <w:rsid w:val="00225317"/>
    <w:rsid w:val="002319D7"/>
    <w:rsid w:val="00237EB9"/>
    <w:rsid w:val="00242101"/>
    <w:rsid w:val="00247101"/>
    <w:rsid w:val="00247A33"/>
    <w:rsid w:val="002507FF"/>
    <w:rsid w:val="002518D9"/>
    <w:rsid w:val="00254144"/>
    <w:rsid w:val="002571CA"/>
    <w:rsid w:val="00264291"/>
    <w:rsid w:val="00264ED7"/>
    <w:rsid w:val="0026514D"/>
    <w:rsid w:val="00290232"/>
    <w:rsid w:val="00295ACE"/>
    <w:rsid w:val="002A05A1"/>
    <w:rsid w:val="002A458F"/>
    <w:rsid w:val="002A56D2"/>
    <w:rsid w:val="002B45F3"/>
    <w:rsid w:val="002B528D"/>
    <w:rsid w:val="002B53E1"/>
    <w:rsid w:val="002B6B3C"/>
    <w:rsid w:val="002B7057"/>
    <w:rsid w:val="002B7CDA"/>
    <w:rsid w:val="002C034C"/>
    <w:rsid w:val="002C062F"/>
    <w:rsid w:val="002C06D8"/>
    <w:rsid w:val="002C2369"/>
    <w:rsid w:val="002C7F88"/>
    <w:rsid w:val="002D1346"/>
    <w:rsid w:val="002D37F3"/>
    <w:rsid w:val="002D6B1B"/>
    <w:rsid w:val="002E1D0D"/>
    <w:rsid w:val="002E4E3A"/>
    <w:rsid w:val="002E6761"/>
    <w:rsid w:val="002F447F"/>
    <w:rsid w:val="00303134"/>
    <w:rsid w:val="003208F8"/>
    <w:rsid w:val="00326BC2"/>
    <w:rsid w:val="0034648B"/>
    <w:rsid w:val="00347048"/>
    <w:rsid w:val="003500A9"/>
    <w:rsid w:val="00355C65"/>
    <w:rsid w:val="00356029"/>
    <w:rsid w:val="003731EC"/>
    <w:rsid w:val="0037703D"/>
    <w:rsid w:val="003775BD"/>
    <w:rsid w:val="0038146E"/>
    <w:rsid w:val="003846C0"/>
    <w:rsid w:val="003A1752"/>
    <w:rsid w:val="003B2252"/>
    <w:rsid w:val="003B75E6"/>
    <w:rsid w:val="003C2B15"/>
    <w:rsid w:val="003D19CC"/>
    <w:rsid w:val="003D3BFC"/>
    <w:rsid w:val="003D494F"/>
    <w:rsid w:val="003E107F"/>
    <w:rsid w:val="003E6C10"/>
    <w:rsid w:val="003F06B6"/>
    <w:rsid w:val="003F4AA2"/>
    <w:rsid w:val="003F5B90"/>
    <w:rsid w:val="00407A9C"/>
    <w:rsid w:val="004268AC"/>
    <w:rsid w:val="004347F5"/>
    <w:rsid w:val="0043746E"/>
    <w:rsid w:val="00444F29"/>
    <w:rsid w:val="00446690"/>
    <w:rsid w:val="004557FA"/>
    <w:rsid w:val="00476718"/>
    <w:rsid w:val="00477D39"/>
    <w:rsid w:val="00483694"/>
    <w:rsid w:val="00485198"/>
    <w:rsid w:val="00486789"/>
    <w:rsid w:val="00491F3D"/>
    <w:rsid w:val="004929AC"/>
    <w:rsid w:val="00492F06"/>
    <w:rsid w:val="004931D9"/>
    <w:rsid w:val="00496AB4"/>
    <w:rsid w:val="004A4F28"/>
    <w:rsid w:val="004C5672"/>
    <w:rsid w:val="004C5680"/>
    <w:rsid w:val="004C65FE"/>
    <w:rsid w:val="004E7FF9"/>
    <w:rsid w:val="004F3111"/>
    <w:rsid w:val="004F70B8"/>
    <w:rsid w:val="00506BA6"/>
    <w:rsid w:val="0051130D"/>
    <w:rsid w:val="00513939"/>
    <w:rsid w:val="00516CC2"/>
    <w:rsid w:val="00526611"/>
    <w:rsid w:val="005317E0"/>
    <w:rsid w:val="00534250"/>
    <w:rsid w:val="00536DDF"/>
    <w:rsid w:val="00537067"/>
    <w:rsid w:val="005373E2"/>
    <w:rsid w:val="00543E86"/>
    <w:rsid w:val="0054474A"/>
    <w:rsid w:val="005453D5"/>
    <w:rsid w:val="00551D16"/>
    <w:rsid w:val="00571BB2"/>
    <w:rsid w:val="005733EF"/>
    <w:rsid w:val="00584893"/>
    <w:rsid w:val="005911AD"/>
    <w:rsid w:val="005922AF"/>
    <w:rsid w:val="005923CC"/>
    <w:rsid w:val="0059485A"/>
    <w:rsid w:val="005A1F23"/>
    <w:rsid w:val="005A1FFE"/>
    <w:rsid w:val="005A4CB1"/>
    <w:rsid w:val="005A74A1"/>
    <w:rsid w:val="005B0D08"/>
    <w:rsid w:val="005B4FA3"/>
    <w:rsid w:val="005B7006"/>
    <w:rsid w:val="005C068E"/>
    <w:rsid w:val="005C15AE"/>
    <w:rsid w:val="005C77D3"/>
    <w:rsid w:val="005D22E4"/>
    <w:rsid w:val="005E0588"/>
    <w:rsid w:val="005E4301"/>
    <w:rsid w:val="005E5021"/>
    <w:rsid w:val="005E6CA5"/>
    <w:rsid w:val="005F1CE6"/>
    <w:rsid w:val="005F3EBF"/>
    <w:rsid w:val="005F6C68"/>
    <w:rsid w:val="005F7705"/>
    <w:rsid w:val="006022FC"/>
    <w:rsid w:val="00603C46"/>
    <w:rsid w:val="00606B7F"/>
    <w:rsid w:val="006111E9"/>
    <w:rsid w:val="006122E5"/>
    <w:rsid w:val="0061775C"/>
    <w:rsid w:val="00620119"/>
    <w:rsid w:val="00623858"/>
    <w:rsid w:val="00625925"/>
    <w:rsid w:val="006273CB"/>
    <w:rsid w:val="00633202"/>
    <w:rsid w:val="00633E89"/>
    <w:rsid w:val="00637559"/>
    <w:rsid w:val="00650F6A"/>
    <w:rsid w:val="00657C99"/>
    <w:rsid w:val="00660169"/>
    <w:rsid w:val="006621C2"/>
    <w:rsid w:val="006642CD"/>
    <w:rsid w:val="0066759E"/>
    <w:rsid w:val="00671CAE"/>
    <w:rsid w:val="0067304B"/>
    <w:rsid w:val="006758E9"/>
    <w:rsid w:val="00682B23"/>
    <w:rsid w:val="00694BE0"/>
    <w:rsid w:val="006977BC"/>
    <w:rsid w:val="006A34AE"/>
    <w:rsid w:val="006A5F43"/>
    <w:rsid w:val="006B0B62"/>
    <w:rsid w:val="006B2486"/>
    <w:rsid w:val="006B44A0"/>
    <w:rsid w:val="006C0C8C"/>
    <w:rsid w:val="006C2866"/>
    <w:rsid w:val="006C45B1"/>
    <w:rsid w:val="006C6341"/>
    <w:rsid w:val="006D0363"/>
    <w:rsid w:val="006D0EC5"/>
    <w:rsid w:val="006D156F"/>
    <w:rsid w:val="006D4747"/>
    <w:rsid w:val="006E18A6"/>
    <w:rsid w:val="006E2583"/>
    <w:rsid w:val="006E4CA8"/>
    <w:rsid w:val="006E5270"/>
    <w:rsid w:val="006E551D"/>
    <w:rsid w:val="006E6BCB"/>
    <w:rsid w:val="006F0DDF"/>
    <w:rsid w:val="006F5F18"/>
    <w:rsid w:val="00704485"/>
    <w:rsid w:val="00710360"/>
    <w:rsid w:val="00713560"/>
    <w:rsid w:val="007155AC"/>
    <w:rsid w:val="0071618A"/>
    <w:rsid w:val="00722437"/>
    <w:rsid w:val="00723381"/>
    <w:rsid w:val="00726B14"/>
    <w:rsid w:val="00730447"/>
    <w:rsid w:val="00732FDA"/>
    <w:rsid w:val="00740DB7"/>
    <w:rsid w:val="00750205"/>
    <w:rsid w:val="00757E0B"/>
    <w:rsid w:val="00760710"/>
    <w:rsid w:val="007779D0"/>
    <w:rsid w:val="00781A2D"/>
    <w:rsid w:val="007852BC"/>
    <w:rsid w:val="007A6B10"/>
    <w:rsid w:val="007B46C7"/>
    <w:rsid w:val="007B597C"/>
    <w:rsid w:val="007B7164"/>
    <w:rsid w:val="007C15B0"/>
    <w:rsid w:val="007C235A"/>
    <w:rsid w:val="007C7688"/>
    <w:rsid w:val="007D64DC"/>
    <w:rsid w:val="007D7B37"/>
    <w:rsid w:val="007E3E34"/>
    <w:rsid w:val="007E4D90"/>
    <w:rsid w:val="007F235D"/>
    <w:rsid w:val="007F7E82"/>
    <w:rsid w:val="0080253B"/>
    <w:rsid w:val="00827FC8"/>
    <w:rsid w:val="00830ED8"/>
    <w:rsid w:val="00831A98"/>
    <w:rsid w:val="00841174"/>
    <w:rsid w:val="00846275"/>
    <w:rsid w:val="00850D53"/>
    <w:rsid w:val="0085129C"/>
    <w:rsid w:val="00854C23"/>
    <w:rsid w:val="0086798A"/>
    <w:rsid w:val="00877DC3"/>
    <w:rsid w:val="00880011"/>
    <w:rsid w:val="00885254"/>
    <w:rsid w:val="00885D9D"/>
    <w:rsid w:val="00891DD6"/>
    <w:rsid w:val="00894A89"/>
    <w:rsid w:val="00894B19"/>
    <w:rsid w:val="008976E2"/>
    <w:rsid w:val="008A656E"/>
    <w:rsid w:val="008B6196"/>
    <w:rsid w:val="008B7439"/>
    <w:rsid w:val="008B7E47"/>
    <w:rsid w:val="008D5A69"/>
    <w:rsid w:val="008D6B09"/>
    <w:rsid w:val="008D6C74"/>
    <w:rsid w:val="008D7FDA"/>
    <w:rsid w:val="008E11CF"/>
    <w:rsid w:val="008E7235"/>
    <w:rsid w:val="008F1E88"/>
    <w:rsid w:val="008F2AA9"/>
    <w:rsid w:val="008F42AF"/>
    <w:rsid w:val="00901B56"/>
    <w:rsid w:val="00912536"/>
    <w:rsid w:val="00913FED"/>
    <w:rsid w:val="00914DEB"/>
    <w:rsid w:val="00915D80"/>
    <w:rsid w:val="0092061B"/>
    <w:rsid w:val="009226C7"/>
    <w:rsid w:val="009272BD"/>
    <w:rsid w:val="00927A10"/>
    <w:rsid w:val="009350FC"/>
    <w:rsid w:val="00937816"/>
    <w:rsid w:val="00941925"/>
    <w:rsid w:val="00943F86"/>
    <w:rsid w:val="00944408"/>
    <w:rsid w:val="009445EA"/>
    <w:rsid w:val="00945B5C"/>
    <w:rsid w:val="00945D37"/>
    <w:rsid w:val="00957725"/>
    <w:rsid w:val="00957B0B"/>
    <w:rsid w:val="00961D0A"/>
    <w:rsid w:val="00964F21"/>
    <w:rsid w:val="00965422"/>
    <w:rsid w:val="00966803"/>
    <w:rsid w:val="00966E8E"/>
    <w:rsid w:val="00972FE1"/>
    <w:rsid w:val="00985071"/>
    <w:rsid w:val="0098747D"/>
    <w:rsid w:val="009901D1"/>
    <w:rsid w:val="0099519E"/>
    <w:rsid w:val="009A1627"/>
    <w:rsid w:val="009A25D4"/>
    <w:rsid w:val="009A5528"/>
    <w:rsid w:val="009A58D7"/>
    <w:rsid w:val="009A7A97"/>
    <w:rsid w:val="009A7B4F"/>
    <w:rsid w:val="009B0FA0"/>
    <w:rsid w:val="009B53AB"/>
    <w:rsid w:val="009B7C5C"/>
    <w:rsid w:val="009C75B9"/>
    <w:rsid w:val="009D01B9"/>
    <w:rsid w:val="009D1595"/>
    <w:rsid w:val="009D2E08"/>
    <w:rsid w:val="009E7700"/>
    <w:rsid w:val="009F3E8B"/>
    <w:rsid w:val="009F4BB0"/>
    <w:rsid w:val="009F7277"/>
    <w:rsid w:val="00A02B5B"/>
    <w:rsid w:val="00A039DE"/>
    <w:rsid w:val="00A10633"/>
    <w:rsid w:val="00A11663"/>
    <w:rsid w:val="00A154B9"/>
    <w:rsid w:val="00A20242"/>
    <w:rsid w:val="00A21365"/>
    <w:rsid w:val="00A25277"/>
    <w:rsid w:val="00A345DF"/>
    <w:rsid w:val="00A40E0A"/>
    <w:rsid w:val="00A56697"/>
    <w:rsid w:val="00A63077"/>
    <w:rsid w:val="00A632FF"/>
    <w:rsid w:val="00A6453A"/>
    <w:rsid w:val="00A65E32"/>
    <w:rsid w:val="00A708C1"/>
    <w:rsid w:val="00A74EEA"/>
    <w:rsid w:val="00A77E9B"/>
    <w:rsid w:val="00A81F45"/>
    <w:rsid w:val="00A8308F"/>
    <w:rsid w:val="00A86E34"/>
    <w:rsid w:val="00A91370"/>
    <w:rsid w:val="00A91425"/>
    <w:rsid w:val="00A933B9"/>
    <w:rsid w:val="00A9442C"/>
    <w:rsid w:val="00A95231"/>
    <w:rsid w:val="00AA0C06"/>
    <w:rsid w:val="00AB30A9"/>
    <w:rsid w:val="00AB31AE"/>
    <w:rsid w:val="00AB438C"/>
    <w:rsid w:val="00AB59EB"/>
    <w:rsid w:val="00AB67EA"/>
    <w:rsid w:val="00AC28B6"/>
    <w:rsid w:val="00AC5877"/>
    <w:rsid w:val="00AC7E75"/>
    <w:rsid w:val="00AD2587"/>
    <w:rsid w:val="00AD5BEF"/>
    <w:rsid w:val="00AD71D0"/>
    <w:rsid w:val="00AE119D"/>
    <w:rsid w:val="00AE16B4"/>
    <w:rsid w:val="00AE4E93"/>
    <w:rsid w:val="00AE55AB"/>
    <w:rsid w:val="00AE6845"/>
    <w:rsid w:val="00AF4226"/>
    <w:rsid w:val="00AF7BE7"/>
    <w:rsid w:val="00B003D0"/>
    <w:rsid w:val="00B02742"/>
    <w:rsid w:val="00B06FA8"/>
    <w:rsid w:val="00B11173"/>
    <w:rsid w:val="00B20C49"/>
    <w:rsid w:val="00B33F4B"/>
    <w:rsid w:val="00B345CF"/>
    <w:rsid w:val="00B35261"/>
    <w:rsid w:val="00B52216"/>
    <w:rsid w:val="00B54C6B"/>
    <w:rsid w:val="00B60993"/>
    <w:rsid w:val="00B61DDD"/>
    <w:rsid w:val="00B704CF"/>
    <w:rsid w:val="00B73404"/>
    <w:rsid w:val="00B76852"/>
    <w:rsid w:val="00B77304"/>
    <w:rsid w:val="00B80EF0"/>
    <w:rsid w:val="00B8262E"/>
    <w:rsid w:val="00B83434"/>
    <w:rsid w:val="00B8467C"/>
    <w:rsid w:val="00B92E95"/>
    <w:rsid w:val="00B94C27"/>
    <w:rsid w:val="00BA2E8C"/>
    <w:rsid w:val="00BA5BED"/>
    <w:rsid w:val="00BB66EB"/>
    <w:rsid w:val="00BB6D02"/>
    <w:rsid w:val="00BC4E07"/>
    <w:rsid w:val="00BD41B1"/>
    <w:rsid w:val="00BD5675"/>
    <w:rsid w:val="00BD7AD7"/>
    <w:rsid w:val="00BE791D"/>
    <w:rsid w:val="00BF79DA"/>
    <w:rsid w:val="00C02C11"/>
    <w:rsid w:val="00C05411"/>
    <w:rsid w:val="00C12403"/>
    <w:rsid w:val="00C12A3F"/>
    <w:rsid w:val="00C20324"/>
    <w:rsid w:val="00C20A45"/>
    <w:rsid w:val="00C31AC5"/>
    <w:rsid w:val="00C3472B"/>
    <w:rsid w:val="00C36052"/>
    <w:rsid w:val="00C42A77"/>
    <w:rsid w:val="00C45491"/>
    <w:rsid w:val="00C47B48"/>
    <w:rsid w:val="00C6055D"/>
    <w:rsid w:val="00C610D6"/>
    <w:rsid w:val="00C66DCC"/>
    <w:rsid w:val="00C709F9"/>
    <w:rsid w:val="00C713A6"/>
    <w:rsid w:val="00C73BD9"/>
    <w:rsid w:val="00C74788"/>
    <w:rsid w:val="00C749EE"/>
    <w:rsid w:val="00C82DDD"/>
    <w:rsid w:val="00C844DF"/>
    <w:rsid w:val="00C864A9"/>
    <w:rsid w:val="00C92C7C"/>
    <w:rsid w:val="00C9673D"/>
    <w:rsid w:val="00CA58BF"/>
    <w:rsid w:val="00CB44AF"/>
    <w:rsid w:val="00CC1C1E"/>
    <w:rsid w:val="00CD249D"/>
    <w:rsid w:val="00CD578C"/>
    <w:rsid w:val="00CE37B0"/>
    <w:rsid w:val="00CE4E3A"/>
    <w:rsid w:val="00CE7342"/>
    <w:rsid w:val="00CE77B7"/>
    <w:rsid w:val="00CE77F4"/>
    <w:rsid w:val="00CF2626"/>
    <w:rsid w:val="00CF5091"/>
    <w:rsid w:val="00D00B58"/>
    <w:rsid w:val="00D023D9"/>
    <w:rsid w:val="00D027D8"/>
    <w:rsid w:val="00D03CDB"/>
    <w:rsid w:val="00D1187E"/>
    <w:rsid w:val="00D17697"/>
    <w:rsid w:val="00D258BB"/>
    <w:rsid w:val="00D30076"/>
    <w:rsid w:val="00D31947"/>
    <w:rsid w:val="00D3588F"/>
    <w:rsid w:val="00D40B0B"/>
    <w:rsid w:val="00D40FD6"/>
    <w:rsid w:val="00D42553"/>
    <w:rsid w:val="00D476A9"/>
    <w:rsid w:val="00D5150C"/>
    <w:rsid w:val="00D61165"/>
    <w:rsid w:val="00D65EFA"/>
    <w:rsid w:val="00D7207C"/>
    <w:rsid w:val="00D73089"/>
    <w:rsid w:val="00D7692F"/>
    <w:rsid w:val="00D7694B"/>
    <w:rsid w:val="00D92F1A"/>
    <w:rsid w:val="00D97635"/>
    <w:rsid w:val="00DA0CCB"/>
    <w:rsid w:val="00DA0E62"/>
    <w:rsid w:val="00DA41AD"/>
    <w:rsid w:val="00DB22E0"/>
    <w:rsid w:val="00DB4284"/>
    <w:rsid w:val="00DB7318"/>
    <w:rsid w:val="00DD3DCA"/>
    <w:rsid w:val="00DD512D"/>
    <w:rsid w:val="00DE5DD5"/>
    <w:rsid w:val="00DF59CC"/>
    <w:rsid w:val="00E00CF9"/>
    <w:rsid w:val="00E02CE8"/>
    <w:rsid w:val="00E07C65"/>
    <w:rsid w:val="00E150F4"/>
    <w:rsid w:val="00E15FF0"/>
    <w:rsid w:val="00E241B5"/>
    <w:rsid w:val="00E329C2"/>
    <w:rsid w:val="00E32C81"/>
    <w:rsid w:val="00E33102"/>
    <w:rsid w:val="00E500EC"/>
    <w:rsid w:val="00E5068F"/>
    <w:rsid w:val="00E51E25"/>
    <w:rsid w:val="00E57F32"/>
    <w:rsid w:val="00E600E7"/>
    <w:rsid w:val="00E64D00"/>
    <w:rsid w:val="00E67A22"/>
    <w:rsid w:val="00E726C6"/>
    <w:rsid w:val="00E7403C"/>
    <w:rsid w:val="00E8159D"/>
    <w:rsid w:val="00E839DA"/>
    <w:rsid w:val="00E83F26"/>
    <w:rsid w:val="00E85DF3"/>
    <w:rsid w:val="00E85F60"/>
    <w:rsid w:val="00E91B0A"/>
    <w:rsid w:val="00E93213"/>
    <w:rsid w:val="00E941FD"/>
    <w:rsid w:val="00E95504"/>
    <w:rsid w:val="00E962B5"/>
    <w:rsid w:val="00EA0050"/>
    <w:rsid w:val="00EA0E64"/>
    <w:rsid w:val="00EA5A30"/>
    <w:rsid w:val="00EB129F"/>
    <w:rsid w:val="00EB4138"/>
    <w:rsid w:val="00EB558D"/>
    <w:rsid w:val="00ED0127"/>
    <w:rsid w:val="00ED4A0E"/>
    <w:rsid w:val="00ED56D8"/>
    <w:rsid w:val="00EE1A0F"/>
    <w:rsid w:val="00EE445B"/>
    <w:rsid w:val="00EF0AF6"/>
    <w:rsid w:val="00EF5372"/>
    <w:rsid w:val="00EF6549"/>
    <w:rsid w:val="00EF69AD"/>
    <w:rsid w:val="00EF75E3"/>
    <w:rsid w:val="00F1037B"/>
    <w:rsid w:val="00F147BA"/>
    <w:rsid w:val="00F17CA0"/>
    <w:rsid w:val="00F21304"/>
    <w:rsid w:val="00F21EB6"/>
    <w:rsid w:val="00F27434"/>
    <w:rsid w:val="00F311B1"/>
    <w:rsid w:val="00F3214B"/>
    <w:rsid w:val="00F474C8"/>
    <w:rsid w:val="00F520A7"/>
    <w:rsid w:val="00F540B8"/>
    <w:rsid w:val="00F54669"/>
    <w:rsid w:val="00F62785"/>
    <w:rsid w:val="00F6442F"/>
    <w:rsid w:val="00F75022"/>
    <w:rsid w:val="00F822FE"/>
    <w:rsid w:val="00F872D6"/>
    <w:rsid w:val="00F944AB"/>
    <w:rsid w:val="00F96D2F"/>
    <w:rsid w:val="00F97399"/>
    <w:rsid w:val="00F9764D"/>
    <w:rsid w:val="00F97DDA"/>
    <w:rsid w:val="00FA2FDF"/>
    <w:rsid w:val="00FA5263"/>
    <w:rsid w:val="00FA53E9"/>
    <w:rsid w:val="00FB0E55"/>
    <w:rsid w:val="00FB1ACE"/>
    <w:rsid w:val="00FB65CF"/>
    <w:rsid w:val="00FC3448"/>
    <w:rsid w:val="00FC5397"/>
    <w:rsid w:val="00FC6050"/>
    <w:rsid w:val="00FD32BD"/>
    <w:rsid w:val="00FD5A8B"/>
    <w:rsid w:val="00FD60ED"/>
    <w:rsid w:val="00FE1EE1"/>
    <w:rsid w:val="00FE3B83"/>
    <w:rsid w:val="00FE6D26"/>
    <w:rsid w:val="00FE7223"/>
    <w:rsid w:val="0ABA25A3"/>
    <w:rsid w:val="10A0F26E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EE2E72"/>
  <w15:docId w15:val="{F75178CD-7012-4970-9415-5DBD78AB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aliases w:val="0_normální text číslování - nadpis"/>
    <w:basedOn w:val="Normal"/>
    <w:next w:val="Normal"/>
    <w:link w:val="Nadpis7Char"/>
    <w:uiPriority w:val="9"/>
    <w:semiHidden/>
    <w:unhideWhenUsed/>
    <w:qFormat/>
    <w:rsid w:val="0015099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A6"/>
    <w:pPr>
      <w:ind w:left="720"/>
      <w:contextualSpacing/>
    </w:pPr>
  </w:style>
  <w:style w:type="character" w:styleId="Hyperlink">
    <w:name w:val="Hyperlink"/>
    <w:unhideWhenUsed/>
    <w:rsid w:val="006642CD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al"/>
    <w:rsid w:val="006642CD"/>
    <w:pPr>
      <w:spacing w:after="0" w:line="240" w:lineRule="auto"/>
      <w:ind w:left="708"/>
    </w:pPr>
    <w:rPr>
      <w:rFonts w:ascii="Times New Roman" w:eastAsia="Calibri" w:hAnsi="Times New Roman" w:cs="Times New Roman"/>
      <w:noProof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C28B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AC28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AC2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C28B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C28B6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C2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034811"/>
  </w:style>
  <w:style w:type="paragraph" w:styleId="Footer">
    <w:name w:val="footer"/>
    <w:basedOn w:val="Normal"/>
    <w:link w:val="ZpatChar"/>
    <w:uiPriority w:val="99"/>
    <w:unhideWhenUsed/>
    <w:rsid w:val="0003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034811"/>
  </w:style>
  <w:style w:type="paragraph" w:customStyle="1" w:styleId="Default">
    <w:name w:val="Default"/>
    <w:rsid w:val="00957B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D56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D9D"/>
    <w:pPr>
      <w:spacing w:after="0" w:line="240" w:lineRule="auto"/>
    </w:pPr>
  </w:style>
  <w:style w:type="paragraph" w:styleId="BodyText">
    <w:name w:val="Body Text"/>
    <w:basedOn w:val="Normal"/>
    <w:link w:val="ZkladntextChar"/>
    <w:uiPriority w:val="1"/>
    <w:qFormat/>
    <w:rsid w:val="00BF79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BF79DA"/>
    <w:rPr>
      <w:rFonts w:ascii="Arial" w:eastAsia="Arial" w:hAnsi="Arial" w:cs="Arial"/>
      <w:sz w:val="20"/>
      <w:szCs w:val="20"/>
      <w:lang w:val="en-US"/>
    </w:rPr>
  </w:style>
  <w:style w:type="character" w:customStyle="1" w:styleId="Nadpis7Char">
    <w:name w:val="Nadpis 7 Char"/>
    <w:aliases w:val="0_normální text číslování - nadpis Char"/>
    <w:basedOn w:val="DefaultParagraphFont"/>
    <w:link w:val="Heading7"/>
    <w:uiPriority w:val="9"/>
    <w:semiHidden/>
    <w:rsid w:val="001509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C06"/>
    <w:rPr>
      <w:color w:val="605E5C"/>
      <w:shd w:val="clear" w:color="auto" w:fill="E1DFDD"/>
    </w:rPr>
  </w:style>
  <w:style w:type="paragraph" w:customStyle="1" w:styleId="Tlotextu">
    <w:name w:val="Tělo textu"/>
    <w:basedOn w:val="Normal"/>
    <w:qFormat/>
    <w:rsid w:val="005C15AE"/>
    <w:pPr>
      <w:widowControl w:val="0"/>
      <w:suppressAutoHyphens/>
      <w:spacing w:after="57" w:line="240" w:lineRule="auto"/>
      <w:jc w:val="both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fpi.cz/zpracovani-osobnich-udaj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D526-FC07-45B4-8288-8EA9C019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2582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Hřivna</dc:creator>
  <cp:lastModifiedBy>Červenka Jan</cp:lastModifiedBy>
  <cp:revision>6</cp:revision>
  <cp:lastPrinted>2025-12-15T11:46:00Z</cp:lastPrinted>
  <dcterms:created xsi:type="dcterms:W3CDTF">2025-12-15T11:44:00Z</dcterms:created>
  <dcterms:modified xsi:type="dcterms:W3CDTF">2026-01-05T11:11:00Z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17/26/SEP-SFPI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13/26/SEP-SFPI</vt:lpwstr>
  </property>
  <property fmtid="{D5CDD505-2E9C-101B-9397-08002B2CF9AE}" pid="8" name="Contact_PostaOdes">
    <vt:lpwstr>Registr smluv (Digitální a informační agentura)
Na vápence 915/14
Žižkov
130 00 Praha 3</vt:lpwstr>
  </property>
  <property fmtid="{D5CDD505-2E9C-101B-9397-08002B2CF9AE}" pid="9" name="Contact_PostaOdes_All">
    <vt:lpwstr>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3&lt;br /&gt;Registr smluv (Digitální a informační agentura), Na vápence 915/14, Žižkov, 130 00 PRAHA 3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&lt;TABLE&gt;&lt;TR&gt;&lt;TD&gt;Č.j.:&lt;/TD&gt;&lt;TD&gt;17/26/SEP-SFPI&lt;/TD&gt;&lt;/TR&gt;&lt;TR&gt;&lt;TD&gt;&lt;/TD&gt;&lt;TD&gt;&lt;/TD&gt;&lt;/TR&gt;&lt;/TABLE&gt;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2026 SERV - uveřejnění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1538/26-SFPI</vt:lpwstr>
  </property>
  <property fmtid="{D5CDD505-2E9C-101B-9397-08002B2CF9AE}" pid="23" name="Key_BarCode_Pisemnost">
    <vt:lpwstr>*B000937404*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Registr smluv (Digitální a informační agentura)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1538/26-SFPI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15/26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Uveřejnění smlouvy č. 17/25/IND - CleverMaps, zpracování ploch územního plánu</vt:lpwstr>
  </property>
  <property fmtid="{D5CDD505-2E9C-101B-9397-08002B2CF9AE}" pid="46" name="Zkratka_SpisovyUzel_PoziceZodpo_Pisemnost">
    <vt:lpwstr>SEP</vt:lpwstr>
  </property>
</Properties>
</file>