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5C1F">
        <w:rPr>
          <w:rFonts w:ascii="Arial" w:hAnsi="Arial" w:cs="Arial"/>
          <w:b/>
          <w:sz w:val="22"/>
          <w:szCs w:val="22"/>
        </w:rPr>
        <w:t>Karlovarský kraj</w:t>
      </w:r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24161606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205C1F">
        <w:rPr>
          <w:rFonts w:ascii="Arial" w:hAnsi="Arial" w:cs="Arial"/>
          <w:b/>
          <w:bCs/>
          <w:sz w:val="22"/>
          <w:szCs w:val="22"/>
        </w:rPr>
        <w:t xml:space="preserve">Závodní 353/88, 360 06  Karlovy Vary   </w:t>
      </w:r>
      <w:r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205C1F">
        <w:rPr>
          <w:rFonts w:ascii="Arial" w:hAnsi="Arial" w:cs="Arial"/>
          <w:bCs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IČO  </w:t>
      </w:r>
      <w:r w:rsidRPr="00205C1F">
        <w:rPr>
          <w:rFonts w:ascii="Arial" w:hAnsi="Arial" w:cs="Arial"/>
          <w:b/>
          <w:sz w:val="22"/>
          <w:szCs w:val="22"/>
        </w:rPr>
        <w:t>70891168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Ing. Petrem Klíčkem</w:t>
      </w:r>
      <w:r w:rsidRPr="00205C1F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</w:rPr>
        <w:t>m</w:t>
      </w:r>
      <w:r w:rsidRPr="00205C1F">
        <w:rPr>
          <w:rFonts w:ascii="Arial" w:hAnsi="Arial" w:cs="Arial"/>
          <w:sz w:val="22"/>
          <w:szCs w:val="22"/>
        </w:rPr>
        <w:t xml:space="preserve"> finančního odboru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742D15A3" w:rsidR="00CE2E37" w:rsidRDefault="00CE2E37" w:rsidP="0035202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3C6FD4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C6FD4">
        <w:rPr>
          <w:rFonts w:ascii="Arial" w:hAnsi="Arial" w:cs="Arial"/>
          <w:sz w:val="22"/>
          <w:szCs w:val="22"/>
        </w:rPr>
        <w:t>xxxxxxxxxxxxxxxxxxxx</w:t>
      </w:r>
      <w:proofErr w:type="spellEnd"/>
      <w:r w:rsidRPr="00205C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>
        <w:rPr>
          <w:rFonts w:ascii="Arial" w:hAnsi="Arial" w:cs="Arial"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 Účet je účtem podřízeným státní pokladně.</w:t>
      </w:r>
      <w:r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528283F2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 účtu </w:t>
      </w:r>
      <w:r w:rsidRPr="00205C1F">
        <w:rPr>
          <w:rFonts w:ascii="Arial" w:hAnsi="Arial" w:cs="Arial"/>
          <w:sz w:val="22"/>
          <w:szCs w:val="22"/>
        </w:rPr>
        <w:t xml:space="preserve">číslo </w:t>
      </w:r>
      <w:r w:rsidR="003C6FD4">
        <w:rPr>
          <w:rFonts w:ascii="Arial" w:hAnsi="Arial" w:cs="Arial"/>
          <w:b/>
          <w:sz w:val="22"/>
          <w:szCs w:val="22"/>
        </w:rPr>
        <w:t>xxxxxxxxxxx</w:t>
      </w:r>
      <w:bookmarkStart w:id="0" w:name="_GoBack"/>
      <w:bookmarkEnd w:id="0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>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04B4FFD1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Tato smlouva se vyhotovuje ve třech stejnopisech, z nichž dva obdrží klient a třetí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FBA8A00" w:rsidR="00104E55" w:rsidRPr="0044679C" w:rsidRDefault="00104E55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11849952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3C6FD4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11DB7C38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352026">
      <w:rPr>
        <w:rFonts w:ascii="Arial" w:hAnsi="Arial" w:cs="Arial"/>
        <w:sz w:val="22"/>
        <w:szCs w:val="22"/>
      </w:rPr>
      <w:t>120266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1F6A"/>
    <w:rsid w:val="000675C1"/>
    <w:rsid w:val="000A3913"/>
    <w:rsid w:val="000E39DA"/>
    <w:rsid w:val="00102BC4"/>
    <w:rsid w:val="00104E55"/>
    <w:rsid w:val="001363CE"/>
    <w:rsid w:val="00141AA4"/>
    <w:rsid w:val="001571BF"/>
    <w:rsid w:val="00161E8A"/>
    <w:rsid w:val="00186BB5"/>
    <w:rsid w:val="001A033F"/>
    <w:rsid w:val="001B2D6A"/>
    <w:rsid w:val="00216B12"/>
    <w:rsid w:val="00230A7A"/>
    <w:rsid w:val="00242E43"/>
    <w:rsid w:val="00252067"/>
    <w:rsid w:val="002D53F4"/>
    <w:rsid w:val="002E61EE"/>
    <w:rsid w:val="00306E46"/>
    <w:rsid w:val="00327DE4"/>
    <w:rsid w:val="003303E4"/>
    <w:rsid w:val="00352026"/>
    <w:rsid w:val="00355A1C"/>
    <w:rsid w:val="003B0841"/>
    <w:rsid w:val="003C6FD4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B16B9"/>
    <w:rsid w:val="006B2D54"/>
    <w:rsid w:val="006C1D75"/>
    <w:rsid w:val="00711068"/>
    <w:rsid w:val="00737054"/>
    <w:rsid w:val="0076341F"/>
    <w:rsid w:val="0077521E"/>
    <w:rsid w:val="00780661"/>
    <w:rsid w:val="00785651"/>
    <w:rsid w:val="007F7375"/>
    <w:rsid w:val="00805E74"/>
    <w:rsid w:val="008113A5"/>
    <w:rsid w:val="00813BBD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429C4"/>
    <w:rsid w:val="00A52B04"/>
    <w:rsid w:val="00A5402C"/>
    <w:rsid w:val="00A63B9E"/>
    <w:rsid w:val="00AC2CD8"/>
    <w:rsid w:val="00B02829"/>
    <w:rsid w:val="00B83E4E"/>
    <w:rsid w:val="00B866B8"/>
    <w:rsid w:val="00BE5774"/>
    <w:rsid w:val="00BF6C4C"/>
    <w:rsid w:val="00C051E9"/>
    <w:rsid w:val="00C254BE"/>
    <w:rsid w:val="00C27C01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230B4"/>
    <w:rsid w:val="00D55C6D"/>
    <w:rsid w:val="00DA0558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1D8"/>
    <w:rsid w:val="00F9462C"/>
    <w:rsid w:val="00FA4236"/>
    <w:rsid w:val="00FE5B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5481-CF6B-42FC-BB9A-DF3533A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2026-01-06T12:48:00Z</dcterms:created>
  <dcterms:modified xsi:type="dcterms:W3CDTF">2026-01-13T11:21:00Z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