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ED29" w14:textId="16C50C74" w:rsidR="009A46C2" w:rsidRDefault="009A46C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2707"/>
        <w:gridCol w:w="5825"/>
      </w:tblGrid>
      <w:tr w:rsidR="009A46C2" w14:paraId="55B00D36" w14:textId="77777777">
        <w:tblPrEx>
          <w:tblCellMar>
            <w:top w:w="0" w:type="dxa"/>
            <w:bottom w:w="0" w:type="dxa"/>
          </w:tblCellMar>
        </w:tblPrEx>
        <w:trPr>
          <w:trHeight w:hRule="exact" w:val="1548"/>
          <w:jc w:val="center"/>
        </w:trPr>
        <w:tc>
          <w:tcPr>
            <w:tcW w:w="1915" w:type="dxa"/>
          </w:tcPr>
          <w:p w14:paraId="7381E2E8" w14:textId="77777777" w:rsidR="009A46C2" w:rsidRDefault="00000000">
            <w:pPr>
              <w:pStyle w:val="Other10"/>
              <w:spacing w:after="0"/>
              <w:rPr>
                <w:sz w:val="72"/>
                <w:szCs w:val="72"/>
              </w:rPr>
            </w:pPr>
            <w:r>
              <w:rPr>
                <w:rStyle w:val="Other1"/>
                <w:sz w:val="72"/>
                <w:szCs w:val="72"/>
              </w:rPr>
              <w:t>P4</w:t>
            </w:r>
          </w:p>
          <w:p w14:paraId="58EAD424" w14:textId="77777777" w:rsidR="009A46C2" w:rsidRDefault="00000000">
            <w:pPr>
              <w:pStyle w:val="Other10"/>
              <w:spacing w:after="0" w:line="269" w:lineRule="auto"/>
              <w:rPr>
                <w:sz w:val="10"/>
                <w:szCs w:val="10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 xml:space="preserve">NEMOCNICE </w:t>
            </w:r>
            <w:r>
              <w:rPr>
                <w:rStyle w:val="Other1"/>
                <w:b/>
                <w:bCs/>
                <w:sz w:val="10"/>
                <w:szCs w:val="10"/>
              </w:rPr>
              <w:t>HAVÍŘOV</w:t>
            </w:r>
          </w:p>
        </w:tc>
        <w:tc>
          <w:tcPr>
            <w:tcW w:w="2707" w:type="dxa"/>
            <w:vAlign w:val="bottom"/>
          </w:tcPr>
          <w:p w14:paraId="43D95EA4" w14:textId="77777777" w:rsidR="009A46C2" w:rsidRDefault="00000000">
            <w:pPr>
              <w:pStyle w:val="Other10"/>
              <w:spacing w:after="0"/>
              <w:ind w:firstLine="980"/>
            </w:pPr>
            <w:r>
              <w:rPr>
                <w:rStyle w:val="Other1"/>
              </w:rPr>
              <w:t>Objednávka-</w:t>
            </w:r>
            <w:proofErr w:type="spellStart"/>
            <w:r>
              <w:rPr>
                <w:rStyle w:val="Other1"/>
              </w:rPr>
              <w:t>lnstalace</w:t>
            </w:r>
            <w:proofErr w:type="spellEnd"/>
          </w:p>
        </w:tc>
        <w:tc>
          <w:tcPr>
            <w:tcW w:w="5825" w:type="dxa"/>
          </w:tcPr>
          <w:p w14:paraId="05109332" w14:textId="77777777" w:rsidR="009A46C2" w:rsidRDefault="00000000">
            <w:pPr>
              <w:pStyle w:val="Other10"/>
              <w:spacing w:after="0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Objednávka 2026UD00014</w:t>
            </w:r>
          </w:p>
          <w:p w14:paraId="67EBA1EE" w14:textId="77777777" w:rsidR="009A46C2" w:rsidRDefault="00000000">
            <w:pPr>
              <w:pStyle w:val="Other10"/>
              <w:spacing w:after="0" w:line="612" w:lineRule="exact"/>
              <w:jc w:val="right"/>
            </w:pPr>
            <w:r>
              <w:rPr>
                <w:rStyle w:val="Other1"/>
              </w:rPr>
              <w:t>Strana 1 okenních otvíračů pro ovládaní z podlahy dle potřeby jednotlivých oddělení</w:t>
            </w:r>
          </w:p>
        </w:tc>
      </w:tr>
      <w:tr w:rsidR="009A46C2" w14:paraId="2E9FF7C5" w14:textId="77777777">
        <w:tblPrEx>
          <w:tblCellMar>
            <w:top w:w="0" w:type="dxa"/>
            <w:bottom w:w="0" w:type="dxa"/>
          </w:tblCellMar>
        </w:tblPrEx>
        <w:trPr>
          <w:trHeight w:hRule="exact" w:val="1966"/>
          <w:jc w:val="center"/>
        </w:trPr>
        <w:tc>
          <w:tcPr>
            <w:tcW w:w="4622" w:type="dxa"/>
            <w:gridSpan w:val="2"/>
            <w:tcBorders>
              <w:top w:val="single" w:sz="4" w:space="0" w:color="auto"/>
            </w:tcBorders>
            <w:vAlign w:val="center"/>
          </w:tcPr>
          <w:p w14:paraId="5DF7C415" w14:textId="77777777" w:rsidR="009A46C2" w:rsidRDefault="00000000">
            <w:pPr>
              <w:pStyle w:val="Other10"/>
              <w:spacing w:after="80"/>
            </w:pPr>
            <w:r>
              <w:rPr>
                <w:rStyle w:val="Other1"/>
              </w:rPr>
              <w:t>Zákazník</w:t>
            </w:r>
          </w:p>
          <w:p w14:paraId="052A2FF3" w14:textId="77777777" w:rsidR="009A46C2" w:rsidRDefault="00000000">
            <w:pPr>
              <w:pStyle w:val="Other10"/>
              <w:spacing w:after="80"/>
            </w:pPr>
            <w:r>
              <w:rPr>
                <w:rStyle w:val="Other1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</w:rPr>
              <w:t>Havířov,p.o</w:t>
            </w:r>
            <w:proofErr w:type="spellEnd"/>
            <w:r>
              <w:rPr>
                <w:rStyle w:val="Other1"/>
              </w:rPr>
              <w:t>.</w:t>
            </w:r>
            <w:proofErr w:type="gramEnd"/>
          </w:p>
          <w:p w14:paraId="3E7E3A58" w14:textId="77777777" w:rsidR="009A46C2" w:rsidRDefault="00000000">
            <w:pPr>
              <w:pStyle w:val="Other10"/>
              <w:spacing w:after="80"/>
            </w:pPr>
            <w:r>
              <w:rPr>
                <w:rStyle w:val="Other1"/>
              </w:rPr>
              <w:t>příspěvková organizace</w:t>
            </w:r>
          </w:p>
          <w:p w14:paraId="0B911D3C" w14:textId="77777777" w:rsidR="009A46C2" w:rsidRDefault="00000000">
            <w:pPr>
              <w:pStyle w:val="Other10"/>
              <w:spacing w:after="80"/>
            </w:pPr>
            <w:r>
              <w:rPr>
                <w:rStyle w:val="Other1"/>
              </w:rPr>
              <w:t>Dělnická 1132/24</w:t>
            </w:r>
          </w:p>
          <w:p w14:paraId="591B436A" w14:textId="77777777" w:rsidR="009A46C2" w:rsidRDefault="00000000">
            <w:pPr>
              <w:pStyle w:val="Other10"/>
              <w:spacing w:after="80"/>
            </w:pPr>
            <w:r>
              <w:rPr>
                <w:rStyle w:val="Other1"/>
              </w:rPr>
              <w:t>736 01 Havířov 1</w:t>
            </w:r>
          </w:p>
          <w:p w14:paraId="05F61154" w14:textId="77777777" w:rsidR="009A46C2" w:rsidRDefault="00000000">
            <w:pPr>
              <w:pStyle w:val="Other10"/>
              <w:spacing w:after="8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825" w:type="dxa"/>
            <w:tcBorders>
              <w:top w:val="single" w:sz="4" w:space="0" w:color="auto"/>
            </w:tcBorders>
          </w:tcPr>
          <w:p w14:paraId="4C03727F" w14:textId="77777777" w:rsidR="009A46C2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Dodavatel</w:t>
            </w:r>
          </w:p>
          <w:p w14:paraId="3B4C47B5" w14:textId="77777777" w:rsidR="009A46C2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EMPAS GROUP s.r.o.</w:t>
            </w:r>
          </w:p>
          <w:p w14:paraId="7867AEDC" w14:textId="77777777" w:rsidR="009A46C2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Na Drahách 1329/30</w:t>
            </w:r>
          </w:p>
          <w:p w14:paraId="3CAC3265" w14:textId="77777777" w:rsidR="009A46C2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Zábřeh</w:t>
            </w:r>
          </w:p>
          <w:p w14:paraId="35162BED" w14:textId="77777777" w:rsidR="009A46C2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700 30 Ostrava 30</w:t>
            </w:r>
          </w:p>
        </w:tc>
      </w:tr>
      <w:tr w:rsidR="009A46C2" w14:paraId="330DF107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915" w:type="dxa"/>
            <w:vAlign w:val="center"/>
          </w:tcPr>
          <w:p w14:paraId="49F0FDC8" w14:textId="77777777" w:rsidR="009A46C2" w:rsidRDefault="00000000">
            <w:pPr>
              <w:pStyle w:val="Other10"/>
              <w:spacing w:after="0" w:line="326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707" w:type="dxa"/>
            <w:vAlign w:val="center"/>
          </w:tcPr>
          <w:p w14:paraId="3D44CADB" w14:textId="77777777" w:rsidR="009A46C2" w:rsidRDefault="00000000">
            <w:pPr>
              <w:pStyle w:val="Other10"/>
              <w:spacing w:after="60"/>
            </w:pPr>
            <w:r>
              <w:rPr>
                <w:rStyle w:val="Other1"/>
              </w:rPr>
              <w:t>CZ00844896</w:t>
            </w:r>
          </w:p>
          <w:p w14:paraId="13270E4D" w14:textId="77777777" w:rsidR="009A46C2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825" w:type="dxa"/>
            <w:vAlign w:val="center"/>
          </w:tcPr>
          <w:p w14:paraId="5C5C522C" w14:textId="77777777" w:rsidR="009A46C2" w:rsidRDefault="00000000">
            <w:pPr>
              <w:pStyle w:val="Other10"/>
              <w:tabs>
                <w:tab w:val="left" w:pos="2183"/>
              </w:tabs>
              <w:spacing w:after="60"/>
              <w:ind w:firstLine="34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CZ08927103</w:t>
            </w:r>
          </w:p>
          <w:p w14:paraId="5CC956A5" w14:textId="77777777" w:rsidR="009A46C2" w:rsidRDefault="00000000">
            <w:pPr>
              <w:pStyle w:val="Other10"/>
              <w:tabs>
                <w:tab w:val="left" w:pos="2183"/>
              </w:tabs>
              <w:spacing w:after="0"/>
              <w:ind w:firstLine="34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08927103</w:t>
            </w:r>
          </w:p>
        </w:tc>
      </w:tr>
      <w:tr w:rsidR="009A46C2" w14:paraId="2E0E90DC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38E46166" w14:textId="77777777" w:rsidR="009A46C2" w:rsidRDefault="00000000">
            <w:pPr>
              <w:pStyle w:val="Other10"/>
              <w:spacing w:after="60"/>
            </w:pPr>
            <w:r>
              <w:rPr>
                <w:rStyle w:val="Other1"/>
              </w:rPr>
              <w:t>Číslo bankovního účtu</w:t>
            </w:r>
          </w:p>
          <w:p w14:paraId="2C796750" w14:textId="77777777" w:rsidR="009A46C2" w:rsidRDefault="00000000">
            <w:pPr>
              <w:pStyle w:val="Other10"/>
              <w:spacing w:after="60"/>
            </w:pPr>
            <w:r>
              <w:rPr>
                <w:rStyle w:val="Other1"/>
              </w:rPr>
              <w:t>IBAN</w:t>
            </w:r>
          </w:p>
          <w:p w14:paraId="487D390F" w14:textId="77777777" w:rsidR="009A46C2" w:rsidRDefault="00000000">
            <w:pPr>
              <w:pStyle w:val="Other10"/>
              <w:spacing w:after="60"/>
            </w:pPr>
            <w:r>
              <w:rPr>
                <w:rStyle w:val="Other1"/>
              </w:rPr>
              <w:t>Kód SWIFT</w:t>
            </w:r>
          </w:p>
          <w:p w14:paraId="0702DBDB" w14:textId="77777777" w:rsidR="009A46C2" w:rsidRDefault="00000000">
            <w:pPr>
              <w:pStyle w:val="Other10"/>
              <w:spacing w:after="6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vAlign w:val="center"/>
          </w:tcPr>
          <w:p w14:paraId="0896C4E7" w14:textId="73EA4FFD" w:rsidR="009A46C2" w:rsidRDefault="009A46C2">
            <w:pPr>
              <w:pStyle w:val="Other10"/>
              <w:spacing w:after="60"/>
            </w:pPr>
          </w:p>
        </w:tc>
        <w:tc>
          <w:tcPr>
            <w:tcW w:w="5825" w:type="dxa"/>
            <w:tcBorders>
              <w:top w:val="single" w:sz="4" w:space="0" w:color="auto"/>
            </w:tcBorders>
            <w:vAlign w:val="center"/>
          </w:tcPr>
          <w:p w14:paraId="1B0C9595" w14:textId="77777777" w:rsidR="009A46C2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4CD3296E" w14:textId="77777777" w:rsidR="009A46C2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IBAN</w:t>
            </w:r>
          </w:p>
          <w:p w14:paraId="5BE9328E" w14:textId="77777777" w:rsidR="009A46C2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Kód SWIFT</w:t>
            </w:r>
          </w:p>
          <w:p w14:paraId="1C456A5F" w14:textId="77777777" w:rsidR="009A46C2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Platební podmínky</w:t>
            </w:r>
          </w:p>
        </w:tc>
      </w:tr>
      <w:tr w:rsidR="009A46C2" w14:paraId="4E843BC7" w14:textId="77777777">
        <w:tblPrEx>
          <w:tblCellMar>
            <w:top w:w="0" w:type="dxa"/>
            <w:bottom w:w="0" w:type="dxa"/>
          </w:tblCellMar>
        </w:tblPrEx>
        <w:trPr>
          <w:trHeight w:hRule="exact" w:val="2354"/>
          <w:jc w:val="center"/>
        </w:trPr>
        <w:tc>
          <w:tcPr>
            <w:tcW w:w="1915" w:type="dxa"/>
            <w:tcBorders>
              <w:top w:val="single" w:sz="4" w:space="0" w:color="auto"/>
            </w:tcBorders>
          </w:tcPr>
          <w:p w14:paraId="7FD8134C" w14:textId="77777777" w:rsidR="009A46C2" w:rsidRDefault="00000000">
            <w:pPr>
              <w:pStyle w:val="Other10"/>
              <w:spacing w:before="100" w:after="0" w:line="334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07" w:type="dxa"/>
            <w:tcBorders>
              <w:top w:val="single" w:sz="4" w:space="0" w:color="auto"/>
            </w:tcBorders>
          </w:tcPr>
          <w:p w14:paraId="1F694079" w14:textId="77777777" w:rsidR="009A46C2" w:rsidRDefault="00000000">
            <w:pPr>
              <w:pStyle w:val="Other10"/>
              <w:spacing w:before="80" w:after="880"/>
            </w:pPr>
            <w:r>
              <w:rPr>
                <w:rStyle w:val="Other1"/>
              </w:rPr>
              <w:t>08.01.2026</w:t>
            </w:r>
          </w:p>
          <w:p w14:paraId="46415F92" w14:textId="7F0B7FBD" w:rsidR="009A46C2" w:rsidRDefault="009A46C2">
            <w:pPr>
              <w:pStyle w:val="Other10"/>
              <w:spacing w:after="0"/>
            </w:pPr>
          </w:p>
        </w:tc>
        <w:tc>
          <w:tcPr>
            <w:tcW w:w="5825" w:type="dxa"/>
            <w:tcBorders>
              <w:top w:val="single" w:sz="4" w:space="0" w:color="auto"/>
            </w:tcBorders>
            <w:vAlign w:val="center"/>
          </w:tcPr>
          <w:p w14:paraId="54FC49CA" w14:textId="77777777" w:rsidR="009A46C2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Příjemce</w:t>
            </w:r>
          </w:p>
          <w:p w14:paraId="6DA7BDD8" w14:textId="77777777" w:rsidR="009A46C2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  <w:p w14:paraId="572B0426" w14:textId="77777777" w:rsidR="009A46C2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Dělnická 1132/24</w:t>
            </w:r>
          </w:p>
          <w:p w14:paraId="284B093C" w14:textId="77777777" w:rsidR="009A46C2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Údržba</w:t>
            </w:r>
          </w:p>
          <w:p w14:paraId="61AE1E0F" w14:textId="77777777" w:rsidR="009A46C2" w:rsidRDefault="00000000">
            <w:pPr>
              <w:pStyle w:val="Other10"/>
              <w:spacing w:after="580"/>
              <w:ind w:firstLine="340"/>
            </w:pPr>
            <w:r>
              <w:rPr>
                <w:rStyle w:val="Other1"/>
              </w:rPr>
              <w:t>736 01 Havířov</w:t>
            </w:r>
          </w:p>
          <w:p w14:paraId="6FC4086D" w14:textId="77777777" w:rsidR="009A46C2" w:rsidRDefault="00000000">
            <w:pPr>
              <w:pStyle w:val="Other10"/>
              <w:tabs>
                <w:tab w:val="left" w:pos="2241"/>
              </w:tabs>
              <w:spacing w:after="60"/>
              <w:ind w:firstLine="34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9A46C2" w14:paraId="1451871A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6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616A3" w14:textId="77777777" w:rsidR="009A46C2" w:rsidRDefault="00000000">
            <w:pPr>
              <w:pStyle w:val="Other10"/>
              <w:tabs>
                <w:tab w:val="left" w:pos="1346"/>
                <w:tab w:val="left" w:pos="2873"/>
              </w:tabs>
              <w:spacing w:after="0"/>
            </w:pPr>
            <w:r>
              <w:rPr>
                <w:rStyle w:val="Other1"/>
              </w:rPr>
              <w:t>Číslo</w:t>
            </w:r>
            <w:r>
              <w:rPr>
                <w:rStyle w:val="Other1"/>
              </w:rPr>
              <w:tab/>
              <w:t xml:space="preserve">Č. zboží </w:t>
            </w:r>
            <w:proofErr w:type="spellStart"/>
            <w:r>
              <w:rPr>
                <w:rStyle w:val="Other1"/>
              </w:rPr>
              <w:t>dod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Popis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14:paraId="18CF40C9" w14:textId="77777777" w:rsidR="009A46C2" w:rsidRDefault="00000000">
            <w:pPr>
              <w:pStyle w:val="Other10"/>
              <w:tabs>
                <w:tab w:val="left" w:pos="1699"/>
              </w:tabs>
              <w:spacing w:after="0"/>
              <w:jc w:val="center"/>
            </w:pPr>
            <w:r>
              <w:rPr>
                <w:rStyle w:val="Other1"/>
              </w:rPr>
              <w:t>Nákupní cena</w:t>
            </w:r>
            <w:r>
              <w:rPr>
                <w:rStyle w:val="Other1"/>
              </w:rPr>
              <w:tab/>
              <w:t>Částka na</w:t>
            </w:r>
          </w:p>
          <w:p w14:paraId="61F52321" w14:textId="77777777" w:rsidR="009A46C2" w:rsidRDefault="00000000">
            <w:pPr>
              <w:pStyle w:val="Other10"/>
              <w:tabs>
                <w:tab w:val="left" w:pos="3571"/>
              </w:tabs>
              <w:spacing w:after="0" w:line="228" w:lineRule="auto"/>
              <w:ind w:left="1620"/>
            </w:pPr>
            <w:r>
              <w:rPr>
                <w:rStyle w:val="Other1"/>
              </w:rPr>
              <w:t>Množství MJ</w:t>
            </w:r>
            <w:r>
              <w:rPr>
                <w:rStyle w:val="Other1"/>
              </w:rPr>
              <w:tab/>
              <w:t>bez DPH řádku bez DPH</w:t>
            </w:r>
          </w:p>
        </w:tc>
      </w:tr>
    </w:tbl>
    <w:p w14:paraId="16B8A952" w14:textId="77777777" w:rsidR="009A46C2" w:rsidRDefault="009A46C2">
      <w:pPr>
        <w:spacing w:after="339" w:line="1" w:lineRule="exact"/>
      </w:pPr>
    </w:p>
    <w:p w14:paraId="45445D18" w14:textId="77777777" w:rsidR="009A46C2" w:rsidRDefault="009A46C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9"/>
        <w:gridCol w:w="3391"/>
        <w:gridCol w:w="1246"/>
      </w:tblGrid>
      <w:tr w:rsidR="009A46C2" w14:paraId="31D7D7C1" w14:textId="77777777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5609" w:type="dxa"/>
          </w:tcPr>
          <w:p w14:paraId="6AB4454C" w14:textId="77777777" w:rsidR="009A46C2" w:rsidRDefault="00000000">
            <w:pPr>
              <w:pStyle w:val="Other10"/>
              <w:framePr w:w="10246" w:h="1663" w:hSpace="43" w:vSpace="1087" w:wrap="notBeside" w:vAnchor="text" w:hAnchor="text" w:x="80" w:y="1"/>
              <w:spacing w:after="0"/>
              <w:ind w:left="2860" w:firstLine="20"/>
            </w:pPr>
            <w:r>
              <w:rPr>
                <w:rStyle w:val="Other1"/>
              </w:rPr>
              <w:lastRenderedPageBreak/>
              <w:t>Instalace okenních otvíračů pro ovládaní z podlahy dle potřeby jednotlivých oddělení</w:t>
            </w:r>
          </w:p>
        </w:tc>
        <w:tc>
          <w:tcPr>
            <w:tcW w:w="3391" w:type="dxa"/>
          </w:tcPr>
          <w:p w14:paraId="20D35DD0" w14:textId="77777777" w:rsidR="009A46C2" w:rsidRDefault="00000000">
            <w:pPr>
              <w:pStyle w:val="Other10"/>
              <w:framePr w:w="10246" w:h="1663" w:hSpace="43" w:vSpace="1087" w:wrap="notBeside" w:vAnchor="text" w:hAnchor="text" w:x="80" w:y="1"/>
              <w:spacing w:after="0"/>
              <w:ind w:left="1220"/>
            </w:pPr>
            <w:r>
              <w:rPr>
                <w:rStyle w:val="Other1"/>
              </w:rPr>
              <w:t>1 kus 50 000,00</w:t>
            </w:r>
          </w:p>
        </w:tc>
        <w:tc>
          <w:tcPr>
            <w:tcW w:w="1246" w:type="dxa"/>
          </w:tcPr>
          <w:p w14:paraId="67C2A8EF" w14:textId="77777777" w:rsidR="009A46C2" w:rsidRDefault="00000000">
            <w:pPr>
              <w:pStyle w:val="Other10"/>
              <w:framePr w:w="10246" w:h="1663" w:hSpace="43" w:vSpace="1087" w:wrap="notBeside" w:vAnchor="text" w:hAnchor="text" w:x="80" w:y="1"/>
              <w:spacing w:after="0"/>
              <w:jc w:val="right"/>
            </w:pPr>
            <w:r>
              <w:rPr>
                <w:rStyle w:val="Other1"/>
              </w:rPr>
              <w:t>50 000,00</w:t>
            </w:r>
          </w:p>
        </w:tc>
      </w:tr>
      <w:tr w:rsidR="009A46C2" w14:paraId="0590012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609" w:type="dxa"/>
          </w:tcPr>
          <w:p w14:paraId="407CD56A" w14:textId="77777777" w:rsidR="009A46C2" w:rsidRDefault="00000000">
            <w:pPr>
              <w:pStyle w:val="Other10"/>
              <w:framePr w:w="10246" w:h="1663" w:hSpace="43" w:vSpace="1087" w:wrap="notBeside" w:vAnchor="text" w:hAnchor="text" w:x="80" w:y="1"/>
              <w:spacing w:after="0"/>
            </w:pPr>
            <w:r>
              <w:rPr>
                <w:rStyle w:val="Other1"/>
              </w:rPr>
              <w:t xml:space="preserve">Platba jednotlivé faktury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podatelna@nemhav.cz</w:t>
              </w:r>
            </w:hyperlink>
            <w:r>
              <w:rPr>
                <w:rStyle w:val="Other1"/>
                <w:lang w:val="en-US" w:eastAsia="en-US" w:bidi="en-US"/>
              </w:rPr>
              <w:t xml:space="preserve">, </w:t>
            </w:r>
            <w:r>
              <w:rPr>
                <w:rStyle w:val="Other1"/>
              </w:rPr>
              <w:t xml:space="preserve">uvést č. </w:t>
            </w:r>
            <w:proofErr w:type="spellStart"/>
            <w:r>
              <w:rPr>
                <w:rStyle w:val="Other1"/>
              </w:rPr>
              <w:t>obj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391" w:type="dxa"/>
            <w:vAlign w:val="bottom"/>
          </w:tcPr>
          <w:p w14:paraId="1014163B" w14:textId="77777777" w:rsidR="009A46C2" w:rsidRDefault="00000000">
            <w:pPr>
              <w:pStyle w:val="Other10"/>
              <w:framePr w:w="10246" w:h="1663" w:hSpace="43" w:vSpace="1087" w:wrap="notBeside" w:vAnchor="text" w:hAnchor="text" w:x="80" w:y="1"/>
              <w:spacing w:after="0"/>
              <w:ind w:firstLine="300"/>
            </w:pPr>
            <w:r>
              <w:rPr>
                <w:rStyle w:val="Other1"/>
              </w:rPr>
              <w:t>Částka celkem CZK</w:t>
            </w:r>
          </w:p>
        </w:tc>
        <w:tc>
          <w:tcPr>
            <w:tcW w:w="1246" w:type="dxa"/>
            <w:vAlign w:val="bottom"/>
          </w:tcPr>
          <w:p w14:paraId="6DA59D4A" w14:textId="77777777" w:rsidR="009A46C2" w:rsidRDefault="00000000">
            <w:pPr>
              <w:pStyle w:val="Other10"/>
              <w:framePr w:w="10246" w:h="1663" w:hSpace="43" w:vSpace="1087" w:wrap="notBeside" w:vAnchor="text" w:hAnchor="text" w:x="80" w:y="1"/>
              <w:spacing w:after="0"/>
              <w:jc w:val="right"/>
            </w:pPr>
            <w:r>
              <w:rPr>
                <w:rStyle w:val="Other1"/>
              </w:rPr>
              <w:t>50 000,00</w:t>
            </w:r>
          </w:p>
        </w:tc>
      </w:tr>
      <w:tr w:rsidR="009A46C2" w14:paraId="1AC4932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09" w:type="dxa"/>
          </w:tcPr>
          <w:p w14:paraId="0088933B" w14:textId="77777777" w:rsidR="009A46C2" w:rsidRDefault="009A46C2">
            <w:pPr>
              <w:framePr w:w="10246" w:h="1663" w:hSpace="43" w:vSpace="1087" w:wrap="notBeside" w:vAnchor="text" w:hAnchor="text" w:x="80" w:y="1"/>
              <w:rPr>
                <w:sz w:val="10"/>
                <w:szCs w:val="10"/>
              </w:rPr>
            </w:pPr>
          </w:p>
        </w:tc>
        <w:tc>
          <w:tcPr>
            <w:tcW w:w="3391" w:type="dxa"/>
            <w:vAlign w:val="bottom"/>
          </w:tcPr>
          <w:p w14:paraId="1284E70C" w14:textId="77777777" w:rsidR="009A46C2" w:rsidRDefault="00000000">
            <w:pPr>
              <w:pStyle w:val="Other10"/>
              <w:framePr w:w="10246" w:h="1663" w:hSpace="43" w:vSpace="1087" w:wrap="notBeside" w:vAnchor="text" w:hAnchor="text" w:x="80" w:y="1"/>
              <w:spacing w:after="0"/>
              <w:ind w:firstLine="30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246" w:type="dxa"/>
            <w:vAlign w:val="bottom"/>
          </w:tcPr>
          <w:p w14:paraId="0FA07C13" w14:textId="77777777" w:rsidR="009A46C2" w:rsidRDefault="00000000">
            <w:pPr>
              <w:pStyle w:val="Other10"/>
              <w:framePr w:w="10246" w:h="1663" w:hSpace="43" w:vSpace="1087" w:wrap="notBeside" w:vAnchor="text" w:hAnchor="text" w:x="80" w:y="1"/>
              <w:spacing w:after="0"/>
              <w:jc w:val="right"/>
            </w:pPr>
            <w:r>
              <w:rPr>
                <w:rStyle w:val="Other1"/>
              </w:rPr>
              <w:t>10 500,00</w:t>
            </w:r>
          </w:p>
        </w:tc>
      </w:tr>
      <w:tr w:rsidR="009A46C2" w14:paraId="1C195BC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09" w:type="dxa"/>
          </w:tcPr>
          <w:p w14:paraId="024ECBE7" w14:textId="77777777" w:rsidR="009A46C2" w:rsidRDefault="009A46C2">
            <w:pPr>
              <w:framePr w:w="10246" w:h="1663" w:hSpace="43" w:vSpace="1087" w:wrap="notBeside" w:vAnchor="text" w:hAnchor="text" w:x="80" w:y="1"/>
              <w:rPr>
                <w:sz w:val="10"/>
                <w:szCs w:val="10"/>
              </w:rPr>
            </w:pPr>
          </w:p>
        </w:tc>
        <w:tc>
          <w:tcPr>
            <w:tcW w:w="3391" w:type="dxa"/>
            <w:vAlign w:val="bottom"/>
          </w:tcPr>
          <w:p w14:paraId="23F10EA3" w14:textId="77777777" w:rsidR="009A46C2" w:rsidRDefault="00000000">
            <w:pPr>
              <w:pStyle w:val="Other10"/>
              <w:framePr w:w="10246" w:h="1663" w:hSpace="43" w:vSpace="1087" w:wrap="notBeside" w:vAnchor="text" w:hAnchor="text" w:x="80" w:y="1"/>
              <w:spacing w:after="0"/>
              <w:ind w:firstLine="300"/>
            </w:pPr>
            <w:r>
              <w:rPr>
                <w:rStyle w:val="Other1"/>
              </w:rPr>
              <w:t>Částka včetně DPH celkem CZK</w:t>
            </w:r>
          </w:p>
        </w:tc>
        <w:tc>
          <w:tcPr>
            <w:tcW w:w="1246" w:type="dxa"/>
            <w:vAlign w:val="bottom"/>
          </w:tcPr>
          <w:p w14:paraId="71CB3767" w14:textId="77777777" w:rsidR="009A46C2" w:rsidRDefault="00000000">
            <w:pPr>
              <w:pStyle w:val="Other10"/>
              <w:framePr w:w="10246" w:h="1663" w:hSpace="43" w:vSpace="1087" w:wrap="notBeside" w:vAnchor="text" w:hAnchor="text" w:x="80" w:y="1"/>
              <w:spacing w:after="0"/>
              <w:jc w:val="right"/>
            </w:pPr>
            <w:r>
              <w:rPr>
                <w:rStyle w:val="Other1"/>
              </w:rPr>
              <w:t>60 500,00</w:t>
            </w:r>
          </w:p>
        </w:tc>
      </w:tr>
    </w:tbl>
    <w:p w14:paraId="7795CD10" w14:textId="77777777" w:rsidR="009A46C2" w:rsidRDefault="009A46C2">
      <w:pPr>
        <w:spacing w:line="1" w:lineRule="exact"/>
      </w:pPr>
    </w:p>
    <w:p w14:paraId="48E8D054" w14:textId="207B6F85" w:rsidR="009A46C2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919B8D4" wp14:editId="0AD468D9">
                <wp:simplePos x="0" y="0"/>
                <wp:positionH relativeFrom="page">
                  <wp:posOffset>5748655</wp:posOffset>
                </wp:positionH>
                <wp:positionV relativeFrom="paragraph">
                  <wp:posOffset>12700</wp:posOffset>
                </wp:positionV>
                <wp:extent cx="1325880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3D621" w14:textId="77777777" w:rsidR="009A46C2" w:rsidRDefault="00000000">
                            <w:pPr>
                              <w:pStyle w:val="Bodytext1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19B8D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52.65pt;margin-top:1pt;width:104.4pt;height:10.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m1dgEAAOYCAAAOAAAAZHJzL2Uyb0RvYy54bWysUtFKwzAUfRf8h5B313bDOcragYyJICpM&#10;PyBNk7XQ5IYkrt3fexPbTfRNfLm5yU3OPfecrDeD6shRWNeCLmg2SykRmkPd6kNB3992NytKnGe6&#10;Zh1oUdCTcHRTXl+te5OLOTTQ1cISBNEu701BG+9NniSON0IxNwMjNBYlWMU8bu0hqS3rEV11yTxN&#10;l0kPtjYWuHAOT7dfRVpGfCkF9y9SOuFJV1Dk5mO0MVYhJuWa5QfLTNPykQb7AwvFWo1Nz1Bb5hn5&#10;sO0vKNVyCw6kn3FQCUjZchFnwGmy9Mc0+4YZEWdBcZw5y+T+D5Y/H/fm1RI/3MOABgZBeuNyh4dh&#10;nkFaFVZkSrCOEp7OsonBEx4eLea3qxWWONayxV22jLoml9fGOv8gQJGQFNSiLVEtdnxyHjvi1elK&#10;aKZh13ZdOL9QCZkfqmHkV0F9Qto9OldQjV+Lku5RozDB5CmxU1KNyQSJYsamo/HBre/72PjyPctP&#10;AAAA//8DAFBLAwQUAAYACAAAACEAIwxxqt0AAAAJAQAADwAAAGRycy9kb3ducmV2LnhtbEyPwU7D&#10;MBBE70j8g7VI3KjtFqoS4lQIwZFKLVy4OfE2SRuvo9hpw9+zPdHjzoxm3+TryXfihENsAxnQMwUC&#10;qQqupdrA99fHwwpETJac7QKhgV+MsC5ub3KbuXCmLZ52qRZcQjGzBpqU+kzKWDXobZyFHom9fRi8&#10;TXwOtXSDPXO57+RcqaX0tiX+0Nge3xqsjrvRG9h/bo6H93GrDrVa4Y8ecCr1xpj7u+n1BUTCKf2H&#10;4YLP6FAwUxlGclF0Bp7V04KjBuY86eJr/ahBlCwsliCLXF4vKP4AAAD//wMAUEsBAi0AFAAGAAgA&#10;AAAhALaDOJL+AAAA4QEAABMAAAAAAAAAAAAAAAAAAAAAAFtDb250ZW50X1R5cGVzXS54bWxQSwEC&#10;LQAUAAYACAAAACEAOP0h/9YAAACUAQAACwAAAAAAAAAAAAAAAAAvAQAAX3JlbHMvLnJlbHNQSwEC&#10;LQAUAAYACAAAACEALcpptXYBAADmAgAADgAAAAAAAAAAAAAAAAAuAgAAZHJzL2Uyb0RvYy54bWxQ&#10;SwECLQAUAAYACAAAACEAIwxxqt0AAAAJAQAADwAAAAAAAAAAAAAAAADQAwAAZHJzL2Rvd25yZXYu&#10;eG1sUEsFBgAAAAAEAAQA8wAAANoEAAAAAA==&#10;" filled="f" stroked="f">
                <v:textbox inset="0,0,0,0">
                  <w:txbxContent>
                    <w:p w14:paraId="7C53D621" w14:textId="77777777" w:rsidR="009A46C2" w:rsidRDefault="00000000">
                      <w:pPr>
                        <w:pStyle w:val="Bodytext10"/>
                      </w:pPr>
                      <w:hyperlink r:id="rId8" w:history="1">
                        <w:r>
                          <w:rPr>
                            <w:rStyle w:val="Bodytext1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lang w:val="cs-CZ" w:eastAsia="cs-CZ" w:bidi="cs-CZ"/>
        </w:rPr>
        <w:t xml:space="preserve">Vytiskl: </w:t>
      </w:r>
    </w:p>
    <w:sectPr w:rsidR="009A46C2">
      <w:pgSz w:w="11900" w:h="16840"/>
      <w:pgMar w:top="828" w:right="680" w:bottom="713" w:left="773" w:header="400" w:footer="2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2D67" w14:textId="77777777" w:rsidR="00697B4E" w:rsidRDefault="00697B4E">
      <w:r>
        <w:separator/>
      </w:r>
    </w:p>
  </w:endnote>
  <w:endnote w:type="continuationSeparator" w:id="0">
    <w:p w14:paraId="25F6C259" w14:textId="77777777" w:rsidR="00697B4E" w:rsidRDefault="0069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B9D0" w14:textId="77777777" w:rsidR="00697B4E" w:rsidRDefault="00697B4E"/>
  </w:footnote>
  <w:footnote w:type="continuationSeparator" w:id="0">
    <w:p w14:paraId="63CE426C" w14:textId="77777777" w:rsidR="00697B4E" w:rsidRDefault="00697B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6C2"/>
    <w:rsid w:val="00697B4E"/>
    <w:rsid w:val="00954EFE"/>
    <w:rsid w:val="009A46C2"/>
    <w:rsid w:val="00B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4627"/>
  <w15:docId w15:val="{B7625C66-17AB-4FA6-9644-E1927F81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26"/>
      <w:szCs w:val="26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Other10">
    <w:name w:val="Other|1"/>
    <w:basedOn w:val="Normln"/>
    <w:link w:val="Other1"/>
    <w:pPr>
      <w:spacing w:after="30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line="302" w:lineRule="auto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2026-01-13T06:52:00Z</dcterms:created>
  <dcterms:modified xsi:type="dcterms:W3CDTF">2026-01-13T06:52:00Z</dcterms:modified>
</cp:coreProperties>
</file>