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C9B9B6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3A473E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031E81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8AA</w:t>
      </w:r>
      <w:r w:rsidR="003A473E">
        <w:rPr>
          <w:rFonts w:cstheme="minorHAnsi"/>
          <w:sz w:val="22"/>
        </w:rPr>
        <w:t>6011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0047695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3A473E">
        <w:rPr>
          <w:rFonts w:cstheme="minorHAnsi"/>
          <w:b/>
          <w:sz w:val="22"/>
        </w:rPr>
        <w:t>4.524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064DEB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717F53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D782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3D67F9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0</w:t>
      </w:r>
      <w:r w:rsidR="00B9585D">
        <w:rPr>
          <w:rFonts w:cstheme="minorHAnsi"/>
          <w:sz w:val="22"/>
        </w:rPr>
        <w:t>6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72751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D7822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203</cp:revision>
  <cp:lastPrinted>2025-12-08T06:49:00Z</cp:lastPrinted>
  <dcterms:created xsi:type="dcterms:W3CDTF">2023-08-22T09:27:00Z</dcterms:created>
  <dcterms:modified xsi:type="dcterms:W3CDTF">2026-01-12T08:57:00Z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