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0112B" w14:textId="77777777" w:rsidR="006C0393" w:rsidRDefault="00CC57D3">
      <w:pPr>
        <w:pStyle w:val="Nzev"/>
        <w:jc w:val="left"/>
        <w:rPr>
          <w:rFonts w:ascii="Times New Roman" w:eastAsia="Times New Roman" w:hAnsi="Times New Roman" w:cs="Times New Roman"/>
        </w:rPr>
      </w:pPr>
      <w:bookmarkStart w:id="0" w:name="_Hlk216706439"/>
      <w:bookmarkEnd w:id="0"/>
      <w:r>
        <w:t xml:space="preserve">                      </w:t>
      </w:r>
      <w:r>
        <w:rPr>
          <w:rFonts w:ascii="Times New Roman" w:hAnsi="Times New Roman"/>
          <w:lang w:val="en-US"/>
        </w:rPr>
        <w:t>KUPN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en-US"/>
        </w:rPr>
        <w:t>SMLOUVA</w:t>
      </w:r>
    </w:p>
    <w:p w14:paraId="320F7829" w14:textId="3E9B4EAE" w:rsidR="006C0393" w:rsidRPr="00EB7976" w:rsidRDefault="00CC57D3">
      <w:pPr>
        <w:pStyle w:val="Nzev"/>
        <w:jc w:val="lef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 xml:space="preserve">                   </w:t>
      </w:r>
      <w:r w:rsidRPr="00EB7976">
        <w:rPr>
          <w:rFonts w:ascii="Times New Roman" w:hAnsi="Times New Roman"/>
          <w:sz w:val="22"/>
          <w:szCs w:val="22"/>
        </w:rPr>
        <w:t>č.j.:</w:t>
      </w:r>
      <w:r w:rsidR="00EB7976" w:rsidRPr="00EB7976">
        <w:rPr>
          <w:rFonts w:ascii="Times New Roman" w:hAnsi="Times New Roman"/>
          <w:sz w:val="22"/>
          <w:szCs w:val="22"/>
        </w:rPr>
        <w:t xml:space="preserve"> Red </w:t>
      </w:r>
      <w:r w:rsidR="004C7453">
        <w:rPr>
          <w:rFonts w:ascii="Times New Roman" w:hAnsi="Times New Roman"/>
          <w:sz w:val="22"/>
          <w:szCs w:val="22"/>
        </w:rPr>
        <w:t>m</w:t>
      </w:r>
      <w:r w:rsidR="00EB7976" w:rsidRPr="00EB7976">
        <w:rPr>
          <w:rFonts w:ascii="Times New Roman" w:hAnsi="Times New Roman"/>
          <w:sz w:val="22"/>
          <w:szCs w:val="22"/>
        </w:rPr>
        <w:t xml:space="preserve">anagement s.r.o. </w:t>
      </w:r>
      <w:r w:rsidRPr="00EB7976">
        <w:rPr>
          <w:rFonts w:ascii="Times New Roman" w:hAnsi="Times New Roman"/>
          <w:sz w:val="22"/>
          <w:szCs w:val="22"/>
          <w:u w:val="single"/>
        </w:rPr>
        <w:t>OP-25-0208</w:t>
      </w:r>
      <w:r w:rsidRPr="00EB7976">
        <w:rPr>
          <w:rFonts w:ascii="Times New Roman" w:hAnsi="Times New Roman"/>
          <w:sz w:val="22"/>
          <w:szCs w:val="22"/>
        </w:rPr>
        <w:t xml:space="preserve">          </w:t>
      </w:r>
    </w:p>
    <w:p w14:paraId="1681990F" w14:textId="291DF75E" w:rsidR="006C0393" w:rsidRPr="00EB7976" w:rsidRDefault="00EB7976">
      <w:pPr>
        <w:rPr>
          <w:b/>
          <w:bCs/>
        </w:rPr>
      </w:pPr>
      <w:r w:rsidRPr="00EB7976">
        <w:tab/>
      </w:r>
      <w:r w:rsidRPr="00EB7976">
        <w:tab/>
      </w:r>
      <w:r w:rsidRPr="00EB7976">
        <w:tab/>
        <w:t xml:space="preserve">          </w:t>
      </w:r>
      <w:r w:rsidRPr="00EB7976">
        <w:rPr>
          <w:b/>
          <w:bCs/>
        </w:rPr>
        <w:t xml:space="preserve">č.j.:  Uměleckoprůmyslové museum </w:t>
      </w:r>
      <w:r w:rsidRPr="00EB7976">
        <w:rPr>
          <w:b/>
          <w:bCs/>
          <w:u w:val="single"/>
        </w:rPr>
        <w:t>UPM/3750/2025</w:t>
      </w:r>
    </w:p>
    <w:p w14:paraId="04D997F7" w14:textId="77777777" w:rsidR="006C0393" w:rsidRDefault="00CC57D3">
      <w:pPr>
        <w:pStyle w:val="Nadpis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Smluvní strany</w:t>
      </w:r>
    </w:p>
    <w:p w14:paraId="2AA78518" w14:textId="77777777" w:rsidR="006C0393" w:rsidRDefault="00CC57D3">
      <w:pPr>
        <w:spacing w:line="259" w:lineRule="auto"/>
        <w:rPr>
          <w:b/>
          <w:bCs/>
        </w:rPr>
      </w:pPr>
      <w:r w:rsidRPr="00EB7976">
        <w:rPr>
          <w:b/>
          <w:bCs/>
          <w:u w:val="single"/>
          <w:lang w:val="de-DE"/>
        </w:rPr>
        <w:t>Um</w:t>
      </w:r>
      <w:r w:rsidRPr="00EB7976">
        <w:rPr>
          <w:b/>
          <w:bCs/>
          <w:u w:val="single"/>
        </w:rPr>
        <w:t>ěleckoprůmyslov</w:t>
      </w:r>
      <w:r w:rsidRPr="00EB7976">
        <w:rPr>
          <w:b/>
          <w:bCs/>
          <w:u w:val="single"/>
          <w:lang w:val="fr-FR"/>
        </w:rPr>
        <w:t xml:space="preserve">é </w:t>
      </w:r>
      <w:r w:rsidRPr="00EB7976">
        <w:rPr>
          <w:b/>
          <w:bCs/>
          <w:u w:val="single"/>
          <w:lang w:val="de-DE"/>
        </w:rPr>
        <w:t>museum v</w:t>
      </w:r>
      <w:r w:rsidRPr="00EB7976">
        <w:rPr>
          <w:b/>
          <w:bCs/>
          <w:u w:val="single"/>
        </w:rPr>
        <w:t> Praze</w:t>
      </w:r>
      <w:r>
        <w:t>, příspěvková organizace MK ČR</w:t>
      </w:r>
    </w:p>
    <w:p w14:paraId="77A9C38E" w14:textId="28339CFE" w:rsidR="006C0393" w:rsidRDefault="00CC57D3">
      <w:pPr>
        <w:spacing w:line="259" w:lineRule="auto"/>
      </w:pPr>
      <w:r w:rsidRPr="004C7453">
        <w:t>se sídlem</w:t>
      </w:r>
      <w:r>
        <w:t xml:space="preserve"> 17. listopadu 2</w:t>
      </w:r>
      <w:r w:rsidR="004C7453">
        <w:t>/2</w:t>
      </w:r>
      <w:r>
        <w:t>, 110 00 Praha 1</w:t>
      </w:r>
      <w:r w:rsidR="004C7453">
        <w:t xml:space="preserve"> - Josefov </w:t>
      </w:r>
    </w:p>
    <w:p w14:paraId="46C0169F" w14:textId="4CE325C6" w:rsidR="006C0393" w:rsidRDefault="00CC57D3">
      <w:pPr>
        <w:spacing w:line="259" w:lineRule="auto"/>
      </w:pPr>
      <w:r>
        <w:t>zastoupené</w:t>
      </w:r>
      <w:r w:rsidR="00EB7976">
        <w:t xml:space="preserve">: </w:t>
      </w:r>
      <w:r>
        <w:rPr>
          <w:lang w:val="de-DE"/>
        </w:rPr>
        <w:t xml:space="preserve"> PhDr. Radimem Vondr</w:t>
      </w:r>
      <w:r>
        <w:t>áčkem, Ph.D.</w:t>
      </w:r>
      <w:r w:rsidR="00EB7976">
        <w:t xml:space="preserve">, ředitelem </w:t>
      </w:r>
    </w:p>
    <w:p w14:paraId="5230AB4D" w14:textId="77777777" w:rsidR="006C0393" w:rsidRDefault="00CC57D3">
      <w:pPr>
        <w:spacing w:line="259" w:lineRule="auto"/>
      </w:pPr>
      <w:r>
        <w:t>IČ: 00023442</w:t>
      </w:r>
    </w:p>
    <w:p w14:paraId="30288523" w14:textId="76D77062" w:rsidR="006C0393" w:rsidRDefault="00CC57D3">
      <w:pPr>
        <w:spacing w:line="259" w:lineRule="auto"/>
      </w:pPr>
      <w:r>
        <w:t>bankovní spojení Č</w:t>
      </w:r>
      <w:r>
        <w:rPr>
          <w:lang w:val="en-US"/>
        </w:rPr>
        <w:t xml:space="preserve">NB, </w:t>
      </w:r>
      <w:r>
        <w:t xml:space="preserve">č.ú. </w:t>
      </w:r>
      <w:r w:rsidR="00D737D8">
        <w:t>……………………</w:t>
      </w:r>
    </w:p>
    <w:p w14:paraId="330900AA" w14:textId="2911B179" w:rsidR="00EB7976" w:rsidRPr="001D465C" w:rsidRDefault="00CC57D3">
      <w:pPr>
        <w:spacing w:line="259" w:lineRule="auto"/>
        <w:rPr>
          <w:b/>
          <w:bCs/>
          <w:color w:val="2E74B5" w:themeColor="accent1" w:themeShade="BF"/>
          <w:u w:color="1F1F1F"/>
          <w:shd w:val="clear" w:color="auto" w:fill="FFFFFF"/>
        </w:rPr>
      </w:pPr>
      <w:r>
        <w:rPr>
          <w:lang w:val="pt-PT"/>
        </w:rPr>
        <w:t xml:space="preserve">tel.: </w:t>
      </w:r>
      <w:r w:rsidR="00D737D8">
        <w:rPr>
          <w:color w:val="1F1F1F"/>
          <w:u w:color="1F1F1F"/>
          <w:shd w:val="clear" w:color="auto" w:fill="FFFFFF"/>
        </w:rPr>
        <w:t>………………………….</w:t>
      </w:r>
    </w:p>
    <w:p w14:paraId="3821B505" w14:textId="77777777" w:rsidR="00EB7976" w:rsidRPr="001D465C" w:rsidRDefault="00EB7976">
      <w:pPr>
        <w:spacing w:line="259" w:lineRule="auto"/>
        <w:rPr>
          <w:b/>
          <w:bCs/>
          <w:color w:val="1F1F1F"/>
          <w:u w:color="1F1F1F"/>
          <w:shd w:val="clear" w:color="auto" w:fill="FFFFFF"/>
        </w:rPr>
      </w:pPr>
    </w:p>
    <w:p w14:paraId="23210B8D" w14:textId="41FA3DCD" w:rsidR="00EB7976" w:rsidRDefault="00EB7976">
      <w:pPr>
        <w:spacing w:line="259" w:lineRule="auto"/>
        <w:rPr>
          <w:color w:val="1F1F1F"/>
          <w:u w:color="1F1F1F"/>
          <w:shd w:val="clear" w:color="auto" w:fill="FFFFFF"/>
        </w:rPr>
      </w:pPr>
      <w:r>
        <w:rPr>
          <w:color w:val="1F1F1F"/>
          <w:u w:color="1F1F1F"/>
          <w:shd w:val="clear" w:color="auto" w:fill="FFFFFF"/>
        </w:rPr>
        <w:t xml:space="preserve"> </w:t>
      </w:r>
    </w:p>
    <w:p w14:paraId="11EDA4CD" w14:textId="77777777" w:rsidR="006C0393" w:rsidRDefault="006C0393">
      <w:pPr>
        <w:spacing w:line="259" w:lineRule="auto"/>
        <w:rPr>
          <w:color w:val="1F1F1F"/>
          <w:u w:color="1F1F1F"/>
          <w:shd w:val="clear" w:color="auto" w:fill="FFFFFF"/>
        </w:rPr>
      </w:pPr>
    </w:p>
    <w:p w14:paraId="64D7FFF2" w14:textId="5E064B28" w:rsidR="006C0393" w:rsidRDefault="00CC57D3">
      <w:r>
        <w:t xml:space="preserve">dále jen </w:t>
      </w:r>
      <w:r>
        <w:rPr>
          <w:b/>
          <w:bCs/>
        </w:rPr>
        <w:t xml:space="preserve">Odběratel </w:t>
      </w:r>
      <w:r>
        <w:rPr>
          <w:lang w:val="it-IT"/>
        </w:rPr>
        <w:t>na stran</w:t>
      </w:r>
      <w:r>
        <w:t>ě jedn</w:t>
      </w:r>
      <w:r>
        <w:rPr>
          <w:lang w:val="fr-FR"/>
        </w:rPr>
        <w:t>é</w:t>
      </w:r>
      <w:r w:rsidR="001D465C">
        <w:rPr>
          <w:lang w:val="fr-FR"/>
        </w:rPr>
        <w:t>,</w:t>
      </w:r>
    </w:p>
    <w:p w14:paraId="4D82DEF3" w14:textId="77777777" w:rsidR="006C0393" w:rsidRDefault="006C0393"/>
    <w:p w14:paraId="30AFE9AB" w14:textId="77777777" w:rsidR="006C0393" w:rsidRDefault="006C0393"/>
    <w:p w14:paraId="67A41358" w14:textId="77777777" w:rsidR="006C0393" w:rsidRDefault="006C0393">
      <w:pPr>
        <w:spacing w:line="259" w:lineRule="auto"/>
        <w:rPr>
          <w:rFonts w:ascii="Calibri" w:eastAsia="Calibri" w:hAnsi="Calibri" w:cs="Calibri"/>
          <w:b/>
          <w:bCs/>
        </w:rPr>
      </w:pPr>
    </w:p>
    <w:p w14:paraId="1C870916" w14:textId="77777777" w:rsidR="006C0393" w:rsidRPr="00EB7976" w:rsidRDefault="00CC57D3">
      <w:pPr>
        <w:spacing w:line="259" w:lineRule="auto"/>
        <w:rPr>
          <w:b/>
          <w:bCs/>
          <w:u w:val="single"/>
        </w:rPr>
      </w:pPr>
      <w:r w:rsidRPr="00EB7976">
        <w:rPr>
          <w:b/>
          <w:bCs/>
          <w:u w:val="single"/>
        </w:rPr>
        <w:t>Red management s.r.o.</w:t>
      </w:r>
    </w:p>
    <w:p w14:paraId="03745CF9" w14:textId="77777777" w:rsidR="006C0393" w:rsidRDefault="00CC57D3">
      <w:pPr>
        <w:spacing w:line="259" w:lineRule="auto"/>
        <w:rPr>
          <w:b/>
          <w:bCs/>
        </w:rPr>
      </w:pPr>
      <w:r w:rsidRPr="004C7453">
        <w:t>se sídlem</w:t>
      </w:r>
      <w:r>
        <w:t xml:space="preserve"> Slavojova 579/9, 128 00 Praha 2</w:t>
      </w:r>
    </w:p>
    <w:p w14:paraId="221F76FA" w14:textId="18291D4A" w:rsidR="006C0393" w:rsidRDefault="004C7453">
      <w:pPr>
        <w:spacing w:line="259" w:lineRule="auto"/>
        <w:rPr>
          <w:b/>
          <w:bCs/>
        </w:rPr>
      </w:pPr>
      <w:r>
        <w:t>z</w:t>
      </w:r>
      <w:r w:rsidR="00CC57D3">
        <w:t>astoupená Vojtěchem Jurou, jednatelem</w:t>
      </w:r>
    </w:p>
    <w:p w14:paraId="2C242957" w14:textId="77777777" w:rsidR="006C0393" w:rsidRDefault="00CC57D3">
      <w:pPr>
        <w:spacing w:line="259" w:lineRule="auto"/>
        <w:rPr>
          <w:b/>
          <w:bCs/>
        </w:rPr>
      </w:pPr>
      <w:r>
        <w:t>IČ: 02239850</w:t>
      </w:r>
    </w:p>
    <w:p w14:paraId="0252C441" w14:textId="3FFAFA62" w:rsidR="006C0393" w:rsidRDefault="00CC57D3">
      <w:pPr>
        <w:spacing w:line="259" w:lineRule="auto"/>
        <w:rPr>
          <w:b/>
          <w:bCs/>
        </w:rPr>
      </w:pPr>
      <w:r>
        <w:t>bankovní spojení: F</w:t>
      </w:r>
      <w:r w:rsidR="001D465C">
        <w:t xml:space="preserve">io banka, a.s. </w:t>
      </w:r>
      <w:r>
        <w:t xml:space="preserve"> 2302907061/2010</w:t>
      </w:r>
    </w:p>
    <w:p w14:paraId="3C3F9654" w14:textId="282A6A25" w:rsidR="006C0393" w:rsidRPr="00865882" w:rsidRDefault="00CC57D3">
      <w:pPr>
        <w:spacing w:line="259" w:lineRule="auto"/>
        <w:rPr>
          <w:b/>
          <w:bCs/>
          <w:color w:val="1F4E79" w:themeColor="accent1" w:themeShade="80"/>
          <w:u w:val="single"/>
        </w:rPr>
      </w:pPr>
      <w:r>
        <w:rPr>
          <w:lang w:val="it-IT"/>
        </w:rPr>
        <w:t xml:space="preserve">tel.: </w:t>
      </w:r>
      <w:r w:rsidR="00D737D8">
        <w:rPr>
          <w:lang w:val="it-IT"/>
        </w:rPr>
        <w:t>.................................</w:t>
      </w:r>
    </w:p>
    <w:p w14:paraId="6E76EE81" w14:textId="77777777" w:rsidR="006C0393" w:rsidRPr="001D465C" w:rsidRDefault="006C0393">
      <w:pPr>
        <w:spacing w:line="259" w:lineRule="auto"/>
        <w:rPr>
          <w:color w:val="2E74B5" w:themeColor="accent1" w:themeShade="BF"/>
        </w:rPr>
      </w:pPr>
    </w:p>
    <w:p w14:paraId="63A8C179" w14:textId="77777777" w:rsidR="006C0393" w:rsidRDefault="006C0393">
      <w:pPr>
        <w:spacing w:line="259" w:lineRule="auto"/>
        <w:rPr>
          <w:b/>
          <w:bCs/>
        </w:rPr>
      </w:pPr>
    </w:p>
    <w:p w14:paraId="5C132D7A" w14:textId="77777777" w:rsidR="006C0393" w:rsidRDefault="00CC57D3">
      <w:r>
        <w:t xml:space="preserve">dále jen </w:t>
      </w:r>
      <w:r>
        <w:rPr>
          <w:b/>
          <w:bCs/>
        </w:rPr>
        <w:t>Dodavatel</w:t>
      </w:r>
      <w:r>
        <w:t xml:space="preserve"> na straně druh</w:t>
      </w:r>
      <w:r>
        <w:rPr>
          <w:lang w:val="fr-FR"/>
        </w:rPr>
        <w:t>é</w:t>
      </w:r>
      <w:r>
        <w:t>,</w:t>
      </w:r>
    </w:p>
    <w:p w14:paraId="66C47816" w14:textId="77777777" w:rsidR="006C0393" w:rsidRDefault="006C0393"/>
    <w:p w14:paraId="1A3FCADF" w14:textId="2C4588A9" w:rsidR="006C0393" w:rsidRDefault="00CC57D3">
      <w:r>
        <w:t xml:space="preserve">uzavírají níže </w:t>
      </w:r>
      <w:r w:rsidR="001D465C">
        <w:t>uvedeného</w:t>
      </w:r>
      <w:r>
        <w:t xml:space="preserve"> dne, měsíce a roku ve smyslu § 2079 obč</w:t>
      </w:r>
      <w:r>
        <w:rPr>
          <w:lang w:val="da-DK"/>
        </w:rPr>
        <w:t>ansk</w:t>
      </w:r>
      <w:r>
        <w:rPr>
          <w:lang w:val="fr-FR"/>
        </w:rPr>
        <w:t>é</w:t>
      </w:r>
      <w:r>
        <w:t>ho zákoníku tuto</w:t>
      </w:r>
      <w:r w:rsidR="001D465C">
        <w:t xml:space="preserve"> kupní s</w:t>
      </w:r>
      <w:r>
        <w:t>mlouvu</w:t>
      </w:r>
      <w:r w:rsidR="00754453">
        <w:t xml:space="preserve"> /dále jen Smlouva/</w:t>
      </w:r>
      <w:r w:rsidR="00095AFD">
        <w:t xml:space="preserve"> na základě </w:t>
      </w:r>
      <w:r w:rsidR="00095AFD" w:rsidRPr="00095AFD">
        <w:rPr>
          <w:b/>
          <w:bCs/>
        </w:rPr>
        <w:t>Poptávkového řízení č.15/2025</w:t>
      </w:r>
      <w:r w:rsidR="00095AFD">
        <w:t xml:space="preserve">. </w:t>
      </w:r>
    </w:p>
    <w:p w14:paraId="1C568F8D" w14:textId="77777777" w:rsidR="006C0393" w:rsidRDefault="00CC57D3">
      <w:pPr>
        <w:pStyle w:val="Nadpis1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bookmarkStart w:id="1" w:name="_Ref168477626"/>
      <w:r>
        <w:rPr>
          <w:rFonts w:ascii="Times New Roman" w:hAnsi="Times New Roman"/>
        </w:rPr>
        <w:t>Všeobecn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obchodní podmínky</w:t>
      </w:r>
      <w:bookmarkEnd w:id="1"/>
    </w:p>
    <w:p w14:paraId="3FCDD316" w14:textId="77777777" w:rsidR="006C0393" w:rsidRDefault="00CC57D3">
      <w:pPr>
        <w:pStyle w:val="Nadpis2"/>
        <w:numPr>
          <w:ilvl w:val="1"/>
          <w:numId w:val="2"/>
        </w:numPr>
      </w:pPr>
      <w:bookmarkStart w:id="2" w:name="_Ref168477634"/>
      <w:r>
        <w:t>Základní obchodní vztah mezi Odběratelem a Dodavatelem je vymezen všeobecnými obchodními podmínkami, kter</w:t>
      </w:r>
      <w:r>
        <w:rPr>
          <w:lang w:val="fr-FR"/>
        </w:rPr>
        <w:t xml:space="preserve">é </w:t>
      </w:r>
      <w:r>
        <w:t>jsou nedílnou součástí t</w:t>
      </w:r>
      <w:r>
        <w:rPr>
          <w:lang w:val="fr-FR"/>
        </w:rPr>
        <w:t>é</w:t>
      </w:r>
      <w:r>
        <w:t>to Smlouvy a jsou uvedeny v Pří</w:t>
      </w:r>
      <w:r>
        <w:rPr>
          <w:lang w:val="nl-NL"/>
        </w:rPr>
        <w:t xml:space="preserve">loze </w:t>
      </w:r>
      <w:r>
        <w:t>č.1 Smlouvy.</w:t>
      </w:r>
      <w:bookmarkEnd w:id="2"/>
    </w:p>
    <w:p w14:paraId="5627DC0A" w14:textId="77777777" w:rsidR="006C0393" w:rsidRDefault="00CC57D3">
      <w:pPr>
        <w:pStyle w:val="Nadpis2"/>
        <w:numPr>
          <w:ilvl w:val="1"/>
          <w:numId w:val="2"/>
        </w:numPr>
      </w:pPr>
      <w:bookmarkStart w:id="3" w:name="_Ref168477641"/>
      <w:r>
        <w:t>Upravuje-li tato Smlouva někter</w:t>
      </w:r>
      <w:r>
        <w:rPr>
          <w:lang w:val="fr-FR"/>
        </w:rPr>
        <w:t xml:space="preserve">é </w:t>
      </w:r>
      <w:r>
        <w:t>otázky odlišně, mají přednost ustanovení t</w:t>
      </w:r>
      <w:r>
        <w:rPr>
          <w:lang w:val="fr-FR"/>
        </w:rPr>
        <w:t>é</w:t>
      </w:r>
      <w:r>
        <w:t>to Smlouvy před ustanoveními všeobecných obchodních podmínek.</w:t>
      </w:r>
      <w:bookmarkEnd w:id="3"/>
    </w:p>
    <w:p w14:paraId="52315ECC" w14:textId="77777777" w:rsidR="006C0393" w:rsidRDefault="006C0393">
      <w:pPr>
        <w:pStyle w:val="Nadpis2"/>
        <w:tabs>
          <w:tab w:val="left" w:pos="708"/>
        </w:tabs>
        <w:ind w:left="567"/>
      </w:pPr>
    </w:p>
    <w:p w14:paraId="4B0E98EB" w14:textId="77777777" w:rsidR="006C0393" w:rsidRDefault="00CC57D3">
      <w:pPr>
        <w:pStyle w:val="Nadpis1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bookmarkStart w:id="4" w:name="_Ref168544185"/>
      <w:r>
        <w:rPr>
          <w:rFonts w:ascii="Times New Roman" w:hAnsi="Times New Roman"/>
        </w:rPr>
        <w:t>Definice pojmů</w:t>
      </w:r>
      <w:bookmarkEnd w:id="4"/>
    </w:p>
    <w:p w14:paraId="0A0D3CED" w14:textId="77777777" w:rsidR="006C0393" w:rsidRDefault="00CC57D3">
      <w:pPr>
        <w:pStyle w:val="Nadpis2"/>
        <w:numPr>
          <w:ilvl w:val="1"/>
          <w:numId w:val="2"/>
        </w:numPr>
      </w:pPr>
      <w:r>
        <w:rPr>
          <w:lang w:val="fr-FR"/>
        </w:rPr>
        <w:t>Pou</w:t>
      </w:r>
      <w:r>
        <w:t>žívá-li tato Smlouva v dalším textu termíny, psan</w:t>
      </w:r>
      <w:r>
        <w:rPr>
          <w:lang w:val="fr-FR"/>
        </w:rPr>
        <w:t xml:space="preserve">é </w:t>
      </w:r>
      <w:r>
        <w:t>s velkým počátečním pí</w:t>
      </w:r>
      <w:r>
        <w:rPr>
          <w:lang w:val="da-DK"/>
        </w:rPr>
        <w:t>smenem, a</w:t>
      </w:r>
      <w:r>
        <w:t xml:space="preserve">ť už v singuláru nebo plurálu, je jejich význam definován ve všeobecných obchodních podmínkách, případně v následujících bodech.   </w:t>
      </w:r>
    </w:p>
    <w:p w14:paraId="38E70380" w14:textId="77777777" w:rsidR="006C0393" w:rsidRDefault="00CC57D3">
      <w:pPr>
        <w:pStyle w:val="Nadpis1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bookmarkStart w:id="5" w:name="_Ref168282808"/>
      <w:r>
        <w:rPr>
          <w:rFonts w:ascii="Times New Roman" w:hAnsi="Times New Roman"/>
        </w:rPr>
        <w:lastRenderedPageBreak/>
        <w:t>Předmět plnění</w:t>
      </w:r>
      <w:bookmarkEnd w:id="5"/>
    </w:p>
    <w:p w14:paraId="117E1035" w14:textId="2CA4C1C9" w:rsidR="006C0393" w:rsidRDefault="00CC57D3">
      <w:pPr>
        <w:suppressAutoHyphens/>
        <w:spacing w:after="200" w:line="276" w:lineRule="auto"/>
        <w:rPr>
          <w:b/>
          <w:bCs/>
        </w:rPr>
      </w:pPr>
      <w:bookmarkStart w:id="6" w:name="_Ref168374271"/>
      <w:r>
        <w:t>Předmětem plnění t</w:t>
      </w:r>
      <w:r>
        <w:rPr>
          <w:lang w:val="fr-FR"/>
        </w:rPr>
        <w:t>é</w:t>
      </w:r>
      <w:r>
        <w:t xml:space="preserve">to Smlouvy je závazek Dodavatele dodat Odběrateli </w:t>
      </w:r>
      <w:bookmarkEnd w:id="6"/>
      <w:r>
        <w:rPr>
          <w:lang w:val="de-DE"/>
        </w:rPr>
        <w:t xml:space="preserve">produkt: </w:t>
      </w:r>
      <w:r>
        <w:rPr>
          <w:b/>
          <w:bCs/>
          <w:lang w:val="en-US"/>
        </w:rPr>
        <w:t xml:space="preserve">Licence Exchange Server SE </w:t>
      </w:r>
      <w:r>
        <w:rPr>
          <w:b/>
          <w:bCs/>
        </w:rPr>
        <w:t xml:space="preserve">– 3letý </w:t>
      </w:r>
      <w:r>
        <w:rPr>
          <w:b/>
          <w:bCs/>
          <w:lang w:val="en-US"/>
        </w:rPr>
        <w:t>licen</w:t>
      </w:r>
      <w:r>
        <w:rPr>
          <w:b/>
          <w:bCs/>
        </w:rPr>
        <w:t>ční režim.</w:t>
      </w:r>
    </w:p>
    <w:p w14:paraId="2C407867" w14:textId="77777777" w:rsidR="006C0393" w:rsidRDefault="00CC57D3">
      <w:pPr>
        <w:jc w:val="both"/>
        <w:rPr>
          <w:i/>
          <w:iCs/>
        </w:rPr>
      </w:pPr>
      <w:r>
        <w:rPr>
          <w:i/>
          <w:iCs/>
        </w:rPr>
        <w:t xml:space="preserve">  </w:t>
      </w:r>
    </w:p>
    <w:p w14:paraId="4057D545" w14:textId="77777777" w:rsidR="006C0393" w:rsidRDefault="00CC57D3">
      <w:pPr>
        <w:pStyle w:val="OdrkyA"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049D8758" w14:textId="77777777" w:rsidR="006C0393" w:rsidRDefault="00CC57D3">
      <w:pPr>
        <w:pStyle w:val="Nadpis1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bookmarkStart w:id="7" w:name="_Ref168282942"/>
      <w:r>
        <w:rPr>
          <w:rFonts w:ascii="Times New Roman" w:hAnsi="Times New Roman"/>
          <w:lang w:val="it-IT"/>
        </w:rPr>
        <w:t>Term</w:t>
      </w:r>
      <w:r>
        <w:rPr>
          <w:rFonts w:ascii="Times New Roman" w:hAnsi="Times New Roman"/>
        </w:rPr>
        <w:t>íny plnění, harmonogram dodávky</w:t>
      </w:r>
      <w:bookmarkEnd w:id="7"/>
    </w:p>
    <w:p w14:paraId="2A5DF531" w14:textId="77777777" w:rsidR="006C0393" w:rsidRDefault="00CC57D3">
      <w:pPr>
        <w:pStyle w:val="Nadpis2"/>
        <w:numPr>
          <w:ilvl w:val="1"/>
          <w:numId w:val="2"/>
        </w:numPr>
      </w:pPr>
      <w:bookmarkStart w:id="8" w:name="_Ref168544297"/>
      <w:r>
        <w:t>Smluvní strany dohodly následující termíny pro dodání</w:t>
      </w:r>
      <w:r>
        <w:rPr>
          <w:lang w:val="en-US"/>
        </w:rPr>
        <w:t>/p</w:t>
      </w:r>
      <w:r>
        <w:t>ředání Předmětu plnění:</w:t>
      </w:r>
      <w:bookmarkEnd w:id="8"/>
    </w:p>
    <w:p w14:paraId="71941172" w14:textId="4F3B8282" w:rsidR="006C0393" w:rsidRDefault="00CC57D3">
      <w:pPr>
        <w:pStyle w:val="OdrkyA"/>
        <w:numPr>
          <w:ilvl w:val="0"/>
          <w:numId w:val="4"/>
        </w:numPr>
        <w:rPr>
          <w:b/>
          <w:bCs/>
        </w:rPr>
      </w:pPr>
      <w:r>
        <w:t xml:space="preserve">Předmět plnění bude dodán v termínu do </w:t>
      </w:r>
      <w:r w:rsidR="006B409D" w:rsidRPr="006B409D">
        <w:rPr>
          <w:b/>
          <w:bCs/>
        </w:rPr>
        <w:t>01</w:t>
      </w:r>
      <w:r w:rsidRPr="006B409D">
        <w:rPr>
          <w:b/>
          <w:bCs/>
        </w:rPr>
        <w:t>/202</w:t>
      </w:r>
      <w:r w:rsidR="006B409D" w:rsidRPr="006B409D">
        <w:rPr>
          <w:b/>
          <w:bCs/>
        </w:rPr>
        <w:t>6</w:t>
      </w:r>
      <w:r w:rsidRPr="006B409D">
        <w:rPr>
          <w:b/>
          <w:bCs/>
        </w:rPr>
        <w:t>.</w:t>
      </w:r>
      <w:r>
        <w:rPr>
          <w:b/>
          <w:bCs/>
        </w:rPr>
        <w:t xml:space="preserve">  </w:t>
      </w:r>
    </w:p>
    <w:p w14:paraId="586E288A" w14:textId="77777777" w:rsidR="006C0393" w:rsidRDefault="006C0393"/>
    <w:p w14:paraId="15162627" w14:textId="77777777" w:rsidR="006C0393" w:rsidRDefault="00CC57D3">
      <w:pPr>
        <w:pStyle w:val="Nadpis2"/>
        <w:numPr>
          <w:ilvl w:val="1"/>
          <w:numId w:val="5"/>
        </w:numPr>
      </w:pPr>
      <w:bookmarkStart w:id="9" w:name="_Ref168544311"/>
      <w:r>
        <w:t>Smluvní strany berou na vědomí, že dodržení sjednaný</w:t>
      </w:r>
      <w:r>
        <w:rPr>
          <w:lang w:val="en-US"/>
        </w:rPr>
        <w:t>ch term</w:t>
      </w:r>
      <w:r>
        <w:t>ínů Plnění je podmíněno poskytnutím řádn</w:t>
      </w:r>
      <w:r>
        <w:rPr>
          <w:lang w:val="fr-FR"/>
        </w:rPr>
        <w:t xml:space="preserve">é </w:t>
      </w:r>
      <w:r>
        <w:t>součinnosti Odběratele.</w:t>
      </w:r>
      <w:bookmarkEnd w:id="9"/>
    </w:p>
    <w:p w14:paraId="0DC26EDA" w14:textId="77777777" w:rsidR="006C0393" w:rsidRDefault="006C0393">
      <w:pPr>
        <w:rPr>
          <w:kern w:val="28"/>
        </w:rPr>
      </w:pPr>
    </w:p>
    <w:p w14:paraId="77235C03" w14:textId="77777777" w:rsidR="006C0393" w:rsidRDefault="00CC57D3">
      <w:pPr>
        <w:pStyle w:val="Nadpis1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bookmarkStart w:id="10" w:name="_Ref168375761"/>
      <w:r>
        <w:rPr>
          <w:rFonts w:ascii="Times New Roman" w:hAnsi="Times New Roman"/>
        </w:rPr>
        <w:t>Cena předmětu plnění</w:t>
      </w:r>
      <w:bookmarkEnd w:id="10"/>
      <w:r>
        <w:rPr>
          <w:rFonts w:ascii="Times New Roman" w:hAnsi="Times New Roman"/>
        </w:rPr>
        <w:t xml:space="preserve"> (kupní </w:t>
      </w:r>
      <w:r>
        <w:rPr>
          <w:rFonts w:ascii="Times New Roman" w:hAnsi="Times New Roman"/>
          <w:lang w:val="it-IT"/>
        </w:rPr>
        <w:t>cena)</w:t>
      </w:r>
    </w:p>
    <w:p w14:paraId="228DCF7C" w14:textId="77777777" w:rsidR="006C0393" w:rsidRDefault="00CC57D3">
      <w:pPr>
        <w:pStyle w:val="Nadpis2"/>
        <w:numPr>
          <w:ilvl w:val="1"/>
          <w:numId w:val="2"/>
        </w:numPr>
      </w:pPr>
      <w:bookmarkStart w:id="11" w:name="_Ref168545762"/>
      <w:r>
        <w:t>Ceny uveden</w:t>
      </w:r>
      <w:r>
        <w:rPr>
          <w:lang w:val="fr-FR"/>
        </w:rPr>
        <w:t xml:space="preserve">é </w:t>
      </w:r>
      <w:r>
        <w:t>v tomto článku jsou uvedeny jako ceny bez DPH a s DPH ve výši platn</w:t>
      </w:r>
      <w:r>
        <w:rPr>
          <w:lang w:val="fr-FR"/>
        </w:rPr>
        <w:t xml:space="preserve">é </w:t>
      </w:r>
      <w:r>
        <w:t>ke dni uzavření Smlouvy. Dojde-li ke změně sazby DPH, bude DPH účtována podle právních předpisů platný</w:t>
      </w:r>
      <w:r>
        <w:rPr>
          <w:lang w:val="de-DE"/>
        </w:rPr>
        <w:t>ch v</w:t>
      </w:r>
      <w:r>
        <w:t> době uskutečnění zdaniteln</w:t>
      </w:r>
      <w:r>
        <w:rPr>
          <w:lang w:val="fr-FR"/>
        </w:rPr>
        <w:t>é</w:t>
      </w:r>
      <w:r>
        <w:t>ho plnění. Takováto změna ceny není důvodem k uzavření dodatku ke Smlouvě.</w:t>
      </w:r>
    </w:p>
    <w:p w14:paraId="355D8D35" w14:textId="77777777" w:rsidR="006C0393" w:rsidRDefault="00CC57D3">
      <w:pPr>
        <w:pStyle w:val="Nadpis2"/>
        <w:numPr>
          <w:ilvl w:val="1"/>
          <w:numId w:val="2"/>
        </w:numPr>
      </w:pPr>
      <w:r>
        <w:t xml:space="preserve"> Celková cena  předmětu plnění podle článku </w:t>
      </w:r>
      <w:hyperlink w:anchor="Ref168282808" w:history="1">
        <w:r>
          <w:rPr>
            <w:rStyle w:val="Hyperlink0"/>
          </w:rPr>
          <w:t>4</w:t>
        </w:r>
        <w:bookmarkEnd w:id="11"/>
      </w:hyperlink>
      <w:r>
        <w:rPr>
          <w:rStyle w:val="Hyperlink0"/>
        </w:rPr>
        <w:t xml:space="preserve"> činí: </w:t>
      </w:r>
    </w:p>
    <w:p w14:paraId="60FEF6D4" w14:textId="77777777" w:rsidR="006C0393" w:rsidRDefault="006C0393"/>
    <w:p w14:paraId="30501548" w14:textId="18262990" w:rsidR="006C0393" w:rsidRDefault="00CC57D3">
      <w:pPr>
        <w:pStyle w:val="Text2"/>
      </w:pPr>
      <w:r w:rsidRPr="004B2257">
        <w:rPr>
          <w:b/>
          <w:bCs/>
        </w:rPr>
        <w:t>200 000,00 Kč</w:t>
      </w:r>
      <w:r>
        <w:t xml:space="preserve"> (slovy dvě stě tisíc </w:t>
      </w:r>
      <w:r w:rsidR="00754453">
        <w:t>k</w:t>
      </w:r>
      <w:r>
        <w:t xml:space="preserve">orun českých) bez DPH, 42 000,00 Kč DPH, s DPH </w:t>
      </w:r>
      <w:r w:rsidRPr="004B2257">
        <w:rPr>
          <w:b/>
          <w:bCs/>
        </w:rPr>
        <w:t>242 000,00</w:t>
      </w:r>
      <w:r>
        <w:t xml:space="preserve"> Kč (slovy dvě</w:t>
      </w:r>
      <w:r w:rsidR="00754453">
        <w:t xml:space="preserve"> </w:t>
      </w:r>
      <w:r>
        <w:t xml:space="preserve">stě čtyřicet dva tisíc </w:t>
      </w:r>
      <w:r w:rsidR="00754453">
        <w:t>k</w:t>
      </w:r>
      <w:r>
        <w:t>orun českých)</w:t>
      </w:r>
    </w:p>
    <w:p w14:paraId="0B4D4513" w14:textId="77777777" w:rsidR="006C0393" w:rsidRDefault="006C0393">
      <w:pPr>
        <w:pStyle w:val="Text2"/>
        <w:ind w:left="0" w:firstLine="708"/>
      </w:pPr>
    </w:p>
    <w:p w14:paraId="2E5F9C2E" w14:textId="77777777" w:rsidR="006C0393" w:rsidRDefault="00CC57D3">
      <w:pPr>
        <w:pStyle w:val="Nadpis2"/>
        <w:numPr>
          <w:ilvl w:val="1"/>
          <w:numId w:val="2"/>
        </w:numPr>
      </w:pPr>
      <w:bookmarkStart w:id="12" w:name="_Ref168545786"/>
      <w:r>
        <w:rPr>
          <w:rStyle w:val="Hyperlink0"/>
        </w:rPr>
        <w:t>Cena jednotlivý</w:t>
      </w:r>
      <w:r>
        <w:rPr>
          <w:rStyle w:val="Hyperlink0"/>
          <w:lang w:val="de-DE"/>
        </w:rPr>
        <w:t xml:space="preserve">ch </w:t>
      </w:r>
      <w:r>
        <w:rPr>
          <w:rStyle w:val="Hyperlink0"/>
        </w:rPr>
        <w:t>částí předmětu plnění</w:t>
      </w:r>
      <w:bookmarkEnd w:id="12"/>
    </w:p>
    <w:p w14:paraId="24F765FB" w14:textId="77777777" w:rsidR="006C0393" w:rsidRDefault="00CC57D3">
      <w:pPr>
        <w:pStyle w:val="OdrkyA"/>
        <w:numPr>
          <w:ilvl w:val="0"/>
          <w:numId w:val="4"/>
        </w:numPr>
      </w:pPr>
      <w:r>
        <w:rPr>
          <w:rStyle w:val="Hyperlink0"/>
        </w:rPr>
        <w:t>Podrobná kalkulace ceny předmětu plnění je uvedena v Pří</w:t>
      </w:r>
      <w:r>
        <w:rPr>
          <w:rStyle w:val="Hyperlink0"/>
          <w:lang w:val="nl-NL"/>
        </w:rPr>
        <w:t>loze 2</w:t>
      </w:r>
    </w:p>
    <w:p w14:paraId="42101CC9" w14:textId="77777777" w:rsidR="006C0393" w:rsidRDefault="006C0393">
      <w:pPr>
        <w:pStyle w:val="OdrkyA"/>
        <w:ind w:left="907" w:hanging="340"/>
        <w:rPr>
          <w:rStyle w:val="Hyperlink0"/>
        </w:rPr>
      </w:pPr>
    </w:p>
    <w:p w14:paraId="7F2D133F" w14:textId="77777777" w:rsidR="006C0393" w:rsidRDefault="006C0393">
      <w:pPr>
        <w:pStyle w:val="OdrkyA"/>
      </w:pPr>
    </w:p>
    <w:p w14:paraId="7F485BFB" w14:textId="77777777" w:rsidR="006C0393" w:rsidRDefault="00CC57D3">
      <w:pPr>
        <w:pStyle w:val="Nadpis1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bookmarkStart w:id="13" w:name="_Ref168377650"/>
      <w:r>
        <w:rPr>
          <w:rStyle w:val="Hyperlink0"/>
          <w:rFonts w:ascii="Times New Roman" w:hAnsi="Times New Roman"/>
        </w:rPr>
        <w:t>Platební podmínky</w:t>
      </w:r>
      <w:bookmarkEnd w:id="13"/>
    </w:p>
    <w:p w14:paraId="15FDB561" w14:textId="77777777" w:rsidR="006C0393" w:rsidRDefault="00CC57D3">
      <w:pPr>
        <w:pStyle w:val="Nadpis2"/>
        <w:numPr>
          <w:ilvl w:val="1"/>
          <w:numId w:val="2"/>
        </w:numPr>
      </w:pPr>
      <w:bookmarkStart w:id="14" w:name="_Ref168546478"/>
      <w:r>
        <w:rPr>
          <w:rStyle w:val="Hyperlink0"/>
        </w:rPr>
        <w:t>Způ</w:t>
      </w:r>
      <w:r>
        <w:rPr>
          <w:rStyle w:val="Hyperlink0"/>
          <w:lang w:val="pt-PT"/>
        </w:rPr>
        <w:t xml:space="preserve">sob </w:t>
      </w:r>
      <w:r>
        <w:rPr>
          <w:rStyle w:val="Hyperlink0"/>
        </w:rPr>
        <w:t>úhrady, splatnost</w:t>
      </w:r>
      <w:bookmarkEnd w:id="14"/>
      <w:r>
        <w:rPr>
          <w:rStyle w:val="Hyperlink0"/>
        </w:rPr>
        <w:t xml:space="preserve"> </w:t>
      </w:r>
    </w:p>
    <w:p w14:paraId="41241431" w14:textId="77777777" w:rsidR="006C0393" w:rsidRPr="004B2257" w:rsidRDefault="00CC57D3">
      <w:pPr>
        <w:pStyle w:val="Text2"/>
        <w:rPr>
          <w:rStyle w:val="Hyperlink0"/>
          <w:b/>
          <w:bCs/>
        </w:rPr>
      </w:pPr>
      <w:r w:rsidRPr="004B2257">
        <w:rPr>
          <w:rStyle w:val="Hyperlink0"/>
          <w:b/>
          <w:bCs/>
        </w:rPr>
        <w:t>Úhrada fakturou</w:t>
      </w:r>
    </w:p>
    <w:p w14:paraId="2027805B" w14:textId="77777777" w:rsidR="006C0393" w:rsidRDefault="00CC57D3">
      <w:pPr>
        <w:pStyle w:val="Nadpis2"/>
        <w:numPr>
          <w:ilvl w:val="1"/>
          <w:numId w:val="2"/>
        </w:numPr>
      </w:pPr>
      <w:bookmarkStart w:id="15" w:name="_Ref168547174"/>
      <w:r>
        <w:rPr>
          <w:rStyle w:val="Hyperlink0"/>
        </w:rPr>
        <w:t>Povinnost úhrady</w:t>
      </w:r>
      <w:bookmarkEnd w:id="15"/>
      <w:r>
        <w:rPr>
          <w:rStyle w:val="Hyperlink0"/>
        </w:rPr>
        <w:t xml:space="preserve"> </w:t>
      </w:r>
    </w:p>
    <w:p w14:paraId="2673F3C2" w14:textId="77777777" w:rsidR="006C0393" w:rsidRDefault="00CC57D3">
      <w:pPr>
        <w:pStyle w:val="Text2"/>
      </w:pPr>
      <w:r>
        <w:rPr>
          <w:rStyle w:val="Hyperlink0"/>
        </w:rPr>
        <w:t>Povinnost Odběratele zaplatit je splněna dnem připsání pří</w:t>
      </w:r>
      <w:r>
        <w:rPr>
          <w:rStyle w:val="Hyperlink0"/>
          <w:lang w:val="da-DK"/>
        </w:rPr>
        <w:t>slu</w:t>
      </w:r>
      <w:r>
        <w:rPr>
          <w:rStyle w:val="Hyperlink0"/>
        </w:rPr>
        <w:t>šn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 xml:space="preserve">finanční částky na účet Dodavatele. </w:t>
      </w:r>
    </w:p>
    <w:p w14:paraId="495B2501" w14:textId="77777777" w:rsidR="006C0393" w:rsidRDefault="00CC57D3">
      <w:pPr>
        <w:pStyle w:val="Nadpis2"/>
        <w:keepNext/>
        <w:numPr>
          <w:ilvl w:val="1"/>
          <w:numId w:val="8"/>
        </w:numPr>
      </w:pPr>
      <w:bookmarkStart w:id="16" w:name="_Ref167518594"/>
      <w:r>
        <w:rPr>
          <w:rStyle w:val="Hyperlink0"/>
        </w:rPr>
        <w:t xml:space="preserve">Právo a povinnost fakturovat </w:t>
      </w:r>
      <w:bookmarkEnd w:id="16"/>
    </w:p>
    <w:p w14:paraId="48A774CC" w14:textId="77777777" w:rsidR="006C0393" w:rsidRDefault="00CC57D3">
      <w:pPr>
        <w:pStyle w:val="Nadpis3"/>
        <w:numPr>
          <w:ilvl w:val="2"/>
          <w:numId w:val="8"/>
        </w:numPr>
      </w:pPr>
      <w:r>
        <w:rPr>
          <w:rStyle w:val="Hyperlink0"/>
        </w:rPr>
        <w:t>Zhotoviteli vzniká právo fakturovat, tj. vystavit daňový doklad Odběrateli za plnění uveden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v bodě </w:t>
      </w:r>
      <w:hyperlink w:anchor="Ref168282808" w:history="1">
        <w:r>
          <w:rPr>
            <w:rStyle w:val="Hyperlink0"/>
          </w:rPr>
          <w:t>4</w:t>
        </w:r>
      </w:hyperlink>
      <w:r>
        <w:rPr>
          <w:rStyle w:val="Hyperlink0"/>
        </w:rPr>
        <w:t xml:space="preserve">. </w:t>
      </w:r>
    </w:p>
    <w:p w14:paraId="5B38A35A" w14:textId="77777777" w:rsidR="006C0393" w:rsidRDefault="00CC57D3">
      <w:pPr>
        <w:pStyle w:val="Nadpis3"/>
        <w:numPr>
          <w:ilvl w:val="2"/>
          <w:numId w:val="8"/>
        </w:numPr>
      </w:pPr>
      <w:bookmarkStart w:id="17" w:name="_Ref174171562"/>
      <w:r>
        <w:rPr>
          <w:rStyle w:val="Hyperlink0"/>
        </w:rPr>
        <w:t>D</w:t>
      </w:r>
      <w:bookmarkStart w:id="18" w:name="_Ref174338634"/>
      <w:bookmarkEnd w:id="17"/>
      <w:r>
        <w:rPr>
          <w:rStyle w:val="Hyperlink0"/>
        </w:rPr>
        <w:t>odavateli vzniká povinnost fakturovat, tj. vystavit daňový doklad do 15 dnů od data uskutečnění zdaniteln</w:t>
      </w:r>
      <w:r>
        <w:rPr>
          <w:rStyle w:val="Hyperlink0"/>
          <w:lang w:val="fr-FR"/>
        </w:rPr>
        <w:t>é</w:t>
      </w:r>
      <w:r>
        <w:rPr>
          <w:rStyle w:val="Hyperlink0"/>
        </w:rPr>
        <w:t>ho plnění. Plnění se považuje za uskutečněn</w:t>
      </w:r>
      <w:r>
        <w:rPr>
          <w:rStyle w:val="Hyperlink0"/>
          <w:lang w:val="fr-FR"/>
        </w:rPr>
        <w:t>é</w:t>
      </w:r>
      <w:r>
        <w:rPr>
          <w:rStyle w:val="Hyperlink0"/>
        </w:rPr>
        <w:t>:</w:t>
      </w:r>
    </w:p>
    <w:p w14:paraId="26DFAD75" w14:textId="77777777" w:rsidR="006C0393" w:rsidRDefault="00CC57D3">
      <w:pPr>
        <w:pStyle w:val="OdrkyA"/>
        <w:numPr>
          <w:ilvl w:val="1"/>
          <w:numId w:val="10"/>
        </w:numPr>
      </w:pPr>
      <w:r>
        <w:rPr>
          <w:rStyle w:val="Hyperlink0"/>
        </w:rPr>
        <w:t>dnem předání zboží</w:t>
      </w:r>
      <w:bookmarkEnd w:id="18"/>
      <w:r>
        <w:rPr>
          <w:rStyle w:val="Hyperlink0"/>
        </w:rPr>
        <w:t xml:space="preserve"> </w:t>
      </w:r>
    </w:p>
    <w:p w14:paraId="6E0E1B59" w14:textId="77777777" w:rsidR="006C0393" w:rsidRDefault="00CC57D3">
      <w:pPr>
        <w:pStyle w:val="Nadpis3"/>
        <w:numPr>
          <w:ilvl w:val="2"/>
          <w:numId w:val="11"/>
        </w:numPr>
      </w:pPr>
      <w:r>
        <w:rPr>
          <w:rStyle w:val="Hyperlink0"/>
        </w:rPr>
        <w:t>Datem uskutečnění zdaniteln</w:t>
      </w:r>
      <w:r>
        <w:rPr>
          <w:rStyle w:val="Hyperlink0"/>
          <w:lang w:val="fr-FR"/>
        </w:rPr>
        <w:t>é</w:t>
      </w:r>
      <w:r>
        <w:rPr>
          <w:rStyle w:val="Hyperlink0"/>
        </w:rPr>
        <w:t>ho plnění na vystaven</w:t>
      </w:r>
      <w:r>
        <w:rPr>
          <w:rStyle w:val="Hyperlink0"/>
          <w:lang w:val="fr-FR"/>
        </w:rPr>
        <w:t>é</w:t>
      </w:r>
      <w:r>
        <w:rPr>
          <w:rStyle w:val="Hyperlink0"/>
          <w:lang w:val="pt-PT"/>
        </w:rPr>
        <w:t>m da</w:t>
      </w:r>
      <w:r>
        <w:rPr>
          <w:rStyle w:val="Hyperlink0"/>
        </w:rPr>
        <w:t>ňov</w:t>
      </w:r>
      <w:r>
        <w:rPr>
          <w:rStyle w:val="Hyperlink0"/>
          <w:lang w:val="fr-FR"/>
        </w:rPr>
        <w:t>é</w:t>
      </w:r>
      <w:r>
        <w:rPr>
          <w:rStyle w:val="Hyperlink0"/>
        </w:rPr>
        <w:t xml:space="preserve">m dokladu dle bodu </w:t>
      </w:r>
      <w:hyperlink w:anchor="Ref174338634" w:history="1">
        <w:r>
          <w:rPr>
            <w:rStyle w:val="Hyperlink0"/>
          </w:rPr>
          <w:t>7.3.2</w:t>
        </w:r>
      </w:hyperlink>
      <w:r>
        <w:rPr>
          <w:rStyle w:val="Hyperlink0"/>
          <w:lang w:val="fr-FR"/>
        </w:rPr>
        <w:t>. je :</w:t>
      </w:r>
    </w:p>
    <w:p w14:paraId="2E3C07DD" w14:textId="77777777" w:rsidR="006C0393" w:rsidRDefault="00CC57D3">
      <w:pPr>
        <w:pStyle w:val="OdrkyA"/>
        <w:numPr>
          <w:ilvl w:val="1"/>
          <w:numId w:val="10"/>
        </w:numPr>
        <w:rPr>
          <w:lang w:val="da-DK"/>
        </w:rPr>
      </w:pPr>
      <w:r>
        <w:rPr>
          <w:rStyle w:val="Hyperlink0"/>
          <w:lang w:val="da-DK"/>
        </w:rPr>
        <w:t>den p</w:t>
      </w:r>
      <w:r>
        <w:rPr>
          <w:rStyle w:val="Hyperlink0"/>
        </w:rPr>
        <w:t>řipsání platby</w:t>
      </w:r>
    </w:p>
    <w:p w14:paraId="50067DBB" w14:textId="77777777" w:rsidR="006C0393" w:rsidRDefault="00CC57D3">
      <w:pPr>
        <w:pStyle w:val="Nadpis3"/>
        <w:numPr>
          <w:ilvl w:val="2"/>
          <w:numId w:val="12"/>
        </w:numPr>
      </w:pPr>
      <w:r>
        <w:rPr>
          <w:rStyle w:val="Hyperlink0"/>
        </w:rPr>
        <w:t>Faktury musí být předávány nebo zasílány následovně:</w:t>
      </w:r>
    </w:p>
    <w:p w14:paraId="24123D9C" w14:textId="07F9DB8A" w:rsidR="006C0393" w:rsidRDefault="00CC57D3">
      <w:pPr>
        <w:pStyle w:val="OdrkyA"/>
        <w:numPr>
          <w:ilvl w:val="1"/>
          <w:numId w:val="10"/>
        </w:numPr>
        <w:rPr>
          <w:lang w:val="it-IT"/>
        </w:rPr>
      </w:pPr>
      <w:r>
        <w:rPr>
          <w:rStyle w:val="Hyperlink0"/>
          <w:lang w:val="it-IT"/>
        </w:rPr>
        <w:t>origin</w:t>
      </w:r>
      <w:r>
        <w:rPr>
          <w:rStyle w:val="Hyperlink0"/>
        </w:rPr>
        <w:t>ál faktury poštou na adresu odběratele: UPM, 17. listopadu 2/2, 110 00 Praha</w:t>
      </w:r>
      <w:r w:rsidR="00865882">
        <w:rPr>
          <w:rStyle w:val="Hyperlink0"/>
        </w:rPr>
        <w:t xml:space="preserve"> 1</w:t>
      </w:r>
    </w:p>
    <w:p w14:paraId="6AD258DE" w14:textId="18E3EF47" w:rsidR="006C0393" w:rsidRPr="004B2257" w:rsidRDefault="00CC57D3">
      <w:pPr>
        <w:pStyle w:val="OdrkyA"/>
        <w:numPr>
          <w:ilvl w:val="1"/>
          <w:numId w:val="10"/>
        </w:numPr>
        <w:rPr>
          <w:b/>
          <w:bCs/>
          <w:color w:val="2E74B5" w:themeColor="accent1" w:themeShade="BF"/>
          <w:u w:val="single"/>
        </w:rPr>
      </w:pPr>
      <w:r>
        <w:rPr>
          <w:rStyle w:val="Hyperlink0"/>
        </w:rPr>
        <w:t xml:space="preserve">elektronickou poštou na adresu - </w:t>
      </w:r>
      <w:r w:rsidR="00D737D8">
        <w:t>………………………….</w:t>
      </w:r>
    </w:p>
    <w:p w14:paraId="22A83CA1" w14:textId="77777777" w:rsidR="006C0393" w:rsidRDefault="006C0393">
      <w:pPr>
        <w:pStyle w:val="OdrkyA"/>
        <w:ind w:left="907" w:hanging="340"/>
        <w:rPr>
          <w:rStyle w:val="Odkaz"/>
        </w:rPr>
      </w:pPr>
    </w:p>
    <w:p w14:paraId="2B2AA942" w14:textId="77777777" w:rsidR="006C0393" w:rsidRDefault="006C0393">
      <w:pPr>
        <w:pStyle w:val="OdrkyA"/>
        <w:ind w:left="907" w:hanging="340"/>
        <w:rPr>
          <w:rStyle w:val="Odkaz"/>
        </w:rPr>
      </w:pPr>
    </w:p>
    <w:p w14:paraId="1EAC085E" w14:textId="77777777" w:rsidR="006C0393" w:rsidRDefault="006C0393">
      <w:pPr>
        <w:pStyle w:val="OdrkyA"/>
        <w:ind w:left="907" w:hanging="340"/>
        <w:rPr>
          <w:rStyle w:val="Odkaz"/>
        </w:rPr>
      </w:pPr>
    </w:p>
    <w:p w14:paraId="48C9CB40" w14:textId="77777777" w:rsidR="006C0393" w:rsidRDefault="006C0393">
      <w:pPr>
        <w:pStyle w:val="OdrkyA"/>
        <w:ind w:left="907" w:hanging="340"/>
      </w:pPr>
    </w:p>
    <w:p w14:paraId="00872C92" w14:textId="77777777" w:rsidR="006C0393" w:rsidRDefault="00CC57D3">
      <w:pPr>
        <w:pStyle w:val="OdrkyA"/>
        <w:ind w:left="1440"/>
      </w:pPr>
      <w:r>
        <w:rPr>
          <w:rStyle w:val="Hyperlink0"/>
        </w:rPr>
        <w:t xml:space="preserve"> </w:t>
      </w:r>
    </w:p>
    <w:p w14:paraId="5CC59A1B" w14:textId="77777777" w:rsidR="006C0393" w:rsidRDefault="00CC57D3">
      <w:pPr>
        <w:pStyle w:val="Nadpis1"/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bookmarkStart w:id="19" w:name="_Ref168547770"/>
      <w:r>
        <w:rPr>
          <w:rStyle w:val="Hyperlink0"/>
          <w:rFonts w:ascii="Times New Roman" w:hAnsi="Times New Roman"/>
        </w:rPr>
        <w:t>Zmocnění k jednání</w:t>
      </w:r>
      <w:bookmarkEnd w:id="19"/>
    </w:p>
    <w:p w14:paraId="23B5D913" w14:textId="77777777" w:rsidR="006C0393" w:rsidRDefault="00CC57D3">
      <w:pPr>
        <w:pStyle w:val="Nadpis2"/>
        <w:numPr>
          <w:ilvl w:val="1"/>
          <w:numId w:val="2"/>
        </w:numPr>
      </w:pPr>
      <w:bookmarkStart w:id="20" w:name="_Ref168547864"/>
      <w:r>
        <w:rPr>
          <w:rStyle w:val="Hyperlink0"/>
        </w:rPr>
        <w:t>Kontaktní osoby</w:t>
      </w:r>
      <w:bookmarkEnd w:id="20"/>
      <w:r>
        <w:rPr>
          <w:rStyle w:val="Hyperlink0"/>
        </w:rPr>
        <w:t xml:space="preserve"> </w:t>
      </w:r>
    </w:p>
    <w:p w14:paraId="125575FD" w14:textId="77777777" w:rsidR="006C0393" w:rsidRDefault="00CC57D3">
      <w:pPr>
        <w:pStyle w:val="Nadpis3"/>
        <w:numPr>
          <w:ilvl w:val="2"/>
          <w:numId w:val="2"/>
        </w:numPr>
      </w:pPr>
      <w:r>
        <w:rPr>
          <w:rStyle w:val="Hyperlink0"/>
        </w:rPr>
        <w:t>Kontaktní osoba Dodavatele: Ing. Ondřej Vodička, ondrej.vodicka@redmanagement.cz</w:t>
      </w:r>
    </w:p>
    <w:p w14:paraId="739C1458" w14:textId="77777777" w:rsidR="006C0393" w:rsidRDefault="00CC57D3">
      <w:pPr>
        <w:pStyle w:val="Nadpis3"/>
        <w:numPr>
          <w:ilvl w:val="2"/>
          <w:numId w:val="2"/>
        </w:numPr>
      </w:pPr>
      <w:r>
        <w:rPr>
          <w:rStyle w:val="Hyperlink0"/>
        </w:rPr>
        <w:t>Kontaktní osoba Odběratele:</w:t>
      </w:r>
    </w:p>
    <w:p w14:paraId="45C55EF7" w14:textId="77777777" w:rsidR="006C0393" w:rsidRDefault="00CC57D3">
      <w:pPr>
        <w:ind w:left="1620"/>
        <w:rPr>
          <w:rStyle w:val="dn"/>
        </w:rPr>
      </w:pPr>
      <w:r>
        <w:rPr>
          <w:rStyle w:val="dn"/>
        </w:rPr>
        <w:t>Účel - provozní</w:t>
      </w:r>
      <w:r>
        <w:rPr>
          <w:rStyle w:val="dn"/>
          <w:lang w:val="de-DE"/>
        </w:rPr>
        <w:t>, finan</w:t>
      </w:r>
      <w:r>
        <w:rPr>
          <w:rStyle w:val="dn"/>
        </w:rPr>
        <w:t>ční a jin</w:t>
      </w:r>
      <w:r>
        <w:rPr>
          <w:rStyle w:val="dn"/>
          <w:lang w:val="fr-FR"/>
        </w:rPr>
        <w:t xml:space="preserve">é </w:t>
      </w:r>
      <w:r>
        <w:rPr>
          <w:rStyle w:val="dn"/>
        </w:rPr>
        <w:t>záležitosti</w:t>
      </w:r>
    </w:p>
    <w:p w14:paraId="059E305E" w14:textId="44E87972" w:rsidR="006C0393" w:rsidRPr="00865882" w:rsidRDefault="00D737D8">
      <w:pPr>
        <w:ind w:left="1620"/>
        <w:rPr>
          <w:rStyle w:val="dn"/>
          <w:b/>
          <w:bCs/>
          <w:color w:val="1F4E79" w:themeColor="accent1" w:themeShade="80"/>
          <w:u w:val="single"/>
        </w:rPr>
      </w:pPr>
      <w:r>
        <w:rPr>
          <w:rStyle w:val="dn"/>
        </w:rPr>
        <w:t>………</w:t>
      </w:r>
    </w:p>
    <w:p w14:paraId="20B23714" w14:textId="1039FCFD" w:rsidR="006C0393" w:rsidRDefault="00D737D8">
      <w:pPr>
        <w:ind w:left="1620"/>
        <w:rPr>
          <w:rStyle w:val="dn"/>
        </w:rPr>
      </w:pPr>
      <w:r>
        <w:rPr>
          <w:rStyle w:val="dn"/>
          <w:lang w:val="de-DE"/>
        </w:rPr>
        <w:t>………….</w:t>
      </w:r>
    </w:p>
    <w:p w14:paraId="6FF7C531" w14:textId="77777777" w:rsidR="006C0393" w:rsidRDefault="00CC57D3">
      <w:pPr>
        <w:ind w:left="1620"/>
        <w:rPr>
          <w:rStyle w:val="dn"/>
        </w:rPr>
      </w:pPr>
      <w:r>
        <w:rPr>
          <w:rStyle w:val="dn"/>
        </w:rPr>
        <w:t xml:space="preserve">adresa: </w:t>
      </w:r>
      <w:r>
        <w:rPr>
          <w:rStyle w:val="dn"/>
          <w:lang w:val="de-DE"/>
        </w:rPr>
        <w:t>Um</w:t>
      </w:r>
      <w:r>
        <w:rPr>
          <w:rStyle w:val="dn"/>
        </w:rPr>
        <w:t>ěleckoprůmyslov</w:t>
      </w:r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museum v Praze, ul. 17. listopadu 2/2, 110 00  Praha 1.  </w:t>
      </w:r>
    </w:p>
    <w:p w14:paraId="0F54DB38" w14:textId="77777777" w:rsidR="006C0393" w:rsidRDefault="00CC57D3">
      <w:pPr>
        <w:pStyle w:val="Nadpis2"/>
        <w:numPr>
          <w:ilvl w:val="1"/>
          <w:numId w:val="2"/>
        </w:numPr>
      </w:pPr>
      <w:bookmarkStart w:id="21" w:name="_Ref168547880"/>
      <w:r>
        <w:t>Oprávněn</w:t>
      </w:r>
      <w:r>
        <w:rPr>
          <w:lang w:val="fr-FR"/>
        </w:rPr>
        <w:t xml:space="preserve">é </w:t>
      </w:r>
      <w:r>
        <w:t>osoby</w:t>
      </w:r>
      <w:bookmarkEnd w:id="21"/>
    </w:p>
    <w:p w14:paraId="456AB4E8" w14:textId="77777777" w:rsidR="006C0393" w:rsidRDefault="00CC57D3">
      <w:r>
        <w:rPr>
          <w:rStyle w:val="Hyperlink0"/>
        </w:rPr>
        <w:t>Jsou zplnomocněn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osoby smluvních stran, kter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jsou oprávněny jednat jm</w:t>
      </w:r>
      <w:r>
        <w:rPr>
          <w:rStyle w:val="Hyperlink0"/>
          <w:lang w:val="fr-FR"/>
        </w:rPr>
        <w:t>é</w:t>
      </w:r>
      <w:r>
        <w:rPr>
          <w:rStyle w:val="Hyperlink0"/>
        </w:rPr>
        <w:t>nem smluvních stran o všech smluvních a obchodní</w:t>
      </w:r>
      <w:r>
        <w:rPr>
          <w:rStyle w:val="Hyperlink0"/>
          <w:lang w:val="de-DE"/>
        </w:rPr>
        <w:t>ch z</w:t>
      </w:r>
      <w:r>
        <w:rPr>
          <w:rStyle w:val="Hyperlink0"/>
        </w:rPr>
        <w:t>áležitostech týkajících se Smlouvy a souvisejících s jejím plněním.</w:t>
      </w:r>
    </w:p>
    <w:p w14:paraId="325C5EDF" w14:textId="77777777" w:rsidR="006214BF" w:rsidRPr="006214BF" w:rsidRDefault="00CC57D3" w:rsidP="006214BF">
      <w:pPr>
        <w:pStyle w:val="Nadpis3"/>
        <w:numPr>
          <w:ilvl w:val="2"/>
          <w:numId w:val="2"/>
        </w:numPr>
        <w:ind w:left="907" w:firstLine="0"/>
        <w:rPr>
          <w:rStyle w:val="Hyperlink0"/>
          <w:b/>
          <w:bCs/>
          <w:color w:val="2E74B5" w:themeColor="accent1" w:themeShade="BF"/>
        </w:rPr>
      </w:pPr>
      <w:r w:rsidRPr="006214BF">
        <w:rPr>
          <w:rStyle w:val="Hyperlink0"/>
          <w:color w:val="auto"/>
        </w:rPr>
        <w:t>Oprávněn</w:t>
      </w:r>
      <w:r w:rsidRPr="006214BF">
        <w:rPr>
          <w:rStyle w:val="Hyperlink0"/>
          <w:color w:val="auto"/>
          <w:lang w:val="fr-FR"/>
        </w:rPr>
        <w:t xml:space="preserve">é </w:t>
      </w:r>
      <w:r w:rsidRPr="006214BF">
        <w:rPr>
          <w:rStyle w:val="Hyperlink0"/>
          <w:color w:val="auto"/>
        </w:rPr>
        <w:t xml:space="preserve">osoby Dodavatele: </w:t>
      </w:r>
      <w:r w:rsidRPr="006214BF">
        <w:rPr>
          <w:rStyle w:val="Hyperlink0"/>
          <w:b/>
          <w:bCs/>
          <w:color w:val="auto"/>
        </w:rPr>
        <w:t>Vojtěch Jura, jednatel</w:t>
      </w:r>
      <w:r w:rsidR="006214BF" w:rsidRPr="006214BF">
        <w:rPr>
          <w:rStyle w:val="Hyperlink0"/>
          <w:b/>
          <w:bCs/>
          <w:color w:val="auto"/>
        </w:rPr>
        <w:t xml:space="preserve">, </w:t>
      </w:r>
    </w:p>
    <w:p w14:paraId="29AAFFA6" w14:textId="06A00EFC" w:rsidR="006C0393" w:rsidRPr="006214BF" w:rsidRDefault="006214BF" w:rsidP="006214BF">
      <w:pPr>
        <w:pStyle w:val="Nadpis3"/>
        <w:ind w:left="907" w:firstLine="0"/>
        <w:rPr>
          <w:b/>
          <w:bCs/>
          <w:color w:val="2E74B5" w:themeColor="accent1" w:themeShade="BF"/>
        </w:rPr>
      </w:pPr>
      <w:r>
        <w:rPr>
          <w:rStyle w:val="Hyperlink0"/>
          <w:color w:val="auto"/>
        </w:rPr>
        <w:t xml:space="preserve">      </w:t>
      </w:r>
      <w:r>
        <w:rPr>
          <w:rStyle w:val="Hyperlink0"/>
        </w:rPr>
        <w:t xml:space="preserve">   </w:t>
      </w:r>
      <w:r w:rsidRPr="006214BF">
        <w:rPr>
          <w:rStyle w:val="Hyperlink0"/>
        </w:rPr>
        <w:t>e-mail:</w:t>
      </w:r>
      <w:r w:rsidRPr="006214BF">
        <w:rPr>
          <w:rStyle w:val="Hyperlink0"/>
          <w:b/>
          <w:bCs/>
        </w:rPr>
        <w:t xml:space="preserve"> </w:t>
      </w:r>
      <w:r w:rsidR="00D737D8">
        <w:rPr>
          <w:rStyle w:val="Hyperlink0"/>
          <w:b/>
          <w:bCs/>
          <w:color w:val="1F4E79" w:themeColor="accent1" w:themeShade="80"/>
          <w:u w:val="single"/>
        </w:rPr>
        <w:t>…………..</w:t>
      </w:r>
    </w:p>
    <w:p w14:paraId="201E5534" w14:textId="77777777" w:rsidR="006C0393" w:rsidRDefault="00CC57D3">
      <w:pPr>
        <w:pStyle w:val="Nadpis3"/>
        <w:numPr>
          <w:ilvl w:val="2"/>
          <w:numId w:val="2"/>
        </w:numPr>
      </w:pPr>
      <w:r>
        <w:t>Oprávněn</w:t>
      </w:r>
      <w:r>
        <w:rPr>
          <w:lang w:val="fr-FR"/>
        </w:rPr>
        <w:t xml:space="preserve">é </w:t>
      </w:r>
      <w:r>
        <w:t>osoby Odběratele:</w:t>
      </w:r>
    </w:p>
    <w:p w14:paraId="06E32785" w14:textId="46CEEFD6" w:rsidR="006C0393" w:rsidRPr="006214BF" w:rsidRDefault="00D737D8">
      <w:pPr>
        <w:ind w:left="1620"/>
        <w:rPr>
          <w:rStyle w:val="dn"/>
          <w:color w:val="auto"/>
        </w:rPr>
      </w:pPr>
      <w:r>
        <w:rPr>
          <w:rStyle w:val="dn"/>
        </w:rPr>
        <w:t>…………..</w:t>
      </w:r>
    </w:p>
    <w:p w14:paraId="536FBFD4" w14:textId="604939F4" w:rsidR="006C0393" w:rsidRDefault="00D737D8">
      <w:pPr>
        <w:ind w:left="1620"/>
        <w:rPr>
          <w:rStyle w:val="dn"/>
        </w:rPr>
      </w:pPr>
      <w:r>
        <w:rPr>
          <w:rStyle w:val="dn"/>
          <w:lang w:val="de-DE"/>
        </w:rPr>
        <w:t>…………………….</w:t>
      </w:r>
    </w:p>
    <w:p w14:paraId="011F0FCC" w14:textId="7B164520" w:rsidR="006C0393" w:rsidRDefault="00CC57D3">
      <w:pPr>
        <w:ind w:left="1620"/>
        <w:rPr>
          <w:rStyle w:val="dn"/>
        </w:rPr>
      </w:pPr>
      <w:r>
        <w:rPr>
          <w:rStyle w:val="dn"/>
        </w:rPr>
        <w:t>adresa:</w:t>
      </w:r>
      <w:r w:rsidR="00754453">
        <w:rPr>
          <w:rStyle w:val="dn"/>
        </w:rPr>
        <w:t xml:space="preserve"> </w:t>
      </w:r>
      <w:r>
        <w:rPr>
          <w:rStyle w:val="dn"/>
        </w:rPr>
        <w:t>Uměleckoprůmyslov</w:t>
      </w:r>
      <w:r>
        <w:rPr>
          <w:rStyle w:val="dn"/>
          <w:lang w:val="fr-FR"/>
        </w:rPr>
        <w:t xml:space="preserve">é </w:t>
      </w:r>
      <w:r>
        <w:rPr>
          <w:rStyle w:val="dn"/>
        </w:rPr>
        <w:t xml:space="preserve">museum v Praze, ul. 17. listopadu 2/2,  110 00  Praha 1.  </w:t>
      </w:r>
    </w:p>
    <w:p w14:paraId="1FADA82E" w14:textId="77777777" w:rsidR="006C0393" w:rsidRDefault="00CC57D3">
      <w:pPr>
        <w:tabs>
          <w:tab w:val="center" w:pos="5629"/>
        </w:tabs>
        <w:ind w:left="1620"/>
        <w:rPr>
          <w:rStyle w:val="dn"/>
        </w:rPr>
      </w:pPr>
      <w:r>
        <w:rPr>
          <w:rStyle w:val="dn"/>
        </w:rPr>
        <w:tab/>
      </w:r>
    </w:p>
    <w:p w14:paraId="6419A07C" w14:textId="77777777" w:rsidR="006C0393" w:rsidRDefault="006C0393"/>
    <w:p w14:paraId="462EAE18" w14:textId="77777777" w:rsidR="006C0393" w:rsidRDefault="00CC57D3">
      <w:pPr>
        <w:pStyle w:val="Nadpis2"/>
        <w:numPr>
          <w:ilvl w:val="1"/>
          <w:numId w:val="2"/>
        </w:numPr>
      </w:pPr>
      <w:bookmarkStart w:id="22" w:name="_Ref168547972"/>
      <w:r>
        <w:rPr>
          <w:rStyle w:val="Hyperlink0"/>
        </w:rPr>
        <w:t>Všechna oznámení mezi smluvními stranami, která se vztahují k t</w:t>
      </w:r>
      <w:r>
        <w:rPr>
          <w:rStyle w:val="Hyperlink0"/>
          <w:lang w:val="fr-FR"/>
        </w:rPr>
        <w:t>é</w:t>
      </w:r>
      <w:r>
        <w:rPr>
          <w:rStyle w:val="Hyperlink0"/>
        </w:rPr>
        <w:t>to smlouvě, nebo která mají být učiněna na základě t</w:t>
      </w:r>
      <w:r>
        <w:rPr>
          <w:rStyle w:val="Hyperlink0"/>
          <w:lang w:val="fr-FR"/>
        </w:rPr>
        <w:t>é</w:t>
      </w:r>
      <w:r>
        <w:rPr>
          <w:rStyle w:val="Hyperlink0"/>
        </w:rPr>
        <w:t>to smlouvy, musí být učiněna v písemn</w:t>
      </w:r>
      <w:r>
        <w:rPr>
          <w:rStyle w:val="Hyperlink0"/>
          <w:lang w:val="fr-FR"/>
        </w:rPr>
        <w:t xml:space="preserve">é </w:t>
      </w:r>
      <w:r>
        <w:rPr>
          <w:rStyle w:val="Hyperlink0"/>
          <w:lang w:val="en-US"/>
        </w:rPr>
        <w:t>form</w:t>
      </w:r>
      <w:r>
        <w:rPr>
          <w:rStyle w:val="Hyperlink0"/>
        </w:rPr>
        <w:t>ě a doručeny opačn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straně, nebude-li stanoveno, nebo mezi smluvními stranami dohodnuto jinak.</w:t>
      </w:r>
      <w:bookmarkEnd w:id="22"/>
      <w:r>
        <w:rPr>
          <w:rStyle w:val="Hyperlink0"/>
        </w:rPr>
        <w:t xml:space="preserve"> </w:t>
      </w:r>
    </w:p>
    <w:p w14:paraId="07D9A63D" w14:textId="77777777" w:rsidR="006C0393" w:rsidRDefault="00CC57D3">
      <w:pPr>
        <w:pStyle w:val="Nadpis2"/>
        <w:numPr>
          <w:ilvl w:val="1"/>
          <w:numId w:val="2"/>
        </w:numPr>
      </w:pPr>
      <w:bookmarkStart w:id="23" w:name="_Ref168547977"/>
      <w:r>
        <w:rPr>
          <w:rStyle w:val="Hyperlink0"/>
        </w:rPr>
        <w:t>Oznámení se považují za doručená uplynutím třetího (3) dne po jejich prokazateln</w:t>
      </w:r>
      <w:r>
        <w:rPr>
          <w:rStyle w:val="Hyperlink0"/>
          <w:lang w:val="fr-FR"/>
        </w:rPr>
        <w:t>é</w:t>
      </w:r>
      <w:r>
        <w:rPr>
          <w:rStyle w:val="Hyperlink0"/>
          <w:lang w:val="de-DE"/>
        </w:rPr>
        <w:t>m odesl</w:t>
      </w:r>
      <w:r>
        <w:rPr>
          <w:rStyle w:val="Hyperlink0"/>
        </w:rPr>
        <w:t>ání.</w:t>
      </w:r>
      <w:bookmarkEnd w:id="23"/>
      <w:r>
        <w:rPr>
          <w:rStyle w:val="Hyperlink0"/>
        </w:rPr>
        <w:t xml:space="preserve"> </w:t>
      </w:r>
    </w:p>
    <w:p w14:paraId="43CB2BA1" w14:textId="77777777" w:rsidR="006C0393" w:rsidRDefault="00CC57D3">
      <w:pPr>
        <w:pStyle w:val="Nadpis2"/>
        <w:numPr>
          <w:ilvl w:val="1"/>
          <w:numId w:val="2"/>
        </w:numPr>
      </w:pPr>
      <w:bookmarkStart w:id="24" w:name="_Ref168547979"/>
      <w:r>
        <w:rPr>
          <w:rStyle w:val="Hyperlink0"/>
        </w:rPr>
        <w:t>Smluvní strany se zavazují, že v případě změny sv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adresy budou o t</w:t>
      </w:r>
      <w:r>
        <w:rPr>
          <w:rStyle w:val="Hyperlink0"/>
          <w:lang w:val="fr-FR"/>
        </w:rPr>
        <w:t>é</w:t>
      </w:r>
      <w:r>
        <w:rPr>
          <w:rStyle w:val="Hyperlink0"/>
        </w:rPr>
        <w:t>to změně druhou smluvní stranu informovat nejpozději do tří (3) dnů.</w:t>
      </w:r>
      <w:bookmarkEnd w:id="24"/>
    </w:p>
    <w:p w14:paraId="6455A58A" w14:textId="77777777" w:rsidR="006C0393" w:rsidRDefault="00CC57D3">
      <w:pPr>
        <w:pStyle w:val="Nadpis1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bookmarkStart w:id="25" w:name="_Ref168548140"/>
      <w:r>
        <w:rPr>
          <w:rStyle w:val="Hyperlink0"/>
          <w:rFonts w:ascii="Times New Roman" w:hAnsi="Times New Roman"/>
        </w:rPr>
        <w:t>Místo a způsob plnění</w:t>
      </w:r>
      <w:bookmarkEnd w:id="25"/>
    </w:p>
    <w:p w14:paraId="44BC881B" w14:textId="77777777" w:rsidR="006C0393" w:rsidRDefault="00CC57D3">
      <w:pPr>
        <w:pStyle w:val="Nadpis2"/>
        <w:numPr>
          <w:ilvl w:val="1"/>
          <w:numId w:val="2"/>
        </w:numPr>
      </w:pPr>
      <w:r>
        <w:rPr>
          <w:rStyle w:val="Hyperlink0"/>
        </w:rPr>
        <w:t xml:space="preserve">Místo plnění </w:t>
      </w:r>
    </w:p>
    <w:p w14:paraId="0FBE6002" w14:textId="77777777" w:rsidR="006C0393" w:rsidRDefault="00CC57D3">
      <w:pPr>
        <w:pStyle w:val="Text2"/>
      </w:pPr>
      <w:r>
        <w:rPr>
          <w:rStyle w:val="Hyperlink0"/>
        </w:rPr>
        <w:t>Nebude-li v konkr</w:t>
      </w:r>
      <w:r>
        <w:rPr>
          <w:rStyle w:val="Hyperlink0"/>
          <w:lang w:val="fr-FR"/>
        </w:rPr>
        <w:t>é</w:t>
      </w:r>
      <w:r>
        <w:rPr>
          <w:rStyle w:val="Hyperlink0"/>
        </w:rPr>
        <w:t>tním případě sjednáno jinak, místem plnění předmětu Smlouvy je:</w:t>
      </w:r>
    </w:p>
    <w:p w14:paraId="1575EB4B" w14:textId="77777777" w:rsidR="006C0393" w:rsidRDefault="00CC57D3">
      <w:pPr>
        <w:pStyle w:val="OdrkyA"/>
        <w:numPr>
          <w:ilvl w:val="0"/>
          <w:numId w:val="4"/>
        </w:numPr>
        <w:rPr>
          <w:lang w:val="de-DE"/>
        </w:rPr>
      </w:pPr>
      <w:r>
        <w:rPr>
          <w:rStyle w:val="Hyperlink0"/>
          <w:lang w:val="de-DE"/>
        </w:rPr>
        <w:t>Um</w:t>
      </w:r>
      <w:r>
        <w:rPr>
          <w:rStyle w:val="Hyperlink0"/>
        </w:rPr>
        <w:t>ěleckoprůmyslov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muzeum Praha, 17. listopadu 2/2, 110 00 Praha.</w:t>
      </w:r>
    </w:p>
    <w:p w14:paraId="67D0696C" w14:textId="77777777" w:rsidR="006C0393" w:rsidRDefault="006C0393">
      <w:pPr>
        <w:pStyle w:val="OdrkyA"/>
      </w:pPr>
    </w:p>
    <w:p w14:paraId="41693185" w14:textId="77777777" w:rsidR="006C0393" w:rsidRDefault="00CC57D3">
      <w:pPr>
        <w:pStyle w:val="Nadpis2"/>
        <w:numPr>
          <w:ilvl w:val="1"/>
          <w:numId w:val="14"/>
        </w:numPr>
      </w:pPr>
      <w:r>
        <w:rPr>
          <w:rStyle w:val="Hyperlink0"/>
        </w:rPr>
        <w:t xml:space="preserve">Doprava: </w:t>
      </w:r>
    </w:p>
    <w:p w14:paraId="7B9D9A9F" w14:textId="77777777" w:rsidR="006C0393" w:rsidRDefault="00CC57D3">
      <w:pPr>
        <w:pStyle w:val="OdrkyA"/>
        <w:numPr>
          <w:ilvl w:val="0"/>
          <w:numId w:val="4"/>
        </w:numPr>
        <w:rPr>
          <w:lang w:val="de-DE"/>
        </w:rPr>
      </w:pPr>
      <w:r>
        <w:rPr>
          <w:rStyle w:val="Hyperlink0"/>
          <w:lang w:val="de-DE"/>
        </w:rPr>
        <w:t>nen</w:t>
      </w:r>
      <w:r>
        <w:rPr>
          <w:rStyle w:val="Hyperlink0"/>
        </w:rPr>
        <w:t xml:space="preserve">í předmětem plnění </w:t>
      </w:r>
    </w:p>
    <w:p w14:paraId="6841C7C3" w14:textId="77777777" w:rsidR="006C0393" w:rsidRDefault="00CC57D3">
      <w:pPr>
        <w:pStyle w:val="Nadpis1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bookmarkStart w:id="26" w:name="_Ref168548340"/>
      <w:r>
        <w:rPr>
          <w:rStyle w:val="Hyperlink0"/>
          <w:rFonts w:ascii="Times New Roman" w:hAnsi="Times New Roman"/>
        </w:rPr>
        <w:t>Přechod vlastnictví a nebezpečí škody</w:t>
      </w:r>
      <w:bookmarkEnd w:id="26"/>
    </w:p>
    <w:p w14:paraId="3E996360" w14:textId="77777777" w:rsidR="006C0393" w:rsidRDefault="00CC57D3">
      <w:pPr>
        <w:pStyle w:val="Nadpis2"/>
        <w:numPr>
          <w:ilvl w:val="1"/>
          <w:numId w:val="2"/>
        </w:numPr>
        <w:jc w:val="left"/>
      </w:pPr>
      <w:bookmarkStart w:id="27" w:name="_Ref168548513"/>
      <w:r>
        <w:rPr>
          <w:rStyle w:val="Hyperlink0"/>
        </w:rPr>
        <w:t>Přechod vlastnick</w:t>
      </w:r>
      <w:r>
        <w:rPr>
          <w:rStyle w:val="Hyperlink0"/>
          <w:lang w:val="fr-FR"/>
        </w:rPr>
        <w:t>é</w:t>
      </w:r>
      <w:r>
        <w:rPr>
          <w:rStyle w:val="Hyperlink0"/>
        </w:rPr>
        <w:t>ho práva předmětu plnění a jeho částí</w:t>
      </w:r>
      <w:bookmarkEnd w:id="27"/>
    </w:p>
    <w:p w14:paraId="1D86240E" w14:textId="77777777" w:rsidR="006C0393" w:rsidRDefault="00CC57D3">
      <w:pPr>
        <w:pStyle w:val="Text2"/>
      </w:pPr>
      <w:r>
        <w:rPr>
          <w:rStyle w:val="Hyperlink0"/>
        </w:rPr>
        <w:t>Vlastnick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právo k předmětu plnění, kter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je specifikovan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 xml:space="preserve">v článku </w:t>
      </w:r>
      <w:hyperlink w:anchor="Ref168282808" w:history="1">
        <w:r>
          <w:rPr>
            <w:rStyle w:val="Hyperlink0"/>
          </w:rPr>
          <w:t>4</w:t>
        </w:r>
      </w:hyperlink>
      <w:r>
        <w:rPr>
          <w:rStyle w:val="dn"/>
          <w:i/>
          <w:iCs/>
        </w:rPr>
        <w:t xml:space="preserve"> </w:t>
      </w:r>
      <w:r>
        <w:rPr>
          <w:rStyle w:val="Hyperlink0"/>
        </w:rPr>
        <w:t xml:space="preserve"> t</w:t>
      </w:r>
      <w:r>
        <w:rPr>
          <w:rStyle w:val="Hyperlink0"/>
          <w:lang w:val="fr-FR"/>
        </w:rPr>
        <w:t>é</w:t>
      </w:r>
      <w:r>
        <w:rPr>
          <w:rStyle w:val="Hyperlink0"/>
        </w:rPr>
        <w:t>to Smlouvy, př</w:t>
      </w:r>
      <w:r>
        <w:rPr>
          <w:rStyle w:val="Hyperlink0"/>
          <w:lang w:val="de-DE"/>
        </w:rPr>
        <w:t>ech</w:t>
      </w:r>
      <w:r>
        <w:rPr>
          <w:rStyle w:val="Hyperlink0"/>
        </w:rPr>
        <w:t xml:space="preserve">ází na Odběratele v okamžiku zaplacení předmětu plnění podle článku </w:t>
      </w:r>
      <w:hyperlink w:anchor="Ref168375761" w:history="1">
        <w:r>
          <w:rPr>
            <w:rStyle w:val="Hyperlink0"/>
          </w:rPr>
          <w:t>6</w:t>
        </w:r>
      </w:hyperlink>
      <w:r>
        <w:rPr>
          <w:rStyle w:val="Hyperlink0"/>
        </w:rPr>
        <w:t xml:space="preserve"> t</w:t>
      </w:r>
      <w:r>
        <w:rPr>
          <w:rStyle w:val="Hyperlink0"/>
          <w:lang w:val="fr-FR"/>
        </w:rPr>
        <w:t>é</w:t>
      </w:r>
      <w:r>
        <w:rPr>
          <w:rStyle w:val="Hyperlink0"/>
        </w:rPr>
        <w:t>to smlouvy.</w:t>
      </w:r>
    </w:p>
    <w:p w14:paraId="3E22002F" w14:textId="77777777" w:rsidR="006C0393" w:rsidRDefault="00CC57D3">
      <w:pPr>
        <w:pStyle w:val="Nadpis2"/>
        <w:numPr>
          <w:ilvl w:val="1"/>
          <w:numId w:val="2"/>
        </w:numPr>
      </w:pPr>
      <w:bookmarkStart w:id="28" w:name="_Ref168549082"/>
      <w:r>
        <w:rPr>
          <w:rStyle w:val="Hyperlink0"/>
        </w:rPr>
        <w:t>Předání předmětu plnění a jeho částí</w:t>
      </w:r>
      <w:bookmarkEnd w:id="28"/>
    </w:p>
    <w:p w14:paraId="396DCF69" w14:textId="2BA6DDB7" w:rsidR="006C0393" w:rsidRDefault="006214BF">
      <w:pPr>
        <w:pStyle w:val="Text2"/>
      </w:pPr>
      <w:r>
        <w:rPr>
          <w:rStyle w:val="Hyperlink0"/>
        </w:rPr>
        <w:t>P</w:t>
      </w:r>
      <w:r w:rsidR="00CC57D3">
        <w:rPr>
          <w:rStyle w:val="Hyperlink0"/>
        </w:rPr>
        <w:t>ředmět plnění bud</w:t>
      </w:r>
      <w:r>
        <w:rPr>
          <w:rStyle w:val="Hyperlink0"/>
        </w:rPr>
        <w:t>e</w:t>
      </w:r>
      <w:r w:rsidR="00CC57D3">
        <w:rPr>
          <w:rStyle w:val="Hyperlink0"/>
        </w:rPr>
        <w:t xml:space="preserve"> předá</w:t>
      </w:r>
      <w:r>
        <w:rPr>
          <w:rStyle w:val="Hyperlink0"/>
        </w:rPr>
        <w:t>n</w:t>
      </w:r>
      <w:r w:rsidR="00CC57D3">
        <w:rPr>
          <w:rStyle w:val="Hyperlink0"/>
        </w:rPr>
        <w:t xml:space="preserve"> v termín</w:t>
      </w:r>
      <w:r>
        <w:rPr>
          <w:rStyle w:val="Hyperlink0"/>
        </w:rPr>
        <w:t>u</w:t>
      </w:r>
      <w:r w:rsidR="00CC57D3">
        <w:rPr>
          <w:rStyle w:val="Hyperlink0"/>
        </w:rPr>
        <w:t xml:space="preserve"> uveden</w:t>
      </w:r>
      <w:r>
        <w:rPr>
          <w:rStyle w:val="Hyperlink0"/>
        </w:rPr>
        <w:t>ém</w:t>
      </w:r>
      <w:r w:rsidR="00CC57D3">
        <w:rPr>
          <w:rStyle w:val="Hyperlink0"/>
          <w:lang w:val="de-DE"/>
        </w:rPr>
        <w:t xml:space="preserve"> v</w:t>
      </w:r>
      <w:r w:rsidR="00CC57D3">
        <w:rPr>
          <w:rStyle w:val="Hyperlink0"/>
        </w:rPr>
        <w:t xml:space="preserve"> článku </w:t>
      </w:r>
      <w:hyperlink w:anchor="Ref168282942" w:history="1">
        <w:r w:rsidR="00CC57D3">
          <w:rPr>
            <w:rStyle w:val="Hyperlink0"/>
          </w:rPr>
          <w:t>5</w:t>
        </w:r>
      </w:hyperlink>
      <w:r w:rsidR="00CC57D3">
        <w:rPr>
          <w:rStyle w:val="Hyperlink0"/>
        </w:rPr>
        <w:t xml:space="preserve"> Smlouvy. Předání bude potvrzeno podpisem </w:t>
      </w:r>
    </w:p>
    <w:p w14:paraId="44BABBCC" w14:textId="3B947685" w:rsidR="006C0393" w:rsidRDefault="00CC57D3">
      <w:pPr>
        <w:pStyle w:val="OdrkyA"/>
        <w:numPr>
          <w:ilvl w:val="0"/>
          <w:numId w:val="4"/>
        </w:numPr>
        <w:rPr>
          <w:rStyle w:val="Hyperlink0"/>
        </w:rPr>
      </w:pPr>
      <w:r>
        <w:rPr>
          <w:rStyle w:val="Hyperlink0"/>
        </w:rPr>
        <w:t xml:space="preserve">Dodacího listu </w:t>
      </w:r>
    </w:p>
    <w:p w14:paraId="49939944" w14:textId="3E6BB473" w:rsidR="006214BF" w:rsidRDefault="006214BF" w:rsidP="006214BF">
      <w:pPr>
        <w:pStyle w:val="OdrkyA"/>
        <w:rPr>
          <w:rStyle w:val="Hyperlink0"/>
        </w:rPr>
      </w:pPr>
    </w:p>
    <w:p w14:paraId="44F66516" w14:textId="77777777" w:rsidR="006214BF" w:rsidRDefault="006214BF" w:rsidP="006214BF">
      <w:pPr>
        <w:pStyle w:val="OdrkyA"/>
      </w:pPr>
    </w:p>
    <w:p w14:paraId="4AC353FB" w14:textId="77777777" w:rsidR="006C0393" w:rsidRDefault="00CC57D3">
      <w:pPr>
        <w:pStyle w:val="Nadpis2"/>
        <w:numPr>
          <w:ilvl w:val="1"/>
          <w:numId w:val="16"/>
        </w:numPr>
      </w:pPr>
      <w:bookmarkStart w:id="29" w:name="_Ref168550463"/>
      <w:r>
        <w:rPr>
          <w:rStyle w:val="Hyperlink0"/>
        </w:rPr>
        <w:t>Nebezpečí škody</w:t>
      </w:r>
      <w:bookmarkEnd w:id="29"/>
      <w:r>
        <w:rPr>
          <w:rStyle w:val="Hyperlink0"/>
        </w:rPr>
        <w:t xml:space="preserve"> </w:t>
      </w:r>
    </w:p>
    <w:p w14:paraId="427999FA" w14:textId="77777777" w:rsidR="006C0393" w:rsidRDefault="00CC57D3">
      <w:pPr>
        <w:pStyle w:val="Text2"/>
        <w:jc w:val="both"/>
      </w:pPr>
      <w:r>
        <w:rPr>
          <w:rStyle w:val="Hyperlink0"/>
        </w:rPr>
        <w:lastRenderedPageBreak/>
        <w:t>Nebezpečí vzniku nahodilé škody na předmětu plnění př</w:t>
      </w:r>
      <w:r>
        <w:rPr>
          <w:rStyle w:val="Hyperlink0"/>
          <w:lang w:val="de-DE"/>
        </w:rPr>
        <w:t>ech</w:t>
      </w:r>
      <w:r>
        <w:rPr>
          <w:rStyle w:val="Hyperlink0"/>
        </w:rPr>
        <w:t>ází na Odběratele okamžikem jeho převzetí. Je-li předmět plnění přepravován podle přepravních pokynů Odběratele, př</w:t>
      </w:r>
      <w:r>
        <w:rPr>
          <w:rStyle w:val="Hyperlink0"/>
          <w:lang w:val="de-DE"/>
        </w:rPr>
        <w:t>ech</w:t>
      </w:r>
      <w:r>
        <w:rPr>
          <w:rStyle w:val="Hyperlink0"/>
        </w:rPr>
        <w:t>ází na Odběratele riziko ztráty, poš</w:t>
      </w:r>
      <w:r>
        <w:rPr>
          <w:rStyle w:val="Hyperlink0"/>
          <w:lang w:val="nl-NL"/>
        </w:rPr>
        <w:t>kozen</w:t>
      </w:r>
      <w:r>
        <w:rPr>
          <w:rStyle w:val="Hyperlink0"/>
        </w:rPr>
        <w:t>í či zničení okamžikem předání předmětu plnění poštovní přepravě či prvnímu dopravci za účelem dopravy předmětu plnění Odbě</w:t>
      </w:r>
      <w:r>
        <w:rPr>
          <w:rStyle w:val="Hyperlink0"/>
          <w:lang w:val="it-IT"/>
        </w:rPr>
        <w:t>rateli. A</w:t>
      </w:r>
      <w:r>
        <w:rPr>
          <w:rStyle w:val="Hyperlink0"/>
        </w:rPr>
        <w:t xml:space="preserve">ž </w:t>
      </w:r>
      <w:r>
        <w:rPr>
          <w:rStyle w:val="Hyperlink0"/>
          <w:lang w:val="es-ES_tradnl"/>
        </w:rPr>
        <w:t xml:space="preserve">do </w:t>
      </w:r>
      <w:r>
        <w:rPr>
          <w:rStyle w:val="Hyperlink0"/>
        </w:rPr>
        <w:t>úpln</w:t>
      </w:r>
      <w:r>
        <w:rPr>
          <w:rStyle w:val="Hyperlink0"/>
          <w:lang w:val="fr-FR"/>
        </w:rPr>
        <w:t>é</w:t>
      </w:r>
      <w:r>
        <w:rPr>
          <w:rStyle w:val="Hyperlink0"/>
        </w:rPr>
        <w:t>ho zaplacení ceny plnění je předmět plnění ve vlastnictví Dodavatele, a to i v případě začlenění do syst</w:t>
      </w:r>
      <w:r>
        <w:rPr>
          <w:rStyle w:val="Hyperlink0"/>
          <w:lang w:val="fr-FR"/>
        </w:rPr>
        <w:t>é</w:t>
      </w:r>
      <w:r>
        <w:rPr>
          <w:rStyle w:val="Hyperlink0"/>
        </w:rPr>
        <w:t>mu, který je majetkem Odběratele, resp. syst</w:t>
      </w:r>
      <w:r>
        <w:rPr>
          <w:rStyle w:val="Hyperlink0"/>
          <w:lang w:val="fr-FR"/>
        </w:rPr>
        <w:t>é</w:t>
      </w:r>
      <w:r>
        <w:rPr>
          <w:rStyle w:val="Hyperlink0"/>
        </w:rPr>
        <w:t>mu, který Odběratel využívá. Jak</w:t>
      </w:r>
      <w:r>
        <w:rPr>
          <w:rStyle w:val="Hyperlink0"/>
          <w:lang w:val="fr-FR"/>
        </w:rPr>
        <w:t>é</w:t>
      </w:r>
      <w:r>
        <w:rPr>
          <w:rStyle w:val="Hyperlink0"/>
        </w:rPr>
        <w:t>koli zcizení předmětu plnění, jeho poskytnutí do zástavy nebo zřízení zajišťovacího převodu práva či jin</w:t>
      </w:r>
      <w:r>
        <w:rPr>
          <w:rStyle w:val="Hyperlink0"/>
          <w:lang w:val="fr-FR"/>
        </w:rPr>
        <w:t>é</w:t>
      </w:r>
      <w:r>
        <w:rPr>
          <w:rStyle w:val="Hyperlink0"/>
        </w:rPr>
        <w:t>ho závazkov</w:t>
      </w:r>
      <w:r>
        <w:rPr>
          <w:rStyle w:val="Hyperlink0"/>
          <w:lang w:val="fr-FR"/>
        </w:rPr>
        <w:t>é</w:t>
      </w:r>
      <w:r>
        <w:rPr>
          <w:rStyle w:val="Hyperlink0"/>
        </w:rPr>
        <w:t>ho vztahu k předmětu plnění ve prospě</w:t>
      </w:r>
      <w:r>
        <w:rPr>
          <w:rStyle w:val="Hyperlink0"/>
          <w:lang w:val="en-US"/>
        </w:rPr>
        <w:t>ch t</w:t>
      </w:r>
      <w:r>
        <w:rPr>
          <w:rStyle w:val="Hyperlink0"/>
        </w:rPr>
        <w:t>řetí strany je bez souhlasu Dodavatele vylouč</w:t>
      </w:r>
      <w:r>
        <w:rPr>
          <w:rStyle w:val="Hyperlink0"/>
          <w:lang w:val="it-IT"/>
        </w:rPr>
        <w:t xml:space="preserve">eno. </w:t>
      </w:r>
    </w:p>
    <w:p w14:paraId="4E14E4D6" w14:textId="77777777" w:rsidR="006C0393" w:rsidRDefault="00CC57D3">
      <w:pPr>
        <w:pStyle w:val="Nadpis1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bookmarkStart w:id="30" w:name="_Ref168550587"/>
      <w:r>
        <w:rPr>
          <w:rStyle w:val="Hyperlink0"/>
          <w:rFonts w:ascii="Times New Roman" w:hAnsi="Times New Roman"/>
        </w:rPr>
        <w:t>Změnové řízení</w:t>
      </w:r>
      <w:bookmarkEnd w:id="30"/>
    </w:p>
    <w:p w14:paraId="129BB77E" w14:textId="77777777" w:rsidR="006C0393" w:rsidRDefault="00CC57D3">
      <w:pPr>
        <w:pStyle w:val="Nadpis2"/>
        <w:numPr>
          <w:ilvl w:val="1"/>
          <w:numId w:val="2"/>
        </w:numPr>
      </w:pPr>
      <w:r>
        <w:rPr>
          <w:rStyle w:val="Hyperlink0"/>
        </w:rPr>
        <w:t>Požadavky na změny předmětu plnění, kter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mají vliv na cenu plnění nebo termíny plnění včetně dílčích, budou provedeny formou dodatku t</w:t>
      </w:r>
      <w:r>
        <w:rPr>
          <w:rStyle w:val="Hyperlink0"/>
          <w:lang w:val="fr-FR"/>
        </w:rPr>
        <w:t>é</w:t>
      </w:r>
      <w:r>
        <w:rPr>
          <w:rStyle w:val="Hyperlink0"/>
        </w:rPr>
        <w:t>to Smlouvy. Změny budou odsouhlaseny oběma stranami a dodatek se změnami se stává nedílnou součástí t</w:t>
      </w:r>
      <w:r>
        <w:rPr>
          <w:rStyle w:val="Hyperlink0"/>
          <w:lang w:val="fr-FR"/>
        </w:rPr>
        <w:t>é</w:t>
      </w:r>
      <w:r>
        <w:rPr>
          <w:rStyle w:val="Hyperlink0"/>
        </w:rPr>
        <w:t xml:space="preserve">to Smlouvy. </w:t>
      </w:r>
    </w:p>
    <w:p w14:paraId="7ADB16C4" w14:textId="77777777" w:rsidR="006C0393" w:rsidRDefault="00CC57D3">
      <w:pPr>
        <w:pStyle w:val="Nadpis1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bookmarkStart w:id="31" w:name="_Ref168550642"/>
      <w:r>
        <w:rPr>
          <w:rStyle w:val="Hyperlink0"/>
          <w:rFonts w:ascii="Times New Roman" w:hAnsi="Times New Roman"/>
        </w:rPr>
        <w:t>Práva a povinnosti smluvních stran</w:t>
      </w:r>
      <w:bookmarkEnd w:id="31"/>
    </w:p>
    <w:p w14:paraId="42054DAC" w14:textId="77777777" w:rsidR="006C0393" w:rsidRDefault="00CC57D3">
      <w:pPr>
        <w:pStyle w:val="Nadpis2"/>
        <w:numPr>
          <w:ilvl w:val="1"/>
          <w:numId w:val="2"/>
        </w:numPr>
      </w:pPr>
      <w:bookmarkStart w:id="32" w:name="_Ref168550734"/>
      <w:r>
        <w:rPr>
          <w:rStyle w:val="Hyperlink0"/>
          <w:lang w:val="en-US"/>
        </w:rPr>
        <w:t>Sou</w:t>
      </w:r>
      <w:r>
        <w:rPr>
          <w:rStyle w:val="Hyperlink0"/>
        </w:rPr>
        <w:t>činnost smluvních stran</w:t>
      </w:r>
      <w:bookmarkEnd w:id="32"/>
    </w:p>
    <w:p w14:paraId="60818BAF" w14:textId="77777777" w:rsidR="006C0393" w:rsidRDefault="00CC57D3">
      <w:pPr>
        <w:pStyle w:val="Text2"/>
      </w:pPr>
      <w:r>
        <w:rPr>
          <w:rStyle w:val="Hyperlink0"/>
        </w:rPr>
        <w:t xml:space="preserve">Práva a povinnosti smluvních stran jsou uvedeny ve všeobecných obchodních podmínkách. </w:t>
      </w:r>
    </w:p>
    <w:p w14:paraId="64D8AE5C" w14:textId="77777777" w:rsidR="006C0393" w:rsidRDefault="006C0393">
      <w:pPr>
        <w:pStyle w:val="Text2"/>
        <w:rPr>
          <w:rStyle w:val="dn"/>
          <w:i/>
          <w:iCs/>
        </w:rPr>
      </w:pPr>
    </w:p>
    <w:p w14:paraId="67A5EDF0" w14:textId="77777777" w:rsidR="006C0393" w:rsidRDefault="00CC57D3">
      <w:pPr>
        <w:pStyle w:val="Nadpis2"/>
        <w:numPr>
          <w:ilvl w:val="1"/>
          <w:numId w:val="2"/>
        </w:numPr>
      </w:pPr>
      <w:r>
        <w:rPr>
          <w:rStyle w:val="Hyperlink0"/>
        </w:rPr>
        <w:t>Souhlas smluvních stran</w:t>
      </w:r>
    </w:p>
    <w:p w14:paraId="63A60D51" w14:textId="77777777" w:rsidR="006C0393" w:rsidRDefault="00CC57D3">
      <w:pPr>
        <w:pStyle w:val="Nadpis2"/>
        <w:tabs>
          <w:tab w:val="left" w:pos="708"/>
        </w:tabs>
        <w:ind w:left="567"/>
      </w:pPr>
      <w:r>
        <w:rPr>
          <w:rStyle w:val="Hyperlink0"/>
        </w:rPr>
        <w:t>Smluvní strany souhlasí s užitím rámcový</w:t>
      </w:r>
      <w:r>
        <w:rPr>
          <w:rStyle w:val="Hyperlink0"/>
          <w:lang w:val="de-DE"/>
        </w:rPr>
        <w:t xml:space="preserve">ch </w:t>
      </w:r>
      <w:r>
        <w:rPr>
          <w:rStyle w:val="Hyperlink0"/>
        </w:rPr>
        <w:t>údajů o plnění poskytnut</w:t>
      </w:r>
      <w:r>
        <w:rPr>
          <w:rStyle w:val="Hyperlink0"/>
          <w:lang w:val="fr-FR"/>
        </w:rPr>
        <w:t>é</w:t>
      </w:r>
      <w:r>
        <w:rPr>
          <w:rStyle w:val="Hyperlink0"/>
        </w:rPr>
        <w:t>m dle t</w:t>
      </w:r>
      <w:r>
        <w:rPr>
          <w:rStyle w:val="Hyperlink0"/>
          <w:lang w:val="fr-FR"/>
        </w:rPr>
        <w:t>é</w:t>
      </w:r>
      <w:r>
        <w:rPr>
          <w:rStyle w:val="Hyperlink0"/>
        </w:rPr>
        <w:t>to smlouvy jako referenční</w:t>
      </w:r>
      <w:r>
        <w:rPr>
          <w:rStyle w:val="Hyperlink0"/>
          <w:lang w:val="de-DE"/>
        </w:rPr>
        <w:t xml:space="preserve">ch </w:t>
      </w:r>
      <w:r>
        <w:rPr>
          <w:rStyle w:val="Hyperlink0"/>
        </w:rPr>
        <w:t xml:space="preserve">údajů pro osvědčení </w:t>
      </w:r>
      <w:r>
        <w:rPr>
          <w:rStyle w:val="Hyperlink0"/>
          <w:lang w:val="da-DK"/>
        </w:rPr>
        <w:t>odb</w:t>
      </w:r>
      <w:r>
        <w:rPr>
          <w:rStyle w:val="Hyperlink0"/>
        </w:rPr>
        <w:t>ěratele o poskytnut</w:t>
      </w:r>
      <w:r>
        <w:rPr>
          <w:rStyle w:val="Hyperlink0"/>
          <w:lang w:val="fr-FR"/>
        </w:rPr>
        <w:t xml:space="preserve">é </w:t>
      </w:r>
      <w:r>
        <w:rPr>
          <w:rStyle w:val="Hyperlink0"/>
          <w:lang w:val="da-DK"/>
        </w:rPr>
        <w:t>slu</w:t>
      </w:r>
      <w:r>
        <w:rPr>
          <w:rStyle w:val="Hyperlink0"/>
        </w:rPr>
        <w:t>žbě nebo prohlášení dodavatele o poskytnut</w:t>
      </w:r>
      <w:r>
        <w:rPr>
          <w:rStyle w:val="Hyperlink0"/>
          <w:lang w:val="fr-FR"/>
        </w:rPr>
        <w:t xml:space="preserve">é </w:t>
      </w:r>
      <w:r>
        <w:rPr>
          <w:rStyle w:val="Hyperlink0"/>
          <w:lang w:val="da-DK"/>
        </w:rPr>
        <w:t>slu</w:t>
      </w:r>
      <w:r>
        <w:rPr>
          <w:rStyle w:val="Hyperlink0"/>
        </w:rPr>
        <w:t>žbě. Jako veřejn</w:t>
      </w:r>
      <w:r>
        <w:rPr>
          <w:rStyle w:val="Hyperlink0"/>
          <w:lang w:val="fr-FR"/>
        </w:rPr>
        <w:t xml:space="preserve">é </w:t>
      </w:r>
      <w:r>
        <w:rPr>
          <w:rStyle w:val="Hyperlink0"/>
          <w:lang w:val="pt-PT"/>
        </w:rPr>
        <w:t>referen</w:t>
      </w:r>
      <w:r>
        <w:rPr>
          <w:rStyle w:val="Hyperlink0"/>
        </w:rPr>
        <w:t>ční údaje nemohou být už</w:t>
      </w:r>
      <w:r>
        <w:rPr>
          <w:rStyle w:val="Hyperlink0"/>
          <w:lang w:val="en-US"/>
        </w:rPr>
        <w:t xml:space="preserve">ity </w:t>
      </w:r>
      <w:r>
        <w:rPr>
          <w:rStyle w:val="Hyperlink0"/>
        </w:rPr>
        <w:t>údaje, na něž se vztahuje stranami sjednaný, zveřejnění omezující, režim, např. údaje o obchodním tajemství nebo závazky někter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smluvní strany plynoucí z platn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 xml:space="preserve">NDA smlouvy. </w:t>
      </w:r>
    </w:p>
    <w:p w14:paraId="7459C34D" w14:textId="77777777" w:rsidR="006C0393" w:rsidRDefault="006C0393">
      <w:pPr>
        <w:pStyle w:val="Text2"/>
        <w:rPr>
          <w:rStyle w:val="dn"/>
          <w:i/>
          <w:iCs/>
        </w:rPr>
      </w:pPr>
    </w:p>
    <w:p w14:paraId="32A649E0" w14:textId="77777777" w:rsidR="006C0393" w:rsidRDefault="00CC57D3">
      <w:pPr>
        <w:pStyle w:val="Nadpis1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bookmarkStart w:id="33" w:name="_Ref168553221"/>
      <w:r>
        <w:rPr>
          <w:rStyle w:val="Hyperlink0"/>
          <w:rFonts w:ascii="Times New Roman" w:hAnsi="Times New Roman"/>
        </w:rPr>
        <w:t>Odpovědnost za škodu</w:t>
      </w:r>
      <w:bookmarkEnd w:id="33"/>
    </w:p>
    <w:p w14:paraId="306CD53E" w14:textId="77777777" w:rsidR="006C0393" w:rsidRDefault="00CC57D3">
      <w:pPr>
        <w:pStyle w:val="Nadpis2"/>
        <w:numPr>
          <w:ilvl w:val="1"/>
          <w:numId w:val="8"/>
        </w:numPr>
      </w:pPr>
      <w:bookmarkStart w:id="34" w:name="_Ref167877587"/>
      <w:r>
        <w:rPr>
          <w:rStyle w:val="Hyperlink0"/>
        </w:rPr>
        <w:t>Dodavatel odpovídá Odběrateli za škodu, způsobenou zaviněným porušením povinností vyplývající</w:t>
      </w:r>
      <w:r>
        <w:rPr>
          <w:rStyle w:val="Hyperlink0"/>
          <w:lang w:val="de-DE"/>
        </w:rPr>
        <w:t>ch z</w:t>
      </w:r>
      <w:r>
        <w:rPr>
          <w:rStyle w:val="Hyperlink0"/>
        </w:rPr>
        <w:t> t</w:t>
      </w:r>
      <w:r>
        <w:rPr>
          <w:rStyle w:val="Hyperlink0"/>
          <w:lang w:val="fr-FR"/>
        </w:rPr>
        <w:t>é</w:t>
      </w:r>
      <w:r>
        <w:rPr>
          <w:rStyle w:val="Hyperlink0"/>
        </w:rPr>
        <w:t>to Smlouvy nebo z obecně závazn</w:t>
      </w:r>
      <w:r>
        <w:rPr>
          <w:rStyle w:val="Hyperlink0"/>
          <w:lang w:val="fr-FR"/>
        </w:rPr>
        <w:t>é</w:t>
      </w:r>
      <w:r>
        <w:rPr>
          <w:rStyle w:val="Hyperlink0"/>
        </w:rPr>
        <w:t>ho právního předpisu.</w:t>
      </w:r>
      <w:bookmarkEnd w:id="34"/>
      <w:r>
        <w:rPr>
          <w:rStyle w:val="Hyperlink0"/>
        </w:rPr>
        <w:t xml:space="preserve"> </w:t>
      </w:r>
    </w:p>
    <w:p w14:paraId="5A3D6E35" w14:textId="77777777" w:rsidR="006C0393" w:rsidRDefault="00CC57D3">
      <w:pPr>
        <w:pStyle w:val="Nadpis2"/>
        <w:numPr>
          <w:ilvl w:val="1"/>
          <w:numId w:val="8"/>
        </w:numPr>
      </w:pPr>
      <w:bookmarkStart w:id="35" w:name="_Ref167877602"/>
      <w:r>
        <w:rPr>
          <w:rStyle w:val="Hyperlink0"/>
        </w:rPr>
        <w:t xml:space="preserve">Dodavatel neodpovídá </w:t>
      </w:r>
      <w:r>
        <w:rPr>
          <w:rStyle w:val="Hyperlink0"/>
          <w:lang w:val="it-IT"/>
        </w:rPr>
        <w:t xml:space="preserve">za </w:t>
      </w:r>
      <w:r>
        <w:rPr>
          <w:rStyle w:val="Hyperlink0"/>
        </w:rPr>
        <w:t>škodu, která byla způsobena jinou osobou než Dodavatelem, či jím pověřeným subjektem, nesprávným nebo neadekvátním přístupem Odběratele a v důsledku udá</w:t>
      </w:r>
      <w:r>
        <w:rPr>
          <w:rStyle w:val="Hyperlink0"/>
          <w:lang w:val="en-US"/>
        </w:rPr>
        <w:t>lost</w:t>
      </w:r>
      <w:r>
        <w:rPr>
          <w:rStyle w:val="Hyperlink0"/>
        </w:rPr>
        <w:t>í vyšší moci.</w:t>
      </w:r>
      <w:bookmarkEnd w:id="35"/>
    </w:p>
    <w:p w14:paraId="01B9DA6C" w14:textId="77777777" w:rsidR="006C0393" w:rsidRDefault="00CC57D3">
      <w:pPr>
        <w:pStyle w:val="Nadpis2"/>
        <w:numPr>
          <w:ilvl w:val="1"/>
          <w:numId w:val="8"/>
        </w:numPr>
      </w:pPr>
      <w:bookmarkStart w:id="36" w:name="_Ref167877681"/>
      <w:r>
        <w:rPr>
          <w:rStyle w:val="Hyperlink0"/>
        </w:rPr>
        <w:t>Dodavatel odpovídá Odběrateli za škodu způsobenou Odběrateli zaviněným porušením povinností stanovených touto smlouvou, maximálně však do výše hodnoty plnění podle t</w:t>
      </w:r>
      <w:r>
        <w:rPr>
          <w:rStyle w:val="Hyperlink0"/>
          <w:lang w:val="fr-FR"/>
        </w:rPr>
        <w:t>é</w:t>
      </w:r>
      <w:r>
        <w:rPr>
          <w:rStyle w:val="Hyperlink0"/>
        </w:rPr>
        <w:t>to Smlouvy.</w:t>
      </w:r>
      <w:bookmarkEnd w:id="36"/>
    </w:p>
    <w:p w14:paraId="51FD1BAD" w14:textId="77777777" w:rsidR="006C0393" w:rsidRDefault="00CC57D3">
      <w:pPr>
        <w:pStyle w:val="Nadpis2"/>
        <w:numPr>
          <w:ilvl w:val="1"/>
          <w:numId w:val="8"/>
        </w:numPr>
      </w:pPr>
      <w:bookmarkStart w:id="37" w:name="_Ref168371593"/>
      <w:r>
        <w:rPr>
          <w:rStyle w:val="Hyperlink0"/>
        </w:rPr>
        <w:t>Smluvní strany se výslovně dohodly, že celková výše náhrady škody z jedné škodní události nebo s</w:t>
      </w:r>
      <w:r>
        <w:rPr>
          <w:rStyle w:val="Hyperlink0"/>
          <w:lang w:val="fr-FR"/>
        </w:rPr>
        <w:t>é</w:t>
      </w:r>
      <w:r>
        <w:rPr>
          <w:rStyle w:val="Hyperlink0"/>
        </w:rPr>
        <w:t>rie vzájemně propojený</w:t>
      </w:r>
      <w:r>
        <w:rPr>
          <w:rStyle w:val="Hyperlink0"/>
          <w:lang w:val="de-DE"/>
        </w:rPr>
        <w:t xml:space="preserve">ch </w:t>
      </w:r>
      <w:r>
        <w:rPr>
          <w:rStyle w:val="Hyperlink0"/>
        </w:rPr>
        <w:t>škodných udá</w:t>
      </w:r>
      <w:r>
        <w:rPr>
          <w:rStyle w:val="Hyperlink0"/>
          <w:lang w:val="en-US"/>
        </w:rPr>
        <w:t>lost</w:t>
      </w:r>
      <w:r>
        <w:rPr>
          <w:rStyle w:val="Hyperlink0"/>
        </w:rPr>
        <w:t>í, který by v příčinn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souvislosti s plněním Smlouvy mohly vzniknout, se limituje u skutečné škody a u ušl</w:t>
      </w:r>
      <w:r>
        <w:rPr>
          <w:rStyle w:val="Hyperlink0"/>
          <w:lang w:val="fr-FR"/>
        </w:rPr>
        <w:t>é</w:t>
      </w:r>
      <w:r>
        <w:rPr>
          <w:rStyle w:val="Hyperlink0"/>
        </w:rPr>
        <w:t>ho zisku celkem do výše hodnoty plnění podle t</w:t>
      </w:r>
      <w:r>
        <w:rPr>
          <w:rStyle w:val="Hyperlink0"/>
          <w:lang w:val="fr-FR"/>
        </w:rPr>
        <w:t>é</w:t>
      </w:r>
      <w:r>
        <w:rPr>
          <w:rStyle w:val="Hyperlink0"/>
        </w:rPr>
        <w:t xml:space="preserve">to Smlouvy. Tyto částky představují současně </w:t>
      </w:r>
      <w:r>
        <w:rPr>
          <w:rStyle w:val="Hyperlink0"/>
          <w:lang w:val="pt-PT"/>
        </w:rPr>
        <w:t>maxim</w:t>
      </w:r>
      <w:r>
        <w:rPr>
          <w:rStyle w:val="Hyperlink0"/>
        </w:rPr>
        <w:t>ální př</w:t>
      </w:r>
      <w:r>
        <w:rPr>
          <w:rStyle w:val="Hyperlink0"/>
          <w:lang w:val="da-DK"/>
        </w:rPr>
        <w:t>edv</w:t>
      </w:r>
      <w:r>
        <w:rPr>
          <w:rStyle w:val="Hyperlink0"/>
        </w:rPr>
        <w:t>ídatelnou škodu, která může případně vzniknout porušením povinností Dodavatele.</w:t>
      </w:r>
      <w:bookmarkEnd w:id="37"/>
    </w:p>
    <w:p w14:paraId="761BAFC3" w14:textId="77777777" w:rsidR="006C0393" w:rsidRDefault="00CC57D3">
      <w:pPr>
        <w:pStyle w:val="Nadpis1"/>
        <w:numPr>
          <w:ilvl w:val="0"/>
          <w:numId w:val="2"/>
        </w:numPr>
        <w:rPr>
          <w:rFonts w:ascii="Times New Roman" w:hAnsi="Times New Roman"/>
        </w:rPr>
      </w:pPr>
      <w:r>
        <w:rPr>
          <w:rStyle w:val="Hyperlink0"/>
          <w:rFonts w:ascii="Times New Roman" w:hAnsi="Times New Roman"/>
        </w:rPr>
        <w:t>Prodlení, sankce</w:t>
      </w:r>
    </w:p>
    <w:p w14:paraId="1F32BC9C" w14:textId="77777777" w:rsidR="006C0393" w:rsidRDefault="00CC57D3">
      <w:pPr>
        <w:pStyle w:val="Nadpis2"/>
        <w:numPr>
          <w:ilvl w:val="1"/>
          <w:numId w:val="2"/>
        </w:numPr>
      </w:pPr>
      <w:bookmarkStart w:id="38" w:name="_Ref168553695"/>
      <w:r>
        <w:rPr>
          <w:rStyle w:val="Hyperlink0"/>
        </w:rPr>
        <w:t xml:space="preserve">Jestliže je Odběratel v prodlení </w:t>
      </w:r>
      <w:r>
        <w:rPr>
          <w:rStyle w:val="Hyperlink0"/>
          <w:lang w:val="fr-FR"/>
        </w:rPr>
        <w:t>s placen</w:t>
      </w:r>
      <w:r>
        <w:rPr>
          <w:rStyle w:val="Hyperlink0"/>
        </w:rPr>
        <w:t>í</w:t>
      </w:r>
      <w:r>
        <w:rPr>
          <w:rStyle w:val="Hyperlink0"/>
          <w:lang w:val="pt-PT"/>
        </w:rPr>
        <w:t>m pen</w:t>
      </w:r>
      <w:r>
        <w:rPr>
          <w:rStyle w:val="Hyperlink0"/>
        </w:rPr>
        <w:t>ěžit</w:t>
      </w:r>
      <w:r>
        <w:rPr>
          <w:rStyle w:val="Hyperlink0"/>
          <w:lang w:val="fr-FR"/>
        </w:rPr>
        <w:t>é</w:t>
      </w:r>
      <w:r>
        <w:rPr>
          <w:rStyle w:val="Hyperlink0"/>
        </w:rPr>
        <w:t>ho závazku nebo řádně a včas neplní závazky k vě</w:t>
      </w:r>
      <w:r>
        <w:rPr>
          <w:rStyle w:val="Hyperlink0"/>
          <w:lang w:val="it-IT"/>
        </w:rPr>
        <w:t>cn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nebo časově umístěn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součinnosti či spolupůsobení, z důvodů ležících na straně Odběratele, pak platí tato ujednání:</w:t>
      </w:r>
      <w:bookmarkEnd w:id="38"/>
    </w:p>
    <w:p w14:paraId="787A6E62" w14:textId="77777777" w:rsidR="006C0393" w:rsidRDefault="00CC57D3">
      <w:pPr>
        <w:pStyle w:val="Nadpis3"/>
        <w:numPr>
          <w:ilvl w:val="2"/>
          <w:numId w:val="2"/>
        </w:numPr>
      </w:pPr>
      <w:bookmarkStart w:id="39" w:name="_Ref168553769"/>
      <w:r>
        <w:rPr>
          <w:rStyle w:val="Hyperlink0"/>
        </w:rPr>
        <w:t xml:space="preserve">Je-li Odběratel v prodlení </w:t>
      </w:r>
      <w:r>
        <w:rPr>
          <w:rStyle w:val="Hyperlink0"/>
          <w:lang w:val="fr-FR"/>
        </w:rPr>
        <w:t>s placen</w:t>
      </w:r>
      <w:r>
        <w:rPr>
          <w:rStyle w:val="Hyperlink0"/>
        </w:rPr>
        <w:t>ím zálohy nebo faktury po dobu delší než patná</w:t>
      </w:r>
      <w:r>
        <w:rPr>
          <w:rStyle w:val="Hyperlink0"/>
          <w:lang w:val="en-US"/>
        </w:rPr>
        <w:t>ct</w:t>
      </w:r>
      <w:r>
        <w:rPr>
          <w:rStyle w:val="Hyperlink0"/>
        </w:rPr>
        <w:t> (15) dnů, je Dodavatel oprávněn vyúčtovat a Odběratel povinen zaplatit úroky z prodlení ve výši 0,05</w:t>
      </w:r>
      <w:r>
        <w:rPr>
          <w:rStyle w:val="dn"/>
          <w:b/>
          <w:bCs/>
        </w:rPr>
        <w:t xml:space="preserve"> %</w:t>
      </w:r>
      <w:r>
        <w:rPr>
          <w:rStyle w:val="Hyperlink0"/>
        </w:rPr>
        <w:t xml:space="preserve"> z dlužné částky za každý den prodlení až do zaplacení.</w:t>
      </w:r>
      <w:bookmarkEnd w:id="39"/>
    </w:p>
    <w:p w14:paraId="0BE98AE8" w14:textId="77777777" w:rsidR="006C0393" w:rsidRDefault="00CC57D3">
      <w:pPr>
        <w:pStyle w:val="Nadpis3"/>
        <w:numPr>
          <w:ilvl w:val="2"/>
          <w:numId w:val="2"/>
        </w:numPr>
      </w:pPr>
      <w:bookmarkStart w:id="40" w:name="_Ref168553773"/>
      <w:r>
        <w:rPr>
          <w:rStyle w:val="Hyperlink0"/>
        </w:rPr>
        <w:lastRenderedPageBreak/>
        <w:t xml:space="preserve">V případě, že z důvodů </w:t>
      </w:r>
      <w:r>
        <w:rPr>
          <w:rStyle w:val="Hyperlink0"/>
          <w:lang w:val="it-IT"/>
        </w:rPr>
        <w:t>na stran</w:t>
      </w:r>
      <w:r>
        <w:rPr>
          <w:rStyle w:val="Hyperlink0"/>
        </w:rPr>
        <w:t>ě Odběratele nedošlo k realizaci předmětu plnění, zavazuje se odběratel uhradit Dodavateli smluvní pokutu ve výši 50% ze sjednan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ceny plnění bez DPH.  Tato smluvní pokuta je započitatelná proti případně poskytnut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zá</w:t>
      </w:r>
      <w:r>
        <w:rPr>
          <w:rStyle w:val="Hyperlink0"/>
          <w:lang w:val="nl-NL"/>
        </w:rPr>
        <w:t>loze.</w:t>
      </w:r>
      <w:bookmarkEnd w:id="40"/>
    </w:p>
    <w:p w14:paraId="1982AFF0" w14:textId="77777777" w:rsidR="006C0393" w:rsidRDefault="00CC57D3">
      <w:pPr>
        <w:pStyle w:val="Nadpis1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bookmarkStart w:id="41" w:name="_Ref168554426"/>
      <w:r>
        <w:rPr>
          <w:rStyle w:val="Hyperlink0"/>
          <w:rFonts w:ascii="Times New Roman" w:hAnsi="Times New Roman"/>
        </w:rPr>
        <w:t>Platnost, odstoupení a zánik smlouvy</w:t>
      </w:r>
      <w:bookmarkEnd w:id="41"/>
    </w:p>
    <w:p w14:paraId="45A452DE" w14:textId="77777777" w:rsidR="006C0393" w:rsidRDefault="00CC57D3">
      <w:pPr>
        <w:pStyle w:val="Nadpis2"/>
        <w:numPr>
          <w:ilvl w:val="1"/>
          <w:numId w:val="2"/>
        </w:numPr>
      </w:pPr>
      <w:bookmarkStart w:id="42" w:name="_Ref168554457"/>
      <w:r>
        <w:rPr>
          <w:rStyle w:val="Hyperlink0"/>
        </w:rPr>
        <w:t>Tato Smlouva nabývá platnosti a účinnosti dnem podpisu zástupců obou smluvních stran a končí dnem splnění závazků obou smluvních stran t</w:t>
      </w:r>
      <w:r>
        <w:rPr>
          <w:rStyle w:val="Hyperlink0"/>
          <w:lang w:val="fr-FR"/>
        </w:rPr>
        <w:t>é</w:t>
      </w:r>
      <w:r>
        <w:rPr>
          <w:rStyle w:val="Hyperlink0"/>
        </w:rPr>
        <w:t>to Smlouvy.</w:t>
      </w:r>
    </w:p>
    <w:p w14:paraId="4C0BEFD4" w14:textId="77777777" w:rsidR="006C0393" w:rsidRDefault="00CC57D3">
      <w:pPr>
        <w:pStyle w:val="Nadpis2"/>
        <w:numPr>
          <w:ilvl w:val="1"/>
          <w:numId w:val="2"/>
        </w:numPr>
      </w:pPr>
      <w:bookmarkStart w:id="43" w:name="_Ref168554733"/>
      <w:r>
        <w:rPr>
          <w:rStyle w:val="Hyperlink0"/>
          <w:lang w:val="da-DK"/>
        </w:rPr>
        <w:t>Skon</w:t>
      </w:r>
      <w:r>
        <w:rPr>
          <w:rStyle w:val="Hyperlink0"/>
        </w:rPr>
        <w:t>čit platnost t</w:t>
      </w:r>
      <w:r>
        <w:rPr>
          <w:rStyle w:val="Hyperlink0"/>
          <w:lang w:val="fr-FR"/>
        </w:rPr>
        <w:t>é</w:t>
      </w:r>
      <w:r>
        <w:rPr>
          <w:rStyle w:val="Hyperlink0"/>
        </w:rPr>
        <w:t>to Smlouvy lze dohodou smluvních stran, která musí mít písemnou formu.</w:t>
      </w:r>
      <w:bookmarkEnd w:id="42"/>
      <w:bookmarkEnd w:id="43"/>
    </w:p>
    <w:p w14:paraId="00FC886A" w14:textId="77777777" w:rsidR="006C0393" w:rsidRDefault="00CC57D3">
      <w:pPr>
        <w:pStyle w:val="Nadpis2"/>
        <w:numPr>
          <w:ilvl w:val="1"/>
          <w:numId w:val="2"/>
        </w:numPr>
      </w:pPr>
      <w:bookmarkStart w:id="44" w:name="_Ref168554819"/>
      <w:r>
        <w:rPr>
          <w:rStyle w:val="Hyperlink0"/>
        </w:rPr>
        <w:t>Jednostranně lze okamžitě od Smlouvy odstoupit v těchto případech:</w:t>
      </w:r>
      <w:bookmarkEnd w:id="44"/>
    </w:p>
    <w:p w14:paraId="7309E94D" w14:textId="77777777" w:rsidR="006C0393" w:rsidRDefault="00CC57D3">
      <w:pPr>
        <w:pStyle w:val="Nadpis3"/>
        <w:numPr>
          <w:ilvl w:val="2"/>
          <w:numId w:val="2"/>
        </w:numPr>
      </w:pPr>
      <w:r>
        <w:rPr>
          <w:rStyle w:val="Hyperlink0"/>
        </w:rPr>
        <w:t xml:space="preserve">Odběratel je v prodlení </w:t>
      </w:r>
      <w:r>
        <w:rPr>
          <w:rStyle w:val="Hyperlink0"/>
          <w:lang w:val="fr-FR"/>
        </w:rPr>
        <w:t>s placen</w:t>
      </w:r>
      <w:r>
        <w:rPr>
          <w:rStyle w:val="Hyperlink0"/>
        </w:rPr>
        <w:t>ím dle specifikace v č</w:t>
      </w:r>
      <w:r>
        <w:rPr>
          <w:rStyle w:val="Hyperlink0"/>
          <w:lang w:val="pt-PT"/>
        </w:rPr>
        <w:t xml:space="preserve">l. </w:t>
      </w:r>
      <w:hyperlink w:anchor="Ref168377650" w:history="1">
        <w:r>
          <w:rPr>
            <w:rStyle w:val="Hyperlink0"/>
          </w:rPr>
          <w:t>7</w:t>
        </w:r>
      </w:hyperlink>
      <w:r>
        <w:rPr>
          <w:rStyle w:val="Hyperlink0"/>
        </w:rPr>
        <w:t xml:space="preserve"> d</w:t>
      </w:r>
      <w:r>
        <w:rPr>
          <w:rStyle w:val="Hyperlink0"/>
          <w:lang w:val="fr-FR"/>
        </w:rPr>
        <w:t>é</w:t>
      </w:r>
      <w:r>
        <w:rPr>
          <w:rStyle w:val="Hyperlink0"/>
        </w:rPr>
        <w:t>le než 15 dnů</w:t>
      </w:r>
    </w:p>
    <w:p w14:paraId="5E4821EA" w14:textId="77777777" w:rsidR="006C0393" w:rsidRDefault="00CC57D3">
      <w:pPr>
        <w:pStyle w:val="Nadpis3"/>
        <w:numPr>
          <w:ilvl w:val="2"/>
          <w:numId w:val="2"/>
        </w:numPr>
      </w:pPr>
      <w:r>
        <w:rPr>
          <w:rStyle w:val="Hyperlink0"/>
        </w:rPr>
        <w:t>Dodavatel je ve zpoždění v plnění dle č</w:t>
      </w:r>
      <w:r>
        <w:rPr>
          <w:rStyle w:val="Hyperlink0"/>
          <w:lang w:val="pt-PT"/>
        </w:rPr>
        <w:t xml:space="preserve">l. </w:t>
      </w:r>
      <w:hyperlink w:anchor="Ref168282942" w:history="1">
        <w:r>
          <w:rPr>
            <w:rStyle w:val="Hyperlink0"/>
          </w:rPr>
          <w:t>5</w:t>
        </w:r>
      </w:hyperlink>
      <w:r>
        <w:rPr>
          <w:rStyle w:val="Hyperlink0"/>
        </w:rPr>
        <w:t xml:space="preserve"> d</w:t>
      </w:r>
      <w:r>
        <w:rPr>
          <w:rStyle w:val="Hyperlink0"/>
          <w:lang w:val="fr-FR"/>
        </w:rPr>
        <w:t>é</w:t>
      </w:r>
      <w:r>
        <w:rPr>
          <w:rStyle w:val="Hyperlink0"/>
        </w:rPr>
        <w:t>le než 15 dnů</w:t>
      </w:r>
    </w:p>
    <w:p w14:paraId="1049E574" w14:textId="77777777" w:rsidR="006C0393" w:rsidRDefault="00CC57D3">
      <w:pPr>
        <w:pStyle w:val="Nadpis1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bookmarkStart w:id="45" w:name="_Ref168555408"/>
      <w:r>
        <w:rPr>
          <w:rStyle w:val="Hyperlink0"/>
          <w:rFonts w:ascii="Times New Roman" w:hAnsi="Times New Roman"/>
        </w:rPr>
        <w:t>Řešení sporů</w:t>
      </w:r>
      <w:bookmarkEnd w:id="45"/>
    </w:p>
    <w:p w14:paraId="7DF445A4" w14:textId="77777777" w:rsidR="006C0393" w:rsidRDefault="00CC57D3">
      <w:pPr>
        <w:pStyle w:val="Nadpis2"/>
        <w:numPr>
          <w:ilvl w:val="1"/>
          <w:numId w:val="2"/>
        </w:numPr>
      </w:pPr>
      <w:r>
        <w:rPr>
          <w:rStyle w:val="Hyperlink0"/>
        </w:rPr>
        <w:t>Jakýkoli právní postup, nebo soudní spor vedený v souvislosti s touto smlouvou, bude zahájen a veden u pří</w:t>
      </w:r>
      <w:r>
        <w:rPr>
          <w:rStyle w:val="Hyperlink0"/>
          <w:lang w:val="da-DK"/>
        </w:rPr>
        <w:t>slu</w:t>
      </w:r>
      <w:r>
        <w:rPr>
          <w:rStyle w:val="Hyperlink0"/>
        </w:rPr>
        <w:t>šn</w:t>
      </w:r>
      <w:r>
        <w:rPr>
          <w:rStyle w:val="Hyperlink0"/>
          <w:lang w:val="fr-FR"/>
        </w:rPr>
        <w:t>é</w:t>
      </w:r>
      <w:r>
        <w:rPr>
          <w:rStyle w:val="Hyperlink0"/>
        </w:rPr>
        <w:t>ho soudu Česk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republiky s tím, že strany v t</w:t>
      </w:r>
      <w:r>
        <w:rPr>
          <w:rStyle w:val="Hyperlink0"/>
          <w:lang w:val="fr-FR"/>
        </w:rPr>
        <w:t>é</w:t>
      </w:r>
      <w:r>
        <w:rPr>
          <w:rStyle w:val="Hyperlink0"/>
        </w:rPr>
        <w:t>to souvislosti ve smyslu ustanovení § 89a obč</w:t>
      </w:r>
      <w:r>
        <w:rPr>
          <w:rStyle w:val="Hyperlink0"/>
          <w:lang w:val="da-DK"/>
        </w:rPr>
        <w:t>ansk</w:t>
      </w:r>
      <w:r>
        <w:rPr>
          <w:rStyle w:val="Hyperlink0"/>
          <w:lang w:val="fr-FR"/>
        </w:rPr>
        <w:t>é</w:t>
      </w:r>
      <w:r>
        <w:rPr>
          <w:rStyle w:val="Hyperlink0"/>
        </w:rPr>
        <w:t>ho soudního řádu sjednávají pro všechny spory, u nichž jsou k řízení v prvním stupni pří</w:t>
      </w:r>
      <w:r>
        <w:rPr>
          <w:rStyle w:val="Hyperlink0"/>
          <w:lang w:val="da-DK"/>
        </w:rPr>
        <w:t>slu</w:t>
      </w:r>
      <w:r>
        <w:rPr>
          <w:rStyle w:val="Hyperlink0"/>
        </w:rPr>
        <w:t>šn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okresní soudy místní pří</w:t>
      </w:r>
      <w:r>
        <w:rPr>
          <w:rStyle w:val="Hyperlink0"/>
          <w:lang w:val="da-DK"/>
        </w:rPr>
        <w:t>slu</w:t>
      </w:r>
      <w:r>
        <w:rPr>
          <w:rStyle w:val="Hyperlink0"/>
        </w:rPr>
        <w:t>šnost Obvodního soudu pro Prahu 9 a pro všechny spory, u nichž jsou k řízení v prvním stupni pří</w:t>
      </w:r>
      <w:r>
        <w:rPr>
          <w:rStyle w:val="Hyperlink0"/>
          <w:lang w:val="da-DK"/>
        </w:rPr>
        <w:t>slu</w:t>
      </w:r>
      <w:r>
        <w:rPr>
          <w:rStyle w:val="Hyperlink0"/>
        </w:rPr>
        <w:t>šn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krajsk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soudy místní pří</w:t>
      </w:r>
      <w:r>
        <w:rPr>
          <w:rStyle w:val="Hyperlink0"/>
          <w:lang w:val="da-DK"/>
        </w:rPr>
        <w:t>slu</w:t>
      </w:r>
      <w:r>
        <w:rPr>
          <w:rStyle w:val="Hyperlink0"/>
        </w:rPr>
        <w:t>šnost Městsk</w:t>
      </w:r>
      <w:r>
        <w:rPr>
          <w:rStyle w:val="Hyperlink0"/>
          <w:lang w:val="fr-FR"/>
        </w:rPr>
        <w:t>é</w:t>
      </w:r>
      <w:r>
        <w:rPr>
          <w:rStyle w:val="Hyperlink0"/>
        </w:rPr>
        <w:t>ho soudu v Praze.</w:t>
      </w:r>
    </w:p>
    <w:p w14:paraId="1F208EC1" w14:textId="77777777" w:rsidR="006C0393" w:rsidRDefault="00CC57D3">
      <w:pPr>
        <w:pStyle w:val="Nadpis1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bookmarkStart w:id="46" w:name="_Ref168555469"/>
      <w:r>
        <w:rPr>
          <w:rStyle w:val="Hyperlink0"/>
          <w:rFonts w:ascii="Times New Roman" w:hAnsi="Times New Roman"/>
        </w:rPr>
        <w:t>Závěrečná ustanovení</w:t>
      </w:r>
      <w:bookmarkEnd w:id="46"/>
    </w:p>
    <w:p w14:paraId="3F11446D" w14:textId="77777777" w:rsidR="006C0393" w:rsidRDefault="00CC57D3">
      <w:pPr>
        <w:pStyle w:val="Nadpis2"/>
        <w:numPr>
          <w:ilvl w:val="1"/>
          <w:numId w:val="2"/>
        </w:numPr>
      </w:pPr>
      <w:bookmarkStart w:id="47" w:name="_Ref168555595"/>
      <w:r>
        <w:rPr>
          <w:rStyle w:val="Hyperlink0"/>
        </w:rPr>
        <w:t>Vztahy mezi stranami se řídí ustanoveními t</w:t>
      </w:r>
      <w:r>
        <w:rPr>
          <w:rStyle w:val="Hyperlink0"/>
          <w:lang w:val="fr-FR"/>
        </w:rPr>
        <w:t>é</w:t>
      </w:r>
      <w:r>
        <w:rPr>
          <w:rStyle w:val="Hyperlink0"/>
        </w:rPr>
        <w:t>to Smlouvy, všeobecnými obchodními podmínkami, kter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tvoří Přílohu č.1 t</w:t>
      </w:r>
      <w:r>
        <w:rPr>
          <w:rStyle w:val="Hyperlink0"/>
          <w:lang w:val="fr-FR"/>
        </w:rPr>
        <w:t>é</w:t>
      </w:r>
      <w:r>
        <w:rPr>
          <w:rStyle w:val="Hyperlink0"/>
        </w:rPr>
        <w:t>to Smlouvy a obč</w:t>
      </w:r>
      <w:r>
        <w:rPr>
          <w:rStyle w:val="Hyperlink0"/>
          <w:lang w:val="da-DK"/>
        </w:rPr>
        <w:t>ansk</w:t>
      </w:r>
      <w:r>
        <w:rPr>
          <w:rStyle w:val="Hyperlink0"/>
        </w:rPr>
        <w:t>ým zákoníkem. V částech vztahujících se k udělení práva užití programů splňujících znaky autorsk</w:t>
      </w:r>
      <w:r>
        <w:rPr>
          <w:rStyle w:val="Hyperlink0"/>
          <w:lang w:val="fr-FR"/>
        </w:rPr>
        <w:t>é</w:t>
      </w:r>
      <w:r>
        <w:rPr>
          <w:rStyle w:val="Hyperlink0"/>
          <w:lang w:val="pt-PT"/>
        </w:rPr>
        <w:t>ho d</w:t>
      </w:r>
      <w:r>
        <w:rPr>
          <w:rStyle w:val="Hyperlink0"/>
        </w:rPr>
        <w:t>í</w:t>
      </w:r>
      <w:r>
        <w:rPr>
          <w:rStyle w:val="Hyperlink0"/>
          <w:lang w:val="fr-FR"/>
        </w:rPr>
        <w:t>la se pou</w:t>
      </w:r>
      <w:r>
        <w:rPr>
          <w:rStyle w:val="Hyperlink0"/>
        </w:rPr>
        <w:t>žije režim autorsk</w:t>
      </w:r>
      <w:r>
        <w:rPr>
          <w:rStyle w:val="Hyperlink0"/>
          <w:lang w:val="fr-FR"/>
        </w:rPr>
        <w:t>é</w:t>
      </w:r>
      <w:r>
        <w:rPr>
          <w:rStyle w:val="Hyperlink0"/>
        </w:rPr>
        <w:t>ho zá</w:t>
      </w:r>
      <w:r>
        <w:rPr>
          <w:rStyle w:val="Hyperlink0"/>
          <w:lang w:val="it-IT"/>
        </w:rPr>
        <w:t>kona. Pro p</w:t>
      </w:r>
      <w:r>
        <w:rPr>
          <w:rStyle w:val="Hyperlink0"/>
        </w:rPr>
        <w:t>řípad, že by někter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ustanovení t</w:t>
      </w:r>
      <w:r>
        <w:rPr>
          <w:rStyle w:val="Hyperlink0"/>
          <w:lang w:val="fr-FR"/>
        </w:rPr>
        <w:t>é</w:t>
      </w:r>
      <w:r>
        <w:rPr>
          <w:rStyle w:val="Hyperlink0"/>
        </w:rPr>
        <w:t>to Smlouvy bylo v rozporu s právní</w:t>
      </w:r>
      <w:r>
        <w:rPr>
          <w:rStyle w:val="Hyperlink0"/>
          <w:lang w:val="it-IT"/>
        </w:rPr>
        <w:t>mi p</w:t>
      </w:r>
      <w:r>
        <w:rPr>
          <w:rStyle w:val="Hyperlink0"/>
        </w:rPr>
        <w:t>ředpisy zakotvujícími ochranu práv spotřebitele, pak se takov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ustanovení t</w:t>
      </w:r>
      <w:r>
        <w:rPr>
          <w:rStyle w:val="Hyperlink0"/>
          <w:lang w:val="fr-FR"/>
        </w:rPr>
        <w:t>é</w:t>
      </w:r>
      <w:r>
        <w:rPr>
          <w:rStyle w:val="Hyperlink0"/>
        </w:rPr>
        <w:t>to Smlouvy pro právní vztah definovaný touto Smlouvou nepoužije a bude aplikován pří</w:t>
      </w:r>
      <w:r>
        <w:rPr>
          <w:rStyle w:val="Hyperlink0"/>
          <w:lang w:val="da-DK"/>
        </w:rPr>
        <w:t>slu</w:t>
      </w:r>
      <w:r>
        <w:rPr>
          <w:rStyle w:val="Hyperlink0"/>
        </w:rPr>
        <w:t>šný právní předpis.</w:t>
      </w:r>
      <w:bookmarkEnd w:id="47"/>
    </w:p>
    <w:p w14:paraId="147AD9EC" w14:textId="77777777" w:rsidR="006C0393" w:rsidRDefault="00CC57D3">
      <w:pPr>
        <w:pStyle w:val="Nadpis2"/>
        <w:numPr>
          <w:ilvl w:val="1"/>
          <w:numId w:val="2"/>
        </w:numPr>
      </w:pPr>
      <w:bookmarkStart w:id="48" w:name="_Ref168555597"/>
      <w:r>
        <w:rPr>
          <w:rStyle w:val="Hyperlink0"/>
        </w:rPr>
        <w:t>Obsah Smlouvy může být měněn jen dohodou stran smluvních a to vždy jen vzestupně číslovaný</w:t>
      </w:r>
      <w:r>
        <w:rPr>
          <w:rStyle w:val="Hyperlink0"/>
          <w:lang w:val="it-IT"/>
        </w:rPr>
        <w:t>mi p</w:t>
      </w:r>
      <w:r>
        <w:rPr>
          <w:rStyle w:val="Hyperlink0"/>
        </w:rPr>
        <w:t>ísemnými dodatky potvrzenými Oprávněnými osobami smluvních stran.</w:t>
      </w:r>
      <w:bookmarkEnd w:id="48"/>
    </w:p>
    <w:p w14:paraId="480701C9" w14:textId="4C3E9247" w:rsidR="006C0393" w:rsidRDefault="00CC57D3">
      <w:pPr>
        <w:pStyle w:val="Nadpis2"/>
        <w:numPr>
          <w:ilvl w:val="1"/>
          <w:numId w:val="2"/>
        </w:numPr>
      </w:pPr>
      <w:bookmarkStart w:id="49" w:name="_Ref168555649"/>
      <w:r>
        <w:rPr>
          <w:rStyle w:val="Hyperlink0"/>
        </w:rPr>
        <w:t xml:space="preserve">Smlouva se vyhotovuje ve dvou stejnopisech </w:t>
      </w:r>
      <w:r w:rsidR="00B5136B">
        <w:rPr>
          <w:rStyle w:val="Hyperlink0"/>
        </w:rPr>
        <w:t>podepsanými oběma</w:t>
      </w:r>
      <w:r>
        <w:rPr>
          <w:rStyle w:val="Hyperlink0"/>
        </w:rPr>
        <w:t xml:space="preserve"> smluvními stranami, z nichž každá smluvní strana obdrží po jedn</w:t>
      </w:r>
      <w:r>
        <w:rPr>
          <w:rStyle w:val="Hyperlink0"/>
          <w:lang w:val="fr-FR"/>
        </w:rPr>
        <w:t>é</w:t>
      </w:r>
      <w:r>
        <w:rPr>
          <w:rStyle w:val="Hyperlink0"/>
        </w:rPr>
        <w:t>.</w:t>
      </w:r>
      <w:bookmarkEnd w:id="49"/>
    </w:p>
    <w:p w14:paraId="4FDC47B2" w14:textId="77777777" w:rsidR="006C0393" w:rsidRDefault="00CC57D3">
      <w:pPr>
        <w:pStyle w:val="Nadpis2"/>
        <w:numPr>
          <w:ilvl w:val="1"/>
          <w:numId w:val="2"/>
        </w:numPr>
      </w:pPr>
      <w:bookmarkStart w:id="50" w:name="_Ref168555727"/>
      <w:r>
        <w:rPr>
          <w:rStyle w:val="Hyperlink0"/>
          <w:lang w:val="nl-NL"/>
        </w:rPr>
        <w:t>Ned</w:t>
      </w:r>
      <w:r>
        <w:rPr>
          <w:rStyle w:val="Hyperlink0"/>
        </w:rPr>
        <w:t>ílnou součástí Smlouvy jsou přílohy:</w:t>
      </w:r>
      <w:bookmarkEnd w:id="50"/>
    </w:p>
    <w:p w14:paraId="50B76309" w14:textId="77777777" w:rsidR="006C0393" w:rsidRDefault="006C0393">
      <w:pPr>
        <w:pStyle w:val="Nadpis2"/>
        <w:tabs>
          <w:tab w:val="left" w:pos="708"/>
        </w:tabs>
        <w:ind w:left="567"/>
        <w:rPr>
          <w:rStyle w:val="Hyperlink0"/>
        </w:rPr>
      </w:pPr>
    </w:p>
    <w:p w14:paraId="265F3546" w14:textId="77777777" w:rsidR="006C0393" w:rsidRDefault="00CC57D3">
      <w:pPr>
        <w:pStyle w:val="OdrkyA"/>
        <w:numPr>
          <w:ilvl w:val="0"/>
          <w:numId w:val="4"/>
        </w:numPr>
      </w:pPr>
      <w:r>
        <w:rPr>
          <w:rStyle w:val="Hyperlink0"/>
        </w:rPr>
        <w:t>Příloha č</w:t>
      </w:r>
      <w:r>
        <w:rPr>
          <w:rStyle w:val="Hyperlink0"/>
          <w:lang w:val="ru-RU"/>
        </w:rPr>
        <w:t xml:space="preserve">.1 </w:t>
      </w:r>
      <w:r>
        <w:rPr>
          <w:rStyle w:val="Hyperlink0"/>
        </w:rPr>
        <w:t>– Všeobecn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obchodní podmínky</w:t>
      </w:r>
    </w:p>
    <w:p w14:paraId="2D8B9293" w14:textId="77777777" w:rsidR="006C0393" w:rsidRDefault="00CC57D3">
      <w:pPr>
        <w:pStyle w:val="OdrkyA"/>
        <w:numPr>
          <w:ilvl w:val="0"/>
          <w:numId w:val="4"/>
        </w:numPr>
      </w:pPr>
      <w:r>
        <w:rPr>
          <w:rStyle w:val="Hyperlink0"/>
        </w:rPr>
        <w:t>Příloha č.2 – Cenová nabídka</w:t>
      </w:r>
    </w:p>
    <w:p w14:paraId="5E82EA91" w14:textId="77777777" w:rsidR="006C0393" w:rsidRDefault="006C0393">
      <w:pPr>
        <w:pStyle w:val="OdrkyA"/>
        <w:ind w:left="907" w:hanging="340"/>
        <w:rPr>
          <w:rStyle w:val="dn"/>
          <w:i/>
          <w:iCs/>
        </w:rPr>
      </w:pPr>
    </w:p>
    <w:p w14:paraId="5F6D9C5C" w14:textId="77777777" w:rsidR="006C0393" w:rsidRDefault="006C0393"/>
    <w:p w14:paraId="0B144D8B" w14:textId="77777777" w:rsidR="006C0393" w:rsidRDefault="006C0393"/>
    <w:p w14:paraId="24EF71FD" w14:textId="77777777" w:rsidR="006C0393" w:rsidRDefault="006C0393"/>
    <w:p w14:paraId="10F4BBFF" w14:textId="77777777" w:rsidR="006C0393" w:rsidRDefault="006C0393"/>
    <w:p w14:paraId="17DCEB3F" w14:textId="1FBA4660" w:rsidR="006C0393" w:rsidRDefault="00CC57D3">
      <w:pPr>
        <w:tabs>
          <w:tab w:val="center" w:pos="1980"/>
          <w:tab w:val="center" w:pos="7020"/>
        </w:tabs>
      </w:pPr>
      <w:r>
        <w:rPr>
          <w:rStyle w:val="Hyperlink0"/>
        </w:rPr>
        <w:t xml:space="preserve">              V Praze dne</w:t>
      </w:r>
      <w:r w:rsidR="00181617">
        <w:rPr>
          <w:rStyle w:val="Hyperlink0"/>
        </w:rPr>
        <w:t>………………</w:t>
      </w:r>
      <w:r>
        <w:rPr>
          <w:rStyle w:val="Hyperlink0"/>
        </w:rPr>
        <w:t xml:space="preserve">                                               V Praze dne</w:t>
      </w:r>
      <w:r w:rsidR="00181617">
        <w:rPr>
          <w:rStyle w:val="Hyperlink0"/>
        </w:rPr>
        <w:t>………………..</w:t>
      </w:r>
      <w:r>
        <w:rPr>
          <w:rStyle w:val="Hyperlink0"/>
        </w:rPr>
        <w:t xml:space="preserve"> </w:t>
      </w:r>
    </w:p>
    <w:p w14:paraId="11399FEA" w14:textId="77777777" w:rsidR="006C0393" w:rsidRDefault="006C0393"/>
    <w:p w14:paraId="6AB8872E" w14:textId="77777777" w:rsidR="006C0393" w:rsidRDefault="006C0393"/>
    <w:p w14:paraId="4426F23C" w14:textId="77777777" w:rsidR="006C0393" w:rsidRDefault="006C0393"/>
    <w:p w14:paraId="2527D1AC" w14:textId="77777777" w:rsidR="006C0393" w:rsidRDefault="006C0393"/>
    <w:p w14:paraId="03A38037" w14:textId="77777777" w:rsidR="006C0393" w:rsidRDefault="00CC57D3">
      <w:pPr>
        <w:tabs>
          <w:tab w:val="center" w:pos="1980"/>
          <w:tab w:val="center" w:pos="7020"/>
        </w:tabs>
      </w:pPr>
      <w:r>
        <w:rPr>
          <w:rStyle w:val="Hyperlink0"/>
          <w:lang w:val="en-US"/>
        </w:rPr>
        <w:tab/>
        <w:t xml:space="preserve">______________________ </w:t>
      </w:r>
      <w:r>
        <w:rPr>
          <w:rStyle w:val="Hyperlink0"/>
          <w:lang w:val="en-US"/>
        </w:rPr>
        <w:tab/>
        <w:t>_______________________</w:t>
      </w:r>
    </w:p>
    <w:p w14:paraId="327A7175" w14:textId="77777777" w:rsidR="006C0393" w:rsidRDefault="00CC57D3">
      <w:pPr>
        <w:tabs>
          <w:tab w:val="center" w:pos="1980"/>
          <w:tab w:val="center" w:pos="7020"/>
        </w:tabs>
      </w:pPr>
      <w:r>
        <w:rPr>
          <w:rStyle w:val="Hyperlink0"/>
        </w:rPr>
        <w:tab/>
        <w:t>Za  Odběratele</w:t>
      </w:r>
      <w:r>
        <w:rPr>
          <w:rStyle w:val="Hyperlink0"/>
        </w:rPr>
        <w:tab/>
        <w:t xml:space="preserve">Za  Dodavatele </w:t>
      </w:r>
    </w:p>
    <w:p w14:paraId="1E5F672E" w14:textId="77777777" w:rsidR="006C0393" w:rsidRDefault="006C0393">
      <w:pPr>
        <w:rPr>
          <w:rStyle w:val="dn"/>
          <w:shd w:val="clear" w:color="auto" w:fill="FFFF00"/>
        </w:rPr>
      </w:pPr>
    </w:p>
    <w:p w14:paraId="4D0602BD" w14:textId="77777777" w:rsidR="006C0393" w:rsidRDefault="006C0393"/>
    <w:p w14:paraId="7AA3DAE2" w14:textId="77777777" w:rsidR="006C0393" w:rsidRDefault="00CC57D3">
      <w:pPr>
        <w:pStyle w:val="Plohy"/>
      </w:pPr>
      <w:r>
        <w:rPr>
          <w:rStyle w:val="Hyperlink0"/>
          <w:rFonts w:ascii="Arial Unicode MS" w:eastAsia="Arial Unicode MS" w:hAnsi="Arial Unicode MS" w:cs="Arial Unicode MS"/>
          <w:b w:val="0"/>
          <w:bCs w:val="0"/>
        </w:rPr>
        <w:br w:type="page"/>
      </w:r>
    </w:p>
    <w:p w14:paraId="1695A0CD" w14:textId="77777777" w:rsidR="0013180D" w:rsidRDefault="0013180D">
      <w:pPr>
        <w:pStyle w:val="Plohy"/>
        <w:rPr>
          <w:rStyle w:val="dn"/>
          <w:rFonts w:ascii="Times New Roman" w:hAnsi="Times New Roman"/>
          <w:sz w:val="22"/>
          <w:szCs w:val="22"/>
          <w:u w:val="single"/>
        </w:rPr>
      </w:pPr>
    </w:p>
    <w:p w14:paraId="7D237594" w14:textId="77777777" w:rsidR="0013180D" w:rsidRDefault="0013180D">
      <w:pPr>
        <w:pStyle w:val="Plohy"/>
        <w:rPr>
          <w:rStyle w:val="dn"/>
          <w:rFonts w:ascii="Times New Roman" w:hAnsi="Times New Roman"/>
          <w:sz w:val="22"/>
          <w:szCs w:val="22"/>
          <w:u w:val="single"/>
        </w:rPr>
      </w:pPr>
    </w:p>
    <w:p w14:paraId="6884A5E0" w14:textId="77777777" w:rsidR="0013180D" w:rsidRDefault="0013180D">
      <w:pPr>
        <w:pStyle w:val="Plohy"/>
        <w:rPr>
          <w:rStyle w:val="dn"/>
          <w:rFonts w:ascii="Times New Roman" w:hAnsi="Times New Roman"/>
          <w:sz w:val="22"/>
          <w:szCs w:val="22"/>
          <w:u w:val="single"/>
        </w:rPr>
      </w:pPr>
    </w:p>
    <w:p w14:paraId="7B110237" w14:textId="5462AC9B" w:rsidR="006C0393" w:rsidRPr="00095AFD" w:rsidRDefault="00CC57D3">
      <w:pPr>
        <w:pStyle w:val="Plohy"/>
        <w:rPr>
          <w:rStyle w:val="dn"/>
          <w:rFonts w:ascii="Times New Roman" w:eastAsia="Times New Roman" w:hAnsi="Times New Roman" w:cs="Times New Roman"/>
          <w:sz w:val="22"/>
          <w:szCs w:val="22"/>
          <w:u w:val="single"/>
        </w:rPr>
      </w:pPr>
      <w:r w:rsidRPr="00095AFD">
        <w:rPr>
          <w:rStyle w:val="dn"/>
          <w:rFonts w:ascii="Times New Roman" w:hAnsi="Times New Roman"/>
          <w:sz w:val="22"/>
          <w:szCs w:val="22"/>
          <w:u w:val="single"/>
        </w:rPr>
        <w:t>Příloha č</w:t>
      </w:r>
      <w:r w:rsidRPr="00095AFD">
        <w:rPr>
          <w:rStyle w:val="dn"/>
          <w:rFonts w:ascii="Times New Roman" w:hAnsi="Times New Roman"/>
          <w:sz w:val="22"/>
          <w:szCs w:val="22"/>
          <w:u w:val="single"/>
          <w:lang w:val="ru-RU"/>
        </w:rPr>
        <w:t xml:space="preserve">.1 </w:t>
      </w:r>
      <w:r w:rsidRPr="00095AFD">
        <w:rPr>
          <w:rStyle w:val="dn"/>
          <w:rFonts w:ascii="Times New Roman" w:hAnsi="Times New Roman"/>
          <w:sz w:val="22"/>
          <w:szCs w:val="22"/>
          <w:u w:val="single"/>
        </w:rPr>
        <w:t>– Všeobecn</w:t>
      </w:r>
      <w:r w:rsidRPr="00095AFD">
        <w:rPr>
          <w:rStyle w:val="dn"/>
          <w:rFonts w:ascii="Times New Roman" w:hAnsi="Times New Roman"/>
          <w:sz w:val="22"/>
          <w:szCs w:val="22"/>
          <w:u w:val="single"/>
          <w:lang w:val="fr-FR"/>
        </w:rPr>
        <w:t xml:space="preserve">é </w:t>
      </w:r>
      <w:r w:rsidRPr="00095AFD">
        <w:rPr>
          <w:rStyle w:val="dn"/>
          <w:rFonts w:ascii="Times New Roman" w:hAnsi="Times New Roman"/>
          <w:sz w:val="22"/>
          <w:szCs w:val="22"/>
          <w:u w:val="single"/>
        </w:rPr>
        <w:t>obchodní podmínky</w:t>
      </w:r>
    </w:p>
    <w:p w14:paraId="568EEA65" w14:textId="77777777" w:rsidR="006C0393" w:rsidRDefault="006C0393">
      <w:pPr>
        <w:pStyle w:val="Plohy"/>
        <w:rPr>
          <w:rStyle w:val="dn"/>
          <w:rFonts w:ascii="Times New Roman" w:eastAsia="Times New Roman" w:hAnsi="Times New Roman" w:cs="Times New Roman"/>
          <w:sz w:val="22"/>
          <w:szCs w:val="22"/>
        </w:rPr>
      </w:pPr>
    </w:p>
    <w:p w14:paraId="43C30C9E" w14:textId="05D5681B" w:rsidR="006C0393" w:rsidRDefault="00CC57D3">
      <w:pPr>
        <w:pStyle w:val="Plohy"/>
        <w:rPr>
          <w:rStyle w:val="dn"/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>
        <w:rPr>
          <w:rStyle w:val="dn"/>
          <w:rFonts w:ascii="Times New Roman" w:hAnsi="Times New Roman"/>
          <w:b w:val="0"/>
          <w:bCs w:val="0"/>
          <w:sz w:val="22"/>
          <w:szCs w:val="22"/>
        </w:rPr>
        <w:t>Nabídková cena je konečná a zahrnuje vešker</w:t>
      </w:r>
      <w:r>
        <w:rPr>
          <w:rStyle w:val="dn"/>
          <w:rFonts w:ascii="Times New Roman" w:hAnsi="Times New Roman"/>
          <w:b w:val="0"/>
          <w:bCs w:val="0"/>
          <w:sz w:val="22"/>
          <w:szCs w:val="22"/>
          <w:lang w:val="fr-FR"/>
        </w:rPr>
        <w:t xml:space="preserve">é </w:t>
      </w:r>
      <w:r>
        <w:rPr>
          <w:rStyle w:val="dn"/>
          <w:rFonts w:ascii="Times New Roman" w:hAnsi="Times New Roman"/>
          <w:b w:val="0"/>
          <w:bCs w:val="0"/>
          <w:sz w:val="22"/>
          <w:szCs w:val="22"/>
        </w:rPr>
        <w:t>poplatky. Splatnost faktury minimálně 14 dní. Pokud se prokáže nesplnění jak</w:t>
      </w:r>
      <w:r>
        <w:rPr>
          <w:rStyle w:val="dn"/>
          <w:rFonts w:ascii="Times New Roman" w:hAnsi="Times New Roman"/>
          <w:b w:val="0"/>
          <w:bCs w:val="0"/>
          <w:sz w:val="22"/>
          <w:szCs w:val="22"/>
          <w:lang w:val="fr-FR"/>
        </w:rPr>
        <w:t>é</w:t>
      </w:r>
      <w:r>
        <w:rPr>
          <w:rStyle w:val="dn"/>
          <w:rFonts w:ascii="Times New Roman" w:hAnsi="Times New Roman"/>
          <w:b w:val="0"/>
          <w:bCs w:val="0"/>
          <w:sz w:val="22"/>
          <w:szCs w:val="22"/>
        </w:rPr>
        <w:t xml:space="preserve">koliv ze zadaných specifikací </w:t>
      </w:r>
      <w:r w:rsidR="00095AFD">
        <w:rPr>
          <w:rStyle w:val="dn"/>
          <w:rFonts w:ascii="Times New Roman" w:hAnsi="Times New Roman"/>
          <w:b w:val="0"/>
          <w:bCs w:val="0"/>
          <w:sz w:val="22"/>
          <w:szCs w:val="22"/>
        </w:rPr>
        <w:t>tohoto PŘ</w:t>
      </w:r>
      <w:r>
        <w:rPr>
          <w:rStyle w:val="dn"/>
          <w:rFonts w:ascii="Times New Roman" w:hAnsi="Times New Roman"/>
          <w:b w:val="0"/>
          <w:bCs w:val="0"/>
          <w:sz w:val="22"/>
          <w:szCs w:val="22"/>
        </w:rPr>
        <w:t xml:space="preserve"> při dodání, nebo v průběhu realizace může zadavatel od smlouvy odstoupit, přičemž vešker</w:t>
      </w:r>
      <w:r>
        <w:rPr>
          <w:rStyle w:val="dn"/>
          <w:rFonts w:ascii="Times New Roman" w:hAnsi="Times New Roman"/>
          <w:b w:val="0"/>
          <w:bCs w:val="0"/>
          <w:sz w:val="22"/>
          <w:szCs w:val="22"/>
          <w:lang w:val="fr-FR"/>
        </w:rPr>
        <w:t xml:space="preserve">é </w:t>
      </w:r>
      <w:r>
        <w:rPr>
          <w:rStyle w:val="dn"/>
          <w:rFonts w:ascii="Times New Roman" w:hAnsi="Times New Roman"/>
          <w:b w:val="0"/>
          <w:bCs w:val="0"/>
          <w:sz w:val="22"/>
          <w:szCs w:val="22"/>
        </w:rPr>
        <w:t>tímto vznikl</w:t>
      </w:r>
      <w:r>
        <w:rPr>
          <w:rStyle w:val="dn"/>
          <w:rFonts w:ascii="Times New Roman" w:hAnsi="Times New Roman"/>
          <w:b w:val="0"/>
          <w:bCs w:val="0"/>
          <w:sz w:val="22"/>
          <w:szCs w:val="22"/>
          <w:lang w:val="fr-FR"/>
        </w:rPr>
        <w:t xml:space="preserve">é </w:t>
      </w:r>
      <w:r>
        <w:rPr>
          <w:rStyle w:val="dn"/>
          <w:rFonts w:ascii="Times New Roman" w:hAnsi="Times New Roman"/>
          <w:b w:val="0"/>
          <w:bCs w:val="0"/>
          <w:sz w:val="22"/>
          <w:szCs w:val="22"/>
        </w:rPr>
        <w:t xml:space="preserve">náklady jdou na vrub dodavatele. </w:t>
      </w:r>
    </w:p>
    <w:p w14:paraId="2CC7E0C4" w14:textId="77777777" w:rsidR="006C0393" w:rsidRDefault="006C0393">
      <w:pPr>
        <w:rPr>
          <w:rStyle w:val="Hyperlink0"/>
        </w:rPr>
      </w:pPr>
    </w:p>
    <w:p w14:paraId="22609FA7" w14:textId="6FD9993D" w:rsidR="00181617" w:rsidRDefault="00181617">
      <w:pPr>
        <w:pStyle w:val="Plohy"/>
        <w:rPr>
          <w:rStyle w:val="dn"/>
          <w:rFonts w:ascii="Times New Roman" w:hAnsi="Times New Roman"/>
          <w:sz w:val="22"/>
          <w:szCs w:val="22"/>
        </w:rPr>
      </w:pPr>
    </w:p>
    <w:p w14:paraId="09D8B59F" w14:textId="59BC3CFF" w:rsidR="00181617" w:rsidRDefault="00181617">
      <w:pPr>
        <w:pStyle w:val="Plohy"/>
        <w:rPr>
          <w:rStyle w:val="dn"/>
          <w:rFonts w:ascii="Times New Roman" w:hAnsi="Times New Roman"/>
          <w:sz w:val="22"/>
          <w:szCs w:val="22"/>
        </w:rPr>
      </w:pPr>
    </w:p>
    <w:p w14:paraId="257CF13C" w14:textId="68D07A74" w:rsidR="00181617" w:rsidRDefault="00181617">
      <w:pPr>
        <w:pStyle w:val="Plohy"/>
      </w:pPr>
    </w:p>
    <w:p w14:paraId="14F7559F" w14:textId="1E58B74D" w:rsidR="00181617" w:rsidRDefault="00181617">
      <w:pPr>
        <w:pStyle w:val="Plohy"/>
      </w:pPr>
    </w:p>
    <w:p w14:paraId="4C7CC662" w14:textId="69D38D64" w:rsidR="00181617" w:rsidRDefault="00181617">
      <w:pPr>
        <w:pStyle w:val="Plohy"/>
      </w:pPr>
    </w:p>
    <w:p w14:paraId="73E435D4" w14:textId="11105181" w:rsidR="00181617" w:rsidRDefault="00181617">
      <w:pPr>
        <w:pStyle w:val="Plohy"/>
      </w:pPr>
    </w:p>
    <w:p w14:paraId="2119A45F" w14:textId="6FC387CE" w:rsidR="00181617" w:rsidRDefault="00181617">
      <w:pPr>
        <w:pStyle w:val="Plohy"/>
      </w:pPr>
    </w:p>
    <w:p w14:paraId="3B3DEBFD" w14:textId="460D803E" w:rsidR="00181617" w:rsidRDefault="00181617">
      <w:pPr>
        <w:pStyle w:val="Plohy"/>
      </w:pPr>
    </w:p>
    <w:p w14:paraId="0EFDB4DA" w14:textId="73C60606" w:rsidR="0013180D" w:rsidRDefault="0013180D">
      <w:pPr>
        <w:pStyle w:val="Plohy"/>
      </w:pPr>
    </w:p>
    <w:p w14:paraId="0EE1FECE" w14:textId="0EF8EA99" w:rsidR="0013180D" w:rsidRDefault="0013180D">
      <w:pPr>
        <w:pStyle w:val="Plohy"/>
      </w:pPr>
    </w:p>
    <w:p w14:paraId="7E4CA72D" w14:textId="5DB66102" w:rsidR="0013180D" w:rsidRDefault="0013180D">
      <w:pPr>
        <w:pStyle w:val="Plohy"/>
      </w:pPr>
    </w:p>
    <w:p w14:paraId="38B466B7" w14:textId="7BD53DEA" w:rsidR="0013180D" w:rsidRDefault="0013180D">
      <w:pPr>
        <w:pStyle w:val="Plohy"/>
      </w:pPr>
    </w:p>
    <w:p w14:paraId="3EB52621" w14:textId="46849E06" w:rsidR="0013180D" w:rsidRDefault="0013180D">
      <w:pPr>
        <w:pStyle w:val="Plohy"/>
      </w:pPr>
    </w:p>
    <w:p w14:paraId="68AF2471" w14:textId="22160235" w:rsidR="0013180D" w:rsidRDefault="0013180D">
      <w:pPr>
        <w:pStyle w:val="Plohy"/>
      </w:pPr>
    </w:p>
    <w:p w14:paraId="415F6819" w14:textId="04294D72" w:rsidR="0013180D" w:rsidRDefault="0013180D">
      <w:pPr>
        <w:pStyle w:val="Plohy"/>
      </w:pPr>
    </w:p>
    <w:p w14:paraId="3F8CB108" w14:textId="1370569A" w:rsidR="0013180D" w:rsidRDefault="0013180D">
      <w:pPr>
        <w:pStyle w:val="Plohy"/>
      </w:pPr>
    </w:p>
    <w:p w14:paraId="57B70B7D" w14:textId="2440A76F" w:rsidR="0013180D" w:rsidRDefault="0013180D">
      <w:pPr>
        <w:pStyle w:val="Plohy"/>
      </w:pPr>
    </w:p>
    <w:p w14:paraId="5F640BD0" w14:textId="1C261723" w:rsidR="0013180D" w:rsidRDefault="0013180D">
      <w:pPr>
        <w:pStyle w:val="Plohy"/>
      </w:pPr>
    </w:p>
    <w:p w14:paraId="7C5254C1" w14:textId="7D8A7568" w:rsidR="0013180D" w:rsidRDefault="0013180D">
      <w:pPr>
        <w:pStyle w:val="Plohy"/>
      </w:pPr>
    </w:p>
    <w:p w14:paraId="43C71C61" w14:textId="489889FB" w:rsidR="0013180D" w:rsidRDefault="0013180D">
      <w:pPr>
        <w:pStyle w:val="Plohy"/>
      </w:pPr>
    </w:p>
    <w:p w14:paraId="1EF24CBC" w14:textId="50768703" w:rsidR="0013180D" w:rsidRDefault="0013180D">
      <w:pPr>
        <w:pStyle w:val="Plohy"/>
      </w:pPr>
    </w:p>
    <w:p w14:paraId="6E265933" w14:textId="5038F4EF" w:rsidR="0013180D" w:rsidRDefault="0013180D">
      <w:pPr>
        <w:pStyle w:val="Plohy"/>
      </w:pPr>
    </w:p>
    <w:p w14:paraId="341954F5" w14:textId="4ADD1691" w:rsidR="0013180D" w:rsidRDefault="0013180D">
      <w:pPr>
        <w:pStyle w:val="Plohy"/>
      </w:pPr>
    </w:p>
    <w:p w14:paraId="1EB7912B" w14:textId="0348E5F5" w:rsidR="0013180D" w:rsidRDefault="0013180D">
      <w:pPr>
        <w:pStyle w:val="Plohy"/>
      </w:pPr>
    </w:p>
    <w:p w14:paraId="1EAA987C" w14:textId="11A89489" w:rsidR="0013180D" w:rsidRDefault="0013180D">
      <w:pPr>
        <w:pStyle w:val="Plohy"/>
      </w:pPr>
    </w:p>
    <w:p w14:paraId="0B56FAD4" w14:textId="22E14D31" w:rsidR="0013180D" w:rsidRDefault="0013180D">
      <w:pPr>
        <w:pStyle w:val="Plohy"/>
      </w:pPr>
    </w:p>
    <w:p w14:paraId="385B10CA" w14:textId="189FF3DF" w:rsidR="0013180D" w:rsidRDefault="0013180D">
      <w:pPr>
        <w:pStyle w:val="Plohy"/>
      </w:pPr>
    </w:p>
    <w:p w14:paraId="4B5B675C" w14:textId="0C991ADA" w:rsidR="0013180D" w:rsidRDefault="0013180D">
      <w:pPr>
        <w:pStyle w:val="Plohy"/>
      </w:pPr>
    </w:p>
    <w:p w14:paraId="68A7DC48" w14:textId="0ABAB41D" w:rsidR="0013180D" w:rsidRDefault="0013180D">
      <w:pPr>
        <w:pStyle w:val="Plohy"/>
      </w:pPr>
    </w:p>
    <w:p w14:paraId="379C7CF9" w14:textId="09733E64" w:rsidR="0013180D" w:rsidRDefault="0013180D">
      <w:pPr>
        <w:pStyle w:val="Plohy"/>
      </w:pPr>
    </w:p>
    <w:p w14:paraId="252D4551" w14:textId="54C8F6BD" w:rsidR="0013180D" w:rsidRDefault="0013180D">
      <w:pPr>
        <w:pStyle w:val="Plohy"/>
      </w:pPr>
    </w:p>
    <w:p w14:paraId="3CAE80FC" w14:textId="0D97129A" w:rsidR="0013180D" w:rsidRDefault="0013180D">
      <w:pPr>
        <w:pStyle w:val="Plohy"/>
      </w:pPr>
    </w:p>
    <w:p w14:paraId="3CE1A505" w14:textId="378490F3" w:rsidR="0013180D" w:rsidRDefault="0013180D">
      <w:pPr>
        <w:pStyle w:val="Plohy"/>
      </w:pPr>
    </w:p>
    <w:p w14:paraId="73B995D6" w14:textId="31B63199" w:rsidR="0013180D" w:rsidRDefault="0013180D">
      <w:pPr>
        <w:pStyle w:val="Plohy"/>
      </w:pPr>
    </w:p>
    <w:p w14:paraId="17D06FD5" w14:textId="77777777" w:rsidR="0013180D" w:rsidRPr="00095AFD" w:rsidRDefault="0013180D" w:rsidP="0013180D">
      <w:pPr>
        <w:pStyle w:val="Plohy"/>
        <w:rPr>
          <w:rStyle w:val="dn"/>
          <w:rFonts w:ascii="Times New Roman" w:hAnsi="Times New Roman"/>
          <w:sz w:val="22"/>
          <w:szCs w:val="22"/>
          <w:u w:val="single"/>
        </w:rPr>
      </w:pPr>
      <w:r w:rsidRPr="00095AFD">
        <w:rPr>
          <w:rStyle w:val="dn"/>
          <w:rFonts w:ascii="Times New Roman" w:hAnsi="Times New Roman"/>
          <w:sz w:val="22"/>
          <w:szCs w:val="22"/>
          <w:u w:val="single"/>
        </w:rPr>
        <w:lastRenderedPageBreak/>
        <w:t xml:space="preserve">Příloha č.2 – Cenová nabídka </w:t>
      </w:r>
    </w:p>
    <w:p w14:paraId="325EFA19" w14:textId="77777777" w:rsidR="0013180D" w:rsidRDefault="0013180D" w:rsidP="0013180D">
      <w:pPr>
        <w:pStyle w:val="Plohy"/>
        <w:rPr>
          <w:rStyle w:val="dn"/>
          <w:rFonts w:ascii="Times New Roman" w:hAnsi="Times New Roman"/>
          <w:sz w:val="22"/>
          <w:szCs w:val="22"/>
        </w:rPr>
      </w:pPr>
    </w:p>
    <w:p w14:paraId="359981FD" w14:textId="5D1CA4B8" w:rsidR="0013180D" w:rsidRDefault="0013180D">
      <w:pPr>
        <w:pStyle w:val="Plohy"/>
      </w:pPr>
    </w:p>
    <w:p w14:paraId="25603DD0" w14:textId="77777777" w:rsidR="0013180D" w:rsidRDefault="0013180D">
      <w:pPr>
        <w:pStyle w:val="Plohy"/>
      </w:pPr>
    </w:p>
    <w:p w14:paraId="2EE81092" w14:textId="7830142C" w:rsidR="0013180D" w:rsidRDefault="0013180D">
      <w:pPr>
        <w:pStyle w:val="Plohy"/>
      </w:pPr>
      <w:r w:rsidRPr="0013180D">
        <w:rPr>
          <w:noProof/>
        </w:rPr>
        <w:drawing>
          <wp:inline distT="0" distB="0" distL="0" distR="0" wp14:anchorId="66F40F51" wp14:editId="13C91A29">
            <wp:extent cx="6116320" cy="8091170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09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2E45A" w14:textId="393D151B" w:rsidR="0013180D" w:rsidRDefault="0013180D">
      <w:pPr>
        <w:pStyle w:val="Plohy"/>
      </w:pPr>
    </w:p>
    <w:p w14:paraId="775F8A3E" w14:textId="68FB440E" w:rsidR="0013180D" w:rsidRDefault="0013180D">
      <w:pPr>
        <w:pStyle w:val="Plohy"/>
      </w:pPr>
      <w:r w:rsidRPr="0013180D">
        <w:rPr>
          <w:noProof/>
        </w:rPr>
        <w:lastRenderedPageBreak/>
        <w:drawing>
          <wp:inline distT="0" distB="0" distL="0" distR="0" wp14:anchorId="0A6EB3E4" wp14:editId="30A57C06">
            <wp:extent cx="6116320" cy="5554345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555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180D">
      <w:headerReference w:type="default" r:id="rId9"/>
      <w:footerReference w:type="default" r:id="rId10"/>
      <w:pgSz w:w="11900" w:h="16840"/>
      <w:pgMar w:top="1134" w:right="1134" w:bottom="992" w:left="1134" w:header="431" w:footer="7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16FFF" w14:textId="77777777" w:rsidR="00C016CF" w:rsidRDefault="00C016CF">
      <w:r>
        <w:separator/>
      </w:r>
    </w:p>
  </w:endnote>
  <w:endnote w:type="continuationSeparator" w:id="0">
    <w:p w14:paraId="514E7381" w14:textId="77777777" w:rsidR="00C016CF" w:rsidRDefault="00C0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961B5" w14:textId="77777777" w:rsidR="006C0393" w:rsidRDefault="00CC57D3">
    <w:pPr>
      <w:pStyle w:val="Zpat"/>
      <w:pBdr>
        <w:top w:val="single" w:sz="4" w:space="0" w:color="000000"/>
      </w:pBdr>
      <w:tabs>
        <w:tab w:val="clear" w:pos="9072"/>
        <w:tab w:val="right" w:pos="9540"/>
      </w:tabs>
      <w:spacing w:before="120"/>
    </w:pPr>
    <w:r>
      <w:rPr>
        <w:rFonts w:ascii="Times New Roman" w:hAnsi="Times New Roman"/>
      </w:rPr>
      <w:t xml:space="preserve">Kupní smlouva 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</w:instrText>
    </w:r>
    <w:r>
      <w:rPr>
        <w:rFonts w:ascii="Times New Roman" w:eastAsia="Times New Roman" w:hAnsi="Times New Roman" w:cs="Times New Roman"/>
      </w:rPr>
      <w:fldChar w:fldCharType="separate"/>
    </w:r>
    <w:r w:rsidR="00EB7976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hAnsi="Times New Roman"/>
      </w:rPr>
      <w:t>/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NUMPAGES </w:instrText>
    </w:r>
    <w:r>
      <w:rPr>
        <w:rFonts w:ascii="Times New Roman" w:eastAsia="Times New Roman" w:hAnsi="Times New Roman" w:cs="Times New Roman"/>
      </w:rPr>
      <w:fldChar w:fldCharType="separate"/>
    </w:r>
    <w:r w:rsidR="00EB7976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1988A" w14:textId="77777777" w:rsidR="00C016CF" w:rsidRDefault="00C016CF">
      <w:r>
        <w:separator/>
      </w:r>
    </w:p>
  </w:footnote>
  <w:footnote w:type="continuationSeparator" w:id="0">
    <w:p w14:paraId="524E918B" w14:textId="77777777" w:rsidR="00C016CF" w:rsidRDefault="00C01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FA3F7" w14:textId="77777777" w:rsidR="006C0393" w:rsidRDefault="00EB7976">
    <w:pPr>
      <w:pStyle w:val="Zhlav"/>
      <w:pBdr>
        <w:bottom w:val="single" w:sz="6" w:space="0" w:color="808080"/>
      </w:pBdr>
      <w:ind w:left="0"/>
    </w:pPr>
    <w:r>
      <w:t>Kupní smlouva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05644"/>
    <w:multiLevelType w:val="hybridMultilevel"/>
    <w:tmpl w:val="B3F671EA"/>
    <w:numStyleLink w:val="Importovanstyl3"/>
  </w:abstractNum>
  <w:abstractNum w:abstractNumId="1" w15:restartNumberingAfterBreak="0">
    <w:nsid w:val="2DB25374"/>
    <w:multiLevelType w:val="multilevel"/>
    <w:tmpl w:val="B40CD896"/>
    <w:styleLink w:val="Importovanstyl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191" w:hanging="6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9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823" w:hanging="9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4531" w:hanging="9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5239" w:hanging="9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947" w:hanging="9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6655" w:hanging="9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347343E"/>
    <w:multiLevelType w:val="multilevel"/>
    <w:tmpl w:val="B40CD896"/>
    <w:numStyleLink w:val="Importovanstyl1"/>
  </w:abstractNum>
  <w:abstractNum w:abstractNumId="3" w15:restartNumberingAfterBreak="0">
    <w:nsid w:val="4B2C2906"/>
    <w:multiLevelType w:val="hybridMultilevel"/>
    <w:tmpl w:val="0FD81200"/>
    <w:styleLink w:val="Importovanstyl4"/>
    <w:lvl w:ilvl="0" w:tplc="F362BCF4">
      <w:start w:val="1"/>
      <w:numFmt w:val="bullet"/>
      <w:lvlText w:val="·"/>
      <w:lvlJc w:val="left"/>
      <w:pPr>
        <w:tabs>
          <w:tab w:val="left" w:pos="907"/>
          <w:tab w:val="left" w:pos="1080"/>
          <w:tab w:val="left" w:pos="144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F82B2E">
      <w:start w:val="1"/>
      <w:numFmt w:val="bullet"/>
      <w:lvlText w:val="o"/>
      <w:lvlJc w:val="left"/>
      <w:pPr>
        <w:tabs>
          <w:tab w:val="left" w:pos="907"/>
          <w:tab w:val="left" w:pos="108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3E23AA">
      <w:start w:val="1"/>
      <w:numFmt w:val="bullet"/>
      <w:lvlText w:val="▪"/>
      <w:lvlJc w:val="left"/>
      <w:pPr>
        <w:tabs>
          <w:tab w:val="left" w:pos="907"/>
          <w:tab w:val="left" w:pos="1080"/>
          <w:tab w:val="left" w:pos="1440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A084E6">
      <w:start w:val="1"/>
      <w:numFmt w:val="bullet"/>
      <w:lvlText w:val="•"/>
      <w:lvlJc w:val="left"/>
      <w:pPr>
        <w:tabs>
          <w:tab w:val="left" w:pos="907"/>
          <w:tab w:val="left" w:pos="1080"/>
          <w:tab w:val="left" w:pos="1440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4CFC90">
      <w:start w:val="1"/>
      <w:numFmt w:val="bullet"/>
      <w:lvlText w:val="o"/>
      <w:lvlJc w:val="left"/>
      <w:pPr>
        <w:tabs>
          <w:tab w:val="left" w:pos="907"/>
          <w:tab w:val="left" w:pos="1080"/>
          <w:tab w:val="left" w:pos="144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90C5AE">
      <w:start w:val="1"/>
      <w:numFmt w:val="bullet"/>
      <w:lvlText w:val="▪"/>
      <w:lvlJc w:val="left"/>
      <w:pPr>
        <w:tabs>
          <w:tab w:val="left" w:pos="907"/>
          <w:tab w:val="left" w:pos="1080"/>
          <w:tab w:val="left" w:pos="1440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028B86">
      <w:start w:val="1"/>
      <w:numFmt w:val="bullet"/>
      <w:lvlText w:val="•"/>
      <w:lvlJc w:val="left"/>
      <w:pPr>
        <w:tabs>
          <w:tab w:val="left" w:pos="907"/>
          <w:tab w:val="left" w:pos="1080"/>
          <w:tab w:val="left" w:pos="1440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209262">
      <w:start w:val="1"/>
      <w:numFmt w:val="bullet"/>
      <w:lvlText w:val="o"/>
      <w:lvlJc w:val="left"/>
      <w:pPr>
        <w:tabs>
          <w:tab w:val="left" w:pos="907"/>
          <w:tab w:val="left" w:pos="1080"/>
          <w:tab w:val="left" w:pos="144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BCDBF8">
      <w:start w:val="1"/>
      <w:numFmt w:val="bullet"/>
      <w:lvlText w:val="▪"/>
      <w:lvlJc w:val="left"/>
      <w:pPr>
        <w:tabs>
          <w:tab w:val="left" w:pos="907"/>
          <w:tab w:val="left" w:pos="1080"/>
          <w:tab w:val="left" w:pos="1440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D2A5DED"/>
    <w:multiLevelType w:val="hybridMultilevel"/>
    <w:tmpl w:val="0FD81200"/>
    <w:numStyleLink w:val="Importovanstyl4"/>
  </w:abstractNum>
  <w:abstractNum w:abstractNumId="5" w15:restartNumberingAfterBreak="0">
    <w:nsid w:val="7F8E2FA4"/>
    <w:multiLevelType w:val="hybridMultilevel"/>
    <w:tmpl w:val="B3F671EA"/>
    <w:styleLink w:val="Importovanstyl3"/>
    <w:lvl w:ilvl="0" w:tplc="7D9AFEE6">
      <w:start w:val="1"/>
      <w:numFmt w:val="bullet"/>
      <w:lvlText w:val="·"/>
      <w:lvlJc w:val="left"/>
      <w:pPr>
        <w:ind w:left="907" w:hanging="3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E0314C">
      <w:start w:val="1"/>
      <w:numFmt w:val="bullet"/>
      <w:lvlText w:val="·"/>
      <w:lvlJc w:val="left"/>
      <w:pPr>
        <w:ind w:left="1060" w:hanging="3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5619A6">
      <w:start w:val="1"/>
      <w:numFmt w:val="bullet"/>
      <w:lvlText w:val="·"/>
      <w:lvlJc w:val="left"/>
      <w:pPr>
        <w:ind w:left="1780" w:hanging="3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34BBF0">
      <w:start w:val="1"/>
      <w:numFmt w:val="bullet"/>
      <w:lvlText w:val="·"/>
      <w:lvlJc w:val="left"/>
      <w:pPr>
        <w:ind w:left="2500" w:hanging="3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D45FE8">
      <w:start w:val="1"/>
      <w:numFmt w:val="bullet"/>
      <w:lvlText w:val="·"/>
      <w:lvlJc w:val="left"/>
      <w:pPr>
        <w:ind w:left="3220" w:hanging="3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62D8EE">
      <w:start w:val="1"/>
      <w:numFmt w:val="bullet"/>
      <w:lvlText w:val="·"/>
      <w:lvlJc w:val="left"/>
      <w:pPr>
        <w:ind w:left="3940" w:hanging="3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AC3ACE">
      <w:start w:val="1"/>
      <w:numFmt w:val="bullet"/>
      <w:lvlText w:val="·"/>
      <w:lvlJc w:val="left"/>
      <w:pPr>
        <w:ind w:left="4660" w:hanging="3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802C1E">
      <w:start w:val="1"/>
      <w:numFmt w:val="bullet"/>
      <w:lvlText w:val="·"/>
      <w:lvlJc w:val="left"/>
      <w:pPr>
        <w:ind w:left="5380" w:hanging="3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DA6D54">
      <w:start w:val="1"/>
      <w:numFmt w:val="bullet"/>
      <w:lvlText w:val="·"/>
      <w:lvlJc w:val="left"/>
      <w:pPr>
        <w:ind w:left="6100" w:hanging="3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2"/>
  </w:num>
  <w:num w:numId="6">
    <w:abstractNumId w:val="2"/>
    <w:lvlOverride w:ilvl="0">
      <w:startOverride w:val="6"/>
    </w:lvlOverride>
  </w:num>
  <w:num w:numId="7">
    <w:abstractNumId w:val="2"/>
    <w:lvlOverride w:ilvl="0">
      <w:startOverride w:val="7"/>
    </w:lvlOverride>
  </w:num>
  <w:num w:numId="8">
    <w:abstractNumId w:val="2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907" w:hanging="6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90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3823" w:hanging="9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4531" w:hanging="9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5239" w:hanging="9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947" w:hanging="9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6655" w:hanging="9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3"/>
  </w:num>
  <w:num w:numId="10">
    <w:abstractNumId w:val="4"/>
  </w:num>
  <w:num w:numId="11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3"/>
      <w:lvl w:ilvl="2">
        <w:start w:val="3"/>
        <w:numFmt w:val="decimal"/>
        <w:suff w:val="nothing"/>
        <w:lvlText w:val="%1.%2.%3."/>
        <w:lvlJc w:val="left"/>
        <w:pPr>
          <w:ind w:left="907" w:hanging="6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90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3823" w:hanging="9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4531" w:hanging="9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5239" w:hanging="9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5947" w:hanging="9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6655" w:hanging="9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4"/>
      <w:lvl w:ilvl="2">
        <w:start w:val="4"/>
        <w:numFmt w:val="decimal"/>
        <w:suff w:val="nothing"/>
        <w:lvlText w:val="%1.%2.%3."/>
        <w:lvlJc w:val="left"/>
        <w:pPr>
          <w:ind w:left="907" w:hanging="6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90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3823" w:hanging="9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4531" w:hanging="9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5239" w:hanging="9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5947" w:hanging="9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6655" w:hanging="9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2"/>
    <w:lvlOverride w:ilvl="0">
      <w:startOverride w:val="8"/>
    </w:lvlOverride>
  </w:num>
  <w:num w:numId="14">
    <w:abstractNumId w:val="2"/>
  </w:num>
  <w:num w:numId="15">
    <w:abstractNumId w:val="2"/>
    <w:lvlOverride w:ilvl="0">
      <w:startOverride w:val="10"/>
    </w:lvlOverride>
  </w:num>
  <w:num w:numId="16">
    <w:abstractNumId w:val="2"/>
  </w:num>
  <w:num w:numId="17">
    <w:abstractNumId w:val="2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393"/>
    <w:rsid w:val="00095AFD"/>
    <w:rsid w:val="000F4152"/>
    <w:rsid w:val="00116867"/>
    <w:rsid w:val="0013180D"/>
    <w:rsid w:val="00181617"/>
    <w:rsid w:val="001D465C"/>
    <w:rsid w:val="001D4B13"/>
    <w:rsid w:val="002961DF"/>
    <w:rsid w:val="004B2257"/>
    <w:rsid w:val="004C7453"/>
    <w:rsid w:val="006214BF"/>
    <w:rsid w:val="006B409D"/>
    <w:rsid w:val="006C0393"/>
    <w:rsid w:val="00754453"/>
    <w:rsid w:val="00865882"/>
    <w:rsid w:val="009E30AC"/>
    <w:rsid w:val="00B5136B"/>
    <w:rsid w:val="00C016CF"/>
    <w:rsid w:val="00CC57D3"/>
    <w:rsid w:val="00D737D8"/>
    <w:rsid w:val="00DF10D5"/>
    <w:rsid w:val="00EB7976"/>
    <w:rsid w:val="00F7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C253D"/>
  <w15:docId w15:val="{4D29FA83-37FE-4FE6-8DB4-BF130456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2"/>
      <w:szCs w:val="22"/>
      <w:u w:color="000000"/>
    </w:rPr>
  </w:style>
  <w:style w:type="paragraph" w:styleId="Nadpis1">
    <w:name w:val="heading 1"/>
    <w:next w:val="Nadpis2"/>
    <w:uiPriority w:val="9"/>
    <w:qFormat/>
    <w:pPr>
      <w:keepNext/>
      <w:keepLines/>
      <w:tabs>
        <w:tab w:val="left" w:pos="708"/>
      </w:tabs>
      <w:spacing w:before="360" w:after="240"/>
      <w:jc w:val="center"/>
      <w:outlineLvl w:val="0"/>
    </w:pPr>
    <w:rPr>
      <w:rFonts w:ascii="Arial" w:hAnsi="Arial" w:cs="Arial Unicode MS"/>
      <w:b/>
      <w:bCs/>
      <w:color w:val="000000"/>
      <w:kern w:val="28"/>
      <w:sz w:val="32"/>
      <w:szCs w:val="32"/>
      <w:u w:color="000000"/>
    </w:rPr>
  </w:style>
  <w:style w:type="paragraph" w:styleId="Nadpis2">
    <w:name w:val="heading 2"/>
    <w:uiPriority w:val="9"/>
    <w:unhideWhenUsed/>
    <w:qFormat/>
    <w:pPr>
      <w:tabs>
        <w:tab w:val="left" w:pos="567"/>
      </w:tabs>
      <w:spacing w:before="60"/>
      <w:jc w:val="both"/>
      <w:outlineLvl w:val="1"/>
    </w:pPr>
    <w:rPr>
      <w:rFonts w:cs="Arial Unicode MS"/>
      <w:color w:val="000000"/>
      <w:kern w:val="28"/>
      <w:sz w:val="22"/>
      <w:szCs w:val="22"/>
      <w:u w:color="000000"/>
    </w:rPr>
  </w:style>
  <w:style w:type="paragraph" w:styleId="Nadpis3">
    <w:name w:val="heading 3"/>
    <w:uiPriority w:val="9"/>
    <w:unhideWhenUsed/>
    <w:qFormat/>
    <w:pPr>
      <w:keepLines/>
      <w:tabs>
        <w:tab w:val="left" w:pos="624"/>
      </w:tabs>
      <w:spacing w:before="60"/>
      <w:ind w:left="283" w:hanging="283"/>
      <w:jc w:val="both"/>
      <w:outlineLvl w:val="2"/>
    </w:pPr>
    <w:rPr>
      <w:rFonts w:cs="Arial Unicode MS"/>
      <w:color w:val="000000"/>
      <w:kern w:val="28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keepLines/>
      <w:tabs>
        <w:tab w:val="center" w:pos="4320"/>
        <w:tab w:val="right" w:pos="8640"/>
      </w:tabs>
      <w:spacing w:before="60" w:after="60"/>
      <w:ind w:left="851"/>
      <w:jc w:val="both"/>
    </w:pPr>
    <w:rPr>
      <w:rFonts w:cs="Arial Unicode MS"/>
      <w:color w:val="000000"/>
      <w:sz w:val="22"/>
      <w:szCs w:val="22"/>
      <w:u w:color="000000"/>
    </w:rPr>
  </w:style>
  <w:style w:type="paragraph" w:styleId="Zpat">
    <w:name w:val="footer"/>
    <w:pPr>
      <w:widowControl w:val="0"/>
      <w:tabs>
        <w:tab w:val="center" w:pos="4536"/>
        <w:tab w:val="right" w:pos="9072"/>
      </w:tabs>
      <w:jc w:val="both"/>
    </w:pPr>
    <w:rPr>
      <w:rFonts w:ascii="Arial" w:hAnsi="Arial" w:cs="Arial Unicode MS"/>
      <w:color w:val="000000"/>
      <w:sz w:val="18"/>
      <w:szCs w:val="18"/>
      <w:u w:color="000000"/>
    </w:rPr>
  </w:style>
  <w:style w:type="paragraph" w:styleId="Nzev">
    <w:name w:val="Title"/>
    <w:next w:val="Normln"/>
    <w:uiPriority w:val="10"/>
    <w:qFormat/>
    <w:pPr>
      <w:keepNext/>
      <w:keepLines/>
      <w:suppressAutoHyphens/>
      <w:spacing w:before="360" w:after="160"/>
      <w:ind w:left="851"/>
      <w:jc w:val="center"/>
    </w:pPr>
    <w:rPr>
      <w:rFonts w:ascii="Arial" w:hAnsi="Arial" w:cs="Arial Unicode MS"/>
      <w:b/>
      <w:bCs/>
      <w:color w:val="000000"/>
      <w:kern w:val="28"/>
      <w:sz w:val="40"/>
      <w:szCs w:val="40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customStyle="1" w:styleId="OdrkyA">
    <w:name w:val="Odrážky A"/>
    <w:pPr>
      <w:tabs>
        <w:tab w:val="left" w:pos="907"/>
      </w:tabs>
    </w:pPr>
    <w:rPr>
      <w:rFonts w:cs="Arial Unicode MS"/>
      <w:color w:val="000000"/>
      <w:sz w:val="22"/>
      <w:szCs w:val="22"/>
      <w:u w:color="000000"/>
    </w:rPr>
  </w:style>
  <w:style w:type="numbering" w:customStyle="1" w:styleId="Importovanstyl3">
    <w:name w:val="Importovaný styl 3"/>
    <w:pPr>
      <w:numPr>
        <w:numId w:val="3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</w:style>
  <w:style w:type="paragraph" w:customStyle="1" w:styleId="Text2">
    <w:name w:val="Text 2"/>
    <w:pPr>
      <w:ind w:left="567"/>
    </w:pPr>
    <w:rPr>
      <w:rFonts w:cs="Arial Unicode MS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9"/>
      </w:numPr>
    </w:pPr>
  </w:style>
  <w:style w:type="character" w:customStyle="1" w:styleId="Odkaz">
    <w:name w:val="Odkaz"/>
    <w:rPr>
      <w:outline w:val="0"/>
      <w:color w:val="0000FF"/>
      <w:u w:val="single" w:color="0000FF"/>
    </w:rPr>
  </w:style>
  <w:style w:type="paragraph" w:customStyle="1" w:styleId="Plohy">
    <w:name w:val="Přílohy"/>
    <w:rPr>
      <w:rFonts w:ascii="Arial" w:eastAsia="Arial" w:hAnsi="Arial" w:cs="Arial"/>
      <w:b/>
      <w:bCs/>
      <w:color w:val="000000"/>
      <w:sz w:val="32"/>
      <w:szCs w:val="32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EB7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1637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Bubeník</dc:creator>
  <cp:lastModifiedBy>Neskerová Michaela</cp:lastModifiedBy>
  <cp:revision>4</cp:revision>
  <cp:lastPrinted>2026-01-06T07:55:00Z</cp:lastPrinted>
  <dcterms:created xsi:type="dcterms:W3CDTF">2026-01-09T10:57:00Z</dcterms:created>
  <dcterms:modified xsi:type="dcterms:W3CDTF">2026-01-09T10:58:00Z</dcterms:modified>
</cp:coreProperties>
</file>