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A166" w14:textId="0D6C865B" w:rsidR="004D152A" w:rsidRDefault="00D5314E">
      <w:pPr>
        <w:jc w:val="center"/>
        <w:rPr>
          <w:rFonts w:ascii="ArialMT" w:hAnsi="ArialMT" w:cs="ArialMT"/>
          <w:lang w:eastAsia="cs-C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CBA8D17" w14:textId="77777777" w:rsidR="0073659F" w:rsidRPr="00E2224C" w:rsidRDefault="0073659F" w:rsidP="0073659F">
      <w:pPr>
        <w:rPr>
          <w:b/>
        </w:rPr>
      </w:pPr>
    </w:p>
    <w:p w14:paraId="3BC36653" w14:textId="16D27464" w:rsidR="004D152A" w:rsidRPr="00E2224C" w:rsidRDefault="004D152A">
      <w:pPr>
        <w:jc w:val="center"/>
        <w:rPr>
          <w:b/>
          <w:sz w:val="32"/>
          <w:szCs w:val="32"/>
        </w:rPr>
      </w:pPr>
      <w:r w:rsidRPr="00E2224C">
        <w:rPr>
          <w:b/>
          <w:sz w:val="32"/>
          <w:szCs w:val="32"/>
        </w:rPr>
        <w:t xml:space="preserve">D O D A T E K č. </w:t>
      </w:r>
      <w:r w:rsidR="00866DFD">
        <w:rPr>
          <w:b/>
          <w:sz w:val="32"/>
          <w:szCs w:val="32"/>
        </w:rPr>
        <w:t>1</w:t>
      </w:r>
    </w:p>
    <w:p w14:paraId="5239561E" w14:textId="77777777" w:rsidR="004D152A" w:rsidRDefault="004D152A">
      <w:pPr>
        <w:jc w:val="center"/>
        <w:rPr>
          <w:b/>
          <w:sz w:val="28"/>
          <w:szCs w:val="28"/>
        </w:rPr>
      </w:pPr>
      <w:r w:rsidRPr="00E2224C">
        <w:rPr>
          <w:b/>
          <w:sz w:val="28"/>
          <w:szCs w:val="28"/>
        </w:rPr>
        <w:t>smlouvy o dílo</w:t>
      </w:r>
    </w:p>
    <w:p w14:paraId="7CA9A02D" w14:textId="77777777" w:rsidR="00662665" w:rsidRPr="00662665" w:rsidRDefault="00662665">
      <w:pPr>
        <w:jc w:val="center"/>
        <w:rPr>
          <w:b/>
          <w:sz w:val="24"/>
          <w:szCs w:val="24"/>
        </w:rPr>
      </w:pPr>
    </w:p>
    <w:p w14:paraId="6BCC838B" w14:textId="77777777" w:rsidR="0026437C" w:rsidRPr="0026437C" w:rsidRDefault="0026437C" w:rsidP="0026437C">
      <w:pPr>
        <w:jc w:val="center"/>
        <w:rPr>
          <w:b/>
          <w:sz w:val="24"/>
          <w:szCs w:val="24"/>
        </w:rPr>
      </w:pPr>
    </w:p>
    <w:p w14:paraId="1FDF5FB6" w14:textId="45F61485" w:rsidR="0026437C" w:rsidRPr="0026437C" w:rsidRDefault="0026437C" w:rsidP="0026437C">
      <w:pPr>
        <w:jc w:val="center"/>
        <w:rPr>
          <w:b/>
          <w:sz w:val="24"/>
          <w:szCs w:val="24"/>
        </w:rPr>
      </w:pPr>
      <w:r w:rsidRPr="0026437C">
        <w:rPr>
          <w:b/>
          <w:bCs/>
          <w:sz w:val="24"/>
          <w:szCs w:val="24"/>
        </w:rPr>
        <w:t xml:space="preserve">Rekonstrukce oddělení onkologie nemocnice Cheb pavilon C </w:t>
      </w:r>
    </w:p>
    <w:p w14:paraId="57679877" w14:textId="77777777" w:rsidR="0026437C" w:rsidRPr="0026437C" w:rsidRDefault="0026437C" w:rsidP="0026437C">
      <w:pPr>
        <w:jc w:val="center"/>
        <w:rPr>
          <w:bCs/>
          <w:sz w:val="22"/>
          <w:szCs w:val="22"/>
        </w:rPr>
      </w:pPr>
      <w:r w:rsidRPr="0026437C">
        <w:rPr>
          <w:bCs/>
          <w:sz w:val="22"/>
          <w:szCs w:val="22"/>
        </w:rPr>
        <w:t>jako součást veřejné zakázky „Revitalizace objektu „C“, nemocnice Cheb“</w:t>
      </w:r>
    </w:p>
    <w:p w14:paraId="59F08E7E" w14:textId="77777777" w:rsidR="00D56BB8" w:rsidRPr="00E2224C" w:rsidRDefault="00D56BB8">
      <w:pPr>
        <w:jc w:val="center"/>
        <w:rPr>
          <w:b/>
        </w:rPr>
      </w:pPr>
    </w:p>
    <w:p w14:paraId="7C974ED6" w14:textId="2A907177" w:rsidR="00662665" w:rsidRPr="00C2244B" w:rsidRDefault="00662665" w:rsidP="00662665">
      <w:r w:rsidRPr="00C2244B">
        <w:t>DNEŠNÍHO DNE, MĚSÍCE A ROKU:</w:t>
      </w:r>
    </w:p>
    <w:p w14:paraId="53B86A7E" w14:textId="77777777" w:rsidR="004D152A" w:rsidRPr="00E2224C" w:rsidRDefault="004D152A">
      <w:pPr>
        <w:jc w:val="center"/>
        <w:rPr>
          <w:b/>
        </w:rPr>
      </w:pPr>
    </w:p>
    <w:p w14:paraId="4E67E8A2" w14:textId="77777777" w:rsidR="00C01242" w:rsidRPr="00C01242" w:rsidRDefault="00C01242" w:rsidP="00242984">
      <w:pPr>
        <w:jc w:val="center"/>
        <w:rPr>
          <w:b/>
        </w:rPr>
      </w:pPr>
    </w:p>
    <w:p w14:paraId="035475CF" w14:textId="18B4D21E" w:rsidR="00C01242" w:rsidRPr="00C01242" w:rsidRDefault="00C01242" w:rsidP="00C01242">
      <w:pPr>
        <w:keepNext/>
        <w:numPr>
          <w:ilvl w:val="0"/>
          <w:numId w:val="1"/>
        </w:numPr>
        <w:tabs>
          <w:tab w:val="clear" w:pos="0"/>
          <w:tab w:val="left" w:pos="1701"/>
        </w:tabs>
        <w:suppressAutoHyphens w:val="0"/>
        <w:jc w:val="left"/>
        <w:outlineLvl w:val="0"/>
        <w:rPr>
          <w:b/>
          <w:sz w:val="24"/>
          <w:szCs w:val="24"/>
          <w:lang w:eastAsia="cs-CZ"/>
        </w:rPr>
      </w:pPr>
      <w:r w:rsidRPr="00C01242">
        <w:rPr>
          <w:b/>
          <w:bCs/>
          <w:sz w:val="24"/>
          <w:szCs w:val="24"/>
          <w:lang w:eastAsia="cs-CZ"/>
        </w:rPr>
        <w:t xml:space="preserve">Karlovarská krajská nemocnice a.s. </w:t>
      </w:r>
    </w:p>
    <w:p w14:paraId="5A382957" w14:textId="434F3536" w:rsidR="00C01242" w:rsidRPr="00C01242" w:rsidRDefault="00C01242" w:rsidP="00C01242">
      <w:pPr>
        <w:keepNext/>
        <w:numPr>
          <w:ilvl w:val="0"/>
          <w:numId w:val="1"/>
        </w:numPr>
        <w:tabs>
          <w:tab w:val="clear" w:pos="0"/>
          <w:tab w:val="left" w:pos="1701"/>
        </w:tabs>
        <w:suppressAutoHyphens w:val="0"/>
        <w:jc w:val="left"/>
        <w:outlineLvl w:val="0"/>
        <w:rPr>
          <w:bCs/>
          <w:lang w:eastAsia="cs-CZ"/>
        </w:rPr>
      </w:pPr>
      <w:r w:rsidRPr="00C01242">
        <w:rPr>
          <w:bCs/>
          <w:lang w:eastAsia="cs-CZ"/>
        </w:rPr>
        <w:t xml:space="preserve">se sídlem: </w:t>
      </w:r>
      <w:r>
        <w:rPr>
          <w:bCs/>
          <w:lang w:eastAsia="cs-CZ"/>
        </w:rPr>
        <w:tab/>
      </w:r>
      <w:r w:rsidRPr="00C01242">
        <w:rPr>
          <w:bCs/>
          <w:lang w:eastAsia="cs-CZ"/>
        </w:rPr>
        <w:t xml:space="preserve">Bezručova 1190/19, 360 01 Karlovy Vary </w:t>
      </w:r>
    </w:p>
    <w:p w14:paraId="3796CFB7" w14:textId="50B930A8" w:rsidR="00C01242" w:rsidRPr="00C01242" w:rsidRDefault="00C01242" w:rsidP="00C01242">
      <w:pPr>
        <w:keepNext/>
        <w:numPr>
          <w:ilvl w:val="0"/>
          <w:numId w:val="1"/>
        </w:numPr>
        <w:tabs>
          <w:tab w:val="clear" w:pos="0"/>
          <w:tab w:val="left" w:pos="1701"/>
        </w:tabs>
        <w:suppressAutoHyphens w:val="0"/>
        <w:jc w:val="left"/>
        <w:outlineLvl w:val="0"/>
        <w:rPr>
          <w:bCs/>
          <w:lang w:eastAsia="cs-CZ"/>
        </w:rPr>
      </w:pPr>
      <w:r w:rsidRPr="00C01242">
        <w:rPr>
          <w:bCs/>
          <w:lang w:eastAsia="cs-CZ"/>
        </w:rPr>
        <w:t xml:space="preserve">IČO: </w:t>
      </w:r>
      <w:r>
        <w:rPr>
          <w:bCs/>
          <w:lang w:eastAsia="cs-CZ"/>
        </w:rPr>
        <w:tab/>
      </w:r>
      <w:r w:rsidRPr="00C01242">
        <w:rPr>
          <w:bCs/>
          <w:lang w:eastAsia="cs-CZ"/>
        </w:rPr>
        <w:t xml:space="preserve">26365804 </w:t>
      </w:r>
    </w:p>
    <w:p w14:paraId="2FAB798C" w14:textId="7D61BD5D" w:rsidR="00C01242" w:rsidRPr="00C01242" w:rsidRDefault="00C01242" w:rsidP="00C01242">
      <w:pPr>
        <w:keepNext/>
        <w:numPr>
          <w:ilvl w:val="0"/>
          <w:numId w:val="1"/>
        </w:numPr>
        <w:tabs>
          <w:tab w:val="clear" w:pos="0"/>
          <w:tab w:val="left" w:pos="1701"/>
        </w:tabs>
        <w:suppressAutoHyphens w:val="0"/>
        <w:jc w:val="left"/>
        <w:outlineLvl w:val="0"/>
        <w:rPr>
          <w:bCs/>
          <w:lang w:eastAsia="cs-CZ"/>
        </w:rPr>
      </w:pPr>
      <w:r w:rsidRPr="00C01242">
        <w:rPr>
          <w:bCs/>
          <w:lang w:eastAsia="cs-CZ"/>
        </w:rPr>
        <w:t xml:space="preserve">bankovní spojení: </w:t>
      </w:r>
      <w:r>
        <w:rPr>
          <w:bCs/>
          <w:lang w:eastAsia="cs-CZ"/>
        </w:rPr>
        <w:tab/>
      </w:r>
      <w:r w:rsidR="007E1DBD">
        <w:rPr>
          <w:bCs/>
          <w:lang w:eastAsia="cs-CZ"/>
        </w:rPr>
        <w:t>XXXXXXXX</w:t>
      </w:r>
    </w:p>
    <w:p w14:paraId="6062B012" w14:textId="5DDA217E" w:rsidR="00C01242" w:rsidRPr="00C01242" w:rsidRDefault="00C01242" w:rsidP="00C01242">
      <w:pPr>
        <w:keepNext/>
        <w:numPr>
          <w:ilvl w:val="0"/>
          <w:numId w:val="1"/>
        </w:numPr>
        <w:tabs>
          <w:tab w:val="clear" w:pos="0"/>
          <w:tab w:val="left" w:pos="1701"/>
        </w:tabs>
        <w:suppressAutoHyphens w:val="0"/>
        <w:jc w:val="left"/>
        <w:outlineLvl w:val="0"/>
        <w:rPr>
          <w:bCs/>
          <w:lang w:eastAsia="cs-CZ"/>
        </w:rPr>
      </w:pPr>
      <w:r w:rsidRPr="00C01242">
        <w:rPr>
          <w:bCs/>
          <w:lang w:eastAsia="cs-CZ"/>
        </w:rPr>
        <w:t xml:space="preserve">čísla účtu: </w:t>
      </w:r>
      <w:r>
        <w:rPr>
          <w:bCs/>
          <w:lang w:eastAsia="cs-CZ"/>
        </w:rPr>
        <w:tab/>
      </w:r>
      <w:r w:rsidR="0055330A">
        <w:rPr>
          <w:bCs/>
          <w:lang w:eastAsia="cs-CZ"/>
        </w:rPr>
        <w:t>XXXXXXXX</w:t>
      </w:r>
    </w:p>
    <w:p w14:paraId="450995EE" w14:textId="3D167564" w:rsidR="00C01242" w:rsidRPr="00C01242" w:rsidRDefault="00C01242" w:rsidP="00C01242">
      <w:pPr>
        <w:keepNext/>
        <w:numPr>
          <w:ilvl w:val="0"/>
          <w:numId w:val="1"/>
        </w:numPr>
        <w:tabs>
          <w:tab w:val="clear" w:pos="0"/>
          <w:tab w:val="left" w:pos="1701"/>
        </w:tabs>
        <w:suppressAutoHyphens w:val="0"/>
        <w:jc w:val="left"/>
        <w:outlineLvl w:val="0"/>
        <w:rPr>
          <w:bCs/>
          <w:lang w:eastAsia="cs-CZ"/>
        </w:rPr>
      </w:pPr>
      <w:r w:rsidRPr="00C01242">
        <w:rPr>
          <w:bCs/>
          <w:lang w:eastAsia="cs-CZ"/>
        </w:rPr>
        <w:t xml:space="preserve">zastoupený: </w:t>
      </w:r>
      <w:r>
        <w:rPr>
          <w:bCs/>
          <w:lang w:eastAsia="cs-CZ"/>
        </w:rPr>
        <w:tab/>
      </w:r>
      <w:r w:rsidRPr="00C01242">
        <w:rPr>
          <w:bCs/>
          <w:lang w:eastAsia="cs-CZ"/>
        </w:rPr>
        <w:t>M</w:t>
      </w:r>
      <w:r w:rsidR="002D0D1C">
        <w:rPr>
          <w:bCs/>
          <w:lang w:eastAsia="cs-CZ"/>
        </w:rPr>
        <w:t>UD</w:t>
      </w:r>
      <w:r>
        <w:rPr>
          <w:bCs/>
          <w:lang w:eastAsia="cs-CZ"/>
        </w:rPr>
        <w:t>r. Jiřím Štefanem</w:t>
      </w:r>
      <w:r w:rsidR="00866DFD">
        <w:rPr>
          <w:bCs/>
          <w:lang w:eastAsia="cs-CZ"/>
        </w:rPr>
        <w:t xml:space="preserve">, MBA, </w:t>
      </w:r>
      <w:r w:rsidR="00CE20EA">
        <w:rPr>
          <w:bCs/>
          <w:lang w:eastAsia="cs-CZ"/>
        </w:rPr>
        <w:t>předsedou</w:t>
      </w:r>
      <w:r w:rsidRPr="00C01242">
        <w:rPr>
          <w:bCs/>
          <w:lang w:eastAsia="cs-CZ"/>
        </w:rPr>
        <w:t xml:space="preserve"> představenstva </w:t>
      </w:r>
    </w:p>
    <w:p w14:paraId="1BC99AD0" w14:textId="3F5AEC55" w:rsidR="00C01242" w:rsidRPr="00C01242" w:rsidRDefault="00C01242" w:rsidP="00242984">
      <w:pPr>
        <w:keepNext/>
        <w:numPr>
          <w:ilvl w:val="0"/>
          <w:numId w:val="1"/>
        </w:numPr>
        <w:tabs>
          <w:tab w:val="clear" w:pos="0"/>
          <w:tab w:val="left" w:pos="1701"/>
        </w:tabs>
        <w:suppressAutoHyphens w:val="0"/>
        <w:jc w:val="left"/>
        <w:outlineLvl w:val="0"/>
        <w:rPr>
          <w:bCs/>
          <w:lang w:eastAsia="cs-CZ"/>
        </w:rPr>
      </w:pPr>
      <w:r>
        <w:rPr>
          <w:bCs/>
          <w:lang w:eastAsia="cs-CZ"/>
        </w:rPr>
        <w:t xml:space="preserve"> </w:t>
      </w:r>
      <w:r>
        <w:rPr>
          <w:bCs/>
          <w:lang w:eastAsia="cs-CZ"/>
        </w:rPr>
        <w:tab/>
      </w:r>
      <w:r w:rsidRPr="00C01242">
        <w:rPr>
          <w:bCs/>
          <w:lang w:eastAsia="cs-CZ"/>
        </w:rPr>
        <w:t xml:space="preserve">Ing. Jiřím Tvrdíkem, </w:t>
      </w:r>
      <w:r w:rsidR="005A1173">
        <w:rPr>
          <w:bCs/>
          <w:lang w:eastAsia="cs-CZ"/>
        </w:rPr>
        <w:t xml:space="preserve">MBA, </w:t>
      </w:r>
      <w:r w:rsidRPr="00C01242">
        <w:rPr>
          <w:bCs/>
          <w:lang w:eastAsia="cs-CZ"/>
        </w:rPr>
        <w:t xml:space="preserve">členem představenstva </w:t>
      </w:r>
    </w:p>
    <w:p w14:paraId="5887B04A" w14:textId="2044DEC1" w:rsidR="00C01242" w:rsidRPr="00C01242" w:rsidRDefault="00C01242" w:rsidP="00C01242">
      <w:pPr>
        <w:keepNext/>
        <w:numPr>
          <w:ilvl w:val="0"/>
          <w:numId w:val="1"/>
        </w:numPr>
        <w:tabs>
          <w:tab w:val="clear" w:pos="0"/>
          <w:tab w:val="left" w:pos="1701"/>
        </w:tabs>
        <w:suppressAutoHyphens w:val="0"/>
        <w:jc w:val="left"/>
        <w:outlineLvl w:val="0"/>
        <w:rPr>
          <w:bCs/>
          <w:lang w:eastAsia="cs-CZ"/>
        </w:rPr>
      </w:pPr>
      <w:r w:rsidRPr="00C01242">
        <w:rPr>
          <w:bCs/>
          <w:lang w:eastAsia="cs-CZ"/>
        </w:rPr>
        <w:t>na straně jedné jako objednatel (dále jen „objednatel“)</w:t>
      </w:r>
    </w:p>
    <w:p w14:paraId="086060D1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cs-CZ"/>
        </w:rPr>
      </w:pPr>
    </w:p>
    <w:p w14:paraId="746ED810" w14:textId="77777777" w:rsid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sz w:val="24"/>
          <w:szCs w:val="24"/>
          <w:lang w:eastAsia="cs-CZ"/>
        </w:rPr>
        <w:t xml:space="preserve"> </w:t>
      </w:r>
      <w:r w:rsidRPr="00C01242">
        <w:rPr>
          <w:color w:val="000000"/>
          <w:lang w:eastAsia="cs-CZ"/>
        </w:rPr>
        <w:t xml:space="preserve">a </w:t>
      </w:r>
    </w:p>
    <w:p w14:paraId="3AC49F6F" w14:textId="77777777" w:rsidR="00C01242" w:rsidRPr="00C01242" w:rsidRDefault="00C01242" w:rsidP="00C01242">
      <w:pPr>
        <w:pStyle w:val="Odstavecseseznamem"/>
        <w:rPr>
          <w:color w:val="000000"/>
          <w:lang w:eastAsia="cs-CZ"/>
        </w:rPr>
      </w:pPr>
    </w:p>
    <w:p w14:paraId="5B63C91C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cs-CZ"/>
        </w:rPr>
      </w:pPr>
      <w:r w:rsidRPr="00C01242">
        <w:rPr>
          <w:b/>
          <w:bCs/>
          <w:color w:val="000000"/>
          <w:sz w:val="24"/>
          <w:szCs w:val="24"/>
          <w:lang w:eastAsia="cs-CZ"/>
        </w:rPr>
        <w:t xml:space="preserve">Nemocnice Cheb – společnost VARO a IVPS </w:t>
      </w:r>
    </w:p>
    <w:p w14:paraId="03DA8B2D" w14:textId="77777777" w:rsid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</w:p>
    <w:p w14:paraId="1E271536" w14:textId="2C16DAF4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se sídlem: na adrese správce společnosti </w:t>
      </w:r>
    </w:p>
    <w:p w14:paraId="5C656A85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sestávající z: </w:t>
      </w:r>
    </w:p>
    <w:p w14:paraId="673BABB4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</w:p>
    <w:p w14:paraId="39B4491B" w14:textId="7219EA3A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cs-CZ"/>
        </w:rPr>
      </w:pPr>
      <w:r w:rsidRPr="00C01242">
        <w:rPr>
          <w:b/>
          <w:bCs/>
          <w:color w:val="000000"/>
          <w:sz w:val="24"/>
          <w:szCs w:val="24"/>
          <w:lang w:eastAsia="cs-CZ"/>
        </w:rPr>
        <w:t xml:space="preserve">Stavební společnost VARO, s.r.o. </w:t>
      </w:r>
      <w:r w:rsidRPr="00C01242">
        <w:rPr>
          <w:color w:val="000000"/>
          <w:sz w:val="24"/>
          <w:szCs w:val="24"/>
          <w:lang w:eastAsia="cs-CZ"/>
        </w:rPr>
        <w:t xml:space="preserve">(společník 1, správce společnosti) </w:t>
      </w:r>
    </w:p>
    <w:p w14:paraId="54657403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se sídlem: Hviezdoslavovo nám. 534/5, 350 02 Cheb </w:t>
      </w:r>
    </w:p>
    <w:p w14:paraId="532083CF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IČO: 26356503 </w:t>
      </w:r>
    </w:p>
    <w:p w14:paraId="216D8B8B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DIČ: CZ26356503 </w:t>
      </w:r>
    </w:p>
    <w:p w14:paraId="028F2A31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jednající: Ing. Rostislav Filip, jednatel </w:t>
      </w:r>
    </w:p>
    <w:p w14:paraId="49525358" w14:textId="59CEC123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bankovní spojení: </w:t>
      </w:r>
      <w:r w:rsidR="0055330A">
        <w:rPr>
          <w:bCs/>
          <w:lang w:eastAsia="cs-CZ"/>
        </w:rPr>
        <w:t>XXXXXXXX</w:t>
      </w:r>
      <w:r w:rsidRPr="00C01242">
        <w:rPr>
          <w:color w:val="000000"/>
          <w:lang w:eastAsia="cs-CZ"/>
        </w:rPr>
        <w:t xml:space="preserve"> </w:t>
      </w:r>
    </w:p>
    <w:p w14:paraId="765443FD" w14:textId="473F9872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číslo účtu: </w:t>
      </w:r>
      <w:r w:rsidR="0055330A">
        <w:rPr>
          <w:bCs/>
          <w:lang w:eastAsia="cs-CZ"/>
        </w:rPr>
        <w:t>XXXXXXXX</w:t>
      </w:r>
    </w:p>
    <w:p w14:paraId="19C13CC5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zapsaný v obchodním rejstříku vedeném Krajským soudem v Plzni, oddíl C vložka 15072 </w:t>
      </w:r>
    </w:p>
    <w:p w14:paraId="474AA334" w14:textId="77777777" w:rsid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</w:p>
    <w:p w14:paraId="25450EC9" w14:textId="3BB91AEC" w:rsid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a </w:t>
      </w:r>
    </w:p>
    <w:p w14:paraId="1EEFC23D" w14:textId="77777777" w:rsidR="00C01242" w:rsidRPr="00C01242" w:rsidRDefault="00C01242" w:rsidP="00C01242">
      <w:pPr>
        <w:pStyle w:val="Odstavecseseznamem"/>
        <w:rPr>
          <w:color w:val="000000"/>
          <w:lang w:eastAsia="cs-CZ"/>
        </w:rPr>
      </w:pPr>
    </w:p>
    <w:p w14:paraId="6554F7DB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cs-CZ"/>
        </w:rPr>
      </w:pPr>
      <w:r w:rsidRPr="00C01242">
        <w:rPr>
          <w:b/>
          <w:bCs/>
          <w:color w:val="000000"/>
          <w:sz w:val="24"/>
          <w:szCs w:val="24"/>
          <w:lang w:eastAsia="cs-CZ"/>
        </w:rPr>
        <w:t xml:space="preserve">IVPS Inženýrská výstavba a pozemní stavby s.r.o. </w:t>
      </w:r>
      <w:r w:rsidRPr="00C01242">
        <w:rPr>
          <w:color w:val="000000"/>
          <w:sz w:val="24"/>
          <w:szCs w:val="24"/>
          <w:lang w:eastAsia="cs-CZ"/>
        </w:rPr>
        <w:t xml:space="preserve">(společník 2) </w:t>
      </w:r>
    </w:p>
    <w:p w14:paraId="07B5674D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se sídlem: Nádražní 271, 253 01 Hostivice </w:t>
      </w:r>
    </w:p>
    <w:p w14:paraId="5548A72C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IČO: 01655221 </w:t>
      </w:r>
    </w:p>
    <w:p w14:paraId="5F4237A5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DIČ: CZ01655221 </w:t>
      </w:r>
    </w:p>
    <w:p w14:paraId="0A5DAE07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jednající: PhDr. Pavel Siváň </w:t>
      </w:r>
    </w:p>
    <w:p w14:paraId="46EA0A66" w14:textId="355F9A3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bankovní spojení: </w:t>
      </w:r>
      <w:r w:rsidR="0055330A">
        <w:rPr>
          <w:bCs/>
          <w:lang w:eastAsia="cs-CZ"/>
        </w:rPr>
        <w:t>XXXXXXXX</w:t>
      </w:r>
      <w:r w:rsidRPr="00C01242">
        <w:rPr>
          <w:color w:val="000000"/>
          <w:lang w:eastAsia="cs-CZ"/>
        </w:rPr>
        <w:t xml:space="preserve"> </w:t>
      </w:r>
    </w:p>
    <w:p w14:paraId="1B9DCC50" w14:textId="724739E5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číslo účtu: </w:t>
      </w:r>
      <w:r w:rsidR="0055330A">
        <w:rPr>
          <w:bCs/>
          <w:lang w:eastAsia="cs-CZ"/>
        </w:rPr>
        <w:t>XXXXXXXX</w:t>
      </w:r>
    </w:p>
    <w:p w14:paraId="0FB3EA10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color w:val="000000"/>
          <w:lang w:eastAsia="cs-CZ"/>
        </w:rPr>
        <w:t xml:space="preserve">zapsaný v obchodním rejstříku vedeném Městským soudem v Praze, oddíl C vložka 209954 </w:t>
      </w:r>
    </w:p>
    <w:p w14:paraId="042728DB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  <w:r w:rsidRPr="00C01242">
        <w:rPr>
          <w:i/>
          <w:iCs/>
          <w:color w:val="000000"/>
          <w:lang w:eastAsia="cs-CZ"/>
        </w:rPr>
        <w:t xml:space="preserve">na straně druhé jako zhotovitel (dále jen „zhotovitel“) </w:t>
      </w:r>
    </w:p>
    <w:p w14:paraId="476D0080" w14:textId="77777777" w:rsidR="00C01242" w:rsidRPr="00C01242" w:rsidRDefault="00C01242" w:rsidP="00C01242">
      <w:pPr>
        <w:pStyle w:val="Odstavecseseznamem"/>
        <w:numPr>
          <w:ilvl w:val="0"/>
          <w:numId w:val="1"/>
        </w:numPr>
        <w:tabs>
          <w:tab w:val="left" w:pos="1701"/>
        </w:tabs>
        <w:suppressAutoHyphens w:val="0"/>
        <w:autoSpaceDE w:val="0"/>
        <w:autoSpaceDN w:val="0"/>
        <w:adjustRightInd w:val="0"/>
        <w:jc w:val="left"/>
        <w:rPr>
          <w:color w:val="000000"/>
          <w:lang w:eastAsia="cs-CZ"/>
        </w:rPr>
      </w:pPr>
    </w:p>
    <w:p w14:paraId="01107E14" w14:textId="6D570025" w:rsidR="00C01242" w:rsidRPr="00C01242" w:rsidRDefault="00C01242" w:rsidP="00C01242">
      <w:pPr>
        <w:pStyle w:val="Odstavecseseznamem"/>
        <w:keepNext/>
        <w:numPr>
          <w:ilvl w:val="0"/>
          <w:numId w:val="1"/>
        </w:numPr>
        <w:tabs>
          <w:tab w:val="left" w:pos="1701"/>
        </w:tabs>
        <w:suppressAutoHyphens w:val="0"/>
        <w:jc w:val="left"/>
        <w:outlineLvl w:val="0"/>
        <w:rPr>
          <w:b/>
          <w:i/>
          <w:iCs/>
          <w:lang w:eastAsia="cs-CZ"/>
        </w:rPr>
      </w:pPr>
      <w:r w:rsidRPr="00C01242">
        <w:rPr>
          <w:i/>
          <w:iCs/>
          <w:color w:val="000000"/>
          <w:lang w:eastAsia="cs-CZ"/>
        </w:rPr>
        <w:t>(společně jako „smluvní strany“)</w:t>
      </w:r>
    </w:p>
    <w:p w14:paraId="7E88BA3F" w14:textId="77777777" w:rsidR="00C01242" w:rsidRPr="00C01242" w:rsidRDefault="00C01242" w:rsidP="00C01242">
      <w:pPr>
        <w:keepNext/>
        <w:suppressAutoHyphens w:val="0"/>
        <w:jc w:val="left"/>
        <w:outlineLvl w:val="0"/>
        <w:rPr>
          <w:b/>
          <w:i/>
          <w:iCs/>
          <w:lang w:eastAsia="cs-CZ"/>
        </w:rPr>
      </w:pPr>
    </w:p>
    <w:p w14:paraId="04F8D259" w14:textId="5741F730" w:rsidR="00662665" w:rsidRPr="0033053F" w:rsidRDefault="00662665" w:rsidP="00662665">
      <w:pPr>
        <w:suppressAutoHyphens w:val="0"/>
        <w:rPr>
          <w:lang w:eastAsia="cs-CZ"/>
        </w:rPr>
      </w:pPr>
    </w:p>
    <w:p w14:paraId="58AA5C46" w14:textId="77777777" w:rsidR="004D152A" w:rsidRPr="00E2224C" w:rsidRDefault="004D152A">
      <w:pPr>
        <w:pStyle w:val="Zkladntext21"/>
        <w:rPr>
          <w:i w:val="0"/>
          <w:iCs w:val="0"/>
          <w:sz w:val="22"/>
          <w:szCs w:val="22"/>
          <w:lang w:eastAsia="cs-CZ"/>
        </w:rPr>
      </w:pPr>
    </w:p>
    <w:p w14:paraId="72F5EB0B" w14:textId="77777777" w:rsidR="004D152A" w:rsidRDefault="004D152A">
      <w:pPr>
        <w:pStyle w:val="Zkladntext21"/>
        <w:rPr>
          <w:i w:val="0"/>
          <w:iCs w:val="0"/>
          <w:sz w:val="22"/>
          <w:szCs w:val="22"/>
          <w:lang w:eastAsia="cs-CZ"/>
        </w:rPr>
      </w:pPr>
    </w:p>
    <w:p w14:paraId="5F46FD8E" w14:textId="32986F6A" w:rsidR="004D152A" w:rsidRPr="00E2224C" w:rsidRDefault="00D443AD">
      <w:pPr>
        <w:pStyle w:val="BodyText21"/>
        <w:widowControl/>
        <w:jc w:val="center"/>
        <w:rPr>
          <w:rFonts w:ascii="Arial" w:hAnsi="Arial" w:cs="Arial"/>
          <w:b/>
          <w:bCs/>
          <w:sz w:val="20"/>
          <w:lang w:eastAsia="cs-CZ"/>
        </w:rPr>
      </w:pPr>
      <w:r w:rsidRPr="00E2224C">
        <w:rPr>
          <w:rFonts w:ascii="Arial" w:hAnsi="Arial" w:cs="Arial"/>
          <w:sz w:val="20"/>
        </w:rPr>
        <w:t xml:space="preserve">v souladu s ustanovením </w:t>
      </w:r>
      <w:r w:rsidR="0033053F" w:rsidRPr="00C2244B">
        <w:rPr>
          <w:rFonts w:ascii="Arial" w:hAnsi="Arial" w:cs="Arial"/>
          <w:sz w:val="20"/>
        </w:rPr>
        <w:t>§ 2586</w:t>
      </w:r>
      <w:r w:rsidR="0033053F">
        <w:rPr>
          <w:rFonts w:ascii="Arial" w:hAnsi="Arial" w:cs="Arial"/>
          <w:sz w:val="20"/>
        </w:rPr>
        <w:t xml:space="preserve"> </w:t>
      </w:r>
      <w:r w:rsidRPr="00E2224C">
        <w:rPr>
          <w:rFonts w:ascii="Arial" w:hAnsi="Arial" w:cs="Arial"/>
          <w:sz w:val="20"/>
        </w:rPr>
        <w:t>zákona č. 89/2012 Sb., občanský zákoník</w:t>
      </w:r>
      <w:r w:rsidR="00CF3EA7" w:rsidRPr="00E2224C">
        <w:rPr>
          <w:rFonts w:ascii="Arial" w:hAnsi="Arial" w:cs="Arial"/>
          <w:sz w:val="20"/>
        </w:rPr>
        <w:t>,</w:t>
      </w:r>
      <w:r w:rsidRPr="00E2224C">
        <w:rPr>
          <w:rFonts w:ascii="Arial" w:hAnsi="Arial" w:cs="Arial"/>
          <w:sz w:val="20"/>
        </w:rPr>
        <w:t xml:space="preserve"> </w:t>
      </w:r>
      <w:r w:rsidR="00717B61">
        <w:rPr>
          <w:rFonts w:ascii="Arial" w:hAnsi="Arial" w:cs="Arial"/>
          <w:sz w:val="20"/>
        </w:rPr>
        <w:t xml:space="preserve">ve znění pozdějších předpisů </w:t>
      </w:r>
      <w:r w:rsidR="00E127F7">
        <w:rPr>
          <w:rFonts w:ascii="Arial" w:hAnsi="Arial" w:cs="Arial"/>
          <w:sz w:val="20"/>
        </w:rPr>
        <w:br/>
      </w:r>
      <w:r w:rsidR="003333A3" w:rsidRPr="00E2224C">
        <w:rPr>
          <w:rFonts w:ascii="Arial" w:hAnsi="Arial" w:cs="Arial"/>
          <w:sz w:val="20"/>
        </w:rPr>
        <w:t xml:space="preserve">a </w:t>
      </w:r>
      <w:r w:rsidRPr="00C01242">
        <w:rPr>
          <w:rFonts w:ascii="Arial" w:hAnsi="Arial" w:cs="Arial"/>
          <w:sz w:val="20"/>
        </w:rPr>
        <w:t>ve smyslu</w:t>
      </w:r>
      <w:r w:rsidR="004D152A" w:rsidRPr="00C01242">
        <w:rPr>
          <w:rFonts w:ascii="Arial" w:hAnsi="Arial" w:cs="Arial"/>
          <w:sz w:val="20"/>
        </w:rPr>
        <w:t xml:space="preserve"> ustanovení čl. </w:t>
      </w:r>
      <w:r w:rsidR="00E2224C" w:rsidRPr="00C01242">
        <w:rPr>
          <w:rFonts w:ascii="Arial" w:hAnsi="Arial" w:cs="Arial"/>
          <w:sz w:val="20"/>
        </w:rPr>
        <w:t>X</w:t>
      </w:r>
      <w:r w:rsidR="009C3DDC" w:rsidRPr="00C01242">
        <w:rPr>
          <w:rFonts w:ascii="Arial" w:hAnsi="Arial" w:cs="Arial"/>
          <w:sz w:val="20"/>
        </w:rPr>
        <w:t>VIII</w:t>
      </w:r>
      <w:r w:rsidRPr="00C01242">
        <w:rPr>
          <w:rFonts w:ascii="Arial" w:hAnsi="Arial" w:cs="Arial"/>
          <w:sz w:val="20"/>
        </w:rPr>
        <w:t>.</w:t>
      </w:r>
      <w:r w:rsidR="004D152A" w:rsidRPr="00C01242">
        <w:rPr>
          <w:rFonts w:ascii="Arial" w:hAnsi="Arial" w:cs="Arial"/>
          <w:sz w:val="20"/>
        </w:rPr>
        <w:t xml:space="preserve"> odst. </w:t>
      </w:r>
      <w:r w:rsidR="009C3DDC" w:rsidRPr="00C01242">
        <w:rPr>
          <w:rFonts w:ascii="Arial" w:hAnsi="Arial" w:cs="Arial"/>
          <w:sz w:val="20"/>
        </w:rPr>
        <w:t>18</w:t>
      </w:r>
      <w:r w:rsidR="00185A94" w:rsidRPr="00C01242">
        <w:rPr>
          <w:rFonts w:ascii="Arial" w:hAnsi="Arial" w:cs="Arial"/>
          <w:sz w:val="20"/>
        </w:rPr>
        <w:t>.</w:t>
      </w:r>
      <w:r w:rsidR="009C3DDC" w:rsidRPr="00C01242">
        <w:rPr>
          <w:rFonts w:ascii="Arial" w:hAnsi="Arial" w:cs="Arial"/>
          <w:sz w:val="20"/>
        </w:rPr>
        <w:t>11</w:t>
      </w:r>
      <w:r w:rsidRPr="00C01242">
        <w:rPr>
          <w:rFonts w:ascii="Arial" w:hAnsi="Arial" w:cs="Arial"/>
          <w:sz w:val="20"/>
        </w:rPr>
        <w:t xml:space="preserve"> </w:t>
      </w:r>
      <w:r w:rsidR="00CF3EA7" w:rsidRPr="00C01242">
        <w:rPr>
          <w:rFonts w:ascii="Arial" w:hAnsi="Arial" w:cs="Arial"/>
          <w:sz w:val="20"/>
        </w:rPr>
        <w:t>s</w:t>
      </w:r>
      <w:r w:rsidR="004D152A" w:rsidRPr="00C01242">
        <w:rPr>
          <w:rFonts w:ascii="Arial" w:hAnsi="Arial" w:cs="Arial"/>
          <w:sz w:val="20"/>
        </w:rPr>
        <w:t>mlouvy o dílo dohodly na uzavření tohoto</w:t>
      </w:r>
    </w:p>
    <w:p w14:paraId="417A1477" w14:textId="77777777" w:rsidR="004D152A" w:rsidRPr="00E2224C" w:rsidRDefault="004D152A">
      <w:pPr>
        <w:pStyle w:val="Zkladntext"/>
        <w:suppressAutoHyphens w:val="0"/>
        <w:rPr>
          <w:b/>
          <w:bCs/>
          <w:lang w:val="cs-CZ" w:eastAsia="cs-CZ"/>
        </w:rPr>
      </w:pPr>
    </w:p>
    <w:p w14:paraId="637D92E6" w14:textId="77777777" w:rsidR="00B22526" w:rsidRPr="00E2224C" w:rsidRDefault="00B22526">
      <w:pPr>
        <w:pStyle w:val="Zkladntext"/>
        <w:suppressAutoHyphens w:val="0"/>
        <w:rPr>
          <w:b/>
          <w:bCs/>
          <w:lang w:val="cs-CZ" w:eastAsia="cs-CZ"/>
        </w:rPr>
      </w:pPr>
    </w:p>
    <w:p w14:paraId="2C14EDDC" w14:textId="77777777" w:rsidR="00C01242" w:rsidRDefault="00C01242">
      <w:pPr>
        <w:suppressAutoHyphens w:val="0"/>
        <w:jc w:val="left"/>
        <w:rPr>
          <w:b/>
          <w:bCs/>
          <w:lang w:eastAsia="cs-CZ"/>
        </w:rPr>
      </w:pPr>
      <w:r>
        <w:rPr>
          <w:b/>
          <w:bCs/>
          <w:lang w:eastAsia="cs-CZ"/>
        </w:rPr>
        <w:br w:type="page"/>
      </w:r>
    </w:p>
    <w:p w14:paraId="63796848" w14:textId="41A2CA11" w:rsidR="004D152A" w:rsidRPr="00E2224C" w:rsidRDefault="00BB3829">
      <w:pPr>
        <w:pStyle w:val="Zkladntext"/>
        <w:suppressAutoHyphens w:val="0"/>
        <w:jc w:val="center"/>
        <w:rPr>
          <w:b/>
          <w:bCs/>
          <w:lang w:val="cs-CZ" w:eastAsia="cs-CZ"/>
        </w:rPr>
      </w:pPr>
      <w:r w:rsidRPr="00E2224C">
        <w:rPr>
          <w:b/>
          <w:bCs/>
          <w:lang w:val="cs-CZ" w:eastAsia="cs-CZ"/>
        </w:rPr>
        <w:lastRenderedPageBreak/>
        <w:t xml:space="preserve">DODATKU </w:t>
      </w:r>
      <w:r w:rsidR="004D152A" w:rsidRPr="00E2224C">
        <w:rPr>
          <w:b/>
          <w:bCs/>
          <w:lang w:val="cs-CZ" w:eastAsia="cs-CZ"/>
        </w:rPr>
        <w:t xml:space="preserve">č. </w:t>
      </w:r>
      <w:r w:rsidR="0026437C">
        <w:rPr>
          <w:b/>
          <w:bCs/>
          <w:lang w:val="cs-CZ" w:eastAsia="cs-CZ"/>
        </w:rPr>
        <w:t>1</w:t>
      </w:r>
    </w:p>
    <w:p w14:paraId="43A26D1F" w14:textId="77777777" w:rsidR="0067213E" w:rsidRPr="00E2224C" w:rsidRDefault="0067213E">
      <w:pPr>
        <w:pStyle w:val="Zkladntext"/>
        <w:suppressAutoHyphens w:val="0"/>
        <w:jc w:val="center"/>
        <w:rPr>
          <w:b/>
          <w:bCs/>
          <w:lang w:val="cs-CZ" w:eastAsia="cs-CZ"/>
        </w:rPr>
      </w:pPr>
      <w:r w:rsidRPr="00E2224C">
        <w:rPr>
          <w:b/>
          <w:bCs/>
          <w:lang w:val="cs-CZ" w:eastAsia="cs-CZ"/>
        </w:rPr>
        <w:t>KE SMLOUVĚ O DÍLO NA REALIZACI STAVBY</w:t>
      </w:r>
    </w:p>
    <w:p w14:paraId="4941055E" w14:textId="77777777" w:rsidR="004D152A" w:rsidRPr="00E2224C" w:rsidRDefault="004D152A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14:paraId="5E77CF72" w14:textId="77777777" w:rsidR="00296EB9" w:rsidRPr="00E2224C" w:rsidRDefault="00296EB9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14:paraId="355E42A0" w14:textId="77777777" w:rsidR="00B22526" w:rsidRPr="00E2224C" w:rsidRDefault="00B22526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14:paraId="7C2EB16A" w14:textId="77777777" w:rsidR="00B22526" w:rsidRPr="00E2224C" w:rsidRDefault="00B22526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14:paraId="3C50F4C8" w14:textId="77777777" w:rsidR="0026437C" w:rsidRPr="0026437C" w:rsidRDefault="0026437C" w:rsidP="0026437C">
      <w:pPr>
        <w:jc w:val="center"/>
        <w:rPr>
          <w:b/>
          <w:sz w:val="24"/>
          <w:szCs w:val="24"/>
        </w:rPr>
      </w:pPr>
    </w:p>
    <w:p w14:paraId="08CB778C" w14:textId="77777777" w:rsidR="0026437C" w:rsidRPr="0026437C" w:rsidRDefault="0026437C" w:rsidP="0026437C">
      <w:pPr>
        <w:jc w:val="center"/>
        <w:rPr>
          <w:b/>
          <w:sz w:val="24"/>
          <w:szCs w:val="24"/>
        </w:rPr>
      </w:pPr>
      <w:r w:rsidRPr="0026437C">
        <w:rPr>
          <w:b/>
          <w:sz w:val="24"/>
          <w:szCs w:val="24"/>
        </w:rPr>
        <w:t xml:space="preserve"> </w:t>
      </w:r>
      <w:r w:rsidRPr="0026437C">
        <w:rPr>
          <w:b/>
          <w:bCs/>
          <w:sz w:val="24"/>
          <w:szCs w:val="24"/>
        </w:rPr>
        <w:t xml:space="preserve">Rekonstrukce oddělení onkologie nemocnice Cheb pavilon C </w:t>
      </w:r>
    </w:p>
    <w:p w14:paraId="00B5F601" w14:textId="77777777" w:rsidR="0026437C" w:rsidRPr="0026437C" w:rsidRDefault="0026437C" w:rsidP="0026437C">
      <w:pPr>
        <w:jc w:val="center"/>
        <w:rPr>
          <w:bCs/>
          <w:sz w:val="22"/>
          <w:szCs w:val="22"/>
        </w:rPr>
      </w:pPr>
      <w:r w:rsidRPr="0026437C">
        <w:rPr>
          <w:bCs/>
          <w:sz w:val="22"/>
          <w:szCs w:val="22"/>
        </w:rPr>
        <w:t>jako součást veřejné zakázky „Revitalizace objektu „C“, nemocnice Cheb“</w:t>
      </w:r>
    </w:p>
    <w:p w14:paraId="4421068A" w14:textId="79F3D973" w:rsidR="0067213E" w:rsidRPr="0033053F" w:rsidRDefault="007A282A" w:rsidP="007A282A">
      <w:pPr>
        <w:pStyle w:val="Zkladntext"/>
        <w:jc w:val="center"/>
      </w:pPr>
      <w:r w:rsidRPr="0033053F">
        <w:t xml:space="preserve"> </w:t>
      </w:r>
      <w:r w:rsidR="0067213E" w:rsidRPr="0033053F">
        <w:t xml:space="preserve">(dále jen „dodatek č. </w:t>
      </w:r>
      <w:r w:rsidR="0026437C">
        <w:rPr>
          <w:lang w:val="cs-CZ"/>
        </w:rPr>
        <w:t>1</w:t>
      </w:r>
      <w:r w:rsidR="0067213E" w:rsidRPr="0033053F">
        <w:t>“)</w:t>
      </w:r>
    </w:p>
    <w:p w14:paraId="4204BC0B" w14:textId="77777777" w:rsidR="0067213E" w:rsidRPr="0033053F" w:rsidRDefault="0067213E" w:rsidP="0067213E">
      <w:pPr>
        <w:pStyle w:val="Bezmezer"/>
        <w:rPr>
          <w:rFonts w:ascii="Arial" w:hAnsi="Arial" w:cs="Arial"/>
          <w:lang w:eastAsia="cs-CZ"/>
        </w:rPr>
      </w:pPr>
    </w:p>
    <w:p w14:paraId="41F473F3" w14:textId="77777777" w:rsidR="00123E5E" w:rsidRDefault="00123E5E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14:paraId="5A110113" w14:textId="3B299F07" w:rsidR="00D5314E" w:rsidRDefault="00D5314E" w:rsidP="00DE3873">
      <w:pPr>
        <w:pStyle w:val="Odstavecseseznamem"/>
        <w:numPr>
          <w:ilvl w:val="0"/>
          <w:numId w:val="20"/>
        </w:numPr>
        <w:suppressAutoHyphens w:val="0"/>
        <w:ind w:left="567" w:hanging="567"/>
      </w:pPr>
      <w:r w:rsidRPr="0056597E">
        <w:t xml:space="preserve">Smluvní strany uzavřely dne </w:t>
      </w:r>
      <w:r w:rsidR="00E7574B" w:rsidRPr="00242984">
        <w:t>29. 04. 2025</w:t>
      </w:r>
      <w:r w:rsidRPr="0056597E">
        <w:t xml:space="preserve"> smlouvu o dílo na realizaci stavby</w:t>
      </w:r>
      <w:r>
        <w:t>:</w:t>
      </w:r>
      <w:r w:rsidRPr="0056597E">
        <w:t xml:space="preserve"> </w:t>
      </w:r>
      <w:r w:rsidR="00E7574B">
        <w:t>„</w:t>
      </w:r>
      <w:r w:rsidR="00E7574B" w:rsidRPr="00E7574B">
        <w:rPr>
          <w:b/>
        </w:rPr>
        <w:t>Rekonstrukce oddělení onkologie nemocnice Cheb pavilon C</w:t>
      </w:r>
      <w:r w:rsidRPr="00DE3873">
        <w:rPr>
          <w:b/>
        </w:rPr>
        <w:t xml:space="preserve">“ </w:t>
      </w:r>
      <w:r w:rsidRPr="0056597E">
        <w:t xml:space="preserve">pod ev. č. objednatele </w:t>
      </w:r>
      <w:r w:rsidR="00242984" w:rsidRPr="00242984">
        <w:t>SM-AS008283</w:t>
      </w:r>
      <w:r w:rsidR="009C3DDC">
        <w:t xml:space="preserve"> </w:t>
      </w:r>
      <w:r w:rsidRPr="0056597E">
        <w:t xml:space="preserve">(dále jen </w:t>
      </w:r>
      <w:r w:rsidRPr="0033053F">
        <w:t>„smlouva“</w:t>
      </w:r>
      <w:r w:rsidRPr="0056597E">
        <w:t>).</w:t>
      </w:r>
      <w:r w:rsidR="0073659F">
        <w:t xml:space="preserve"> </w:t>
      </w:r>
      <w:r w:rsidRPr="0056597E">
        <w:t>K</w:t>
      </w:r>
      <w:r>
        <w:t>e</w:t>
      </w:r>
      <w:r w:rsidRPr="0056597E">
        <w:t xml:space="preserve"> </w:t>
      </w:r>
      <w:r>
        <w:t>s</w:t>
      </w:r>
      <w:r w:rsidRPr="0056597E">
        <w:t>mlouvě nyní uzavírají smluvní strany dodatek</w:t>
      </w:r>
      <w:r w:rsidR="0073659F">
        <w:t xml:space="preserve"> </w:t>
      </w:r>
      <w:r w:rsidRPr="0056597E">
        <w:t>č. </w:t>
      </w:r>
      <w:r w:rsidR="00E7574B">
        <w:t>1</w:t>
      </w:r>
      <w:r w:rsidRPr="0056597E">
        <w:t>,</w:t>
      </w:r>
      <w:r w:rsidR="0073659F">
        <w:t xml:space="preserve"> </w:t>
      </w:r>
      <w:r w:rsidRPr="0056597E">
        <w:t xml:space="preserve">a to z důvodů </w:t>
      </w:r>
      <w:r w:rsidR="00E50D00" w:rsidRPr="00E50D00">
        <w:t>nutných úprav a upřesnění rozsahu předmětu díla, které nastaly v průběhu realizace stavby</w:t>
      </w:r>
      <w:r>
        <w:t xml:space="preserve">, jejichž bližší specifikace je uvedena v odstavci </w:t>
      </w:r>
      <w:r w:rsidR="0073659F">
        <w:t>C</w:t>
      </w:r>
      <w:r>
        <w:t xml:space="preserve">) níže. </w:t>
      </w:r>
    </w:p>
    <w:p w14:paraId="596320E6" w14:textId="77777777" w:rsidR="00A71E0C" w:rsidRDefault="00A71E0C" w:rsidP="00A71E0C">
      <w:pPr>
        <w:pStyle w:val="Odstavecseseznamem"/>
        <w:suppressAutoHyphens w:val="0"/>
        <w:ind w:left="567"/>
      </w:pPr>
    </w:p>
    <w:p w14:paraId="4AF20014" w14:textId="324AF9BB" w:rsidR="0056597E" w:rsidRPr="00937BBF" w:rsidRDefault="0056597E" w:rsidP="0056597E">
      <w:pPr>
        <w:pStyle w:val="Odstavecseseznamem"/>
        <w:numPr>
          <w:ilvl w:val="0"/>
          <w:numId w:val="20"/>
        </w:numPr>
        <w:suppressAutoHyphens w:val="0"/>
        <w:ind w:left="567" w:hanging="567"/>
      </w:pPr>
      <w:r w:rsidRPr="00937BBF">
        <w:t xml:space="preserve">Dodatek č. </w:t>
      </w:r>
      <w:r w:rsidR="00E7574B">
        <w:t>1</w:t>
      </w:r>
      <w:r w:rsidRPr="00937BBF">
        <w:t xml:space="preserve"> je uzavírán v souladu </w:t>
      </w:r>
      <w:r w:rsidR="00BC61F5" w:rsidRPr="00937BBF">
        <w:t xml:space="preserve">s ustanovením </w:t>
      </w:r>
      <w:r w:rsidRPr="00937BBF">
        <w:t>§ 222 zákona č. 134/2016 Sb., o zadávání veřejných zakázek,</w:t>
      </w:r>
      <w:r w:rsidR="00DB3128" w:rsidRPr="00937BBF">
        <w:t xml:space="preserve"> ve znění pozdějších předpisů</w:t>
      </w:r>
      <w:r w:rsidRPr="00937BBF">
        <w:t xml:space="preserve"> </w:t>
      </w:r>
      <w:r w:rsidR="00DB3128" w:rsidRPr="00937BBF">
        <w:t>(dále jen „</w:t>
      </w:r>
      <w:r w:rsidR="00BC61F5" w:rsidRPr="00937BBF">
        <w:t>ZZVZ</w:t>
      </w:r>
      <w:r w:rsidR="00DB3128" w:rsidRPr="00937BBF">
        <w:t xml:space="preserve">“) </w:t>
      </w:r>
      <w:r w:rsidRPr="00937BBF">
        <w:t>formou změny závazku ze smlouvy na veřejnou zakázku dle § 222</w:t>
      </w:r>
      <w:r w:rsidR="005C5C3F">
        <w:t xml:space="preserve"> odst. 4</w:t>
      </w:r>
      <w:r w:rsidRPr="00937BBF">
        <w:t xml:space="preserve"> </w:t>
      </w:r>
      <w:r w:rsidR="00BC61F5" w:rsidRPr="00937BBF">
        <w:t>ZZVZ</w:t>
      </w:r>
      <w:r w:rsidRPr="00937BBF">
        <w:t>.</w:t>
      </w:r>
      <w:r w:rsidR="00DD35FC" w:rsidRPr="00937BBF">
        <w:t xml:space="preserve"> </w:t>
      </w:r>
      <w:r w:rsidRPr="00937BBF">
        <w:t>Tyto změny závazku nemění celkovou povahu veřejné zakázky</w:t>
      </w:r>
      <w:r w:rsidR="00DE3873" w:rsidRPr="00937BBF">
        <w:t xml:space="preserve">. Tyto práce jsou nezbytné pro provedení a dokončení původních stavebních prací a jsou specifikovány ve změnových listech číslo </w:t>
      </w:r>
      <w:r w:rsidR="00E7574B">
        <w:t>2.</w:t>
      </w:r>
      <w:r w:rsidR="00885C93" w:rsidRPr="00885C93">
        <w:t>1</w:t>
      </w:r>
      <w:r w:rsidR="00E7574B">
        <w:t xml:space="preserve">, 2.2, </w:t>
      </w:r>
      <w:r w:rsidR="00FB1E46">
        <w:t xml:space="preserve">2.04, </w:t>
      </w:r>
      <w:r w:rsidR="00E7574B">
        <w:t>2.06</w:t>
      </w:r>
      <w:r w:rsidR="00FB1E46">
        <w:t xml:space="preserve"> </w:t>
      </w:r>
      <w:r w:rsidR="00DE3873" w:rsidRPr="00885C93">
        <w:t>(</w:t>
      </w:r>
      <w:r w:rsidR="00DE3873" w:rsidRPr="00937BBF">
        <w:t>příloha č. 1).</w:t>
      </w:r>
      <w:r w:rsidR="0092387F" w:rsidRPr="00937BBF">
        <w:t xml:space="preserve"> </w:t>
      </w:r>
    </w:p>
    <w:p w14:paraId="40F9E804" w14:textId="77777777" w:rsidR="00342B0E" w:rsidRDefault="00342B0E" w:rsidP="00342B0E">
      <w:pPr>
        <w:pStyle w:val="Odstavecseseznamem"/>
      </w:pPr>
    </w:p>
    <w:p w14:paraId="4E46B8BE" w14:textId="145CB699" w:rsidR="00914AB5" w:rsidRDefault="00CB1D5E" w:rsidP="00193369">
      <w:pPr>
        <w:pStyle w:val="Odstavecseseznamem"/>
        <w:numPr>
          <w:ilvl w:val="0"/>
          <w:numId w:val="20"/>
        </w:numPr>
        <w:ind w:left="567" w:hanging="567"/>
      </w:pPr>
      <w:r>
        <w:t xml:space="preserve">Čl. II. Specifikace díla odst. 2.1 </w:t>
      </w:r>
      <w:r w:rsidR="00C50AE5">
        <w:t>s</w:t>
      </w:r>
      <w:r>
        <w:t xml:space="preserve">mlouvy </w:t>
      </w:r>
      <w:r w:rsidR="00BC61F5">
        <w:t xml:space="preserve">se </w:t>
      </w:r>
      <w:r w:rsidR="00D919CF">
        <w:t>s</w:t>
      </w:r>
      <w:r w:rsidR="0011119B">
        <w:t xml:space="preserve"> ohledem na výše uvedené</w:t>
      </w:r>
      <w:r>
        <w:t xml:space="preserve"> doplňuje o vícepráce </w:t>
      </w:r>
      <w:r w:rsidR="00BC61F5">
        <w:br/>
      </w:r>
      <w:r w:rsidR="00066940">
        <w:t xml:space="preserve">a méněpráce </w:t>
      </w:r>
      <w:r>
        <w:t xml:space="preserve">specifikované ve </w:t>
      </w:r>
      <w:r w:rsidR="00CC3693">
        <w:t>změnovém listu</w:t>
      </w:r>
      <w:r w:rsidR="00914AB5" w:rsidRPr="00914AB5">
        <w:t xml:space="preserve"> </w:t>
      </w:r>
      <w:r w:rsidR="00914AB5" w:rsidRPr="00885C93">
        <w:t>č</w:t>
      </w:r>
      <w:r w:rsidR="009B3122" w:rsidRPr="00885C93">
        <w:t>íslo</w:t>
      </w:r>
      <w:r w:rsidR="00914AB5" w:rsidRPr="00885C93">
        <w:t xml:space="preserve"> </w:t>
      </w:r>
      <w:r w:rsidR="00E7574B">
        <w:t>2.</w:t>
      </w:r>
      <w:r w:rsidR="00E7574B" w:rsidRPr="00885C93">
        <w:t>1</w:t>
      </w:r>
      <w:r w:rsidR="00E7574B">
        <w:t xml:space="preserve">, 2.2, </w:t>
      </w:r>
      <w:r w:rsidR="00FB1E46">
        <w:t xml:space="preserve">2.04, </w:t>
      </w:r>
      <w:r w:rsidR="00E7574B">
        <w:t>2.06</w:t>
      </w:r>
      <w:r w:rsidR="0056597E" w:rsidRPr="004B1587">
        <w:t xml:space="preserve"> ze kterých</w:t>
      </w:r>
      <w:r w:rsidR="00914AB5" w:rsidRPr="00914AB5">
        <w:t xml:space="preserve"> vyplývá:</w:t>
      </w:r>
    </w:p>
    <w:p w14:paraId="0A2A4252" w14:textId="77777777" w:rsidR="00B133BE" w:rsidRDefault="00B133BE" w:rsidP="00B133BE">
      <w:pPr>
        <w:pStyle w:val="Odstavecseseznamem"/>
      </w:pPr>
    </w:p>
    <w:p w14:paraId="123EE97B" w14:textId="18CA30C7" w:rsidR="00B133BE" w:rsidRDefault="00B133BE" w:rsidP="00B133BE">
      <w:pPr>
        <w:pStyle w:val="Odstavecseseznamem"/>
        <w:ind w:left="0"/>
        <w:rPr>
          <w:u w:val="single"/>
        </w:rPr>
      </w:pPr>
      <w:r w:rsidRPr="00B133BE">
        <w:rPr>
          <w:u w:val="single"/>
        </w:rPr>
        <w:t xml:space="preserve">Změna dle § 222 odst. 4 </w:t>
      </w:r>
      <w:r w:rsidR="00BC61F5">
        <w:rPr>
          <w:u w:val="single"/>
        </w:rPr>
        <w:t>ZZVZ</w:t>
      </w:r>
    </w:p>
    <w:p w14:paraId="4DBD32AA" w14:textId="77777777" w:rsidR="0075618C" w:rsidRDefault="0075618C" w:rsidP="00B133BE">
      <w:pPr>
        <w:pStyle w:val="Odstavecseseznamem"/>
        <w:ind w:left="0"/>
        <w:rPr>
          <w:u w:val="single"/>
        </w:rPr>
      </w:pPr>
    </w:p>
    <w:tbl>
      <w:tblPr>
        <w:tblW w:w="1020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82"/>
        <w:gridCol w:w="1638"/>
        <w:gridCol w:w="1701"/>
        <w:gridCol w:w="1701"/>
        <w:gridCol w:w="1276"/>
      </w:tblGrid>
      <w:tr w:rsidR="0075618C" w:rsidRPr="0075618C" w14:paraId="26E040EC" w14:textId="77777777" w:rsidTr="0075618C">
        <w:trPr>
          <w:trHeight w:val="13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14:paraId="30AD8EF4" w14:textId="77777777" w:rsidR="0075618C" w:rsidRPr="0075618C" w:rsidRDefault="0075618C" w:rsidP="0075618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75618C">
              <w:rPr>
                <w:b/>
                <w:bCs/>
                <w:lang w:eastAsia="cs-CZ"/>
              </w:rPr>
              <w:t>ZL č.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14:paraId="0D51FA0A" w14:textId="77777777" w:rsidR="0075618C" w:rsidRPr="0075618C" w:rsidRDefault="0075618C" w:rsidP="0075618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75618C">
              <w:rPr>
                <w:b/>
                <w:bCs/>
                <w:lang w:eastAsia="cs-CZ"/>
              </w:rPr>
              <w:t>Popis a důvod změny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CF20B7B" w14:textId="77777777" w:rsidR="0075618C" w:rsidRPr="0075618C" w:rsidRDefault="0075618C" w:rsidP="0075618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75618C">
              <w:rPr>
                <w:b/>
                <w:bCs/>
                <w:lang w:eastAsia="cs-CZ"/>
              </w:rPr>
              <w:t xml:space="preserve">Rozšíření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0CAF29DB" w14:textId="77777777" w:rsidR="0075618C" w:rsidRPr="0075618C" w:rsidRDefault="0075618C" w:rsidP="0075618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75618C">
              <w:rPr>
                <w:b/>
                <w:bCs/>
                <w:lang w:eastAsia="cs-CZ"/>
              </w:rPr>
              <w:t>Snížení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6E56491" w14:textId="77777777" w:rsidR="0075618C" w:rsidRPr="0075618C" w:rsidRDefault="0075618C" w:rsidP="0075618C">
            <w:pPr>
              <w:suppressAutoHyphens w:val="0"/>
              <w:jc w:val="center"/>
              <w:rPr>
                <w:b/>
                <w:bCs/>
                <w:color w:val="000000"/>
                <w:u w:val="single"/>
                <w:lang w:eastAsia="cs-CZ"/>
              </w:rPr>
            </w:pPr>
            <w:r w:rsidRPr="0075618C">
              <w:rPr>
                <w:b/>
                <w:bCs/>
                <w:u w:val="single"/>
                <w:lang w:eastAsia="cs-CZ"/>
              </w:rPr>
              <w:t>ZL</w:t>
            </w:r>
            <w:r w:rsidRPr="0075618C">
              <w:rPr>
                <w:b/>
                <w:bCs/>
                <w:color w:val="000000"/>
                <w:lang w:eastAsia="cs-CZ"/>
              </w:rPr>
              <w:t xml:space="preserve"> (vícepráce (+) / méněpráce (-)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94FD663" w14:textId="0A17B7B8" w:rsidR="0075618C" w:rsidRPr="0075618C" w:rsidRDefault="0075618C" w:rsidP="0075618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75618C">
              <w:rPr>
                <w:b/>
                <w:bCs/>
                <w:lang w:eastAsia="cs-CZ"/>
              </w:rPr>
              <w:t xml:space="preserve">Hodnota změny (max. 15 %) dle § 222, odst. 4 ZZVZ </w:t>
            </w:r>
          </w:p>
        </w:tc>
      </w:tr>
      <w:tr w:rsidR="0075618C" w:rsidRPr="0075618C" w14:paraId="12DA7492" w14:textId="77777777" w:rsidTr="0075618C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776FA" w14:textId="6E1940EE" w:rsidR="0075618C" w:rsidRPr="0075618C" w:rsidRDefault="0075618C" w:rsidP="0075618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2.1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C151B" w14:textId="77777777" w:rsidR="0075618C" w:rsidRPr="0075618C" w:rsidRDefault="0075618C" w:rsidP="0075618C">
            <w:pPr>
              <w:suppressAutoHyphens w:val="0"/>
              <w:jc w:val="left"/>
              <w:rPr>
                <w:color w:val="000000"/>
                <w:lang w:eastAsia="cs-CZ"/>
              </w:rPr>
            </w:pPr>
            <w:r w:rsidRPr="0075618C">
              <w:rPr>
                <w:color w:val="000000"/>
                <w:lang w:eastAsia="cs-CZ"/>
              </w:rPr>
              <w:t>Úpravy chlazení 1.PP_CT a rozvodna ESI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2A72A" w14:textId="77777777" w:rsidR="0075618C" w:rsidRPr="0075618C" w:rsidRDefault="0075618C" w:rsidP="0075618C">
            <w:pPr>
              <w:suppressAutoHyphens w:val="0"/>
              <w:jc w:val="right"/>
              <w:rPr>
                <w:color w:val="000000"/>
                <w:lang w:eastAsia="cs-CZ"/>
              </w:rPr>
            </w:pPr>
            <w:r w:rsidRPr="0075618C">
              <w:rPr>
                <w:color w:val="000000"/>
                <w:lang w:eastAsia="cs-CZ"/>
              </w:rPr>
              <w:t>83 242,60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3E7ED" w14:textId="77777777" w:rsidR="0075618C" w:rsidRPr="0075618C" w:rsidRDefault="0075618C" w:rsidP="0075618C">
            <w:pPr>
              <w:suppressAutoHyphens w:val="0"/>
              <w:jc w:val="right"/>
              <w:rPr>
                <w:lang w:eastAsia="cs-CZ"/>
              </w:rPr>
            </w:pPr>
            <w:r w:rsidRPr="0075618C">
              <w:rPr>
                <w:lang w:eastAsia="cs-CZ"/>
              </w:rPr>
              <w:t>-173 015,00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537A1" w14:textId="77777777" w:rsidR="0075618C" w:rsidRPr="0075618C" w:rsidRDefault="0075618C" w:rsidP="0075618C">
            <w:pPr>
              <w:suppressAutoHyphens w:val="0"/>
              <w:jc w:val="center"/>
              <w:rPr>
                <w:lang w:eastAsia="cs-CZ"/>
              </w:rPr>
            </w:pPr>
            <w:r w:rsidRPr="0075618C">
              <w:rPr>
                <w:lang w:eastAsia="cs-CZ"/>
              </w:rPr>
              <w:t>-89 772,40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3EEBB" w14:textId="77777777" w:rsidR="0075618C" w:rsidRPr="0075618C" w:rsidRDefault="0075618C" w:rsidP="0075618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75618C">
              <w:rPr>
                <w:color w:val="000000"/>
                <w:lang w:eastAsia="cs-CZ"/>
              </w:rPr>
              <w:t>0,49%</w:t>
            </w:r>
          </w:p>
        </w:tc>
      </w:tr>
      <w:tr w:rsidR="0075618C" w:rsidRPr="0075618C" w14:paraId="57A5705A" w14:textId="77777777" w:rsidTr="0075618C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6C999" w14:textId="5C48CBE7" w:rsidR="0075618C" w:rsidRPr="0075618C" w:rsidRDefault="0075618C" w:rsidP="0075618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2.2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0D424" w14:textId="77777777" w:rsidR="0075618C" w:rsidRPr="0075618C" w:rsidRDefault="0075618C" w:rsidP="0075618C">
            <w:pPr>
              <w:suppressAutoHyphens w:val="0"/>
              <w:jc w:val="left"/>
              <w:rPr>
                <w:color w:val="000000"/>
                <w:lang w:eastAsia="cs-CZ"/>
              </w:rPr>
            </w:pPr>
            <w:r w:rsidRPr="0075618C">
              <w:rPr>
                <w:color w:val="000000"/>
                <w:lang w:eastAsia="cs-CZ"/>
              </w:rPr>
              <w:t>Demontáže ramp mediciálních plynů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72F95" w14:textId="77777777" w:rsidR="0075618C" w:rsidRPr="0075618C" w:rsidRDefault="0075618C" w:rsidP="0075618C">
            <w:pPr>
              <w:suppressAutoHyphens w:val="0"/>
              <w:jc w:val="right"/>
              <w:rPr>
                <w:color w:val="000000"/>
                <w:lang w:eastAsia="cs-CZ"/>
              </w:rPr>
            </w:pPr>
            <w:r w:rsidRPr="0075618C">
              <w:rPr>
                <w:color w:val="000000"/>
                <w:lang w:eastAsia="cs-CZ"/>
              </w:rPr>
              <w:t>15 000,00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96469" w14:textId="77777777" w:rsidR="0075618C" w:rsidRPr="0075618C" w:rsidRDefault="0075618C" w:rsidP="0075618C">
            <w:pPr>
              <w:suppressAutoHyphens w:val="0"/>
              <w:jc w:val="right"/>
              <w:rPr>
                <w:lang w:eastAsia="cs-CZ"/>
              </w:rPr>
            </w:pPr>
            <w:r w:rsidRPr="0075618C">
              <w:rPr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DDE99" w14:textId="77777777" w:rsidR="0075618C" w:rsidRPr="0075618C" w:rsidRDefault="0075618C" w:rsidP="0075618C">
            <w:pPr>
              <w:suppressAutoHyphens w:val="0"/>
              <w:jc w:val="center"/>
              <w:rPr>
                <w:lang w:eastAsia="cs-CZ"/>
              </w:rPr>
            </w:pPr>
            <w:r w:rsidRPr="0075618C">
              <w:rPr>
                <w:lang w:eastAsia="cs-CZ"/>
              </w:rPr>
              <w:t>15 000,00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14DE0" w14:textId="77777777" w:rsidR="0075618C" w:rsidRPr="0075618C" w:rsidRDefault="0075618C" w:rsidP="0075618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75618C">
              <w:rPr>
                <w:color w:val="000000"/>
                <w:lang w:eastAsia="cs-CZ"/>
              </w:rPr>
              <w:t>0,03%</w:t>
            </w:r>
          </w:p>
        </w:tc>
      </w:tr>
      <w:tr w:rsidR="0075618C" w:rsidRPr="0075618C" w14:paraId="60D0E587" w14:textId="77777777" w:rsidTr="0075618C">
        <w:trPr>
          <w:trHeight w:val="5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40EC8" w14:textId="2F633ECA" w:rsidR="0075618C" w:rsidRPr="0075618C" w:rsidRDefault="0075618C" w:rsidP="0075618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2.06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7B937" w14:textId="77777777" w:rsidR="0075618C" w:rsidRPr="0075618C" w:rsidRDefault="0075618C" w:rsidP="0075618C">
            <w:pPr>
              <w:suppressAutoHyphens w:val="0"/>
              <w:jc w:val="left"/>
              <w:rPr>
                <w:color w:val="000000"/>
                <w:lang w:eastAsia="cs-CZ"/>
              </w:rPr>
            </w:pPr>
            <w:r w:rsidRPr="0075618C">
              <w:rPr>
                <w:color w:val="000000"/>
                <w:lang w:eastAsia="cs-CZ"/>
              </w:rPr>
              <w:t>Změna materiálového provedení dělících konstrukcí příček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95369" w14:textId="77777777" w:rsidR="0075618C" w:rsidRPr="0075618C" w:rsidRDefault="0075618C" w:rsidP="0075618C">
            <w:pPr>
              <w:suppressAutoHyphens w:val="0"/>
              <w:jc w:val="right"/>
              <w:rPr>
                <w:color w:val="000000"/>
                <w:lang w:eastAsia="cs-CZ"/>
              </w:rPr>
            </w:pPr>
            <w:r w:rsidRPr="0075618C">
              <w:rPr>
                <w:color w:val="000000"/>
                <w:lang w:eastAsia="cs-CZ"/>
              </w:rPr>
              <w:t>1 430 357,13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1E60C" w14:textId="77777777" w:rsidR="0075618C" w:rsidRPr="0075618C" w:rsidRDefault="0075618C" w:rsidP="0075618C">
            <w:pPr>
              <w:suppressAutoHyphens w:val="0"/>
              <w:jc w:val="right"/>
              <w:rPr>
                <w:lang w:eastAsia="cs-CZ"/>
              </w:rPr>
            </w:pPr>
            <w:r w:rsidRPr="0075618C">
              <w:rPr>
                <w:lang w:eastAsia="cs-CZ"/>
              </w:rPr>
              <w:t>-1 693 375,89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31A6C" w14:textId="77777777" w:rsidR="0075618C" w:rsidRPr="0075618C" w:rsidRDefault="0075618C" w:rsidP="0075618C">
            <w:pPr>
              <w:suppressAutoHyphens w:val="0"/>
              <w:jc w:val="center"/>
              <w:rPr>
                <w:lang w:eastAsia="cs-CZ"/>
              </w:rPr>
            </w:pPr>
            <w:r w:rsidRPr="0075618C">
              <w:rPr>
                <w:lang w:eastAsia="cs-CZ"/>
              </w:rPr>
              <w:t>-263 018,76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986B1" w14:textId="77777777" w:rsidR="0075618C" w:rsidRPr="0075618C" w:rsidRDefault="0075618C" w:rsidP="0075618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75618C">
              <w:rPr>
                <w:color w:val="000000"/>
                <w:lang w:eastAsia="cs-CZ"/>
              </w:rPr>
              <w:t>5,99%</w:t>
            </w:r>
          </w:p>
        </w:tc>
      </w:tr>
      <w:tr w:rsidR="0075618C" w:rsidRPr="0075618C" w14:paraId="3FE1B642" w14:textId="77777777" w:rsidTr="0075618C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252D8" w14:textId="613E66F6" w:rsidR="0075618C" w:rsidRPr="0075618C" w:rsidRDefault="0075618C" w:rsidP="0075618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2.0</w:t>
            </w:r>
            <w:r w:rsidR="005D5FF9">
              <w:rPr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10A66" w14:textId="77777777" w:rsidR="0075618C" w:rsidRPr="0075618C" w:rsidRDefault="0075618C" w:rsidP="0075618C">
            <w:pPr>
              <w:suppressAutoHyphens w:val="0"/>
              <w:jc w:val="left"/>
              <w:rPr>
                <w:color w:val="000000"/>
                <w:lang w:eastAsia="cs-CZ"/>
              </w:rPr>
            </w:pPr>
            <w:r w:rsidRPr="0075618C">
              <w:rPr>
                <w:color w:val="000000"/>
                <w:lang w:eastAsia="cs-CZ"/>
              </w:rPr>
              <w:t>Zpevněné plochy - komunikace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8D467" w14:textId="77777777" w:rsidR="0075618C" w:rsidRPr="0075618C" w:rsidRDefault="0075618C" w:rsidP="0075618C">
            <w:pPr>
              <w:suppressAutoHyphens w:val="0"/>
              <w:jc w:val="right"/>
              <w:rPr>
                <w:color w:val="000000"/>
                <w:lang w:eastAsia="cs-CZ"/>
              </w:rPr>
            </w:pPr>
            <w:r w:rsidRPr="0075618C">
              <w:rPr>
                <w:color w:val="000000"/>
                <w:lang w:eastAsia="cs-CZ"/>
              </w:rPr>
              <w:t>1 694 057,20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95C3D" w14:textId="77777777" w:rsidR="0075618C" w:rsidRPr="0075618C" w:rsidRDefault="0075618C" w:rsidP="0075618C">
            <w:pPr>
              <w:suppressAutoHyphens w:val="0"/>
              <w:jc w:val="right"/>
              <w:rPr>
                <w:lang w:eastAsia="cs-CZ"/>
              </w:rPr>
            </w:pPr>
            <w:r w:rsidRPr="0075618C">
              <w:rPr>
                <w:lang w:eastAsia="cs-CZ"/>
              </w:rPr>
              <w:t>-449 175,85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494C8" w14:textId="77777777" w:rsidR="0075618C" w:rsidRPr="0075618C" w:rsidRDefault="0075618C" w:rsidP="0075618C">
            <w:pPr>
              <w:suppressAutoHyphens w:val="0"/>
              <w:jc w:val="center"/>
              <w:rPr>
                <w:lang w:eastAsia="cs-CZ"/>
              </w:rPr>
            </w:pPr>
            <w:r w:rsidRPr="0075618C">
              <w:rPr>
                <w:lang w:eastAsia="cs-CZ"/>
              </w:rPr>
              <w:t>1 244 881,35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CA9FA" w14:textId="77777777" w:rsidR="0075618C" w:rsidRPr="0075618C" w:rsidRDefault="0075618C" w:rsidP="0075618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75618C">
              <w:rPr>
                <w:color w:val="000000"/>
                <w:lang w:eastAsia="cs-CZ"/>
              </w:rPr>
              <w:t>4,11%</w:t>
            </w:r>
          </w:p>
        </w:tc>
      </w:tr>
      <w:tr w:rsidR="0075618C" w:rsidRPr="0075618C" w14:paraId="7C80A2A7" w14:textId="77777777" w:rsidTr="0075618C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9E508" w14:textId="77777777" w:rsidR="0075618C" w:rsidRPr="0075618C" w:rsidRDefault="0075618C" w:rsidP="0075618C">
            <w:pPr>
              <w:suppressAutoHyphens w:val="0"/>
              <w:jc w:val="left"/>
              <w:rPr>
                <w:color w:val="FF0000"/>
                <w:lang w:eastAsia="cs-CZ"/>
              </w:rPr>
            </w:pPr>
            <w:r w:rsidRPr="0075618C">
              <w:rPr>
                <w:color w:val="FF0000"/>
                <w:lang w:eastAsia="cs-CZ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442B0" w14:textId="77777777" w:rsidR="0075618C" w:rsidRPr="0075618C" w:rsidRDefault="0075618C" w:rsidP="0075618C">
            <w:pPr>
              <w:suppressAutoHyphens w:val="0"/>
              <w:jc w:val="left"/>
              <w:rPr>
                <w:b/>
                <w:bCs/>
                <w:color w:val="000000"/>
                <w:lang w:eastAsia="cs-CZ"/>
              </w:rPr>
            </w:pPr>
            <w:r w:rsidRPr="0075618C">
              <w:rPr>
                <w:b/>
                <w:bCs/>
                <w:color w:val="000000"/>
                <w:lang w:eastAsia="cs-CZ"/>
              </w:rPr>
              <w:t>Celkem (bez DPH)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F5186" w14:textId="77777777" w:rsidR="0075618C" w:rsidRPr="0075618C" w:rsidRDefault="0075618C" w:rsidP="0075618C">
            <w:pPr>
              <w:suppressAutoHyphens w:val="0"/>
              <w:jc w:val="right"/>
              <w:rPr>
                <w:b/>
                <w:bCs/>
                <w:color w:val="000000"/>
                <w:lang w:eastAsia="cs-CZ"/>
              </w:rPr>
            </w:pPr>
            <w:r w:rsidRPr="0075618C">
              <w:rPr>
                <w:b/>
                <w:bCs/>
                <w:color w:val="000000"/>
                <w:lang w:eastAsia="cs-CZ"/>
              </w:rPr>
              <w:t>3 222 656,93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757A0" w14:textId="77777777" w:rsidR="0075618C" w:rsidRPr="0075618C" w:rsidRDefault="0075618C" w:rsidP="0075618C">
            <w:pPr>
              <w:suppressAutoHyphens w:val="0"/>
              <w:jc w:val="right"/>
              <w:rPr>
                <w:b/>
                <w:bCs/>
                <w:lang w:eastAsia="cs-CZ"/>
              </w:rPr>
            </w:pPr>
            <w:r w:rsidRPr="0075618C">
              <w:rPr>
                <w:b/>
                <w:bCs/>
                <w:lang w:eastAsia="cs-CZ"/>
              </w:rPr>
              <w:t>-2 315 566,74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955B6" w14:textId="77777777" w:rsidR="0075618C" w:rsidRPr="0075618C" w:rsidRDefault="0075618C" w:rsidP="0075618C">
            <w:pPr>
              <w:suppressAutoHyphens w:val="0"/>
              <w:jc w:val="right"/>
              <w:rPr>
                <w:b/>
                <w:bCs/>
                <w:lang w:eastAsia="cs-CZ"/>
              </w:rPr>
            </w:pPr>
            <w:r w:rsidRPr="0075618C">
              <w:rPr>
                <w:b/>
                <w:bCs/>
                <w:lang w:eastAsia="cs-CZ"/>
              </w:rPr>
              <w:t>907 090,19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A16FC" w14:textId="77777777" w:rsidR="0075618C" w:rsidRPr="0075618C" w:rsidRDefault="0075618C" w:rsidP="0075618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75618C">
              <w:rPr>
                <w:b/>
                <w:bCs/>
                <w:color w:val="000000"/>
                <w:lang w:eastAsia="cs-CZ"/>
              </w:rPr>
              <w:t>10,62%</w:t>
            </w:r>
          </w:p>
        </w:tc>
      </w:tr>
    </w:tbl>
    <w:p w14:paraId="2FB832A8" w14:textId="77777777" w:rsidR="0075618C" w:rsidRPr="00B133BE" w:rsidRDefault="0075618C" w:rsidP="00B133BE">
      <w:pPr>
        <w:pStyle w:val="Odstavecseseznamem"/>
        <w:ind w:left="0"/>
        <w:rPr>
          <w:u w:val="single"/>
        </w:rPr>
      </w:pPr>
    </w:p>
    <w:p w14:paraId="5C68EB35" w14:textId="77777777" w:rsidR="00B133BE" w:rsidRDefault="00B133BE" w:rsidP="0037275B">
      <w:pPr>
        <w:suppressAutoHyphens w:val="0"/>
        <w:rPr>
          <w:bCs/>
          <w:u w:val="single"/>
          <w:lang w:eastAsia="cs-CZ"/>
        </w:rPr>
      </w:pPr>
      <w:r w:rsidRPr="00B133BE">
        <w:rPr>
          <w:bCs/>
          <w:u w:val="single"/>
          <w:lang w:eastAsia="cs-CZ"/>
        </w:rPr>
        <w:t>Rekapitulace</w:t>
      </w:r>
      <w:r>
        <w:rPr>
          <w:bCs/>
          <w:u w:val="single"/>
          <w:lang w:eastAsia="cs-CZ"/>
        </w:rPr>
        <w:t>:</w:t>
      </w:r>
    </w:p>
    <w:p w14:paraId="40144298" w14:textId="77777777" w:rsidR="00885C93" w:rsidRPr="00B133BE" w:rsidRDefault="00885C93" w:rsidP="0037275B">
      <w:pPr>
        <w:suppressAutoHyphens w:val="0"/>
        <w:rPr>
          <w:bCs/>
          <w:u w:val="single"/>
          <w:lang w:eastAsia="cs-CZ"/>
        </w:rPr>
      </w:pPr>
    </w:p>
    <w:tbl>
      <w:tblPr>
        <w:tblW w:w="99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2020"/>
        <w:gridCol w:w="2400"/>
      </w:tblGrid>
      <w:tr w:rsidR="00885C93" w:rsidRPr="00885C93" w14:paraId="142D6DF5" w14:textId="77777777" w:rsidTr="00885C93">
        <w:trPr>
          <w:trHeight w:val="402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4BA219" w14:textId="77777777" w:rsidR="00885C93" w:rsidRPr="00885C93" w:rsidRDefault="00885C93" w:rsidP="00885C93">
            <w:pPr>
              <w:suppressAutoHyphens w:val="0"/>
              <w:jc w:val="center"/>
              <w:rPr>
                <w:lang w:eastAsia="cs-CZ"/>
              </w:rPr>
            </w:pPr>
            <w:r w:rsidRPr="00885C93">
              <w:rPr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9693F7" w14:textId="77777777" w:rsidR="00885C93" w:rsidRPr="00885C93" w:rsidRDefault="00885C93" w:rsidP="00885C93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885C93">
              <w:rPr>
                <w:b/>
                <w:bCs/>
                <w:lang w:eastAsia="cs-CZ"/>
              </w:rPr>
              <w:t>cena bez DPH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7405F" w14:textId="77777777" w:rsidR="00885C93" w:rsidRPr="00885C93" w:rsidRDefault="00885C93" w:rsidP="00885C93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885C93">
              <w:rPr>
                <w:b/>
                <w:bCs/>
                <w:lang w:eastAsia="cs-CZ"/>
              </w:rPr>
              <w:t>cena s DPH</w:t>
            </w:r>
          </w:p>
        </w:tc>
      </w:tr>
      <w:tr w:rsidR="00885C93" w:rsidRPr="00885C93" w14:paraId="673F0568" w14:textId="77777777" w:rsidTr="00885C93">
        <w:trPr>
          <w:trHeight w:val="402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03A2" w14:textId="2F888332" w:rsidR="00885C93" w:rsidRPr="00885C93" w:rsidRDefault="00885C93" w:rsidP="00885C93">
            <w:pPr>
              <w:suppressAutoHyphens w:val="0"/>
              <w:jc w:val="left"/>
              <w:rPr>
                <w:lang w:eastAsia="cs-CZ"/>
              </w:rPr>
            </w:pPr>
            <w:r w:rsidRPr="00885C93">
              <w:rPr>
                <w:lang w:eastAsia="cs-CZ"/>
              </w:rPr>
              <w:t xml:space="preserve">smlouva o dílo na realizaci stavby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171A" w14:textId="3B62607C" w:rsidR="00885C93" w:rsidRPr="00885C93" w:rsidRDefault="0075618C" w:rsidP="00885C93">
            <w:pPr>
              <w:suppressAutoHyphens w:val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52 128 932,38</w:t>
            </w:r>
            <w:r w:rsidR="00C37D47">
              <w:rPr>
                <w:lang w:eastAsia="cs-CZ"/>
              </w:rPr>
              <w:t xml:space="preserve">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AEB3B" w14:textId="0058FF8A" w:rsidR="00885C93" w:rsidRPr="00885C93" w:rsidRDefault="0075618C" w:rsidP="00885C93">
            <w:pPr>
              <w:suppressAutoHyphens w:val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63 075 234,99</w:t>
            </w:r>
            <w:r w:rsidR="00885C93" w:rsidRPr="00885C93">
              <w:rPr>
                <w:lang w:eastAsia="cs-CZ"/>
              </w:rPr>
              <w:t xml:space="preserve"> Kč</w:t>
            </w:r>
          </w:p>
        </w:tc>
      </w:tr>
      <w:tr w:rsidR="00885C93" w:rsidRPr="00885C93" w14:paraId="4502C558" w14:textId="77777777" w:rsidTr="00885C93">
        <w:trPr>
          <w:trHeight w:val="402"/>
        </w:trPr>
        <w:tc>
          <w:tcPr>
            <w:tcW w:w="5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51DA" w14:textId="0A21A5F2" w:rsidR="00885C93" w:rsidRPr="00885C93" w:rsidRDefault="00885C93" w:rsidP="00885C93">
            <w:pPr>
              <w:suppressAutoHyphens w:val="0"/>
              <w:jc w:val="left"/>
              <w:rPr>
                <w:b/>
                <w:bCs/>
                <w:lang w:eastAsia="cs-CZ"/>
              </w:rPr>
            </w:pPr>
            <w:r w:rsidRPr="00885C93">
              <w:rPr>
                <w:b/>
                <w:bCs/>
                <w:lang w:eastAsia="cs-CZ"/>
              </w:rPr>
              <w:t xml:space="preserve">předkládaný dodatek č. </w:t>
            </w:r>
            <w:r w:rsidR="0075618C">
              <w:rPr>
                <w:b/>
                <w:bCs/>
                <w:lang w:eastAsia="cs-CZ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07B1" w14:textId="4EB1B94B" w:rsidR="00885C93" w:rsidRPr="00885C93" w:rsidRDefault="00C37D47" w:rsidP="00885C93">
            <w:pPr>
              <w:suppressAutoHyphens w:val="0"/>
              <w:jc w:val="righ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907 090,19</w:t>
            </w:r>
            <w:r w:rsidR="00885C93" w:rsidRPr="00885C93">
              <w:rPr>
                <w:b/>
                <w:bCs/>
                <w:lang w:eastAsia="cs-CZ"/>
              </w:rPr>
              <w:t xml:space="preserve">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7CF90" w14:textId="6A71B7A2" w:rsidR="00885C93" w:rsidRPr="00885C93" w:rsidRDefault="00C37D47" w:rsidP="00885C93">
            <w:pPr>
              <w:suppressAutoHyphens w:val="0"/>
              <w:jc w:val="righ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1 097 579,13</w:t>
            </w:r>
            <w:r w:rsidR="00885C93" w:rsidRPr="00885C93">
              <w:rPr>
                <w:b/>
                <w:bCs/>
                <w:lang w:eastAsia="cs-CZ"/>
              </w:rPr>
              <w:t xml:space="preserve"> Kč</w:t>
            </w:r>
          </w:p>
        </w:tc>
      </w:tr>
      <w:tr w:rsidR="00885C93" w:rsidRPr="00885C93" w14:paraId="5FF76637" w14:textId="77777777" w:rsidTr="00885C93">
        <w:trPr>
          <w:trHeight w:val="402"/>
        </w:trPr>
        <w:tc>
          <w:tcPr>
            <w:tcW w:w="5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599F75" w14:textId="46896280" w:rsidR="00885C93" w:rsidRPr="00885C93" w:rsidRDefault="00885C93" w:rsidP="00885C93">
            <w:pPr>
              <w:suppressAutoHyphens w:val="0"/>
              <w:jc w:val="left"/>
              <w:rPr>
                <w:lang w:eastAsia="cs-CZ"/>
              </w:rPr>
            </w:pPr>
            <w:r w:rsidRPr="00885C93">
              <w:rPr>
                <w:lang w:eastAsia="cs-CZ"/>
              </w:rPr>
              <w:t xml:space="preserve">smlouva o dílo včetně dodatku č. </w:t>
            </w:r>
            <w:r w:rsidR="0075618C">
              <w:rPr>
                <w:lang w:eastAsia="cs-CZ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4700DB" w14:textId="4B526BC7" w:rsidR="00885C93" w:rsidRPr="00885C93" w:rsidRDefault="00C37D47" w:rsidP="00885C93">
            <w:pPr>
              <w:suppressAutoHyphens w:val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53 035 383,57</w:t>
            </w:r>
            <w:r w:rsidR="00885C93" w:rsidRPr="00885C93">
              <w:rPr>
                <w:lang w:eastAsia="cs-CZ"/>
              </w:rPr>
              <w:t xml:space="preserve"> Kč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8919F" w14:textId="1E01DEFC" w:rsidR="00885C93" w:rsidRPr="00885C93" w:rsidRDefault="00C37D47" w:rsidP="00885C93">
            <w:pPr>
              <w:suppressAutoHyphens w:val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64 172 814,12</w:t>
            </w:r>
            <w:r w:rsidR="00885C93" w:rsidRPr="00885C93">
              <w:rPr>
                <w:lang w:eastAsia="cs-CZ"/>
              </w:rPr>
              <w:t xml:space="preserve"> Kč</w:t>
            </w:r>
          </w:p>
        </w:tc>
      </w:tr>
    </w:tbl>
    <w:p w14:paraId="31192393" w14:textId="77777777" w:rsidR="00715461" w:rsidRPr="00715461" w:rsidRDefault="00715461" w:rsidP="00715461">
      <w:pPr>
        <w:pStyle w:val="Odstavecseseznamem"/>
        <w:ind w:left="567"/>
        <w:rPr>
          <w:b/>
          <w:bCs/>
          <w:i/>
          <w:u w:val="single"/>
        </w:rPr>
      </w:pPr>
    </w:p>
    <w:p w14:paraId="01D220AB" w14:textId="77777777" w:rsidR="00271020" w:rsidRDefault="00271020">
      <w:pPr>
        <w:suppressAutoHyphens w:val="0"/>
        <w:jc w:val="left"/>
      </w:pPr>
      <w:r>
        <w:br w:type="page"/>
      </w:r>
    </w:p>
    <w:p w14:paraId="2C767ED8" w14:textId="33BD577D" w:rsidR="00413A56" w:rsidRDefault="00413A56" w:rsidP="00D852AA">
      <w:pPr>
        <w:pStyle w:val="Odstavecseseznamem"/>
        <w:numPr>
          <w:ilvl w:val="0"/>
          <w:numId w:val="20"/>
        </w:numPr>
        <w:ind w:left="567" w:hanging="567"/>
        <w:rPr>
          <w:b/>
          <w:bCs/>
          <w:i/>
          <w:u w:val="single"/>
        </w:rPr>
      </w:pPr>
      <w:r w:rsidRPr="00413A56">
        <w:t xml:space="preserve">Smluvní strany se dohodly na změně </w:t>
      </w:r>
      <w:r w:rsidR="001B6DF7">
        <w:t xml:space="preserve">bodu 5.1 </w:t>
      </w:r>
      <w:r w:rsidRPr="00413A56">
        <w:rPr>
          <w:iCs/>
        </w:rPr>
        <w:t>článku V. Cena a způsob její úhrady</w:t>
      </w:r>
      <w:r w:rsidR="00CB1D5E">
        <w:rPr>
          <w:iCs/>
        </w:rPr>
        <w:t xml:space="preserve"> </w:t>
      </w:r>
      <w:r w:rsidR="00DB3128">
        <w:rPr>
          <w:iCs/>
        </w:rPr>
        <w:t>s</w:t>
      </w:r>
      <w:r w:rsidR="00CB1D5E">
        <w:rPr>
          <w:iCs/>
        </w:rPr>
        <w:t>mlouvy</w:t>
      </w:r>
      <w:r w:rsidR="001B6DF7">
        <w:rPr>
          <w:iCs/>
        </w:rPr>
        <w:t>, kdy bod 5.1</w:t>
      </w:r>
      <w:r w:rsidRPr="0033053F">
        <w:rPr>
          <w:bCs/>
        </w:rPr>
        <w:t xml:space="preserve"> </w:t>
      </w:r>
      <w:r w:rsidR="00CB1D5E" w:rsidRPr="0033053F">
        <w:rPr>
          <w:bCs/>
        </w:rPr>
        <w:t xml:space="preserve">nově </w:t>
      </w:r>
      <w:r w:rsidRPr="0033053F">
        <w:rPr>
          <w:bCs/>
        </w:rPr>
        <w:t>zní takto:</w:t>
      </w:r>
    </w:p>
    <w:p w14:paraId="58ECE009" w14:textId="77777777" w:rsidR="00CB5E97" w:rsidRDefault="00CB5E97" w:rsidP="005965C1">
      <w:pPr>
        <w:pStyle w:val="Odstavecseseznamem"/>
        <w:ind w:left="426"/>
        <w:rPr>
          <w:b/>
          <w:bCs/>
          <w:i/>
          <w:u w:val="single"/>
        </w:rPr>
      </w:pPr>
    </w:p>
    <w:p w14:paraId="125BA29F" w14:textId="77777777" w:rsidR="009C15CE" w:rsidRPr="009C15CE" w:rsidRDefault="009C15CE" w:rsidP="00C76A62">
      <w:pPr>
        <w:pStyle w:val="Odstavecseseznamem"/>
        <w:tabs>
          <w:tab w:val="left" w:pos="567"/>
        </w:tabs>
        <w:ind w:left="0"/>
        <w:rPr>
          <w:bCs/>
        </w:rPr>
      </w:pPr>
      <w:r w:rsidRPr="009C15CE">
        <w:rPr>
          <w:bCs/>
        </w:rPr>
        <w:t>5.1</w:t>
      </w:r>
      <w:r>
        <w:rPr>
          <w:bCs/>
        </w:rPr>
        <w:tab/>
      </w:r>
      <w:r w:rsidRPr="009C15CE">
        <w:rPr>
          <w:bCs/>
        </w:rPr>
        <w:t>Smluvní strany se dohodly na ceně, tzn. ceně maximální, za provedení díla, ve výši:</w:t>
      </w:r>
    </w:p>
    <w:p w14:paraId="607A7012" w14:textId="5ED82DCC" w:rsidR="009C15CE" w:rsidRPr="009C15CE" w:rsidRDefault="009C15CE" w:rsidP="00C76A62">
      <w:pPr>
        <w:pStyle w:val="Odstavecseseznamem"/>
        <w:tabs>
          <w:tab w:val="left" w:pos="567"/>
        </w:tabs>
        <w:ind w:left="426" w:firstLine="141"/>
        <w:rPr>
          <w:bCs/>
        </w:rPr>
      </w:pPr>
      <w:r w:rsidRPr="009C15CE">
        <w:rPr>
          <w:bCs/>
        </w:rPr>
        <w:t xml:space="preserve">Cena bez DPH: </w:t>
      </w:r>
      <w:r w:rsidRPr="009C15CE">
        <w:rPr>
          <w:bCs/>
        </w:rPr>
        <w:tab/>
      </w:r>
      <w:r w:rsidRPr="009C15CE">
        <w:rPr>
          <w:bCs/>
        </w:rPr>
        <w:tab/>
      </w:r>
      <w:r w:rsidR="00FF1457">
        <w:rPr>
          <w:bCs/>
        </w:rPr>
        <w:tab/>
      </w:r>
      <w:r w:rsidR="00F32F67">
        <w:rPr>
          <w:lang w:eastAsia="cs-CZ"/>
        </w:rPr>
        <w:t>53 035 383,57 Kč</w:t>
      </w:r>
    </w:p>
    <w:p w14:paraId="542A5939" w14:textId="6DB46DC8" w:rsidR="009C15CE" w:rsidRPr="009C15CE" w:rsidRDefault="009C15CE" w:rsidP="00C76A62">
      <w:pPr>
        <w:pStyle w:val="Odstavecseseznamem"/>
        <w:tabs>
          <w:tab w:val="left" w:pos="567"/>
        </w:tabs>
        <w:ind w:left="426" w:firstLine="141"/>
        <w:rPr>
          <w:bCs/>
        </w:rPr>
      </w:pPr>
      <w:r w:rsidRPr="009C15CE">
        <w:rPr>
          <w:bCs/>
        </w:rPr>
        <w:t>DPH:</w:t>
      </w:r>
      <w:r w:rsidRPr="009C15CE">
        <w:rPr>
          <w:bCs/>
        </w:rPr>
        <w:tab/>
      </w:r>
      <w:r w:rsidRPr="009C15CE">
        <w:rPr>
          <w:bCs/>
        </w:rPr>
        <w:tab/>
      </w:r>
      <w:r w:rsidRPr="009C15CE">
        <w:rPr>
          <w:bCs/>
        </w:rPr>
        <w:tab/>
      </w:r>
      <w:r>
        <w:rPr>
          <w:bCs/>
        </w:rPr>
        <w:tab/>
      </w:r>
      <w:r w:rsidR="00C37D47" w:rsidRPr="00C37D47">
        <w:rPr>
          <w:bCs/>
        </w:rPr>
        <w:t>11 137 430,55 Kč</w:t>
      </w:r>
    </w:p>
    <w:p w14:paraId="77ADD51E" w14:textId="77777777" w:rsidR="009C15CE" w:rsidRPr="009C15CE" w:rsidRDefault="009C15CE" w:rsidP="00C76A62">
      <w:pPr>
        <w:pStyle w:val="Odstavecseseznamem"/>
        <w:tabs>
          <w:tab w:val="left" w:pos="567"/>
        </w:tabs>
        <w:ind w:left="426" w:firstLine="141"/>
        <w:rPr>
          <w:bCs/>
        </w:rPr>
      </w:pPr>
      <w:r w:rsidRPr="009C15CE">
        <w:rPr>
          <w:bCs/>
        </w:rPr>
        <w:t>------------------------------------------------------------------------------------------------</w:t>
      </w:r>
    </w:p>
    <w:p w14:paraId="62D5D1F0" w14:textId="0272110E" w:rsidR="009C15CE" w:rsidRPr="009C15CE" w:rsidRDefault="009C15CE" w:rsidP="00C76A62">
      <w:pPr>
        <w:pStyle w:val="Odstavecseseznamem"/>
        <w:tabs>
          <w:tab w:val="left" w:pos="567"/>
        </w:tabs>
        <w:ind w:left="426" w:firstLine="141"/>
        <w:rPr>
          <w:b/>
          <w:bCs/>
        </w:rPr>
      </w:pPr>
      <w:r w:rsidRPr="009C15CE">
        <w:rPr>
          <w:b/>
          <w:bCs/>
        </w:rPr>
        <w:t xml:space="preserve">Cena včetně DPH: </w:t>
      </w:r>
      <w:r>
        <w:rPr>
          <w:b/>
          <w:bCs/>
        </w:rPr>
        <w:tab/>
      </w:r>
      <w:r w:rsidR="00C76A62">
        <w:rPr>
          <w:b/>
          <w:bCs/>
        </w:rPr>
        <w:tab/>
      </w:r>
      <w:r w:rsidR="00C37D47" w:rsidRPr="00C37D47">
        <w:rPr>
          <w:b/>
          <w:bCs/>
        </w:rPr>
        <w:t>64 172 814,12 Kč</w:t>
      </w:r>
    </w:p>
    <w:p w14:paraId="3FE3CFB6" w14:textId="2F8F6B18" w:rsidR="009C15CE" w:rsidRPr="009C15CE" w:rsidRDefault="009C15CE" w:rsidP="00C76A62">
      <w:pPr>
        <w:pStyle w:val="Odstavecseseznamem"/>
        <w:tabs>
          <w:tab w:val="left" w:pos="567"/>
        </w:tabs>
        <w:ind w:left="567"/>
        <w:rPr>
          <w:b/>
          <w:bCs/>
        </w:rPr>
      </w:pPr>
      <w:r w:rsidRPr="009C15CE">
        <w:rPr>
          <w:b/>
          <w:bCs/>
        </w:rPr>
        <w:t xml:space="preserve">(slovy: </w:t>
      </w:r>
      <w:r w:rsidR="00A844EF">
        <w:rPr>
          <w:b/>
          <w:bCs/>
        </w:rPr>
        <w:t>šedesát čtyři</w:t>
      </w:r>
      <w:r w:rsidRPr="009C15CE">
        <w:rPr>
          <w:b/>
          <w:bCs/>
        </w:rPr>
        <w:t xml:space="preserve"> milionů </w:t>
      </w:r>
      <w:r w:rsidR="00115D83">
        <w:rPr>
          <w:b/>
          <w:bCs/>
        </w:rPr>
        <w:t xml:space="preserve">sto sedmdesát </w:t>
      </w:r>
      <w:r w:rsidR="00A844EF">
        <w:rPr>
          <w:b/>
          <w:bCs/>
        </w:rPr>
        <w:t>dva</w:t>
      </w:r>
      <w:r w:rsidR="00115D83">
        <w:rPr>
          <w:b/>
          <w:bCs/>
        </w:rPr>
        <w:t xml:space="preserve"> tisíc </w:t>
      </w:r>
      <w:r w:rsidR="00A844EF">
        <w:rPr>
          <w:b/>
          <w:bCs/>
        </w:rPr>
        <w:t xml:space="preserve">osm set čtrnáct </w:t>
      </w:r>
      <w:r w:rsidRPr="009C15CE">
        <w:rPr>
          <w:b/>
          <w:bCs/>
        </w:rPr>
        <w:t>korun čes</w:t>
      </w:r>
      <w:r w:rsidR="004B1587">
        <w:rPr>
          <w:b/>
          <w:bCs/>
        </w:rPr>
        <w:t>kých</w:t>
      </w:r>
      <w:r w:rsidRPr="009C15CE">
        <w:rPr>
          <w:b/>
          <w:bCs/>
        </w:rPr>
        <w:t xml:space="preserve"> a </w:t>
      </w:r>
      <w:r w:rsidR="00A844EF">
        <w:rPr>
          <w:b/>
          <w:bCs/>
        </w:rPr>
        <w:t>dvanáct</w:t>
      </w:r>
      <w:r w:rsidRPr="009C15CE">
        <w:rPr>
          <w:b/>
          <w:bCs/>
        </w:rPr>
        <w:t xml:space="preserve"> haléřů)</w:t>
      </w:r>
    </w:p>
    <w:p w14:paraId="21A445B2" w14:textId="77777777" w:rsidR="009C15CE" w:rsidRDefault="009C15CE" w:rsidP="00C76A62">
      <w:pPr>
        <w:pStyle w:val="Odstavecseseznamem"/>
        <w:tabs>
          <w:tab w:val="left" w:pos="567"/>
        </w:tabs>
        <w:ind w:left="426" w:firstLine="141"/>
        <w:rPr>
          <w:bCs/>
        </w:rPr>
      </w:pPr>
      <w:r w:rsidRPr="009C15CE">
        <w:rPr>
          <w:bCs/>
        </w:rPr>
        <w:t>(dále jen „cena“ nebo “cena za provedení díla“)</w:t>
      </w:r>
    </w:p>
    <w:p w14:paraId="36128991" w14:textId="77777777" w:rsidR="009C15CE" w:rsidRPr="009C15CE" w:rsidRDefault="009C15CE" w:rsidP="009C15CE">
      <w:pPr>
        <w:pStyle w:val="Odstavecseseznamem"/>
        <w:ind w:left="426" w:firstLine="283"/>
        <w:rPr>
          <w:bCs/>
        </w:rPr>
      </w:pPr>
    </w:p>
    <w:p w14:paraId="00345998" w14:textId="77777777" w:rsidR="009C15CE" w:rsidRDefault="009C15CE" w:rsidP="009C15CE">
      <w:pPr>
        <w:pStyle w:val="Odstavecseseznamem"/>
        <w:ind w:left="567"/>
        <w:rPr>
          <w:bCs/>
        </w:rPr>
      </w:pPr>
      <w:r w:rsidRPr="009C15CE">
        <w:rPr>
          <w:bCs/>
        </w:rPr>
        <w:t xml:space="preserve">Smluvní strany současně podpisem této smlouvy berou na vědomí, že se v případě poskytnutí stavebních či montážních prací ve smyslu § 92e zákona č. 235/2004 Sb., o dani z přidané hodnoty, ve znění pozdějších předpisů (dále jen „zákon o DPH“), bude používán režim přenesené daňové povinnosti. Povinnost přiznat a zaplatit daň je při uplatnění režimu přenesené daňové povinnosti přenesena z poskytovatele plnění na příjemce plnění, tzn. na objednatele.  </w:t>
      </w:r>
    </w:p>
    <w:p w14:paraId="539FB806" w14:textId="77777777" w:rsidR="00CC0AF3" w:rsidRDefault="00CC0AF3" w:rsidP="009C15CE">
      <w:pPr>
        <w:pStyle w:val="Odstavecseseznamem"/>
        <w:ind w:left="567"/>
        <w:rPr>
          <w:bCs/>
        </w:rPr>
      </w:pPr>
    </w:p>
    <w:p w14:paraId="54F127CE" w14:textId="0B455FC7" w:rsidR="00CC0AF3" w:rsidRPr="0060046F" w:rsidRDefault="006D4F08" w:rsidP="0060046F">
      <w:pPr>
        <w:pStyle w:val="Odstavecseseznamem"/>
        <w:numPr>
          <w:ilvl w:val="0"/>
          <w:numId w:val="20"/>
        </w:numPr>
        <w:ind w:left="567" w:hanging="567"/>
      </w:pPr>
      <w:r w:rsidRPr="0060046F">
        <w:t xml:space="preserve">Smluvní strany se dohodly na změně textu čl. </w:t>
      </w:r>
      <w:r w:rsidR="006C1316" w:rsidRPr="0060046F">
        <w:t>18.5. na:</w:t>
      </w:r>
    </w:p>
    <w:p w14:paraId="39EFAB02" w14:textId="0603F393" w:rsidR="006C1316" w:rsidRDefault="00ED1A98" w:rsidP="00ED1A98">
      <w:pPr>
        <w:pStyle w:val="Odstavecseseznamem"/>
        <w:ind w:left="567"/>
        <w:rPr>
          <w:bCs/>
        </w:rPr>
      </w:pPr>
      <w:r>
        <w:rPr>
          <w:bCs/>
        </w:rPr>
        <w:t>„</w:t>
      </w:r>
      <w:r w:rsidR="00630C83" w:rsidRPr="00ED1A98">
        <w:rPr>
          <w:bCs/>
          <w:i/>
          <w:iCs/>
        </w:rPr>
        <w:t xml:space="preserve">Zhotovitel je povinen </w:t>
      </w:r>
      <w:r w:rsidR="0060046F" w:rsidRPr="00ED1A98">
        <w:rPr>
          <w:bCs/>
          <w:i/>
          <w:iCs/>
        </w:rPr>
        <w:t>minimálně do 31. 12. 2036 poskytovat informace a dokumentaci</w:t>
      </w:r>
      <w:r w:rsidR="0096162E" w:rsidRPr="00ED1A98">
        <w:rPr>
          <w:bCs/>
          <w:i/>
          <w:iCs/>
        </w:rPr>
        <w:t xml:space="preserve"> </w:t>
      </w:r>
      <w:r w:rsidR="0060046F" w:rsidRPr="00ED1A98">
        <w:rPr>
          <w:bCs/>
          <w:i/>
          <w:iCs/>
        </w:rPr>
        <w:t xml:space="preserve">(včetně účetních dokladů) související s realizací projektu zaměstnancům nebo zmocněncům pověřených orgánů (OLAF – Evropský úřad pro boj proti podvodům, Úřadu evropského veřejného žalobce, Ministerstva financí ČR, Evropské komise, Evropského účetního dvora, Ministerstva zdravotnictví ČR, Nejvyššího kontrolního úřadu a dalších příslušných vnitrostátních orgánů) a vytvořit výše uvedeným osobám podmínky </w:t>
      </w:r>
      <w:r w:rsidRPr="00ED1A98">
        <w:rPr>
          <w:bCs/>
          <w:i/>
          <w:iCs/>
        </w:rPr>
        <w:br/>
      </w:r>
      <w:r w:rsidR="0060046F" w:rsidRPr="00ED1A98">
        <w:rPr>
          <w:bCs/>
          <w:i/>
          <w:iCs/>
        </w:rPr>
        <w:t>k provedení kontroly vztahující se k realizaci projektu a poskytnout jim při provádění kontroly součinnost</w:t>
      </w:r>
      <w:r>
        <w:rPr>
          <w:bCs/>
        </w:rPr>
        <w:t>“.</w:t>
      </w:r>
    </w:p>
    <w:p w14:paraId="74A05189" w14:textId="77777777" w:rsidR="00ED1A98" w:rsidRDefault="00ED1A98" w:rsidP="00ED1A98"/>
    <w:p w14:paraId="70C7B367" w14:textId="74121443" w:rsidR="00AE3D82" w:rsidRDefault="00AE3D82" w:rsidP="00AE3D82">
      <w:pPr>
        <w:pStyle w:val="Odstavecseseznamem"/>
        <w:numPr>
          <w:ilvl w:val="0"/>
          <w:numId w:val="20"/>
        </w:numPr>
        <w:ind w:left="567" w:hanging="567"/>
      </w:pPr>
      <w:r w:rsidRPr="00E2224C">
        <w:t xml:space="preserve">Tento dodatek č. </w:t>
      </w:r>
      <w:r w:rsidR="00D871BC">
        <w:t>1</w:t>
      </w:r>
      <w:r w:rsidRPr="00E2224C">
        <w:t xml:space="preserve"> nabývá platnosti v den jeho podpisu oprávněnými zástupci obou smluvních stran </w:t>
      </w:r>
      <w:r>
        <w:br/>
      </w:r>
      <w:r w:rsidRPr="00E2224C">
        <w:t>a účinnosti dnem uveřejnění v registru smluv.</w:t>
      </w:r>
    </w:p>
    <w:p w14:paraId="383A79C5" w14:textId="77777777" w:rsidR="00AE3D82" w:rsidRPr="00E2224C" w:rsidRDefault="00AE3D82" w:rsidP="00AE3D82">
      <w:pPr>
        <w:pStyle w:val="Odstavecseseznamem"/>
      </w:pPr>
    </w:p>
    <w:p w14:paraId="365E3E14" w14:textId="37E3FF26" w:rsidR="0037275B" w:rsidRPr="00E2224C" w:rsidRDefault="0037275B" w:rsidP="0037275B">
      <w:pPr>
        <w:pStyle w:val="Odstavecseseznamem"/>
        <w:numPr>
          <w:ilvl w:val="0"/>
          <w:numId w:val="20"/>
        </w:numPr>
        <w:ind w:left="567" w:hanging="567"/>
      </w:pPr>
      <w:r w:rsidRPr="00E2224C">
        <w:t xml:space="preserve">Dodatek č. </w:t>
      </w:r>
      <w:r w:rsidR="00D871BC">
        <w:t>1</w:t>
      </w:r>
      <w:r w:rsidRPr="00E2224C">
        <w:t xml:space="preserve"> je </w:t>
      </w:r>
      <w:r w:rsidRPr="0037122D">
        <w:t>uzavřen elektronicky</w:t>
      </w:r>
      <w:r>
        <w:t>.</w:t>
      </w:r>
    </w:p>
    <w:p w14:paraId="588051FE" w14:textId="77777777" w:rsidR="00CF12D2" w:rsidRDefault="00CF12D2" w:rsidP="00CF12D2">
      <w:pPr>
        <w:pStyle w:val="Zkladntextodsazen3"/>
        <w:suppressAutoHyphens w:val="0"/>
        <w:spacing w:after="0"/>
        <w:ind w:left="0"/>
        <w:rPr>
          <w:sz w:val="20"/>
          <w:szCs w:val="20"/>
        </w:rPr>
      </w:pPr>
    </w:p>
    <w:p w14:paraId="7852972A" w14:textId="5C000C3B" w:rsidR="000250DE" w:rsidRDefault="007F0E3C" w:rsidP="00E127F7">
      <w:pPr>
        <w:pStyle w:val="Odstavecseseznamem"/>
        <w:numPr>
          <w:ilvl w:val="0"/>
          <w:numId w:val="20"/>
        </w:numPr>
        <w:ind w:left="567" w:hanging="567"/>
      </w:pPr>
      <w:r w:rsidRPr="00E2224C">
        <w:t xml:space="preserve">Smluvní strany se dohodly, že uveřejnění </w:t>
      </w:r>
      <w:r w:rsidR="00914AB5">
        <w:t xml:space="preserve">dodatku č. </w:t>
      </w:r>
      <w:r w:rsidR="00D871BC">
        <w:t>1</w:t>
      </w:r>
      <w:r w:rsidRPr="00E2224C">
        <w:t xml:space="preserve"> v registru smluv provede objednatel, kontakt na doručení oznámení o vkladu smluvní protistraně: </w:t>
      </w:r>
      <w:r w:rsidR="00722243">
        <w:t>email</w:t>
      </w:r>
      <w:r w:rsidRPr="00E2224C">
        <w:t xml:space="preserve"> </w:t>
      </w:r>
      <w:r w:rsidRPr="00123E5E">
        <w:t>(</w:t>
      </w:r>
      <w:hyperlink r:id="rId11" w:history="1">
        <w:r w:rsidR="00271020" w:rsidRPr="00271020">
          <w:rPr>
            <w:rStyle w:val="Hypertextovodkaz"/>
          </w:rPr>
          <w:t>varo@varo.cz</w:t>
        </w:r>
      </w:hyperlink>
      <w:r w:rsidRPr="00E2224C">
        <w:t xml:space="preserve">). Považuje-li zhotovitel rozsah uveřejnění v registru smluv za nedostatečný, upozorní na tuto skutečnost objednatele. Neprovede-li objednatel v přiměřené lhůtě nápravu, je zhotovitel oprávněn uveřejnit v registru smluv </w:t>
      </w:r>
      <w:r w:rsidR="00940647">
        <w:t xml:space="preserve">dodatek </w:t>
      </w:r>
      <w:r w:rsidR="00E127F7">
        <w:br/>
      </w:r>
      <w:r w:rsidR="00940647">
        <w:t>č.</w:t>
      </w:r>
      <w:r w:rsidR="00E127F7">
        <w:t xml:space="preserve"> </w:t>
      </w:r>
      <w:r w:rsidR="00271020">
        <w:t>1</w:t>
      </w:r>
      <w:r w:rsidR="00CF12D2" w:rsidRPr="00E2224C">
        <w:t xml:space="preserve"> v jím požadovaném rozsahu.</w:t>
      </w:r>
    </w:p>
    <w:p w14:paraId="137E1860" w14:textId="77777777" w:rsidR="00396C57" w:rsidRDefault="00396C57" w:rsidP="00396C57">
      <w:pPr>
        <w:pStyle w:val="Odstavecseseznamem"/>
        <w:ind w:left="567"/>
      </w:pPr>
    </w:p>
    <w:p w14:paraId="6779E6ED" w14:textId="3C57FEB0" w:rsidR="00396C57" w:rsidRDefault="00396C57" w:rsidP="00193369">
      <w:pPr>
        <w:pStyle w:val="Odstavecseseznamem"/>
        <w:numPr>
          <w:ilvl w:val="0"/>
          <w:numId w:val="20"/>
        </w:numPr>
        <w:ind w:left="567" w:hanging="567"/>
      </w:pPr>
      <w:r w:rsidRPr="00396C57">
        <w:t xml:space="preserve">Smluvní strany potvrzují autentičnost tohoto dodatku č. </w:t>
      </w:r>
      <w:r w:rsidR="00D871BC">
        <w:t>1</w:t>
      </w:r>
      <w:r w:rsidRPr="00396C57">
        <w:t xml:space="preserve"> a prohlašují, že si dodatek č. </w:t>
      </w:r>
      <w:r w:rsidR="00D871BC">
        <w:t>1</w:t>
      </w:r>
      <w:r w:rsidRPr="00396C57">
        <w:t xml:space="preserve"> přečetly, s jeho obsahem souhlasí, že dodatek č. </w:t>
      </w:r>
      <w:r w:rsidR="00D871BC">
        <w:t>1</w:t>
      </w:r>
      <w:r w:rsidRPr="00396C57">
        <w:t xml:space="preserve"> byl sepsán na základě pravdivých údajů, z jejich pravé a svobodné vůle a nebyl uzavřen v tísni ani za jinak jednostranně nevýhodných podmínek, což stvrzují svým podpisem, resp. podpisem svého oprávněného zástupce.</w:t>
      </w:r>
    </w:p>
    <w:p w14:paraId="4A9CF9F3" w14:textId="77777777" w:rsidR="00DA560E" w:rsidRDefault="00DA560E" w:rsidP="00DA560E">
      <w:pPr>
        <w:pStyle w:val="Zkladntextodsazen3"/>
        <w:suppressAutoHyphens w:val="0"/>
        <w:spacing w:after="0"/>
        <w:ind w:left="360"/>
        <w:rPr>
          <w:sz w:val="20"/>
          <w:szCs w:val="20"/>
        </w:rPr>
      </w:pPr>
    </w:p>
    <w:p w14:paraId="032DAFAE" w14:textId="5939FC1E" w:rsidR="00DC0049" w:rsidRDefault="00DA560E" w:rsidP="00193369">
      <w:pPr>
        <w:pStyle w:val="Odstavecseseznamem"/>
        <w:numPr>
          <w:ilvl w:val="0"/>
          <w:numId w:val="20"/>
        </w:numPr>
        <w:ind w:left="567" w:hanging="567"/>
      </w:pPr>
      <w:r w:rsidRPr="00DA560E">
        <w:t xml:space="preserve">Nedílnou součást </w:t>
      </w:r>
      <w:r w:rsidR="00DF212F">
        <w:t xml:space="preserve">tohoto dodatku č. </w:t>
      </w:r>
      <w:r w:rsidR="00D871BC">
        <w:t>1</w:t>
      </w:r>
      <w:r w:rsidR="00914AB5">
        <w:t xml:space="preserve"> tvoří tyto přílohy:</w:t>
      </w:r>
      <w:r w:rsidRPr="00DA560E">
        <w:t xml:space="preserve"> </w:t>
      </w:r>
    </w:p>
    <w:p w14:paraId="031FED36" w14:textId="43550555" w:rsidR="00940647" w:rsidRDefault="00914AB5" w:rsidP="00885C93">
      <w:pPr>
        <w:pStyle w:val="Odstavecseseznamem"/>
        <w:ind w:left="567"/>
        <w:rPr>
          <w:highlight w:val="yellow"/>
        </w:rPr>
      </w:pPr>
      <w:r w:rsidRPr="00D852AA">
        <w:rPr>
          <w:b/>
        </w:rPr>
        <w:t xml:space="preserve">Příloha č. </w:t>
      </w:r>
      <w:r w:rsidR="009A34DC">
        <w:rPr>
          <w:b/>
        </w:rPr>
        <w:t>1</w:t>
      </w:r>
      <w:r w:rsidRPr="00D852AA">
        <w:rPr>
          <w:b/>
        </w:rPr>
        <w:t xml:space="preserve">: </w:t>
      </w:r>
      <w:r w:rsidRPr="00D852AA">
        <w:rPr>
          <w:b/>
        </w:rPr>
        <w:tab/>
      </w:r>
      <w:r w:rsidR="00240D7E">
        <w:t>změnové listy</w:t>
      </w:r>
      <w:r w:rsidR="009B3122">
        <w:t xml:space="preserve"> </w:t>
      </w:r>
      <w:r w:rsidR="009B3122" w:rsidRPr="00885C93">
        <w:t xml:space="preserve">číslo </w:t>
      </w:r>
      <w:r w:rsidR="00D871BC">
        <w:t>2.</w:t>
      </w:r>
      <w:r w:rsidR="00D871BC" w:rsidRPr="00885C93">
        <w:t>1</w:t>
      </w:r>
      <w:r w:rsidR="00D871BC">
        <w:t xml:space="preserve">, 2.2, </w:t>
      </w:r>
      <w:r w:rsidR="00CE20EA">
        <w:t xml:space="preserve">2.04, </w:t>
      </w:r>
      <w:r w:rsidR="00D871BC">
        <w:t>2.06</w:t>
      </w:r>
    </w:p>
    <w:p w14:paraId="7ADBE6A1" w14:textId="77777777" w:rsidR="00885C93" w:rsidRDefault="00885C93" w:rsidP="00885C93">
      <w:pPr>
        <w:pStyle w:val="Odstavecseseznamem"/>
        <w:ind w:left="567"/>
      </w:pPr>
    </w:p>
    <w:p w14:paraId="612B9E03" w14:textId="6914A6D7" w:rsidR="00123E5E" w:rsidRDefault="00123E5E" w:rsidP="00123E5E">
      <w:pPr>
        <w:pStyle w:val="BodyText21"/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Objednatel:</w:t>
      </w:r>
      <w:r w:rsidRPr="00426877">
        <w:rPr>
          <w:rFonts w:ascii="Arial" w:hAnsi="Arial" w:cs="Arial"/>
          <w:sz w:val="20"/>
        </w:rPr>
        <w:t xml:space="preserve">       </w:t>
      </w:r>
    </w:p>
    <w:p w14:paraId="499F6138" w14:textId="77777777" w:rsidR="009C15CE" w:rsidRPr="00647609" w:rsidRDefault="009C15CE" w:rsidP="009C15CE">
      <w:r>
        <w:tab/>
      </w:r>
      <w:r>
        <w:tab/>
      </w:r>
      <w:r>
        <w:tab/>
      </w:r>
      <w:r>
        <w:tab/>
      </w:r>
      <w:r>
        <w:tab/>
      </w:r>
    </w:p>
    <w:p w14:paraId="02617797" w14:textId="77777777" w:rsidR="009C15CE" w:rsidRDefault="009C15CE" w:rsidP="009C15CE">
      <w:pPr>
        <w:rPr>
          <w:b/>
        </w:rPr>
      </w:pPr>
    </w:p>
    <w:p w14:paraId="703591F3" w14:textId="35F63DBF" w:rsidR="009C15CE" w:rsidRDefault="009C15CE" w:rsidP="00271020">
      <w:pPr>
        <w:tabs>
          <w:tab w:val="left" w:pos="4962"/>
        </w:tabs>
      </w:pPr>
      <w:r>
        <w:t>…………………………………</w:t>
      </w:r>
      <w:r>
        <w:tab/>
      </w:r>
      <w:r>
        <w:tab/>
        <w:t>………………………………………….</w:t>
      </w:r>
    </w:p>
    <w:p w14:paraId="6D89B089" w14:textId="784910AC" w:rsidR="00D871BC" w:rsidRPr="00D871BC" w:rsidRDefault="00D871BC" w:rsidP="00D871BC">
      <w:pPr>
        <w:tabs>
          <w:tab w:val="left" w:pos="5812"/>
        </w:tabs>
      </w:pPr>
      <w:r w:rsidRPr="00D871BC">
        <w:t xml:space="preserve">za zhotovitele (společník 1, správce společnosti) </w:t>
      </w:r>
      <w:r>
        <w:tab/>
      </w:r>
      <w:r w:rsidRPr="00D871BC">
        <w:t xml:space="preserve">za objednatele </w:t>
      </w:r>
    </w:p>
    <w:p w14:paraId="56466251" w14:textId="08E20EA0" w:rsidR="00D871BC" w:rsidRPr="00D871BC" w:rsidRDefault="00D871BC" w:rsidP="00D871BC">
      <w:pPr>
        <w:tabs>
          <w:tab w:val="left" w:pos="5529"/>
        </w:tabs>
      </w:pPr>
      <w:r w:rsidRPr="00D871BC">
        <w:rPr>
          <w:b/>
          <w:bCs/>
        </w:rPr>
        <w:t xml:space="preserve">Ing. Rostislav Filip </w:t>
      </w:r>
      <w:r>
        <w:rPr>
          <w:b/>
          <w:bCs/>
        </w:rPr>
        <w:tab/>
      </w:r>
      <w:r w:rsidRPr="00D871BC">
        <w:rPr>
          <w:b/>
          <w:bCs/>
        </w:rPr>
        <w:t>M</w:t>
      </w:r>
      <w:r w:rsidR="002D0D1C">
        <w:rPr>
          <w:b/>
          <w:bCs/>
        </w:rPr>
        <w:t>UD</w:t>
      </w:r>
      <w:r>
        <w:rPr>
          <w:b/>
          <w:bCs/>
        </w:rPr>
        <w:t>r. Jiří Štefan, MBA</w:t>
      </w:r>
    </w:p>
    <w:p w14:paraId="6536A2A7" w14:textId="73CD8483" w:rsidR="00D871BC" w:rsidRPr="00D871BC" w:rsidRDefault="00D871BC" w:rsidP="00271020">
      <w:pPr>
        <w:tabs>
          <w:tab w:val="left" w:pos="5670"/>
        </w:tabs>
      </w:pPr>
      <w:r w:rsidRPr="00D871BC">
        <w:t xml:space="preserve">jednatel </w:t>
      </w:r>
      <w:r w:rsidR="00271020">
        <w:tab/>
      </w:r>
      <w:r w:rsidR="00CE20EA">
        <w:t>předseda</w:t>
      </w:r>
      <w:r w:rsidRPr="00D871BC">
        <w:t xml:space="preserve"> představenstva </w:t>
      </w:r>
    </w:p>
    <w:p w14:paraId="7523DFA7" w14:textId="300B29EB" w:rsidR="009C15CE" w:rsidRDefault="00D871BC" w:rsidP="00271020">
      <w:pPr>
        <w:tabs>
          <w:tab w:val="left" w:pos="5103"/>
        </w:tabs>
      </w:pPr>
      <w:r w:rsidRPr="00D871BC">
        <w:t xml:space="preserve">Stavební společnost VARO, s.r.o. </w:t>
      </w:r>
      <w:r w:rsidR="00271020">
        <w:tab/>
      </w:r>
      <w:r w:rsidRPr="00D871BC">
        <w:t>Karlovarská krajská nemocnice a.s.</w:t>
      </w:r>
    </w:p>
    <w:p w14:paraId="7C47F470" w14:textId="77777777" w:rsidR="009C15CE" w:rsidRDefault="009C15CE" w:rsidP="009C15CE"/>
    <w:p w14:paraId="6F7966BE" w14:textId="77777777" w:rsidR="009C15CE" w:rsidRDefault="009C15CE" w:rsidP="009C15CE"/>
    <w:p w14:paraId="1F67832F" w14:textId="77777777" w:rsidR="009C15CE" w:rsidRDefault="009C15CE" w:rsidP="009C15CE"/>
    <w:p w14:paraId="612054CD" w14:textId="05204F9F" w:rsidR="009C15CE" w:rsidRDefault="009C15CE" w:rsidP="00271020">
      <w:pPr>
        <w:tabs>
          <w:tab w:val="left" w:pos="4962"/>
        </w:tabs>
      </w:pPr>
      <w:r>
        <w:t>…………………………………</w:t>
      </w:r>
      <w:r w:rsidR="00271020">
        <w:tab/>
        <w:t>………………………………………….</w:t>
      </w:r>
    </w:p>
    <w:p w14:paraId="12F24D06" w14:textId="3E3F36CB" w:rsidR="00D871BC" w:rsidRPr="00D871BC" w:rsidRDefault="00D871BC" w:rsidP="00271020">
      <w:pPr>
        <w:tabs>
          <w:tab w:val="left" w:pos="5812"/>
        </w:tabs>
        <w:suppressAutoHyphens w:val="0"/>
      </w:pPr>
      <w:r w:rsidRPr="00D871BC">
        <w:t xml:space="preserve">za zhotovitele (společník 2) </w:t>
      </w:r>
      <w:r w:rsidR="00271020">
        <w:tab/>
      </w:r>
      <w:r w:rsidRPr="00D871BC">
        <w:t xml:space="preserve">za objednatele </w:t>
      </w:r>
    </w:p>
    <w:p w14:paraId="748190A1" w14:textId="643A3428" w:rsidR="00D871BC" w:rsidRPr="00D871BC" w:rsidRDefault="00D871BC" w:rsidP="005A1173">
      <w:pPr>
        <w:tabs>
          <w:tab w:val="left" w:pos="5529"/>
        </w:tabs>
        <w:suppressAutoHyphens w:val="0"/>
      </w:pPr>
      <w:r w:rsidRPr="00D871BC">
        <w:rPr>
          <w:b/>
          <w:bCs/>
        </w:rPr>
        <w:t xml:space="preserve">PhDr. Pavel Siváň </w:t>
      </w:r>
      <w:r w:rsidR="00271020">
        <w:rPr>
          <w:b/>
          <w:bCs/>
        </w:rPr>
        <w:tab/>
      </w:r>
      <w:r w:rsidRPr="00D871BC">
        <w:rPr>
          <w:b/>
          <w:bCs/>
        </w:rPr>
        <w:t>Ing. Jiří Tvrdík</w:t>
      </w:r>
      <w:r w:rsidR="00ED1A98">
        <w:rPr>
          <w:b/>
          <w:bCs/>
        </w:rPr>
        <w:t>, MBA</w:t>
      </w:r>
      <w:r w:rsidRPr="00D871BC">
        <w:rPr>
          <w:b/>
          <w:bCs/>
        </w:rPr>
        <w:t xml:space="preserve"> </w:t>
      </w:r>
    </w:p>
    <w:p w14:paraId="29966C32" w14:textId="42AB933E" w:rsidR="00D871BC" w:rsidRPr="00D871BC" w:rsidRDefault="00D871BC" w:rsidP="00271020">
      <w:pPr>
        <w:tabs>
          <w:tab w:val="left" w:pos="5670"/>
        </w:tabs>
        <w:suppressAutoHyphens w:val="0"/>
      </w:pPr>
      <w:r w:rsidRPr="00D871BC">
        <w:t xml:space="preserve">jednatel </w:t>
      </w:r>
      <w:r w:rsidR="00271020">
        <w:tab/>
      </w:r>
      <w:r w:rsidRPr="00D871BC">
        <w:t xml:space="preserve">člen představenstva </w:t>
      </w:r>
    </w:p>
    <w:p w14:paraId="0AC18FD0" w14:textId="5BF16B88" w:rsidR="00D871BC" w:rsidRPr="00D871BC" w:rsidRDefault="00D871BC" w:rsidP="00271020">
      <w:pPr>
        <w:tabs>
          <w:tab w:val="left" w:pos="5103"/>
        </w:tabs>
        <w:suppressAutoHyphens w:val="0"/>
      </w:pPr>
      <w:r w:rsidRPr="00D871BC">
        <w:t xml:space="preserve">IVPS Inženýrská výstavba a </w:t>
      </w:r>
      <w:r w:rsidR="00271020">
        <w:tab/>
      </w:r>
      <w:r w:rsidRPr="00D871BC">
        <w:t xml:space="preserve">Karlovarská krajská nemocnice a.s. </w:t>
      </w:r>
    </w:p>
    <w:p w14:paraId="2C3FE067" w14:textId="0604C0C9" w:rsidR="00937BBF" w:rsidRDefault="00D871BC" w:rsidP="00A33929">
      <w:pPr>
        <w:suppressAutoHyphens w:val="0"/>
        <w:rPr>
          <w:lang w:eastAsia="cs-CZ"/>
        </w:rPr>
      </w:pPr>
      <w:r w:rsidRPr="00D871BC">
        <w:t>pozemní stavby s.r.o.</w:t>
      </w:r>
    </w:p>
    <w:sectPr w:rsidR="00937BBF">
      <w:headerReference w:type="default" r:id="rId12"/>
      <w:footerReference w:type="default" r:id="rId13"/>
      <w:pgSz w:w="11906" w:h="16838"/>
      <w:pgMar w:top="1134" w:right="1134" w:bottom="1134" w:left="1134" w:header="794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6FF8" w14:textId="77777777" w:rsidR="000E036F" w:rsidRDefault="000E036F" w:rsidP="004D152A">
      <w:r>
        <w:separator/>
      </w:r>
    </w:p>
  </w:endnote>
  <w:endnote w:type="continuationSeparator" w:id="0">
    <w:p w14:paraId="3665BA37" w14:textId="77777777" w:rsidR="000E036F" w:rsidRDefault="000E036F" w:rsidP="004D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EF0F" w14:textId="77777777" w:rsidR="004D152A" w:rsidRDefault="004D152A">
    <w:pPr>
      <w:pStyle w:val="Zpat"/>
      <w:jc w:val="center"/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B04175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>/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\*Arabic </w:instrText>
    </w:r>
    <w:r>
      <w:rPr>
        <w:rStyle w:val="slostrnky"/>
        <w:sz w:val="18"/>
      </w:rPr>
      <w:fldChar w:fldCharType="separate"/>
    </w:r>
    <w:r w:rsidR="00B04175">
      <w:rPr>
        <w:rStyle w:val="slostrnky"/>
        <w:noProof/>
        <w:sz w:val="18"/>
      </w:rPr>
      <w:t>4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4F52" w14:textId="77777777" w:rsidR="000E036F" w:rsidRDefault="000E036F" w:rsidP="004D152A">
      <w:r>
        <w:separator/>
      </w:r>
    </w:p>
  </w:footnote>
  <w:footnote w:type="continuationSeparator" w:id="0">
    <w:p w14:paraId="5C92202E" w14:textId="77777777" w:rsidR="000E036F" w:rsidRDefault="000E036F" w:rsidP="004D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8C6B" w14:textId="77777777" w:rsidR="004D152A" w:rsidRDefault="004D152A">
    <w:pPr>
      <w:pStyle w:val="Nadpis2"/>
      <w:numPr>
        <w:ilvl w:val="0"/>
        <w:numId w:val="0"/>
      </w:numPr>
      <w:tabs>
        <w:tab w:val="center" w:pos="4820"/>
      </w:tabs>
      <w:spacing w:before="0"/>
      <w:jc w:val="both"/>
    </w:pPr>
    <w:r>
      <w:rPr>
        <w:caps w:val="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73C1E5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pStyle w:val="Normodsaz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3D3915"/>
    <w:multiLevelType w:val="hybridMultilevel"/>
    <w:tmpl w:val="8E749320"/>
    <w:lvl w:ilvl="0" w:tplc="CFC8D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76C06"/>
    <w:multiLevelType w:val="hybridMultilevel"/>
    <w:tmpl w:val="E7A8D722"/>
    <w:lvl w:ilvl="0" w:tplc="0B04E028">
      <w:start w:val="1"/>
      <w:numFmt w:val="decimal"/>
      <w:lvlText w:val="6.%1."/>
      <w:lvlJc w:val="left"/>
      <w:pPr>
        <w:tabs>
          <w:tab w:val="num" w:pos="736"/>
        </w:tabs>
        <w:ind w:left="736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7" w15:restartNumberingAfterBreak="0">
    <w:nsid w:val="0E686174"/>
    <w:multiLevelType w:val="multilevel"/>
    <w:tmpl w:val="C7D85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  <w:b w:val="0"/>
      </w:rPr>
    </w:lvl>
  </w:abstractNum>
  <w:abstractNum w:abstractNumId="8" w15:restartNumberingAfterBreak="0">
    <w:nsid w:val="1FD14BCC"/>
    <w:multiLevelType w:val="hybridMultilevel"/>
    <w:tmpl w:val="EB744E4A"/>
    <w:lvl w:ilvl="0" w:tplc="F724E94E">
      <w:start w:val="5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2AD8"/>
    <w:multiLevelType w:val="hybridMultilevel"/>
    <w:tmpl w:val="FEE0838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22A97"/>
    <w:multiLevelType w:val="multilevel"/>
    <w:tmpl w:val="29C60F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964D08"/>
    <w:multiLevelType w:val="singleLevel"/>
    <w:tmpl w:val="A32A2826"/>
    <w:name w:val="WW8Num2"/>
    <w:lvl w:ilvl="0">
      <w:start w:val="4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2" w15:restartNumberingAfterBreak="0">
    <w:nsid w:val="3CAF4E4A"/>
    <w:multiLevelType w:val="hybridMultilevel"/>
    <w:tmpl w:val="6E7AB290"/>
    <w:lvl w:ilvl="0" w:tplc="E6F047BE">
      <w:start w:val="1"/>
      <w:numFmt w:val="upperLetter"/>
      <w:lvlText w:val="%1)"/>
      <w:lvlJc w:val="left"/>
      <w:pPr>
        <w:ind w:left="2988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3708" w:hanging="360"/>
      </w:pPr>
    </w:lvl>
    <w:lvl w:ilvl="2" w:tplc="0405001B" w:tentative="1">
      <w:start w:val="1"/>
      <w:numFmt w:val="lowerRoman"/>
      <w:lvlText w:val="%3."/>
      <w:lvlJc w:val="right"/>
      <w:pPr>
        <w:ind w:left="4428" w:hanging="180"/>
      </w:pPr>
    </w:lvl>
    <w:lvl w:ilvl="3" w:tplc="0405000F" w:tentative="1">
      <w:start w:val="1"/>
      <w:numFmt w:val="decimal"/>
      <w:lvlText w:val="%4."/>
      <w:lvlJc w:val="left"/>
      <w:pPr>
        <w:ind w:left="5148" w:hanging="360"/>
      </w:pPr>
    </w:lvl>
    <w:lvl w:ilvl="4" w:tplc="04050019" w:tentative="1">
      <w:start w:val="1"/>
      <w:numFmt w:val="lowerLetter"/>
      <w:lvlText w:val="%5."/>
      <w:lvlJc w:val="left"/>
      <w:pPr>
        <w:ind w:left="5868" w:hanging="360"/>
      </w:pPr>
    </w:lvl>
    <w:lvl w:ilvl="5" w:tplc="0405001B" w:tentative="1">
      <w:start w:val="1"/>
      <w:numFmt w:val="lowerRoman"/>
      <w:lvlText w:val="%6."/>
      <w:lvlJc w:val="right"/>
      <w:pPr>
        <w:ind w:left="6588" w:hanging="180"/>
      </w:pPr>
    </w:lvl>
    <w:lvl w:ilvl="6" w:tplc="0405000F" w:tentative="1">
      <w:start w:val="1"/>
      <w:numFmt w:val="decimal"/>
      <w:lvlText w:val="%7."/>
      <w:lvlJc w:val="left"/>
      <w:pPr>
        <w:ind w:left="7308" w:hanging="360"/>
      </w:pPr>
    </w:lvl>
    <w:lvl w:ilvl="7" w:tplc="04050019" w:tentative="1">
      <w:start w:val="1"/>
      <w:numFmt w:val="lowerLetter"/>
      <w:lvlText w:val="%8."/>
      <w:lvlJc w:val="left"/>
      <w:pPr>
        <w:ind w:left="8028" w:hanging="360"/>
      </w:pPr>
    </w:lvl>
    <w:lvl w:ilvl="8" w:tplc="040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3D6756C1"/>
    <w:multiLevelType w:val="hybridMultilevel"/>
    <w:tmpl w:val="C09CDB2E"/>
    <w:lvl w:ilvl="0" w:tplc="07524A6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60F58"/>
    <w:multiLevelType w:val="hybridMultilevel"/>
    <w:tmpl w:val="318E872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4524E9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40604"/>
    <w:multiLevelType w:val="hybridMultilevel"/>
    <w:tmpl w:val="1124FC50"/>
    <w:name w:val="WW8Num3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D7B54"/>
    <w:multiLevelType w:val="hybridMultilevel"/>
    <w:tmpl w:val="4A70FDB6"/>
    <w:lvl w:ilvl="0" w:tplc="FFFFFFFF">
      <w:start w:val="2"/>
      <w:numFmt w:val="decimal"/>
      <w:lvlText w:val="4.%1"/>
      <w:lvlJc w:val="left"/>
      <w:pPr>
        <w:tabs>
          <w:tab w:val="num" w:pos="984"/>
        </w:tabs>
        <w:ind w:left="984" w:hanging="624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35DC3"/>
    <w:multiLevelType w:val="hybridMultilevel"/>
    <w:tmpl w:val="4EACAADE"/>
    <w:lvl w:ilvl="0" w:tplc="E3C4623C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F31D0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9" w15:restartNumberingAfterBreak="0">
    <w:nsid w:val="4AE2131E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0" w15:restartNumberingAfterBreak="0">
    <w:nsid w:val="4F164BE8"/>
    <w:multiLevelType w:val="multilevel"/>
    <w:tmpl w:val="7B62EA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654670"/>
    <w:multiLevelType w:val="hybridMultilevel"/>
    <w:tmpl w:val="FDB47A68"/>
    <w:lvl w:ilvl="0" w:tplc="FFFFFFFF">
      <w:start w:val="7"/>
      <w:numFmt w:val="decimal"/>
      <w:lvlText w:val="2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3104E"/>
    <w:multiLevelType w:val="hybridMultilevel"/>
    <w:tmpl w:val="3098BFBA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C3893"/>
    <w:multiLevelType w:val="hybridMultilevel"/>
    <w:tmpl w:val="DF509BA6"/>
    <w:lvl w:ilvl="0" w:tplc="E29E6302">
      <w:start w:val="3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B0769A8"/>
    <w:multiLevelType w:val="hybridMultilevel"/>
    <w:tmpl w:val="35381CF0"/>
    <w:lvl w:ilvl="0" w:tplc="B518F58C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665AB"/>
    <w:multiLevelType w:val="hybridMultilevel"/>
    <w:tmpl w:val="4578855C"/>
    <w:lvl w:ilvl="0" w:tplc="8B6C4C80">
      <w:start w:val="2"/>
      <w:numFmt w:val="decimal"/>
      <w:lvlText w:val="4.%1"/>
      <w:lvlJc w:val="left"/>
      <w:pPr>
        <w:tabs>
          <w:tab w:val="num" w:pos="984"/>
        </w:tabs>
        <w:ind w:left="98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112B3"/>
    <w:multiLevelType w:val="hybridMultilevel"/>
    <w:tmpl w:val="151C21BA"/>
    <w:lvl w:ilvl="0" w:tplc="FFFFFFFF">
      <w:start w:val="1"/>
      <w:numFmt w:val="lowerLetter"/>
      <w:lvlText w:val="%1)"/>
      <w:lvlJc w:val="left"/>
      <w:pPr>
        <w:tabs>
          <w:tab w:val="num" w:pos="879"/>
        </w:tabs>
        <w:ind w:left="879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6A7D198F"/>
    <w:multiLevelType w:val="multilevel"/>
    <w:tmpl w:val="5E94A67A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E2541C"/>
    <w:multiLevelType w:val="hybridMultilevel"/>
    <w:tmpl w:val="4852FFC4"/>
    <w:lvl w:ilvl="0" w:tplc="35F0CA24">
      <w:start w:val="5"/>
      <w:numFmt w:val="bullet"/>
      <w:lvlText w:val="-"/>
      <w:lvlJc w:val="left"/>
      <w:pPr>
        <w:tabs>
          <w:tab w:val="num" w:pos="907"/>
        </w:tabs>
        <w:ind w:left="907" w:hanging="170"/>
      </w:pPr>
      <w:rPr>
        <w:rFonts w:hint="default"/>
      </w:rPr>
    </w:lvl>
    <w:lvl w:ilvl="1" w:tplc="04050019">
      <w:start w:val="7"/>
      <w:numFmt w:val="decimal"/>
      <w:lvlText w:val="23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2" w:tplc="0405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6C448E"/>
    <w:multiLevelType w:val="multilevel"/>
    <w:tmpl w:val="A072CF5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2" w15:restartNumberingAfterBreak="0">
    <w:nsid w:val="7678242B"/>
    <w:multiLevelType w:val="hybridMultilevel"/>
    <w:tmpl w:val="14FAFBEA"/>
    <w:lvl w:ilvl="0" w:tplc="499C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DA1535"/>
    <w:multiLevelType w:val="multilevel"/>
    <w:tmpl w:val="90BCFFC2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91037759">
    <w:abstractNumId w:val="1"/>
  </w:num>
  <w:num w:numId="2" w16cid:durableId="115562352">
    <w:abstractNumId w:val="2"/>
  </w:num>
  <w:num w:numId="3" w16cid:durableId="464926985">
    <w:abstractNumId w:val="3"/>
  </w:num>
  <w:num w:numId="4" w16cid:durableId="903838665">
    <w:abstractNumId w:val="4"/>
  </w:num>
  <w:num w:numId="5" w16cid:durableId="1690133508">
    <w:abstractNumId w:val="15"/>
  </w:num>
  <w:num w:numId="6" w16cid:durableId="1812206360">
    <w:abstractNumId w:val="17"/>
  </w:num>
  <w:num w:numId="7" w16cid:durableId="1725564336">
    <w:abstractNumId w:val="27"/>
  </w:num>
  <w:num w:numId="8" w16cid:durableId="1984965126">
    <w:abstractNumId w:val="26"/>
  </w:num>
  <w:num w:numId="9" w16cid:durableId="644356666">
    <w:abstractNumId w:val="16"/>
  </w:num>
  <w:num w:numId="10" w16cid:durableId="1234856128">
    <w:abstractNumId w:val="29"/>
  </w:num>
  <w:num w:numId="11" w16cid:durableId="307518171">
    <w:abstractNumId w:val="19"/>
  </w:num>
  <w:num w:numId="12" w16cid:durableId="1642924821">
    <w:abstractNumId w:val="21"/>
  </w:num>
  <w:num w:numId="13" w16cid:durableId="1618222185">
    <w:abstractNumId w:val="9"/>
  </w:num>
  <w:num w:numId="14" w16cid:durableId="20474140">
    <w:abstractNumId w:val="18"/>
  </w:num>
  <w:num w:numId="15" w16cid:durableId="1225212910">
    <w:abstractNumId w:val="11"/>
  </w:num>
  <w:num w:numId="16" w16cid:durableId="1283346909">
    <w:abstractNumId w:val="28"/>
  </w:num>
  <w:num w:numId="17" w16cid:durableId="459498023">
    <w:abstractNumId w:val="33"/>
  </w:num>
  <w:num w:numId="18" w16cid:durableId="1730302381">
    <w:abstractNumId w:val="6"/>
  </w:num>
  <w:num w:numId="19" w16cid:durableId="987903892">
    <w:abstractNumId w:val="24"/>
  </w:num>
  <w:num w:numId="20" w16cid:durableId="978221253">
    <w:abstractNumId w:val="12"/>
  </w:num>
  <w:num w:numId="21" w16cid:durableId="832337232">
    <w:abstractNumId w:val="14"/>
  </w:num>
  <w:num w:numId="22" w16cid:durableId="1882285790">
    <w:abstractNumId w:val="0"/>
  </w:num>
  <w:num w:numId="23" w16cid:durableId="1600336748">
    <w:abstractNumId w:val="25"/>
  </w:num>
  <w:num w:numId="24" w16cid:durableId="1734738862">
    <w:abstractNumId w:val="13"/>
  </w:num>
  <w:num w:numId="25" w16cid:durableId="311640591">
    <w:abstractNumId w:val="32"/>
  </w:num>
  <w:num w:numId="26" w16cid:durableId="445002954">
    <w:abstractNumId w:val="22"/>
  </w:num>
  <w:num w:numId="27" w16cid:durableId="333920025">
    <w:abstractNumId w:val="30"/>
  </w:num>
  <w:num w:numId="28" w16cid:durableId="1867405004">
    <w:abstractNumId w:val="31"/>
  </w:num>
  <w:num w:numId="29" w16cid:durableId="2086029518">
    <w:abstractNumId w:val="8"/>
  </w:num>
  <w:num w:numId="30" w16cid:durableId="352347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51197414">
    <w:abstractNumId w:val="20"/>
  </w:num>
  <w:num w:numId="32" w16cid:durableId="800920771">
    <w:abstractNumId w:val="10"/>
  </w:num>
  <w:num w:numId="33" w16cid:durableId="1543983958">
    <w:abstractNumId w:val="23"/>
  </w:num>
  <w:num w:numId="34" w16cid:durableId="953947844">
    <w:abstractNumId w:val="7"/>
  </w:num>
  <w:num w:numId="35" w16cid:durableId="30540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9F"/>
    <w:rsid w:val="00000941"/>
    <w:rsid w:val="00003A9F"/>
    <w:rsid w:val="00010D8D"/>
    <w:rsid w:val="00016A17"/>
    <w:rsid w:val="000248A0"/>
    <w:rsid w:val="000250DE"/>
    <w:rsid w:val="000304F6"/>
    <w:rsid w:val="000332AE"/>
    <w:rsid w:val="00042370"/>
    <w:rsid w:val="00044433"/>
    <w:rsid w:val="00046638"/>
    <w:rsid w:val="00051D34"/>
    <w:rsid w:val="00051D8A"/>
    <w:rsid w:val="0005212F"/>
    <w:rsid w:val="00055C39"/>
    <w:rsid w:val="00066940"/>
    <w:rsid w:val="00096E43"/>
    <w:rsid w:val="000A447E"/>
    <w:rsid w:val="000B2B7B"/>
    <w:rsid w:val="000B30EC"/>
    <w:rsid w:val="000B32A2"/>
    <w:rsid w:val="000B37F8"/>
    <w:rsid w:val="000C6788"/>
    <w:rsid w:val="000D0404"/>
    <w:rsid w:val="000D34BC"/>
    <w:rsid w:val="000E036F"/>
    <w:rsid w:val="000F38D9"/>
    <w:rsid w:val="00102208"/>
    <w:rsid w:val="001105A8"/>
    <w:rsid w:val="0011119B"/>
    <w:rsid w:val="00115D83"/>
    <w:rsid w:val="0011788F"/>
    <w:rsid w:val="00122EA0"/>
    <w:rsid w:val="00123E5E"/>
    <w:rsid w:val="00126089"/>
    <w:rsid w:val="00130C0E"/>
    <w:rsid w:val="00130E5C"/>
    <w:rsid w:val="00134667"/>
    <w:rsid w:val="00134E1E"/>
    <w:rsid w:val="00135388"/>
    <w:rsid w:val="00160733"/>
    <w:rsid w:val="001642EA"/>
    <w:rsid w:val="00166C4A"/>
    <w:rsid w:val="00167700"/>
    <w:rsid w:val="00173F8D"/>
    <w:rsid w:val="001747B6"/>
    <w:rsid w:val="0017502E"/>
    <w:rsid w:val="001801BF"/>
    <w:rsid w:val="00185A94"/>
    <w:rsid w:val="00193369"/>
    <w:rsid w:val="001A5041"/>
    <w:rsid w:val="001B2BF9"/>
    <w:rsid w:val="001B4B36"/>
    <w:rsid w:val="001B6DF7"/>
    <w:rsid w:val="001E2FAB"/>
    <w:rsid w:val="001E36FE"/>
    <w:rsid w:val="001E6839"/>
    <w:rsid w:val="00205D21"/>
    <w:rsid w:val="00220948"/>
    <w:rsid w:val="00232AF1"/>
    <w:rsid w:val="0023605B"/>
    <w:rsid w:val="00236B23"/>
    <w:rsid w:val="00240D7E"/>
    <w:rsid w:val="00242984"/>
    <w:rsid w:val="00247A78"/>
    <w:rsid w:val="00250EA6"/>
    <w:rsid w:val="0026388B"/>
    <w:rsid w:val="0026437C"/>
    <w:rsid w:val="00271020"/>
    <w:rsid w:val="00290F20"/>
    <w:rsid w:val="00296EB9"/>
    <w:rsid w:val="002A1BDB"/>
    <w:rsid w:val="002A5701"/>
    <w:rsid w:val="002B0154"/>
    <w:rsid w:val="002B05BA"/>
    <w:rsid w:val="002C6841"/>
    <w:rsid w:val="002D0D1C"/>
    <w:rsid w:val="002D3B0F"/>
    <w:rsid w:val="002D4F15"/>
    <w:rsid w:val="002D550E"/>
    <w:rsid w:val="002E68C1"/>
    <w:rsid w:val="002F1AEB"/>
    <w:rsid w:val="003065D4"/>
    <w:rsid w:val="00314BA5"/>
    <w:rsid w:val="0031545C"/>
    <w:rsid w:val="003157C9"/>
    <w:rsid w:val="003161F4"/>
    <w:rsid w:val="00322CD9"/>
    <w:rsid w:val="003261FF"/>
    <w:rsid w:val="0033053F"/>
    <w:rsid w:val="00330C51"/>
    <w:rsid w:val="00333024"/>
    <w:rsid w:val="003333A3"/>
    <w:rsid w:val="003356F1"/>
    <w:rsid w:val="003406A1"/>
    <w:rsid w:val="00342B0E"/>
    <w:rsid w:val="00356409"/>
    <w:rsid w:val="0036080C"/>
    <w:rsid w:val="00361A04"/>
    <w:rsid w:val="0037275B"/>
    <w:rsid w:val="003810AC"/>
    <w:rsid w:val="00382492"/>
    <w:rsid w:val="00386CA5"/>
    <w:rsid w:val="00395295"/>
    <w:rsid w:val="00396C57"/>
    <w:rsid w:val="003A0D15"/>
    <w:rsid w:val="003A5D91"/>
    <w:rsid w:val="003A6E79"/>
    <w:rsid w:val="003B3771"/>
    <w:rsid w:val="003C2DCC"/>
    <w:rsid w:val="003C6DC6"/>
    <w:rsid w:val="003D331E"/>
    <w:rsid w:val="003E4E45"/>
    <w:rsid w:val="003F586F"/>
    <w:rsid w:val="003F76EC"/>
    <w:rsid w:val="0040222F"/>
    <w:rsid w:val="00413A56"/>
    <w:rsid w:val="00413FAD"/>
    <w:rsid w:val="004163D9"/>
    <w:rsid w:val="00416456"/>
    <w:rsid w:val="00424D5A"/>
    <w:rsid w:val="00432F77"/>
    <w:rsid w:val="00445226"/>
    <w:rsid w:val="0045044F"/>
    <w:rsid w:val="00463E7B"/>
    <w:rsid w:val="00470778"/>
    <w:rsid w:val="0047235F"/>
    <w:rsid w:val="004735A3"/>
    <w:rsid w:val="004754A4"/>
    <w:rsid w:val="00483403"/>
    <w:rsid w:val="00484E96"/>
    <w:rsid w:val="004900C0"/>
    <w:rsid w:val="004A1CC2"/>
    <w:rsid w:val="004A43C9"/>
    <w:rsid w:val="004B1587"/>
    <w:rsid w:val="004B3284"/>
    <w:rsid w:val="004D152A"/>
    <w:rsid w:val="004D42AE"/>
    <w:rsid w:val="004E4D68"/>
    <w:rsid w:val="004F08A9"/>
    <w:rsid w:val="005016BE"/>
    <w:rsid w:val="00501A5B"/>
    <w:rsid w:val="005026AC"/>
    <w:rsid w:val="005126EC"/>
    <w:rsid w:val="00512EA6"/>
    <w:rsid w:val="00513929"/>
    <w:rsid w:val="005249A2"/>
    <w:rsid w:val="0052705E"/>
    <w:rsid w:val="00530058"/>
    <w:rsid w:val="00534C73"/>
    <w:rsid w:val="00536C8B"/>
    <w:rsid w:val="0055330A"/>
    <w:rsid w:val="00560400"/>
    <w:rsid w:val="0056597E"/>
    <w:rsid w:val="00572CD9"/>
    <w:rsid w:val="005759A1"/>
    <w:rsid w:val="005803A0"/>
    <w:rsid w:val="005825AA"/>
    <w:rsid w:val="00590098"/>
    <w:rsid w:val="005965C1"/>
    <w:rsid w:val="005A1173"/>
    <w:rsid w:val="005A3A19"/>
    <w:rsid w:val="005A3AF6"/>
    <w:rsid w:val="005A6F05"/>
    <w:rsid w:val="005A7509"/>
    <w:rsid w:val="005C28CB"/>
    <w:rsid w:val="005C3133"/>
    <w:rsid w:val="005C5C3F"/>
    <w:rsid w:val="005D24CE"/>
    <w:rsid w:val="005D5FF9"/>
    <w:rsid w:val="006003F5"/>
    <w:rsid w:val="0060046F"/>
    <w:rsid w:val="006030E7"/>
    <w:rsid w:val="0061376C"/>
    <w:rsid w:val="0062515F"/>
    <w:rsid w:val="006261C0"/>
    <w:rsid w:val="00630C83"/>
    <w:rsid w:val="00640AB2"/>
    <w:rsid w:val="00642B3E"/>
    <w:rsid w:val="00647F6A"/>
    <w:rsid w:val="0065405D"/>
    <w:rsid w:val="00655E7D"/>
    <w:rsid w:val="00656223"/>
    <w:rsid w:val="00662665"/>
    <w:rsid w:val="006646BA"/>
    <w:rsid w:val="0067213E"/>
    <w:rsid w:val="00672A29"/>
    <w:rsid w:val="00680055"/>
    <w:rsid w:val="00681FE5"/>
    <w:rsid w:val="0069580E"/>
    <w:rsid w:val="006A1734"/>
    <w:rsid w:val="006B48CE"/>
    <w:rsid w:val="006B5D4B"/>
    <w:rsid w:val="006C1316"/>
    <w:rsid w:val="006C23B0"/>
    <w:rsid w:val="006C4F44"/>
    <w:rsid w:val="006D3ED3"/>
    <w:rsid w:val="006D4F08"/>
    <w:rsid w:val="006E57CF"/>
    <w:rsid w:val="006F4174"/>
    <w:rsid w:val="0070408B"/>
    <w:rsid w:val="00705640"/>
    <w:rsid w:val="00712CA6"/>
    <w:rsid w:val="00715461"/>
    <w:rsid w:val="00717B61"/>
    <w:rsid w:val="00722243"/>
    <w:rsid w:val="0073374E"/>
    <w:rsid w:val="0073492A"/>
    <w:rsid w:val="0073659F"/>
    <w:rsid w:val="00742269"/>
    <w:rsid w:val="00754786"/>
    <w:rsid w:val="0075618C"/>
    <w:rsid w:val="007635E0"/>
    <w:rsid w:val="00763F9F"/>
    <w:rsid w:val="00784F73"/>
    <w:rsid w:val="007870EA"/>
    <w:rsid w:val="00792786"/>
    <w:rsid w:val="007A1721"/>
    <w:rsid w:val="007A282A"/>
    <w:rsid w:val="007A4F87"/>
    <w:rsid w:val="007B0777"/>
    <w:rsid w:val="007B1F5A"/>
    <w:rsid w:val="007B546F"/>
    <w:rsid w:val="007B610D"/>
    <w:rsid w:val="007C1719"/>
    <w:rsid w:val="007E1DBD"/>
    <w:rsid w:val="007F0E3C"/>
    <w:rsid w:val="0080300F"/>
    <w:rsid w:val="0080611B"/>
    <w:rsid w:val="00840C48"/>
    <w:rsid w:val="00841BA9"/>
    <w:rsid w:val="0084331E"/>
    <w:rsid w:val="0085005F"/>
    <w:rsid w:val="008668DD"/>
    <w:rsid w:val="00866DFD"/>
    <w:rsid w:val="0087071A"/>
    <w:rsid w:val="00870C8A"/>
    <w:rsid w:val="00871BC3"/>
    <w:rsid w:val="00877075"/>
    <w:rsid w:val="00885C93"/>
    <w:rsid w:val="00893786"/>
    <w:rsid w:val="00894378"/>
    <w:rsid w:val="00894D30"/>
    <w:rsid w:val="008973FF"/>
    <w:rsid w:val="008A01D2"/>
    <w:rsid w:val="008A6645"/>
    <w:rsid w:val="008C4C6F"/>
    <w:rsid w:val="008C530C"/>
    <w:rsid w:val="008C6909"/>
    <w:rsid w:val="008E36E1"/>
    <w:rsid w:val="008F2552"/>
    <w:rsid w:val="008F59F2"/>
    <w:rsid w:val="008F79B4"/>
    <w:rsid w:val="00900EAC"/>
    <w:rsid w:val="00910998"/>
    <w:rsid w:val="009125B4"/>
    <w:rsid w:val="00914AB5"/>
    <w:rsid w:val="00915109"/>
    <w:rsid w:val="0092237E"/>
    <w:rsid w:val="0092387F"/>
    <w:rsid w:val="00927412"/>
    <w:rsid w:val="00937BBF"/>
    <w:rsid w:val="00940647"/>
    <w:rsid w:val="0094085B"/>
    <w:rsid w:val="00941A80"/>
    <w:rsid w:val="009529C1"/>
    <w:rsid w:val="00953E8A"/>
    <w:rsid w:val="0096162E"/>
    <w:rsid w:val="009637E7"/>
    <w:rsid w:val="0096638C"/>
    <w:rsid w:val="00971C28"/>
    <w:rsid w:val="009819B7"/>
    <w:rsid w:val="00993283"/>
    <w:rsid w:val="009A34DC"/>
    <w:rsid w:val="009A587E"/>
    <w:rsid w:val="009B3122"/>
    <w:rsid w:val="009B3B0D"/>
    <w:rsid w:val="009B43DC"/>
    <w:rsid w:val="009C0723"/>
    <w:rsid w:val="009C15CE"/>
    <w:rsid w:val="009C3DDC"/>
    <w:rsid w:val="009E6421"/>
    <w:rsid w:val="009E6C38"/>
    <w:rsid w:val="009F37F4"/>
    <w:rsid w:val="009F4078"/>
    <w:rsid w:val="00A0012B"/>
    <w:rsid w:val="00A1170B"/>
    <w:rsid w:val="00A17D1F"/>
    <w:rsid w:val="00A2674B"/>
    <w:rsid w:val="00A319AA"/>
    <w:rsid w:val="00A33929"/>
    <w:rsid w:val="00A44FC8"/>
    <w:rsid w:val="00A53F7B"/>
    <w:rsid w:val="00A5555B"/>
    <w:rsid w:val="00A64E22"/>
    <w:rsid w:val="00A71E0C"/>
    <w:rsid w:val="00A844EF"/>
    <w:rsid w:val="00A878A6"/>
    <w:rsid w:val="00A87E5E"/>
    <w:rsid w:val="00A90EA4"/>
    <w:rsid w:val="00A936EB"/>
    <w:rsid w:val="00A9507B"/>
    <w:rsid w:val="00AA69B2"/>
    <w:rsid w:val="00AB4ABC"/>
    <w:rsid w:val="00AB7816"/>
    <w:rsid w:val="00AC04A4"/>
    <w:rsid w:val="00AC0EB2"/>
    <w:rsid w:val="00AC57BD"/>
    <w:rsid w:val="00AD1504"/>
    <w:rsid w:val="00AD7D4A"/>
    <w:rsid w:val="00AE3D82"/>
    <w:rsid w:val="00B002E4"/>
    <w:rsid w:val="00B01CF9"/>
    <w:rsid w:val="00B02632"/>
    <w:rsid w:val="00B030ED"/>
    <w:rsid w:val="00B04175"/>
    <w:rsid w:val="00B05183"/>
    <w:rsid w:val="00B054E6"/>
    <w:rsid w:val="00B075F5"/>
    <w:rsid w:val="00B133BE"/>
    <w:rsid w:val="00B143B5"/>
    <w:rsid w:val="00B210D1"/>
    <w:rsid w:val="00B22526"/>
    <w:rsid w:val="00B315FD"/>
    <w:rsid w:val="00B36A03"/>
    <w:rsid w:val="00B46E76"/>
    <w:rsid w:val="00B518DD"/>
    <w:rsid w:val="00B67F9F"/>
    <w:rsid w:val="00B70178"/>
    <w:rsid w:val="00B72CBC"/>
    <w:rsid w:val="00B83969"/>
    <w:rsid w:val="00B85091"/>
    <w:rsid w:val="00B856C8"/>
    <w:rsid w:val="00B912B3"/>
    <w:rsid w:val="00B92EB9"/>
    <w:rsid w:val="00BA0D5D"/>
    <w:rsid w:val="00BA5505"/>
    <w:rsid w:val="00BB2AED"/>
    <w:rsid w:val="00BB3829"/>
    <w:rsid w:val="00BB5CB4"/>
    <w:rsid w:val="00BB6B0F"/>
    <w:rsid w:val="00BC353A"/>
    <w:rsid w:val="00BC5DFB"/>
    <w:rsid w:val="00BC61F5"/>
    <w:rsid w:val="00BD5033"/>
    <w:rsid w:val="00BE3AEA"/>
    <w:rsid w:val="00BE5E84"/>
    <w:rsid w:val="00BF3638"/>
    <w:rsid w:val="00BF3C5E"/>
    <w:rsid w:val="00BF7955"/>
    <w:rsid w:val="00C01242"/>
    <w:rsid w:val="00C041F3"/>
    <w:rsid w:val="00C17CDD"/>
    <w:rsid w:val="00C21C33"/>
    <w:rsid w:val="00C24B9C"/>
    <w:rsid w:val="00C26C31"/>
    <w:rsid w:val="00C34346"/>
    <w:rsid w:val="00C37D47"/>
    <w:rsid w:val="00C41EAA"/>
    <w:rsid w:val="00C45FBA"/>
    <w:rsid w:val="00C46C1D"/>
    <w:rsid w:val="00C50AE5"/>
    <w:rsid w:val="00C76A62"/>
    <w:rsid w:val="00C9713B"/>
    <w:rsid w:val="00CA0F46"/>
    <w:rsid w:val="00CB1D5E"/>
    <w:rsid w:val="00CB274F"/>
    <w:rsid w:val="00CB2C10"/>
    <w:rsid w:val="00CB33A0"/>
    <w:rsid w:val="00CB5E97"/>
    <w:rsid w:val="00CC085D"/>
    <w:rsid w:val="00CC0AF3"/>
    <w:rsid w:val="00CC3693"/>
    <w:rsid w:val="00CC580E"/>
    <w:rsid w:val="00CC6191"/>
    <w:rsid w:val="00CC7227"/>
    <w:rsid w:val="00CD1F97"/>
    <w:rsid w:val="00CD441F"/>
    <w:rsid w:val="00CE07BD"/>
    <w:rsid w:val="00CE20EA"/>
    <w:rsid w:val="00CE3669"/>
    <w:rsid w:val="00CF12D2"/>
    <w:rsid w:val="00CF26C9"/>
    <w:rsid w:val="00CF3EA7"/>
    <w:rsid w:val="00D16FFB"/>
    <w:rsid w:val="00D43306"/>
    <w:rsid w:val="00D443AD"/>
    <w:rsid w:val="00D474FB"/>
    <w:rsid w:val="00D5314E"/>
    <w:rsid w:val="00D54556"/>
    <w:rsid w:val="00D56BB8"/>
    <w:rsid w:val="00D640D0"/>
    <w:rsid w:val="00D7657A"/>
    <w:rsid w:val="00D852AA"/>
    <w:rsid w:val="00D871BC"/>
    <w:rsid w:val="00D919CF"/>
    <w:rsid w:val="00D94CC0"/>
    <w:rsid w:val="00DA27B6"/>
    <w:rsid w:val="00DA560E"/>
    <w:rsid w:val="00DB275B"/>
    <w:rsid w:val="00DB3128"/>
    <w:rsid w:val="00DC0049"/>
    <w:rsid w:val="00DD35FC"/>
    <w:rsid w:val="00DE3873"/>
    <w:rsid w:val="00DE604E"/>
    <w:rsid w:val="00DF212F"/>
    <w:rsid w:val="00DF36B8"/>
    <w:rsid w:val="00E127F7"/>
    <w:rsid w:val="00E14BE1"/>
    <w:rsid w:val="00E177E6"/>
    <w:rsid w:val="00E17A4A"/>
    <w:rsid w:val="00E2224C"/>
    <w:rsid w:val="00E22A9E"/>
    <w:rsid w:val="00E23822"/>
    <w:rsid w:val="00E33B9A"/>
    <w:rsid w:val="00E44CFE"/>
    <w:rsid w:val="00E44E6D"/>
    <w:rsid w:val="00E50D00"/>
    <w:rsid w:val="00E606DF"/>
    <w:rsid w:val="00E6214B"/>
    <w:rsid w:val="00E65575"/>
    <w:rsid w:val="00E655FE"/>
    <w:rsid w:val="00E7574B"/>
    <w:rsid w:val="00E77480"/>
    <w:rsid w:val="00E80744"/>
    <w:rsid w:val="00E809B9"/>
    <w:rsid w:val="00E81057"/>
    <w:rsid w:val="00E82BA4"/>
    <w:rsid w:val="00E9208E"/>
    <w:rsid w:val="00EA3B02"/>
    <w:rsid w:val="00EA6F36"/>
    <w:rsid w:val="00EB2FF3"/>
    <w:rsid w:val="00EB5D7C"/>
    <w:rsid w:val="00ED1A98"/>
    <w:rsid w:val="00ED2416"/>
    <w:rsid w:val="00ED4082"/>
    <w:rsid w:val="00ED549F"/>
    <w:rsid w:val="00ED558D"/>
    <w:rsid w:val="00EF268C"/>
    <w:rsid w:val="00EF3E57"/>
    <w:rsid w:val="00EF61F4"/>
    <w:rsid w:val="00EF639A"/>
    <w:rsid w:val="00F12499"/>
    <w:rsid w:val="00F17562"/>
    <w:rsid w:val="00F175A5"/>
    <w:rsid w:val="00F2024B"/>
    <w:rsid w:val="00F24B76"/>
    <w:rsid w:val="00F25251"/>
    <w:rsid w:val="00F26F56"/>
    <w:rsid w:val="00F32F67"/>
    <w:rsid w:val="00F35658"/>
    <w:rsid w:val="00F36AB4"/>
    <w:rsid w:val="00F3717B"/>
    <w:rsid w:val="00F375A8"/>
    <w:rsid w:val="00F4503F"/>
    <w:rsid w:val="00F56CE5"/>
    <w:rsid w:val="00F57E9F"/>
    <w:rsid w:val="00F635B7"/>
    <w:rsid w:val="00F63A64"/>
    <w:rsid w:val="00F65719"/>
    <w:rsid w:val="00F65882"/>
    <w:rsid w:val="00F66597"/>
    <w:rsid w:val="00F66B2D"/>
    <w:rsid w:val="00F73C1E"/>
    <w:rsid w:val="00FA5DF4"/>
    <w:rsid w:val="00FA6AFA"/>
    <w:rsid w:val="00FB1E46"/>
    <w:rsid w:val="00FE0CF1"/>
    <w:rsid w:val="00FE2691"/>
    <w:rsid w:val="00FE78E2"/>
    <w:rsid w:val="00FF02E9"/>
    <w:rsid w:val="00FF05BD"/>
    <w:rsid w:val="00FF1457"/>
    <w:rsid w:val="00F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269825"/>
  <w15:chartTrackingRefBased/>
  <w15:docId w15:val="{B9814F22-8B72-4745-AE9A-2884B6C4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 w:after="120"/>
      <w:jc w:val="center"/>
      <w:outlineLvl w:val="0"/>
    </w:pPr>
    <w:rPr>
      <w:rFonts w:ascii="Arial Black" w:hAnsi="Arial Black" w:cs="Arial Black"/>
      <w:caps/>
      <w:sz w:val="44"/>
    </w:rPr>
  </w:style>
  <w:style w:type="paragraph" w:styleId="Nadpis2">
    <w:name w:val="heading 2"/>
    <w:basedOn w:val="Normln"/>
    <w:next w:val="Normln"/>
    <w:qFormat/>
    <w:pPr>
      <w:keepNext/>
      <w:numPr>
        <w:numId w:val="2"/>
      </w:numPr>
      <w:tabs>
        <w:tab w:val="left" w:pos="284"/>
      </w:tabs>
      <w:spacing w:before="720"/>
      <w:jc w:val="center"/>
      <w:outlineLvl w:val="1"/>
    </w:pPr>
    <w:rPr>
      <w:b/>
      <w:caps/>
      <w:sz w:val="2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caps/>
      <w:sz w:val="28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120" w:after="120"/>
      <w:jc w:val="left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left" w:pos="720"/>
        <w:tab w:val="left" w:pos="2268"/>
      </w:tabs>
      <w:ind w:left="720"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left" w:pos="720"/>
      </w:tabs>
      <w:spacing w:before="120" w:after="120"/>
      <w:ind w:left="720"/>
      <w:jc w:val="center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sz w:val="16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sz w:val="22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  <w:i w:val="0"/>
      <w:sz w:val="24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rPr>
      <w:rFonts w:ascii="Arial" w:hAnsi="Arial" w:cs="Arial"/>
      <w:sz w:val="22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rFonts w:ascii="Arial" w:hAnsi="Arial" w:cs="Arial"/>
    </w:rPr>
  </w:style>
  <w:style w:type="character" w:customStyle="1" w:styleId="ZkladntextChar">
    <w:name w:val="Základní text Char"/>
    <w:rPr>
      <w:rFonts w:ascii="Arial" w:hAnsi="Arial" w:cs="Arial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Zkladntextodsazen3Char">
    <w:name w:val="Základní text odsazený 3 Char"/>
    <w:rPr>
      <w:rFonts w:ascii="Arial" w:hAnsi="Arial" w:cs="Arial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paragraph" w:customStyle="1" w:styleId="Odtrh">
    <w:name w:val="Odtrh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line="288" w:lineRule="auto"/>
    </w:pPr>
    <w:rPr>
      <w:i/>
      <w:iCs/>
    </w:rPr>
  </w:style>
  <w:style w:type="paragraph" w:customStyle="1" w:styleId="Zkladntext31">
    <w:name w:val="Základní text 31"/>
    <w:basedOn w:val="Normln"/>
    <w:rPr>
      <w:color w:val="FF0000"/>
    </w:rPr>
  </w:style>
  <w:style w:type="paragraph" w:styleId="Zkladntextodsazen">
    <w:name w:val="Body Text Indent"/>
    <w:basedOn w:val="Normln"/>
    <w:pPr>
      <w:tabs>
        <w:tab w:val="left" w:pos="1440"/>
      </w:tabs>
      <w:ind w:left="1440" w:hanging="1440"/>
    </w:pPr>
  </w:style>
  <w:style w:type="paragraph" w:customStyle="1" w:styleId="Zkladntextodsazen21">
    <w:name w:val="Základní text odsazený 21"/>
    <w:basedOn w:val="Normln"/>
    <w:pPr>
      <w:ind w:left="360"/>
    </w:pPr>
  </w:style>
  <w:style w:type="paragraph" w:customStyle="1" w:styleId="Zkladntextodsazen31">
    <w:name w:val="Základní text odsazený 31"/>
    <w:basedOn w:val="Normln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Odstavecslovan">
    <w:name w:val="Odstavec číslovaný"/>
    <w:basedOn w:val="Normln"/>
  </w:style>
  <w:style w:type="paragraph" w:customStyle="1" w:styleId="Textkomente1">
    <w:name w:val="Text komentáře1"/>
    <w:basedOn w:val="Normln"/>
  </w:style>
  <w:style w:type="paragraph" w:customStyle="1" w:styleId="Normodsaz">
    <w:name w:val="Norm.odsaz."/>
    <w:basedOn w:val="Normln"/>
    <w:pPr>
      <w:numPr>
        <w:numId w:val="3"/>
      </w:numPr>
      <w:spacing w:before="120" w:after="120"/>
    </w:pPr>
  </w:style>
  <w:style w:type="paragraph" w:customStyle="1" w:styleId="Odrka">
    <w:name w:val="Odrážka"/>
    <w:basedOn w:val="Normln"/>
    <w:pPr>
      <w:ind w:left="-340"/>
    </w:pPr>
  </w:style>
  <w:style w:type="paragraph" w:customStyle="1" w:styleId="Normodsods">
    <w:name w:val="Norm.ods.ods."/>
    <w:basedOn w:val="Normodsaz"/>
  </w:style>
  <w:style w:type="paragraph" w:customStyle="1" w:styleId="Seznam21">
    <w:name w:val="Seznam 21"/>
    <w:basedOn w:val="Normln"/>
    <w:pPr>
      <w:ind w:left="566" w:hanging="283"/>
      <w:jc w:val="left"/>
    </w:pPr>
    <w:rPr>
      <w:rFonts w:ascii="Times New Roman" w:hAnsi="Times New Roman" w:cs="Times New Roman"/>
    </w:rPr>
  </w:style>
  <w:style w:type="paragraph" w:customStyle="1" w:styleId="Seznam31">
    <w:name w:val="Seznam 31"/>
    <w:basedOn w:val="Normln"/>
    <w:pPr>
      <w:ind w:left="849" w:hanging="283"/>
      <w:jc w:val="left"/>
    </w:pPr>
    <w:rPr>
      <w:rFonts w:ascii="Times New Roman" w:hAnsi="Times New Roman" w:cs="Times New Roman"/>
    </w:rPr>
  </w:style>
  <w:style w:type="paragraph" w:customStyle="1" w:styleId="BodyTextIndent31">
    <w:name w:val="Body Text Indent 31"/>
    <w:basedOn w:val="Normln"/>
    <w:pPr>
      <w:overflowPunct w:val="0"/>
      <w:autoSpaceDE w:val="0"/>
      <w:spacing w:before="120" w:line="240" w:lineRule="atLeast"/>
      <w:ind w:left="426" w:hanging="426"/>
      <w:textAlignment w:val="baseline"/>
    </w:pPr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uppressAutoHyphens w:val="0"/>
    </w:pPr>
    <w:rPr>
      <w:sz w:val="18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pPr>
      <w:ind w:left="708"/>
    </w:p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lang w:eastAsia="zh-CN"/>
    </w:rPr>
  </w:style>
  <w:style w:type="paragraph" w:customStyle="1" w:styleId="FreeForm">
    <w:name w:val="Free Form"/>
    <w:pPr>
      <w:suppressAutoHyphens/>
    </w:pPr>
    <w:rPr>
      <w:rFonts w:eastAsia="ヒラギノ角ゴ Pro W3"/>
      <w:color w:val="000000"/>
      <w:lang w:eastAsia="zh-CN"/>
    </w:rPr>
  </w:style>
  <w:style w:type="paragraph" w:customStyle="1" w:styleId="Textkomente2">
    <w:name w:val="Text komentáře2"/>
    <w:basedOn w:val="Normln"/>
    <w:rPr>
      <w:lang w:val="x-none"/>
    </w:rPr>
  </w:style>
  <w:style w:type="paragraph" w:styleId="Pedmtkomente">
    <w:name w:val="annotation subject"/>
    <w:basedOn w:val="Textkomente2"/>
    <w:next w:val="Textkomente2"/>
    <w:rPr>
      <w:b/>
      <w:bCs/>
    </w:rPr>
  </w:style>
  <w:style w:type="paragraph" w:customStyle="1" w:styleId="BodyText21">
    <w:name w:val="Body Text 21"/>
    <w:basedOn w:val="Normln"/>
    <w:pPr>
      <w:widowControl w:val="0"/>
      <w:suppressAutoHyphens w:val="0"/>
    </w:pPr>
    <w:rPr>
      <w:rFonts w:ascii="Times New Roman" w:hAnsi="Times New Roman" w:cs="Times New Roman"/>
      <w:sz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kladntextodsazen32">
    <w:name w:val="Základní text odsazený 32"/>
    <w:basedOn w:val="Normln"/>
    <w:pPr>
      <w:spacing w:after="120"/>
      <w:ind w:left="283"/>
    </w:pPr>
    <w:rPr>
      <w:sz w:val="16"/>
      <w:szCs w:val="16"/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Znaka">
    <w:name w:val="Značka"/>
    <w:rsid w:val="0080611B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125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125B4"/>
    <w:rPr>
      <w:rFonts w:ascii="Arial" w:hAnsi="Arial" w:cs="Arial"/>
      <w:lang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9125B4"/>
    <w:pPr>
      <w:spacing w:after="120"/>
      <w:ind w:left="283"/>
    </w:pPr>
    <w:rPr>
      <w:sz w:val="16"/>
      <w:szCs w:val="16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9125B4"/>
    <w:rPr>
      <w:rFonts w:ascii="Arial" w:hAnsi="Arial" w:cs="Arial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408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4085B"/>
  </w:style>
  <w:style w:type="character" w:customStyle="1" w:styleId="TextkomenteChar1">
    <w:name w:val="Text komentáře Char1"/>
    <w:link w:val="Textkomente"/>
    <w:uiPriority w:val="99"/>
    <w:rsid w:val="0094085B"/>
    <w:rPr>
      <w:rFonts w:ascii="Arial" w:hAnsi="Arial" w:cs="Arial"/>
      <w:lang w:eastAsia="zh-CN"/>
    </w:rPr>
  </w:style>
  <w:style w:type="paragraph" w:styleId="Revize">
    <w:name w:val="Revision"/>
    <w:hidden/>
    <w:uiPriority w:val="99"/>
    <w:semiHidden/>
    <w:rsid w:val="0094085B"/>
    <w:rPr>
      <w:rFonts w:ascii="Arial" w:hAnsi="Arial" w:cs="Arial"/>
      <w:lang w:eastAsia="zh-C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066940"/>
    <w:rPr>
      <w:rFonts w:ascii="Arial" w:hAnsi="Arial" w:cs="Arial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271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ro@var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3DF80BDB-1B14-467E-AA8C-C33286BC0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9FA7D-1A15-4994-9446-A292E3F96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01255-E711-4814-A274-8DA506FBF7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1283D-00AE-440B-9CB9-E2086FBECCBE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 SOD</vt:lpstr>
    </vt:vector>
  </TitlesOfParts>
  <Company>INVESTON s.r.o.</Company>
  <LinksUpToDate>false</LinksUpToDate>
  <CharactersWithSpaces>6992</CharactersWithSpaces>
  <SharedDoc>false</SharedDoc>
  <HLinks>
    <vt:vector size="6" baseType="variant">
      <vt:variant>
        <vt:i4>4718695</vt:i4>
      </vt:variant>
      <vt:variant>
        <vt:i4>0</vt:i4>
      </vt:variant>
      <vt:variant>
        <vt:i4>0</vt:i4>
      </vt:variant>
      <vt:variant>
        <vt:i4>5</vt:i4>
      </vt:variant>
      <vt:variant>
        <vt:lpwstr>mailto:obchod@adifex.sk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 SOD</dc:title>
  <dc:subject/>
  <dc:creator>Ing. Daniel Kosík</dc:creator>
  <cp:keywords/>
  <cp:lastModifiedBy>Tina Batková</cp:lastModifiedBy>
  <cp:revision>11</cp:revision>
  <cp:lastPrinted>2023-10-25T06:50:00Z</cp:lastPrinted>
  <dcterms:created xsi:type="dcterms:W3CDTF">2025-12-01T11:44:00Z</dcterms:created>
  <dcterms:modified xsi:type="dcterms:W3CDTF">2026-01-09T10:02:00Z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