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04" w:rsidRDefault="002D61A2">
      <w:pPr>
        <w:pStyle w:val="Zkladntext1"/>
        <w:shd w:val="clear" w:color="auto" w:fill="auto"/>
        <w:tabs>
          <w:tab w:val="left" w:pos="6262"/>
          <w:tab w:val="left" w:pos="7165"/>
        </w:tabs>
        <w:spacing w:after="0"/>
        <w:ind w:left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63500</wp:posOffset>
                </wp:positionV>
                <wp:extent cx="69469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0004" w:rsidRDefault="002D61A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proofErr w:type="spellStart"/>
                            <w:r>
                              <w:rPr>
                                <w:color w:val="ABC7D0"/>
                              </w:rPr>
                              <w:t>JYýzkumný</w:t>
                            </w:r>
                            <w:proofErr w:type="spellEnd"/>
                            <w:r>
                              <w:rPr>
                                <w:color w:val="ABC7D0"/>
                              </w:rPr>
                              <w:t xml:space="preserve"> ú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2.65pt;margin-top:5pt;width:54.7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" filled="f" stroked="f">
                <v:textbox style="mso-fit-shape-to-text:t" inset="0,0,0,0">
                  <w:txbxContent>
                    <w:p w:rsidR="002B0004" w:rsidRDefault="002D61A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proofErr w:type="spellStart"/>
                      <w:r>
                        <w:rPr>
                          <w:color w:val="ABC7D0"/>
                        </w:rPr>
                        <w:t>JYýzkumný</w:t>
                      </w:r>
                      <w:proofErr w:type="spellEnd"/>
                      <w:r>
                        <w:rPr>
                          <w:color w:val="ABC7D0"/>
                        </w:rPr>
                        <w:t xml:space="preserve"> ú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color w:val="ABC7D0"/>
        </w:rPr>
        <w:t>avočižné</w:t>
      </w:r>
      <w:proofErr w:type="spellEnd"/>
      <w:r>
        <w:rPr>
          <w:color w:val="ABC7D0"/>
        </w:rPr>
        <w:t xml:space="preserve"> výroby*'*•'**'•</w:t>
      </w:r>
      <w:r>
        <w:rPr>
          <w:color w:val="ABC7D0"/>
        </w:rPr>
        <w:tab/>
        <w:t>s</w:t>
      </w:r>
      <w:r>
        <w:rPr>
          <w:color w:val="ABC7D0"/>
        </w:rPr>
        <w:tab/>
        <w:t>.</w:t>
      </w:r>
    </w:p>
    <w:p w:rsidR="002B0004" w:rsidRDefault="002D61A2">
      <w:pPr>
        <w:pStyle w:val="Jin0"/>
        <w:shd w:val="clear" w:color="auto" w:fill="auto"/>
        <w:tabs>
          <w:tab w:val="left" w:pos="6955"/>
        </w:tabs>
        <w:spacing w:after="0"/>
        <w:ind w:left="1780" w:firstLine="20"/>
        <w:rPr>
          <w:sz w:val="18"/>
          <w:szCs w:val="18"/>
        </w:rPr>
      </w:pPr>
      <w:r>
        <w:rPr>
          <w:rFonts w:ascii="Arial" w:eastAsia="Arial" w:hAnsi="Arial" w:cs="Arial"/>
          <w:i/>
          <w:iCs/>
          <w:color w:val="ABC7D0"/>
          <w:sz w:val="18"/>
          <w:szCs w:val="18"/>
        </w:rPr>
        <w:t>,</w:t>
      </w:r>
      <w:r>
        <w:rPr>
          <w:rFonts w:ascii="Arial" w:eastAsia="Arial" w:hAnsi="Arial" w:cs="Arial"/>
          <w:i/>
          <w:iCs/>
          <w:color w:val="ABC7D0"/>
          <w:sz w:val="18"/>
          <w:szCs w:val="18"/>
          <w:vertAlign w:val="subscript"/>
        </w:rPr>
        <w:t>o</w:t>
      </w:r>
      <w:r>
        <w:rPr>
          <w:rFonts w:ascii="Arial" w:eastAsia="Arial" w:hAnsi="Arial" w:cs="Arial"/>
          <w:i/>
          <w:iCs/>
          <w:color w:val="ABC7D0"/>
          <w:sz w:val="18"/>
          <w:szCs w:val="18"/>
        </w:rPr>
        <w:t>&lt;</w:t>
      </w:r>
      <w:r>
        <w:rPr>
          <w:rFonts w:ascii="Arial" w:eastAsia="Arial" w:hAnsi="Arial" w:cs="Arial"/>
          <w:i/>
          <w:iCs/>
          <w:color w:val="ABC7D0"/>
          <w:sz w:val="18"/>
          <w:szCs w:val="18"/>
        </w:rPr>
        <w:tab/>
      </w:r>
      <w:proofErr w:type="spellStart"/>
      <w:proofErr w:type="gramStart"/>
      <w:r>
        <w:rPr>
          <w:rFonts w:ascii="Arial" w:eastAsia="Arial" w:hAnsi="Arial" w:cs="Arial"/>
          <w:i/>
          <w:iCs/>
          <w:color w:val="568FB3"/>
          <w:sz w:val="18"/>
          <w:szCs w:val="18"/>
        </w:rPr>
        <w:t>vdfy</w:t>
      </w:r>
      <w:proofErr w:type="spellEnd"/>
      <w:r>
        <w:rPr>
          <w:rFonts w:ascii="Arial" w:eastAsia="Arial" w:hAnsi="Arial" w:cs="Arial"/>
          <w:i/>
          <w:iCs/>
          <w:color w:val="568FB3"/>
          <w:sz w:val="18"/>
          <w:szCs w:val="18"/>
        </w:rPr>
        <w:t>?/£</w:t>
      </w:r>
      <w:proofErr w:type="gramEnd"/>
    </w:p>
    <w:p w:rsidR="002B0004" w:rsidRDefault="002D61A2">
      <w:pPr>
        <w:pStyle w:val="Jin0"/>
        <w:shd w:val="clear" w:color="auto" w:fill="auto"/>
        <w:spacing w:after="0" w:line="182" w:lineRule="auto"/>
        <w:jc w:val="left"/>
        <w:rPr>
          <w:sz w:val="20"/>
          <w:szCs w:val="20"/>
        </w:rPr>
      </w:pPr>
      <w:r>
        <w:rPr>
          <w:rFonts w:ascii="Franklin Gothic Medium Cond" w:eastAsia="Franklin Gothic Medium Cond" w:hAnsi="Franklin Gothic Medium Cond" w:cs="Franklin Gothic Medium Cond"/>
          <w:color w:val="ABC7D0"/>
          <w:sz w:val="20"/>
          <w:szCs w:val="20"/>
        </w:rPr>
        <w:t xml:space="preserve">104 00 Praha - </w:t>
      </w:r>
      <w:proofErr w:type="spellStart"/>
      <w:r>
        <w:rPr>
          <w:rFonts w:ascii="Franklin Gothic Medium Cond" w:eastAsia="Franklin Gothic Medium Cond" w:hAnsi="Franklin Gothic Medium Cond" w:cs="Franklin Gothic Medium Cond"/>
          <w:color w:val="ABC7D0"/>
          <w:sz w:val="20"/>
          <w:szCs w:val="20"/>
        </w:rPr>
        <w:t>Unfínóvoo</w:t>
      </w:r>
      <w:proofErr w:type="spellEnd"/>
      <w:r>
        <w:rPr>
          <w:rFonts w:ascii="Franklin Gothic Medium Cond" w:eastAsia="Franklin Gothic Medium Cond" w:hAnsi="Franklin Gothic Medium Cond" w:cs="Franklin Gothic Medium Cond"/>
          <w:color w:val="ABC7D0"/>
          <w:sz w:val="20"/>
          <w:szCs w:val="20"/>
        </w:rPr>
        <w:t xml:space="preserve"> w</w:t>
      </w:r>
    </w:p>
    <w:p w:rsidR="002B0004" w:rsidRDefault="002D61A2">
      <w:pPr>
        <w:pStyle w:val="Nadpis30"/>
        <w:keepNext/>
        <w:keepLines/>
        <w:shd w:val="clear" w:color="auto" w:fill="auto"/>
      </w:pPr>
      <w:bookmarkStart w:id="0" w:name="bookmark0"/>
      <w:r>
        <w:t xml:space="preserve">Smlouva o poskytnutí služeb stavebního </w:t>
      </w:r>
      <w:proofErr w:type="spellStart"/>
      <w:r>
        <w:t>inženýringu</w:t>
      </w:r>
      <w:bookmarkEnd w:id="0"/>
      <w:proofErr w:type="spellEnd"/>
    </w:p>
    <w:p w:rsidR="002B0004" w:rsidRDefault="002D61A2">
      <w:pPr>
        <w:pStyle w:val="Nadpis50"/>
        <w:keepNext/>
        <w:keepLines/>
        <w:shd w:val="clear" w:color="auto" w:fill="auto"/>
        <w:spacing w:after="0"/>
        <w:ind w:left="0" w:right="540"/>
      </w:pPr>
      <w:bookmarkStart w:id="1" w:name="bookmark1"/>
      <w:r>
        <w:t>i.</w:t>
      </w:r>
      <w:bookmarkEnd w:id="1"/>
    </w:p>
    <w:p w:rsidR="002B0004" w:rsidRDefault="002D61A2">
      <w:pPr>
        <w:pStyle w:val="Nadpis50"/>
        <w:keepNext/>
        <w:keepLines/>
        <w:shd w:val="clear" w:color="auto" w:fill="auto"/>
        <w:ind w:left="0" w:right="540"/>
      </w:pPr>
      <w:bookmarkStart w:id="2" w:name="bookmark2"/>
      <w:r>
        <w:t>Smluvní strany</w:t>
      </w:r>
      <w:bookmarkEnd w:id="2"/>
    </w:p>
    <w:p w:rsidR="002B0004" w:rsidRDefault="002D61A2">
      <w:pPr>
        <w:pStyle w:val="Nadpis50"/>
        <w:keepNext/>
        <w:keepLines/>
        <w:numPr>
          <w:ilvl w:val="0"/>
          <w:numId w:val="1"/>
        </w:numPr>
        <w:shd w:val="clear" w:color="auto" w:fill="auto"/>
        <w:spacing w:after="0"/>
        <w:ind w:left="540" w:firstLine="20"/>
        <w:jc w:val="both"/>
      </w:pPr>
      <w:bookmarkStart w:id="3" w:name="bookmark3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2B0004" w:rsidRDefault="002D61A2">
      <w:pPr>
        <w:pStyle w:val="Zkladntext1"/>
        <w:shd w:val="clear" w:color="auto" w:fill="auto"/>
        <w:tabs>
          <w:tab w:val="left" w:pos="2794"/>
        </w:tabs>
        <w:spacing w:after="0"/>
        <w:ind w:left="540" w:firstLine="20"/>
      </w:pPr>
      <w:r>
        <w:t>IČ: 00027014</w:t>
      </w:r>
      <w:r>
        <w:tab/>
        <w:t>DIČ: CZ00027014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>Sídlo: Přátelství 815,104 00 Praha Uhříněves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 xml:space="preserve">Registrován v rejstříku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MŠMT</w:t>
      </w:r>
    </w:p>
    <w:p w:rsidR="002B0004" w:rsidRDefault="002D61A2">
      <w:pPr>
        <w:pStyle w:val="Zkladntext1"/>
        <w:shd w:val="clear" w:color="auto" w:fill="auto"/>
        <w:spacing w:after="0" w:line="233" w:lineRule="auto"/>
        <w:ind w:left="540" w:firstLine="20"/>
      </w:pPr>
      <w:r>
        <w:t>Zastoupen: Doc. Ing. Petrem Homolkou, CSc., Ph.D., ředitelem</w:t>
      </w:r>
    </w:p>
    <w:p w:rsidR="002B0004" w:rsidRDefault="002D61A2">
      <w:pPr>
        <w:pStyle w:val="Zkladntext1"/>
        <w:shd w:val="clear" w:color="auto" w:fill="auto"/>
        <w:tabs>
          <w:tab w:val="left" w:pos="3003"/>
        </w:tabs>
        <w:spacing w:after="0"/>
        <w:ind w:left="540" w:firstLine="20"/>
      </w:pPr>
      <w:r>
        <w:t>Elektronická</w:t>
      </w:r>
      <w:r>
        <w:tab/>
        <w:t>adresa:</w:t>
      </w:r>
    </w:p>
    <w:p w:rsidR="002B0004" w:rsidRDefault="002D61A2">
      <w:pPr>
        <w:pStyle w:val="Zkladntext1"/>
        <w:shd w:val="clear" w:color="auto" w:fill="auto"/>
        <w:tabs>
          <w:tab w:val="left" w:pos="3536"/>
        </w:tabs>
        <w:spacing w:after="0"/>
        <w:ind w:left="540" w:firstLine="20"/>
      </w:pPr>
      <w:r>
        <w:t>Bankovní</w:t>
      </w:r>
      <w:r>
        <w:tab/>
        <w:t>spojení: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>Oprávněná osoba jednat ve věcech smluvních: Doc. Ing. Petr Homolka, CSc., Ph.D.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 xml:space="preserve">Kontaktní údaje: Přátelství 815,104 00 Praha Uhříněves, tel. 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>Oprávněná osoba jednat ve věcech technických:</w:t>
      </w:r>
    </w:p>
    <w:p w:rsidR="002B0004" w:rsidRDefault="002D61A2">
      <w:pPr>
        <w:pStyle w:val="Zkladntext1"/>
        <w:shd w:val="clear" w:color="auto" w:fill="auto"/>
        <w:tabs>
          <w:tab w:val="left" w:pos="4635"/>
        </w:tabs>
        <w:spacing w:after="0"/>
        <w:ind w:left="540" w:firstLine="20"/>
      </w:pPr>
      <w:r>
        <w:t>Kontaktní údaje: Přátelství 815,104</w:t>
      </w:r>
      <w:r>
        <w:tab/>
        <w:t>00 Praha Uhříněves,</w:t>
      </w:r>
    </w:p>
    <w:p w:rsidR="002B0004" w:rsidRDefault="002D61A2">
      <w:pPr>
        <w:pStyle w:val="Zkladntext1"/>
        <w:shd w:val="clear" w:color="auto" w:fill="auto"/>
        <w:spacing w:after="0"/>
        <w:ind w:left="1880"/>
        <w:jc w:val="left"/>
      </w:pPr>
      <w:r>
        <w:t>mobil:</w:t>
      </w:r>
    </w:p>
    <w:p w:rsidR="002B0004" w:rsidRDefault="00B30C79" w:rsidP="00B30C79">
      <w:pPr>
        <w:pStyle w:val="Zkladntext1"/>
        <w:shd w:val="clear" w:color="auto" w:fill="auto"/>
        <w:spacing w:after="300"/>
      </w:pPr>
      <w:r>
        <w:t xml:space="preserve">          </w:t>
      </w:r>
      <w:r w:rsidR="002D61A2">
        <w:t>Dále jen „stavebník“</w:t>
      </w:r>
    </w:p>
    <w:p w:rsidR="002B0004" w:rsidRDefault="002D61A2">
      <w:pPr>
        <w:pStyle w:val="Jin0"/>
        <w:shd w:val="clear" w:color="auto" w:fill="auto"/>
        <w:spacing w:after="0" w:line="221" w:lineRule="auto"/>
        <w:ind w:left="540" w:firstLine="20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21.PREFERITA s.r.o.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>IČ: 24849693 DIČ: CZ 24849693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 xml:space="preserve">Společnost zapsaná v </w:t>
      </w:r>
      <w:r>
        <w:rPr>
          <w:lang w:val="en-US" w:eastAsia="en-US" w:bidi="en-US"/>
        </w:rPr>
        <w:t xml:space="preserve">odd. </w:t>
      </w:r>
      <w:r>
        <w:t>C pod číslem vložky 180183 v obchodním rejstříku vedeném při Městském soudu v Praze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>Jednatel: JUDr. Jana Hrazdírová</w:t>
      </w:r>
    </w:p>
    <w:p w:rsidR="002B0004" w:rsidRDefault="002D61A2">
      <w:pPr>
        <w:pStyle w:val="Zkladntext1"/>
        <w:shd w:val="clear" w:color="auto" w:fill="auto"/>
        <w:tabs>
          <w:tab w:val="left" w:pos="2794"/>
        </w:tabs>
        <w:spacing w:after="0"/>
        <w:ind w:left="540" w:firstLine="20"/>
      </w:pPr>
      <w:r>
        <w:t>Sídlo:</w:t>
      </w:r>
      <w:r>
        <w:tab/>
        <w:t>Horní 1474/1, Praha 4,140 00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>Kontaktní adresa:</w:t>
      </w:r>
    </w:p>
    <w:p w:rsidR="002B0004" w:rsidRDefault="002D61A2">
      <w:pPr>
        <w:pStyle w:val="Zkladntext1"/>
        <w:shd w:val="clear" w:color="auto" w:fill="auto"/>
        <w:spacing w:after="0"/>
        <w:ind w:left="540" w:firstLine="20"/>
      </w:pPr>
      <w:r>
        <w:t>Korespondenční adresa: Horní 1474/1, Praha 4,140 00</w:t>
      </w:r>
    </w:p>
    <w:p w:rsidR="002B0004" w:rsidRDefault="002D61A2">
      <w:pPr>
        <w:pStyle w:val="Zkladntext1"/>
        <w:shd w:val="clear" w:color="auto" w:fill="auto"/>
        <w:tabs>
          <w:tab w:val="left" w:pos="4942"/>
        </w:tabs>
        <w:spacing w:after="0"/>
        <w:ind w:left="540" w:firstLine="20"/>
      </w:pPr>
      <w:r>
        <w:t>Kontaktní údaje:</w:t>
      </w:r>
      <w:r>
        <w:tab/>
        <w:t>mobil:</w:t>
      </w:r>
    </w:p>
    <w:p w:rsidR="002B0004" w:rsidRDefault="002D61A2">
      <w:pPr>
        <w:pStyle w:val="Zkladntext1"/>
        <w:shd w:val="clear" w:color="auto" w:fill="auto"/>
        <w:tabs>
          <w:tab w:val="left" w:leader="underscore" w:pos="4942"/>
        </w:tabs>
        <w:spacing w:after="0"/>
        <w:ind w:left="540" w:firstLine="20"/>
      </w:pPr>
      <w:r>
        <w:t xml:space="preserve">Elektronická adresa: </w:t>
      </w:r>
      <w:r>
        <w:tab/>
      </w:r>
    </w:p>
    <w:p w:rsidR="002B0004" w:rsidRDefault="002D61A2">
      <w:pPr>
        <w:pStyle w:val="Zkladntext1"/>
        <w:shd w:val="clear" w:color="auto" w:fill="auto"/>
        <w:tabs>
          <w:tab w:val="left" w:pos="2475"/>
          <w:tab w:val="left" w:pos="5907"/>
        </w:tabs>
        <w:spacing w:after="0"/>
        <w:ind w:left="540" w:firstLine="20"/>
      </w:pPr>
      <w:r>
        <w:t>Oprávněná</w:t>
      </w:r>
      <w:r w:rsidR="00B30C79">
        <w:t xml:space="preserve"> </w:t>
      </w:r>
      <w:r>
        <w:t>osoba ve věcech</w:t>
      </w:r>
      <w:r w:rsidR="00B30C79">
        <w:t xml:space="preserve"> </w:t>
      </w:r>
      <w:r>
        <w:t>technických:</w:t>
      </w:r>
    </w:p>
    <w:p w:rsidR="002B0004" w:rsidRDefault="002D61A2">
      <w:pPr>
        <w:pStyle w:val="Zkladntext1"/>
        <w:shd w:val="clear" w:color="auto" w:fill="auto"/>
        <w:tabs>
          <w:tab w:val="left" w:pos="3301"/>
        </w:tabs>
        <w:spacing w:after="0"/>
        <w:ind w:left="540" w:firstLine="20"/>
      </w:pPr>
      <w:r>
        <w:t>Bankovní</w:t>
      </w:r>
      <w:r w:rsidR="00B30C79">
        <w:t xml:space="preserve"> </w:t>
      </w:r>
      <w:r>
        <w:t>spojení:</w:t>
      </w:r>
    </w:p>
    <w:p w:rsidR="002B0004" w:rsidRDefault="00B30C79" w:rsidP="00B30C79">
      <w:pPr>
        <w:pStyle w:val="Zkladntext1"/>
        <w:shd w:val="clear" w:color="auto" w:fill="auto"/>
        <w:spacing w:after="240"/>
      </w:pPr>
      <w:r>
        <w:t xml:space="preserve">          </w:t>
      </w:r>
      <w:r w:rsidR="002D61A2">
        <w:t>Dále jen „</w:t>
      </w:r>
      <w:proofErr w:type="spellStart"/>
      <w:r w:rsidR="002D61A2">
        <w:t>Sl</w:t>
      </w:r>
      <w:proofErr w:type="spellEnd"/>
      <w:r w:rsidR="002D61A2">
        <w:t>“</w:t>
      </w:r>
    </w:p>
    <w:p w:rsidR="002B0004" w:rsidRDefault="002D61A2">
      <w:pPr>
        <w:pStyle w:val="Zkladntext1"/>
        <w:shd w:val="clear" w:color="auto" w:fill="auto"/>
        <w:spacing w:after="820"/>
        <w:ind w:right="540"/>
        <w:jc w:val="center"/>
      </w:pPr>
      <w:r>
        <w:t>uzavřeli níže uvedeného dne, měsíce a roku</w:t>
      </w:r>
    </w:p>
    <w:p w:rsidR="002B0004" w:rsidRDefault="002D61A2">
      <w:pPr>
        <w:pStyle w:val="Nadpis50"/>
        <w:keepNext/>
        <w:keepLines/>
        <w:shd w:val="clear" w:color="auto" w:fill="auto"/>
        <w:spacing w:after="0"/>
        <w:ind w:left="0" w:right="540"/>
        <w:sectPr w:rsidR="002B0004">
          <w:footerReference w:type="even" r:id="rId8"/>
          <w:footerReference w:type="default" r:id="rId9"/>
          <w:pgSz w:w="11900" w:h="16840"/>
          <w:pgMar w:top="1414" w:right="1070" w:bottom="1584" w:left="1154" w:header="0" w:footer="3" w:gutter="0"/>
          <w:pgNumType w:fmt="lowerRoman"/>
          <w:cols w:space="720"/>
          <w:noEndnote/>
          <w:docGrid w:linePitch="360"/>
        </w:sectPr>
      </w:pPr>
      <w:bookmarkStart w:id="4" w:name="bookmark4"/>
      <w:r>
        <w:t xml:space="preserve">smlouvu o poskytnutí služeb stavebního </w:t>
      </w:r>
      <w:proofErr w:type="spellStart"/>
      <w:r>
        <w:t>inženýringu</w:t>
      </w:r>
      <w:proofErr w:type="spellEnd"/>
      <w:r>
        <w:t xml:space="preserve"> / </w:t>
      </w:r>
      <w:r>
        <w:rPr>
          <w:b w:val="0"/>
          <w:bCs w:val="0"/>
        </w:rPr>
        <w:t>dále jen „Smlouva“/</w:t>
      </w:r>
      <w:r>
        <w:rPr>
          <w:b w:val="0"/>
          <w:bCs w:val="0"/>
        </w:rPr>
        <w:br/>
      </w:r>
      <w:r>
        <w:t>v tomto následujícím znění:</w:t>
      </w:r>
      <w:bookmarkEnd w:id="4"/>
    </w:p>
    <w:p w:rsidR="002B0004" w:rsidRDefault="002D61A2">
      <w:pPr>
        <w:pStyle w:val="Nadpis50"/>
        <w:keepNext/>
        <w:keepLines/>
        <w:shd w:val="clear" w:color="auto" w:fill="auto"/>
        <w:ind w:left="0" w:right="140"/>
      </w:pPr>
      <w:bookmarkStart w:id="5" w:name="bookmark5"/>
      <w:r>
        <w:lastRenderedPageBreak/>
        <w:t>Předmět smlouvy</w:t>
      </w:r>
      <w:bookmarkEnd w:id="5"/>
    </w:p>
    <w:p w:rsidR="002B0004" w:rsidRDefault="002D61A2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ind w:left="720" w:right="160" w:hanging="340"/>
      </w:pPr>
      <w:r>
        <w:rPr>
          <w:lang w:val="en-US" w:eastAsia="en-US" w:bidi="en-US"/>
        </w:rPr>
        <w:t xml:space="preserve">SI </w:t>
      </w:r>
      <w:r>
        <w:t xml:space="preserve">se </w:t>
      </w:r>
      <w:proofErr w:type="gramStart"/>
      <w:r>
        <w:t>na</w:t>
      </w:r>
      <w:proofErr w:type="gramEnd"/>
      <w:r>
        <w:t xml:space="preserve"> základě této Smlouvy zavazuje, že bude pro stavebníka, jakožto investora staveb uvedených na Příloze č.1 této Smlouvy, vykonávat po dobu od 1.1. 2016 do </w:t>
      </w:r>
      <w:proofErr w:type="gramStart"/>
      <w:r>
        <w:t>31.12. 2017</w:t>
      </w:r>
      <w:proofErr w:type="gramEnd"/>
      <w:r>
        <w:t xml:space="preserve"> na jeho účet a jeho jménem za úplatu dohodnutým způsobem činnost stavebního </w:t>
      </w:r>
      <w:proofErr w:type="spellStart"/>
      <w:r>
        <w:t>inženýringu</w:t>
      </w:r>
      <w:proofErr w:type="spellEnd"/>
      <w:r>
        <w:t xml:space="preserve"> (dále jen „ </w:t>
      </w:r>
      <w:proofErr w:type="spellStart"/>
      <w:r>
        <w:t>Sl</w:t>
      </w:r>
      <w:proofErr w:type="spellEnd"/>
      <w:r>
        <w:t>“) a také poskytovat v souvislosti s touto činností stavebníkovi i odbornou technickou pomoc, přičemž předmětné stavby /dále jen „stavba“/ budou dále specifikovány ve zvláštních dodatcích této Smlouvy.</w:t>
      </w:r>
    </w:p>
    <w:p w:rsidR="002B0004" w:rsidRDefault="002D61A2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spacing w:after="0"/>
        <w:ind w:left="720" w:hanging="340"/>
      </w:pPr>
      <w:proofErr w:type="spellStart"/>
      <w:r>
        <w:t>Sl</w:t>
      </w:r>
      <w:proofErr w:type="spellEnd"/>
      <w:r>
        <w:t xml:space="preserve"> se při své činnosti řídí obecně závaznými předpisy, kterými se rozumí zejména:</w:t>
      </w:r>
    </w:p>
    <w:p w:rsidR="002B0004" w:rsidRDefault="002D61A2">
      <w:pPr>
        <w:pStyle w:val="Zkladntext1"/>
        <w:numPr>
          <w:ilvl w:val="0"/>
          <w:numId w:val="3"/>
        </w:numPr>
        <w:shd w:val="clear" w:color="auto" w:fill="auto"/>
        <w:tabs>
          <w:tab w:val="left" w:pos="1100"/>
        </w:tabs>
        <w:spacing w:after="0"/>
        <w:ind w:left="1100" w:hanging="340"/>
      </w:pPr>
      <w:r>
        <w:t>Zákon č. 89/2012 Sb., občanský zákoník, ve znění pozdějších změn a doplňků</w:t>
      </w:r>
    </w:p>
    <w:p w:rsidR="002B0004" w:rsidRDefault="002D61A2">
      <w:pPr>
        <w:pStyle w:val="Zkladntext1"/>
        <w:numPr>
          <w:ilvl w:val="0"/>
          <w:numId w:val="3"/>
        </w:numPr>
        <w:shd w:val="clear" w:color="auto" w:fill="auto"/>
        <w:tabs>
          <w:tab w:val="left" w:pos="1100"/>
        </w:tabs>
        <w:spacing w:after="0"/>
        <w:ind w:left="1100" w:right="160" w:hanging="340"/>
      </w:pPr>
      <w:r>
        <w:t>zákon č.183/2006 Sb., o územním plánování a stavebním řádu (stavební zákon), v platném znění, obecně závazné právní předpisy o obecných požadavcích na výstavbu a kterými se provádějí některá ustanovení stavebního zákona ve věcech stavebního řádu v platném znění</w:t>
      </w:r>
    </w:p>
    <w:p w:rsidR="002B0004" w:rsidRDefault="002D61A2">
      <w:pPr>
        <w:pStyle w:val="Zkladntext1"/>
        <w:numPr>
          <w:ilvl w:val="0"/>
          <w:numId w:val="3"/>
        </w:numPr>
        <w:shd w:val="clear" w:color="auto" w:fill="auto"/>
        <w:tabs>
          <w:tab w:val="left" w:pos="1100"/>
        </w:tabs>
        <w:spacing w:after="0"/>
        <w:ind w:left="1100" w:right="160" w:hanging="340"/>
      </w:pPr>
      <w:r>
        <w:t>zákon č.360/1992 Sb., o výkonu povolaní autorizovaných architektů a o výkonu povolání autorizovaných inženýrů a techniků činných ve výstavbě v platném znění</w:t>
      </w:r>
    </w:p>
    <w:p w:rsidR="002B0004" w:rsidRDefault="002D61A2">
      <w:pPr>
        <w:pStyle w:val="Zkladntext1"/>
        <w:numPr>
          <w:ilvl w:val="0"/>
          <w:numId w:val="3"/>
        </w:numPr>
        <w:shd w:val="clear" w:color="auto" w:fill="auto"/>
        <w:tabs>
          <w:tab w:val="left" w:pos="1100"/>
        </w:tabs>
        <w:spacing w:after="0"/>
        <w:ind w:left="1100" w:right="160" w:hanging="340"/>
      </w:pPr>
      <w:r>
        <w:t>zákon č. 121/2000 Sb., o právu autorském, o právech souvisejících s právem autorským (autorský zákon) v platném znění</w:t>
      </w:r>
    </w:p>
    <w:p w:rsidR="002B0004" w:rsidRDefault="002D61A2">
      <w:pPr>
        <w:pStyle w:val="Zkladntext1"/>
        <w:numPr>
          <w:ilvl w:val="0"/>
          <w:numId w:val="3"/>
        </w:numPr>
        <w:shd w:val="clear" w:color="auto" w:fill="auto"/>
        <w:tabs>
          <w:tab w:val="left" w:pos="1100"/>
        </w:tabs>
        <w:spacing w:after="0"/>
        <w:ind w:left="1100" w:hanging="340"/>
      </w:pPr>
      <w:r>
        <w:t>právní předpisy v oblasti bezpečnosti a ochrany zdraví při práci v platném znění</w:t>
      </w:r>
    </w:p>
    <w:p w:rsidR="002B0004" w:rsidRDefault="002D61A2">
      <w:pPr>
        <w:pStyle w:val="Zkladntext1"/>
        <w:numPr>
          <w:ilvl w:val="0"/>
          <w:numId w:val="3"/>
        </w:numPr>
        <w:shd w:val="clear" w:color="auto" w:fill="auto"/>
        <w:tabs>
          <w:tab w:val="left" w:pos="1100"/>
        </w:tabs>
        <w:spacing w:after="0"/>
        <w:ind w:left="1100" w:right="160" w:hanging="340"/>
      </w:pPr>
      <w:r>
        <w:t>právní předpisy v oblasti ochrany životního prostředí, především ochrany vod a ovzduší v platném znění</w:t>
      </w:r>
    </w:p>
    <w:p w:rsidR="002B0004" w:rsidRDefault="002D61A2">
      <w:pPr>
        <w:pStyle w:val="Zkladntext1"/>
        <w:numPr>
          <w:ilvl w:val="0"/>
          <w:numId w:val="3"/>
        </w:numPr>
        <w:shd w:val="clear" w:color="auto" w:fill="auto"/>
        <w:tabs>
          <w:tab w:val="left" w:pos="1100"/>
        </w:tabs>
        <w:spacing w:after="1040"/>
        <w:ind w:left="1100" w:right="160" w:hanging="340"/>
      </w:pPr>
      <w:r>
        <w:t>závazné české technické normy a další předpisy v oblasti hygieny, požární bezpečnosti, jakož i veškeré další právní předpisy mající souvislost se stavbou, v platném znění.</w:t>
      </w:r>
    </w:p>
    <w:p w:rsidR="002B0004" w:rsidRDefault="002D61A2">
      <w:pPr>
        <w:pStyle w:val="Nadpis50"/>
        <w:keepNext/>
        <w:keepLines/>
        <w:shd w:val="clear" w:color="auto" w:fill="auto"/>
        <w:spacing w:after="0"/>
        <w:ind w:left="4900"/>
        <w:jc w:val="left"/>
      </w:pPr>
      <w:bookmarkStart w:id="6" w:name="bookmark6"/>
      <w:proofErr w:type="gramStart"/>
      <w:r>
        <w:rPr>
          <w:lang w:val="en-US" w:eastAsia="en-US" w:bidi="en-US"/>
        </w:rPr>
        <w:t>III.</w:t>
      </w:r>
      <w:bookmarkEnd w:id="6"/>
      <w:proofErr w:type="gramEnd"/>
    </w:p>
    <w:p w:rsidR="002B0004" w:rsidRDefault="002D61A2">
      <w:pPr>
        <w:pStyle w:val="Zkladntext1"/>
        <w:shd w:val="clear" w:color="auto" w:fill="auto"/>
        <w:spacing w:after="520"/>
        <w:ind w:right="180"/>
        <w:jc w:val="center"/>
      </w:pPr>
      <w:r>
        <w:rPr>
          <w:b/>
          <w:bCs/>
        </w:rPr>
        <w:t xml:space="preserve">Specifikace činností, odměna a úhrada nutných nákladů </w:t>
      </w:r>
      <w:proofErr w:type="spellStart"/>
      <w:r>
        <w:rPr>
          <w:b/>
          <w:bCs/>
        </w:rPr>
        <w:t>Sl</w:t>
      </w:r>
      <w:proofErr w:type="spellEnd"/>
    </w:p>
    <w:p w:rsidR="002B0004" w:rsidRDefault="002D61A2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5092"/>
        </w:tabs>
        <w:ind w:left="4700"/>
        <w:jc w:val="left"/>
      </w:pPr>
      <w:bookmarkStart w:id="7" w:name="bookmark7"/>
      <w:r>
        <w:t>A)</w:t>
      </w:r>
      <w:bookmarkEnd w:id="7"/>
    </w:p>
    <w:p w:rsidR="002B0004" w:rsidRDefault="002D61A2">
      <w:pPr>
        <w:pStyle w:val="Nadpis50"/>
        <w:keepNext/>
        <w:keepLines/>
        <w:numPr>
          <w:ilvl w:val="0"/>
          <w:numId w:val="5"/>
        </w:numPr>
        <w:shd w:val="clear" w:color="auto" w:fill="auto"/>
        <w:tabs>
          <w:tab w:val="left" w:pos="1100"/>
        </w:tabs>
        <w:spacing w:after="240"/>
        <w:ind w:left="1100" w:hanging="340"/>
        <w:jc w:val="both"/>
      </w:pPr>
      <w:bookmarkStart w:id="8" w:name="bookmark8"/>
      <w:r>
        <w:t xml:space="preserve">Činnost </w:t>
      </w:r>
      <w:proofErr w:type="spellStart"/>
      <w:r>
        <w:t>Sl</w:t>
      </w:r>
      <w:proofErr w:type="spellEnd"/>
      <w:r>
        <w:t xml:space="preserve"> před zahájením staveb ■ STAVEBNÍ DOZOR:</w:t>
      </w:r>
      <w:bookmarkEnd w:id="8"/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805"/>
        </w:tabs>
        <w:spacing w:after="240"/>
        <w:ind w:left="1100" w:right="160" w:hanging="340"/>
      </w:pPr>
      <w:r>
        <w:t>Zúčastňuje se jednání a spolupracuje při zpracování a kompletaci podkladů při přípravě projektů a dotačních akcí popřípadě grantů, styk s dotačním orgánem, to vše z hlediska technického.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805"/>
        </w:tabs>
        <w:spacing w:after="240"/>
        <w:ind w:left="1100" w:hanging="340"/>
      </w:pPr>
      <w:r>
        <w:t>Spolupracuje při přípravě investičních a údržbových stavebních akcí, a plánů.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805"/>
        </w:tabs>
        <w:spacing w:after="240" w:line="252" w:lineRule="auto"/>
        <w:ind w:left="1100" w:right="160" w:hanging="340"/>
      </w:pPr>
      <w:r>
        <w:t>Kontroluje zpracování projektové dokumentace stran zjevných vad zpracování a zajišťuje její přejímání.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805"/>
        </w:tabs>
        <w:spacing w:after="240"/>
        <w:ind w:left="1100" w:right="160" w:hanging="340"/>
      </w:pPr>
      <w:r>
        <w:t>Připravuje podklady pro zadávání zakázek z technického hlediska, jedná se stavebními úřady a souvisejícími úřady.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805"/>
        </w:tabs>
        <w:spacing w:after="240"/>
        <w:ind w:left="1100" w:right="160" w:hanging="340"/>
      </w:pPr>
      <w:r>
        <w:t>Podle dohody se stavebníkem sleduje stav určených staveb a upozorňuje na případná nebezpečí a havarijní stavy, na nutnost údržbových zásahů.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773"/>
        </w:tabs>
        <w:ind w:left="1080" w:hanging="340"/>
      </w:pPr>
      <w:r>
        <w:t>Kontroluje provádění zkoušek a revizí staveb a jejich technických zařízení.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773"/>
        </w:tabs>
        <w:ind w:left="1080" w:hanging="340"/>
      </w:pPr>
      <w:r>
        <w:t xml:space="preserve">Spolupracuje se stavebníkem při přípravě zakázek - vypracovává technické specifikace </w:t>
      </w:r>
      <w:r>
        <w:lastRenderedPageBreak/>
        <w:t>kvalitativních a funkčních vlastností stavby jako podklad pro výběrové řízení a jejich zapracování do smlouvy o dílo.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773"/>
        </w:tabs>
        <w:ind w:left="1080" w:hanging="340"/>
      </w:pPr>
      <w:r>
        <w:t>Přejímá smlouvy týkající se prováděné stavby, veřejnoprávní rozhodnutí (stavební povolení, ohlášení či závazná stanoviska apod.), jakož i doklady, na které se odkazují, a seznámí se s jejich obsahem a potřebnými podmínkami vážícími se ke stavbě zajistí jejich respektování při přípravě dokumentace a kontroluje jejich plnění při výstavbě.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773"/>
        </w:tabs>
        <w:spacing w:after="320"/>
        <w:ind w:left="1080" w:hanging="340"/>
      </w:pPr>
      <w:r>
        <w:t>Zajišťuje předání staveniště zhotoviteli včetně sjednání připojení na technická zařízení, sepsání protokolu a kontroly spotřeby medií či zajištění odečtu spotřeby zhotovitelem dle smluvních ujednání.</w:t>
      </w:r>
    </w:p>
    <w:p w:rsidR="002B0004" w:rsidRDefault="002D61A2">
      <w:pPr>
        <w:pStyle w:val="Zkladntext1"/>
        <w:numPr>
          <w:ilvl w:val="1"/>
          <w:numId w:val="5"/>
        </w:numPr>
        <w:shd w:val="clear" w:color="auto" w:fill="auto"/>
        <w:tabs>
          <w:tab w:val="left" w:pos="1773"/>
        </w:tabs>
        <w:spacing w:after="820"/>
        <w:ind w:left="1080" w:hanging="340"/>
      </w:pPr>
      <w:r>
        <w:t>Provádí další práce dle dohody se stavebníkem.</w:t>
      </w:r>
    </w:p>
    <w:p w:rsidR="002B0004" w:rsidRDefault="002D61A2">
      <w:pPr>
        <w:pStyle w:val="Nadpis50"/>
        <w:keepNext/>
        <w:keepLines/>
        <w:shd w:val="clear" w:color="auto" w:fill="auto"/>
        <w:ind w:left="4860"/>
        <w:jc w:val="left"/>
      </w:pPr>
      <w:bookmarkStart w:id="9" w:name="bookmark9"/>
      <w:proofErr w:type="gramStart"/>
      <w:r>
        <w:t>III.B)</w:t>
      </w:r>
      <w:bookmarkEnd w:id="9"/>
      <w:proofErr w:type="gramEnd"/>
    </w:p>
    <w:p w:rsidR="002B0004" w:rsidRDefault="002D61A2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721"/>
        </w:tabs>
        <w:ind w:left="740" w:hanging="360"/>
        <w:jc w:val="both"/>
      </w:pPr>
      <w:bookmarkStart w:id="10" w:name="bookmark10"/>
      <w:r>
        <w:t xml:space="preserve">Činnost </w:t>
      </w:r>
      <w:proofErr w:type="spellStart"/>
      <w:r>
        <w:t>Sl</w:t>
      </w:r>
      <w:proofErr w:type="spellEnd"/>
      <w:r>
        <w:t xml:space="preserve"> po odevzdání staveniště a v průběhu stavby - TECHNICKÝ DOZOR:</w:t>
      </w:r>
      <w:bookmarkEnd w:id="10"/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721"/>
        </w:tabs>
        <w:ind w:left="740" w:hanging="360"/>
      </w:pPr>
      <w:r>
        <w:t>Kontroluje, zda zhotovitel vede stavební deník v souladu s požadavky platných předpisů a smluvních ujednání, zejména dle vyhlášky č. 499/2006 Sb., ve znění pozdějších předpisů, zda zapsal do úvodních částí předepsané údaje a potvrdil převzetí příslušných dokladů, informací, údajů a vytyčení nezbytných pro zahájení přípravných prací a vlastní zhotovení stavby, kontroluje záznamy o všech dovezených a dodaných výrobcích a materiálech. Vedení stavebního deníku kontroluje po celou dobu stavby. Průběžně odebírá první kopii záznamů ve stavebním deníku a tyto archivuje, změny v listech stavebního deníku, které nemají kopii, okopíruje či ofotografuje. Kopíruje montážní deníky dílčích dodavatelů.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721"/>
        </w:tabs>
        <w:ind w:left="740" w:hanging="360"/>
      </w:pPr>
      <w:r>
        <w:t>Sleduje provedení přípravných prací na zhotovení stavby podle stanoveného dopravního opatření, vyžaduje, aby zhotovitel dodržoval pořádek a čistotu, aby dodržoval předpisy související se životním prostředím a jeho ochranou na staveništi a ve vztahu k jeho okolí. Spolupracuje s koordinátorem bezpečnosti práce, kontroluje opatření na ochranu a bezpečnost osob zejména v bezprostředním okolí staveniště.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721"/>
        </w:tabs>
        <w:ind w:left="740" w:hanging="360"/>
      </w:pPr>
      <w:r>
        <w:t>Zúčastňuje se a vede kontrolní dny staveb, provádí kontrolu kvality provedených prací, zejména zakrývaných konstrukcí a jejich částí, tyto fotograficky dokumentuje, kontroluje technologické stavební postupy a kontroluje soulad prováděných prací s technickou specifikací a s technickými dokumenty popisujícími aplikaci výrobků do stavby. Zpracovává zápisy či záznamy z kontrolních dní.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721"/>
        </w:tabs>
        <w:ind w:left="740" w:hanging="360"/>
      </w:pPr>
      <w:r>
        <w:t>Kontroluje plnění postupových termínů. Sleduje časové plány dodavatele s cílem zachytit a sledovat jakékoli změny v postupu prací, zahájení prací a dokončení jednotlivých fází realizace stavby, které by mohly ohrozit splnění plánovaných termínů dokončení, a předání konečným uživatelům. O rizicích informuje stavebníka.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526"/>
        </w:tabs>
        <w:ind w:left="500" w:right="260" w:hanging="340"/>
      </w:pPr>
      <w:r>
        <w:t>Zkontroluje návrhy změnových listů připravené zhotovitelem, včetně zdůvodnění, a zkontroluje návrh zhotovitele na změnu, doporučí změnu svému nadřízenému a upozorní na nutnost smluvního řešení.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526"/>
        </w:tabs>
        <w:ind w:left="500" w:right="260" w:hanging="340"/>
      </w:pPr>
      <w:r>
        <w:t>Vede podpůrnou evidenci změn a úprav schválených změn rozsahů staveb. Je povinen ve spolupráci se zástupcem stavebníka navrhnout v případě potřeby nápravná opatření a doporučit způsoby vyřízení žádosti o změny technické specifikace. Současně je povinen zúčastnit se jednání se všemi zainteresovanými osobami, kterých se změna technické specifikace dotkne.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526"/>
        </w:tabs>
        <w:ind w:left="500" w:right="260" w:hanging="340"/>
      </w:pPr>
      <w:r>
        <w:t>Kontroluje postup prací s ohledem na vykonanou práci a její kvalitu a informuje o tom stavebníka. Je povinen kontrolovat podklady pro fakturaci (zjišťovací protokoly) připravené zhotovitelem na základě skutečného stavu a postupu stavby, zodpovídá za schválený rozsah dodávek a prací.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526"/>
        </w:tabs>
        <w:ind w:left="500" w:right="260" w:hanging="340"/>
      </w:pPr>
      <w:r>
        <w:t>Podává stavebníkovi zprávy a návrhy řešení, dojde-li k jakýmkoli požadavkům dodavatele stavby nebo technické specifikace na vícepráce. Sám není oprávněn vícepráce schválit, pokud k tomu není konkrétně písemně zmocněn. Spolupracuje se stavebníkem při jednáních o závěrečném vyrovnání za požadované vícepráce a kontroluje rozsah provedených prací.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526"/>
        </w:tabs>
        <w:ind w:left="500" w:right="260" w:hanging="340"/>
      </w:pPr>
      <w:r>
        <w:t>Při každé kontrole stavby a při každé návštěvě provádí její fotografickou dokumentaci, fotografie archivuje elektronicky či dle požadavku stavebníka, po dokončení stavby předá k archivaci CD s fotografiemi tříděnými po datech.</w:t>
      </w:r>
    </w:p>
    <w:p w:rsidR="002B0004" w:rsidRDefault="002D61A2">
      <w:pPr>
        <w:pStyle w:val="Zkladntext1"/>
        <w:numPr>
          <w:ilvl w:val="0"/>
          <w:numId w:val="7"/>
        </w:numPr>
        <w:shd w:val="clear" w:color="auto" w:fill="auto"/>
        <w:tabs>
          <w:tab w:val="left" w:pos="526"/>
        </w:tabs>
        <w:ind w:left="500" w:right="260" w:hanging="340"/>
      </w:pPr>
      <w:r>
        <w:t>Kontroluje, zda zhotovitel a jeho případný subdodavatelé provádějí předepsané zkoušky výrobků, materiálů, konstrukcí a zařízení a zda evidují doklady o jakosti nebo o vlastnostech.</w:t>
      </w:r>
    </w:p>
    <w:p w:rsidR="002B0004" w:rsidRDefault="002D61A2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2613"/>
        </w:tabs>
        <w:ind w:left="2320"/>
        <w:jc w:val="left"/>
      </w:pPr>
      <w:bookmarkStart w:id="11" w:name="bookmark11"/>
      <w:r>
        <w:t>Činnost při kolaudaci, odevzdání a převzetí díla:</w:t>
      </w:r>
      <w:bookmarkEnd w:id="11"/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ind w:left="860" w:right="260" w:hanging="700"/>
      </w:pPr>
      <w:r>
        <w:t xml:space="preserve">Provádí organizační, </w:t>
      </w:r>
      <w:proofErr w:type="spellStart"/>
      <w:r>
        <w:t>technicko-odbornou</w:t>
      </w:r>
      <w:proofErr w:type="spellEnd"/>
      <w:r>
        <w:t xml:space="preserve"> a dokumentační podporu stavebníkovi při jednotlivých přejímkách dokončené stavby a při jejich závěrečném převzetí od zhotovitele.</w:t>
      </w:r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ind w:left="860" w:right="260" w:hanging="700"/>
      </w:pPr>
      <w:r>
        <w:t>Kontroluje doklady předávané se stavbou a připraví kopie stavebního deníku k výměně za originál stavebního deníku.</w:t>
      </w:r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ind w:left="860" w:right="260" w:hanging="700"/>
      </w:pPr>
      <w:r>
        <w:t>Vypracuje při převzetí díla soupis konkrétních vad a nedodělků včetně jejich přesné lokalizace a rozsahu. V případě porušení smluvních závazků zhotovitelem stavby vyhotoví technické podklady pro účtování případných smluvních pokut či úroků z prodlení.</w:t>
      </w:r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ind w:left="860" w:right="260" w:hanging="700"/>
      </w:pPr>
      <w:r>
        <w:t>Vyhodnotí splnění podmínek smlouvy o dílo včetně vyklizení staveniště po ukončení činnosti zhotovitele stavby.</w:t>
      </w:r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ind w:left="860" w:right="260" w:hanging="700"/>
      </w:pPr>
      <w:r>
        <w:t>Kontroluje závěrečnou fakturu z hlediska rozsahu provedených prací a doporučuje stavebníkovi úhradu nebo zadržení platby.</w:t>
      </w:r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spacing w:line="252" w:lineRule="auto"/>
        <w:ind w:left="860" w:right="260" w:hanging="700"/>
      </w:pPr>
      <w:r>
        <w:t>Provádí dohled nad vypracováním dokumentace skutečného provedení stavby a tuto přejímá a kontroluje.</w:t>
      </w:r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853"/>
        </w:tabs>
        <w:ind w:left="860" w:right="260" w:hanging="700"/>
        <w:sectPr w:rsidR="002B0004">
          <w:footerReference w:type="even" r:id="rId10"/>
          <w:footerReference w:type="default" r:id="rId11"/>
          <w:footerReference w:type="first" r:id="rId12"/>
          <w:pgSz w:w="11900" w:h="16840"/>
          <w:pgMar w:top="1414" w:right="1070" w:bottom="1584" w:left="1154" w:header="0" w:footer="3" w:gutter="0"/>
          <w:pgNumType w:start="2"/>
          <w:cols w:space="720"/>
          <w:noEndnote/>
          <w:titlePg/>
          <w:docGrid w:linePitch="360"/>
        </w:sectPr>
      </w:pPr>
      <w:r>
        <w:t>Kontroluje odstraňování vad a nedodělků a vad v záruční době, upozorňuje na nadměrné prodlení zhotovitele či jeho nečinnost či vadné provedení.</w:t>
      </w:r>
    </w:p>
    <w:p w:rsidR="002B0004" w:rsidRDefault="002D61A2">
      <w:pPr>
        <w:pStyle w:val="Zkladntext1"/>
        <w:numPr>
          <w:ilvl w:val="0"/>
          <w:numId w:val="8"/>
        </w:numPr>
        <w:shd w:val="clear" w:color="auto" w:fill="auto"/>
        <w:tabs>
          <w:tab w:val="left" w:pos="970"/>
        </w:tabs>
        <w:ind w:left="1040" w:hanging="660"/>
        <w:jc w:val="left"/>
      </w:pPr>
      <w:r>
        <w:t>Kompletuje veškeré doklady týkající se stavby a po ukončení stavby je předá k archivaci stavebníkovi.</w:t>
      </w:r>
    </w:p>
    <w:p w:rsidR="002B0004" w:rsidRDefault="002D61A2">
      <w:pPr>
        <w:pStyle w:val="Nadpis50"/>
        <w:keepNext/>
        <w:keepLines/>
        <w:shd w:val="clear" w:color="auto" w:fill="auto"/>
        <w:ind w:left="0" w:right="300"/>
      </w:pPr>
      <w:bookmarkStart w:id="12" w:name="bookmark12"/>
      <w:r>
        <w:rPr>
          <w:lang w:val="en-US" w:eastAsia="en-US" w:bidi="en-US"/>
        </w:rPr>
        <w:t xml:space="preserve">III. </w:t>
      </w:r>
      <w:r>
        <w:t>C)</w:t>
      </w:r>
      <w:bookmarkEnd w:id="12"/>
    </w:p>
    <w:p w:rsidR="002B0004" w:rsidRDefault="002D61A2">
      <w:pPr>
        <w:pStyle w:val="Zkladntext1"/>
        <w:numPr>
          <w:ilvl w:val="0"/>
          <w:numId w:val="9"/>
        </w:numPr>
        <w:shd w:val="clear" w:color="auto" w:fill="auto"/>
        <w:tabs>
          <w:tab w:val="left" w:pos="711"/>
        </w:tabs>
        <w:spacing w:after="0"/>
        <w:ind w:left="720" w:hanging="340"/>
        <w:jc w:val="left"/>
      </w:pPr>
      <w:r>
        <w:t xml:space="preserve">Za činnost stavebního </w:t>
      </w:r>
      <w:proofErr w:type="spellStart"/>
      <w:r>
        <w:t>inženýringu</w:t>
      </w:r>
      <w:proofErr w:type="spellEnd"/>
      <w:r>
        <w:t xml:space="preserve"> po dobu </w:t>
      </w:r>
      <w:r>
        <w:rPr>
          <w:b/>
          <w:bCs/>
        </w:rPr>
        <w:t xml:space="preserve">od zahájení stavby </w:t>
      </w:r>
      <w:r>
        <w:t xml:space="preserve">příp. více staveb </w:t>
      </w:r>
      <w:r>
        <w:rPr>
          <w:b/>
          <w:bCs/>
        </w:rPr>
        <w:t xml:space="preserve">do kolaudace stavby </w:t>
      </w:r>
      <w:r>
        <w:t xml:space="preserve">po dobu trvání této smlouvy za každý měsíc vykonávání této činnosti měsíční smluvní odměnu sjednanou vzájemnou dohodou v </w:t>
      </w:r>
      <w:proofErr w:type="gramStart"/>
      <w:r>
        <w:t>částce :</w:t>
      </w:r>
      <w:proofErr w:type="gramEnd"/>
    </w:p>
    <w:p w:rsidR="002B0004" w:rsidRDefault="002D61A2">
      <w:pPr>
        <w:pStyle w:val="Zkladntext1"/>
        <w:shd w:val="clear" w:color="auto" w:fill="auto"/>
        <w:ind w:left="2020"/>
        <w:jc w:val="left"/>
      </w:pPr>
      <w:r>
        <w:rPr>
          <w:b/>
          <w:bCs/>
        </w:rPr>
        <w:t xml:space="preserve">35.000,- Kč bez DPH </w:t>
      </w:r>
      <w:proofErr w:type="gramStart"/>
      <w:r>
        <w:rPr>
          <w:b/>
          <w:bCs/>
        </w:rPr>
        <w:t xml:space="preserve">měsíčně ( </w:t>
      </w:r>
      <w:r>
        <w:t>slovy</w:t>
      </w:r>
      <w:proofErr w:type="gramEnd"/>
      <w:r>
        <w:t>: třicet pět tisíc korun českých).</w:t>
      </w:r>
    </w:p>
    <w:p w:rsidR="002B0004" w:rsidRDefault="002D61A2">
      <w:pPr>
        <w:pStyle w:val="Zkladntext1"/>
        <w:numPr>
          <w:ilvl w:val="0"/>
          <w:numId w:val="9"/>
        </w:numPr>
        <w:shd w:val="clear" w:color="auto" w:fill="auto"/>
        <w:tabs>
          <w:tab w:val="left" w:pos="711"/>
        </w:tabs>
        <w:spacing w:after="0"/>
        <w:ind w:left="720" w:hanging="340"/>
        <w:jc w:val="left"/>
      </w:pPr>
      <w:r>
        <w:t xml:space="preserve">Stavebník se zavazuje zaplatit za činnost </w:t>
      </w:r>
      <w:proofErr w:type="spellStart"/>
      <w:r>
        <w:t>Sl</w:t>
      </w:r>
      <w:proofErr w:type="spellEnd"/>
      <w:r>
        <w:t xml:space="preserve"> </w:t>
      </w:r>
      <w:r>
        <w:rPr>
          <w:b/>
          <w:bCs/>
        </w:rPr>
        <w:t xml:space="preserve">před vlastním započetím stavby </w:t>
      </w:r>
      <w:r>
        <w:t xml:space="preserve">dohodnutou odměnu v </w:t>
      </w:r>
      <w:proofErr w:type="gramStart"/>
      <w:r>
        <w:t>částce :</w:t>
      </w:r>
      <w:proofErr w:type="gramEnd"/>
    </w:p>
    <w:p w:rsidR="002B0004" w:rsidRDefault="002D61A2">
      <w:pPr>
        <w:pStyle w:val="Zkladntext1"/>
        <w:shd w:val="clear" w:color="auto" w:fill="auto"/>
        <w:spacing w:after="0"/>
        <w:ind w:left="2480"/>
        <w:jc w:val="left"/>
      </w:pPr>
      <w:r>
        <w:rPr>
          <w:b/>
          <w:bCs/>
        </w:rPr>
        <w:t>350,- Kč bez DPH /1 hod.</w:t>
      </w:r>
    </w:p>
    <w:p w:rsidR="002B0004" w:rsidRDefault="002D61A2">
      <w:pPr>
        <w:pStyle w:val="Zkladntext1"/>
        <w:shd w:val="clear" w:color="auto" w:fill="auto"/>
        <w:ind w:left="3900" w:hanging="3120"/>
        <w:jc w:val="left"/>
      </w:pPr>
      <w:r>
        <w:t xml:space="preserve">Odměna bude vyúčtována vždy s rozpisem vykonané činnosti vykonané v příslušném kalendářním </w:t>
      </w:r>
      <w:proofErr w:type="gramStart"/>
      <w:r>
        <w:t>měsíci v němž</w:t>
      </w:r>
      <w:proofErr w:type="gramEnd"/>
      <w:r>
        <w:t xml:space="preserve"> byla prováděna.</w:t>
      </w:r>
    </w:p>
    <w:p w:rsidR="002B0004" w:rsidRDefault="002D61A2">
      <w:pPr>
        <w:pStyle w:val="Zkladntext1"/>
        <w:numPr>
          <w:ilvl w:val="0"/>
          <w:numId w:val="9"/>
        </w:numPr>
        <w:shd w:val="clear" w:color="auto" w:fill="auto"/>
        <w:tabs>
          <w:tab w:val="left" w:pos="712"/>
        </w:tabs>
        <w:spacing w:after="0"/>
        <w:ind w:left="720" w:hanging="340"/>
      </w:pPr>
      <w:r>
        <w:t xml:space="preserve">Odměna za činnost </w:t>
      </w:r>
      <w:proofErr w:type="spellStart"/>
      <w:r>
        <w:t>Sl</w:t>
      </w:r>
      <w:proofErr w:type="spellEnd"/>
      <w:r>
        <w:t xml:space="preserve"> bude hrazena stavebníkem vždy na základě faktury, kterou vystaví </w:t>
      </w:r>
      <w:proofErr w:type="spellStart"/>
      <w:r>
        <w:t>Sl</w:t>
      </w:r>
      <w:proofErr w:type="spellEnd"/>
      <w:r>
        <w:t xml:space="preserve"> vždy neprodleně po ukončení každého kalendářního měsíce doby trvání této Smlouvy, a to s náležitostmi daňového dokladu. </w:t>
      </w:r>
      <w:proofErr w:type="spellStart"/>
      <w:r>
        <w:t>Sl</w:t>
      </w:r>
      <w:proofErr w:type="spellEnd"/>
      <w:r>
        <w:t xml:space="preserve"> není plátcem DPH.</w:t>
      </w:r>
    </w:p>
    <w:p w:rsidR="002B0004" w:rsidRDefault="002D61A2">
      <w:pPr>
        <w:pStyle w:val="Zkladntext1"/>
        <w:shd w:val="clear" w:color="auto" w:fill="auto"/>
        <w:spacing w:after="0"/>
        <w:ind w:left="720" w:firstLine="20"/>
      </w:pPr>
      <w:r>
        <w:t xml:space="preserve">Faktura </w:t>
      </w:r>
      <w:proofErr w:type="spellStart"/>
      <w:r>
        <w:t>Sl</w:t>
      </w:r>
      <w:proofErr w:type="spellEnd"/>
      <w:r>
        <w:t xml:space="preserve"> je splatná do 21 kalendářních dnů od jejího doručení stavebníkovi. Faktura se považuje za doručenou stavebníkovi dnem jejího doručení na jeho e-mailovou adresu uvedenou v záhlaví této smlouvy.</w:t>
      </w:r>
    </w:p>
    <w:p w:rsidR="002B0004" w:rsidRDefault="002D61A2">
      <w:pPr>
        <w:pStyle w:val="Zkladntext1"/>
        <w:numPr>
          <w:ilvl w:val="0"/>
          <w:numId w:val="10"/>
        </w:numPr>
        <w:shd w:val="clear" w:color="auto" w:fill="auto"/>
        <w:tabs>
          <w:tab w:val="left" w:pos="1033"/>
        </w:tabs>
        <w:spacing w:after="0"/>
        <w:ind w:left="720" w:firstLine="20"/>
      </w:pPr>
      <w:proofErr w:type="gramStart"/>
      <w:r>
        <w:t>případě</w:t>
      </w:r>
      <w:proofErr w:type="gramEnd"/>
      <w:r>
        <w:t xml:space="preserve"> prodlení s úhradou sjednané odměny si smluvní strany sjednávají smluvní pokutu ve výši 0,5 % dlužné částky za každý den prodlení.</w:t>
      </w:r>
    </w:p>
    <w:p w:rsidR="002B0004" w:rsidRDefault="002D61A2">
      <w:pPr>
        <w:pStyle w:val="Zkladntext1"/>
        <w:numPr>
          <w:ilvl w:val="0"/>
          <w:numId w:val="10"/>
        </w:numPr>
        <w:shd w:val="clear" w:color="auto" w:fill="auto"/>
        <w:tabs>
          <w:tab w:val="left" w:pos="1053"/>
        </w:tabs>
        <w:ind w:left="720" w:firstLine="20"/>
      </w:pPr>
      <w:proofErr w:type="gramStart"/>
      <w:r>
        <w:t>případě</w:t>
      </w:r>
      <w:proofErr w:type="gramEnd"/>
      <w:r>
        <w:t xml:space="preserve"> vzniku prodlení s úhradou faktury má právo </w:t>
      </w:r>
      <w:proofErr w:type="spellStart"/>
      <w:r>
        <w:t>Sl</w:t>
      </w:r>
      <w:proofErr w:type="spellEnd"/>
      <w:r>
        <w:t xml:space="preserve"> přerušit výkon své činnosti.</w:t>
      </w:r>
    </w:p>
    <w:p w:rsidR="002B0004" w:rsidRDefault="002D61A2">
      <w:pPr>
        <w:pStyle w:val="Zkladntext1"/>
        <w:numPr>
          <w:ilvl w:val="0"/>
          <w:numId w:val="9"/>
        </w:numPr>
        <w:shd w:val="clear" w:color="auto" w:fill="auto"/>
        <w:tabs>
          <w:tab w:val="left" w:pos="717"/>
        </w:tabs>
        <w:ind w:left="720" w:hanging="340"/>
        <w:jc w:val="left"/>
      </w:pPr>
      <w:r>
        <w:t>Za uskutečnění zdanitelného plnění smluvní strany pokládají uplynutí posledního dne měsíce, kterého se jednotlivá odměna týká, pokud nebude mezi účastníky dohodnuto jinak.</w:t>
      </w:r>
    </w:p>
    <w:p w:rsidR="002B0004" w:rsidRDefault="002D61A2">
      <w:pPr>
        <w:pStyle w:val="Zkladntext1"/>
        <w:numPr>
          <w:ilvl w:val="0"/>
          <w:numId w:val="11"/>
        </w:numPr>
        <w:shd w:val="clear" w:color="auto" w:fill="auto"/>
        <w:tabs>
          <w:tab w:val="left" w:pos="712"/>
        </w:tabs>
        <w:ind w:left="720" w:hanging="340"/>
        <w:jc w:val="left"/>
      </w:pPr>
      <w:r>
        <w:t xml:space="preserve">V částce sjednané odměny je zahrnuta náhrada nákladů na dopravu </w:t>
      </w:r>
      <w:proofErr w:type="spellStart"/>
      <w:r>
        <w:t>Sl</w:t>
      </w:r>
      <w:proofErr w:type="spellEnd"/>
      <w:r>
        <w:t xml:space="preserve"> při výkonu jeho činnosti podle této smlouvy.</w:t>
      </w:r>
    </w:p>
    <w:p w:rsidR="002B0004" w:rsidRDefault="002D61A2">
      <w:pPr>
        <w:pStyle w:val="Zkladntext1"/>
        <w:numPr>
          <w:ilvl w:val="0"/>
          <w:numId w:val="11"/>
        </w:numPr>
        <w:shd w:val="clear" w:color="auto" w:fill="auto"/>
        <w:tabs>
          <w:tab w:val="left" w:pos="712"/>
        </w:tabs>
        <w:spacing w:after="1080"/>
        <w:ind w:left="720" w:hanging="340"/>
        <w:jc w:val="left"/>
      </w:pPr>
      <w:r>
        <w:t xml:space="preserve">V případě hrubého nebo opakovaného méně závažného porušení povinností stavebníkem vyplývajících z této smlouvy je oprávněn </w:t>
      </w:r>
      <w:proofErr w:type="spellStart"/>
      <w:r>
        <w:t>Sl</w:t>
      </w:r>
      <w:proofErr w:type="spellEnd"/>
      <w:r>
        <w:t xml:space="preserve"> od této smlouvy odstoupit s okamžitou účinností.</w:t>
      </w:r>
    </w:p>
    <w:p w:rsidR="002B0004" w:rsidRDefault="002D61A2">
      <w:pPr>
        <w:pStyle w:val="Nadpis50"/>
        <w:keepNext/>
        <w:keepLines/>
        <w:shd w:val="clear" w:color="auto" w:fill="auto"/>
        <w:spacing w:after="0"/>
        <w:ind w:left="4880"/>
        <w:jc w:val="left"/>
      </w:pPr>
      <w:bookmarkStart w:id="13" w:name="bookmark13"/>
      <w:r>
        <w:t>IV.</w:t>
      </w:r>
      <w:bookmarkEnd w:id="13"/>
    </w:p>
    <w:p w:rsidR="002B0004" w:rsidRDefault="002D61A2">
      <w:pPr>
        <w:pStyle w:val="Nadpis50"/>
        <w:keepNext/>
        <w:keepLines/>
        <w:shd w:val="clear" w:color="auto" w:fill="auto"/>
        <w:ind w:left="240"/>
      </w:pPr>
      <w:bookmarkStart w:id="14" w:name="bookmark14"/>
      <w:r>
        <w:t xml:space="preserve">Práva a povinnosti </w:t>
      </w:r>
      <w:proofErr w:type="spellStart"/>
      <w:r>
        <w:t>Sl</w:t>
      </w:r>
      <w:bookmarkEnd w:id="14"/>
      <w:proofErr w:type="spellEnd"/>
    </w:p>
    <w:p w:rsidR="002B0004" w:rsidRDefault="002D61A2">
      <w:pPr>
        <w:pStyle w:val="Zkladntext1"/>
        <w:numPr>
          <w:ilvl w:val="0"/>
          <w:numId w:val="12"/>
        </w:numPr>
        <w:shd w:val="clear" w:color="auto" w:fill="auto"/>
        <w:tabs>
          <w:tab w:val="left" w:pos="711"/>
        </w:tabs>
        <w:spacing w:line="230" w:lineRule="auto"/>
        <w:ind w:left="720" w:hanging="340"/>
        <w:jc w:val="left"/>
      </w:pPr>
      <w:proofErr w:type="spellStart"/>
      <w:r>
        <w:t>Sl</w:t>
      </w:r>
      <w:proofErr w:type="spellEnd"/>
      <w:r>
        <w:t xml:space="preserve"> je povinen vykonávat činnost podle této smlouvy s odbornou péčí v souladu s právním řádem České republiky.</w:t>
      </w:r>
    </w:p>
    <w:p w:rsidR="002B0004" w:rsidRDefault="002D61A2">
      <w:pPr>
        <w:pStyle w:val="Zkladntext1"/>
        <w:numPr>
          <w:ilvl w:val="0"/>
          <w:numId w:val="12"/>
        </w:numPr>
        <w:shd w:val="clear" w:color="auto" w:fill="auto"/>
        <w:tabs>
          <w:tab w:val="left" w:pos="711"/>
        </w:tabs>
        <w:ind w:left="720" w:hanging="340"/>
        <w:jc w:val="left"/>
      </w:pPr>
      <w:proofErr w:type="spellStart"/>
      <w:r>
        <w:t>Sl</w:t>
      </w:r>
      <w:proofErr w:type="spellEnd"/>
      <w:r>
        <w:t xml:space="preserve"> je povinen bez zbytečného odkladu oznámit stavebníkovi potřebu úkonů, které je třeba učinit v souvislosti s výkonem jeho činnosti.</w:t>
      </w:r>
    </w:p>
    <w:p w:rsidR="002B0004" w:rsidRDefault="002D61A2">
      <w:pPr>
        <w:pStyle w:val="Zkladntext1"/>
        <w:shd w:val="clear" w:color="auto" w:fill="auto"/>
        <w:ind w:left="720" w:hanging="340"/>
      </w:pPr>
      <w:r>
        <w:t xml:space="preserve">4. </w:t>
      </w:r>
      <w:proofErr w:type="spellStart"/>
      <w:r>
        <w:t>Sl</w:t>
      </w:r>
      <w:proofErr w:type="spellEnd"/>
      <w:r>
        <w:t xml:space="preserve"> se zavazuje vykonávat svoji činnost zejména odpovědným zástupcem: Ing. Leon </w:t>
      </w:r>
      <w:proofErr w:type="spellStart"/>
      <w:r>
        <w:t>Kavala</w:t>
      </w:r>
      <w:proofErr w:type="spellEnd"/>
      <w:r>
        <w:t>, ČKAIT 0006879 a dále přizvanými specialisty v oboru stavebnictví /tj. autorizovanými osobami v oboru pozemních a staveb a soudními znalci v oboru stavebnictví/.</w:t>
      </w:r>
    </w:p>
    <w:p w:rsidR="002B0004" w:rsidRDefault="002D61A2">
      <w:pPr>
        <w:pStyle w:val="Zkladntext1"/>
        <w:numPr>
          <w:ilvl w:val="0"/>
          <w:numId w:val="9"/>
        </w:numPr>
        <w:shd w:val="clear" w:color="auto" w:fill="auto"/>
        <w:tabs>
          <w:tab w:val="left" w:pos="315"/>
        </w:tabs>
        <w:spacing w:line="230" w:lineRule="auto"/>
        <w:ind w:left="400" w:right="320" w:hanging="400"/>
      </w:pPr>
      <w:r>
        <w:rPr>
          <w:lang w:val="en-US" w:eastAsia="en-US" w:bidi="en-US"/>
        </w:rPr>
        <w:t xml:space="preserve">SI </w:t>
      </w:r>
      <w:r>
        <w:t xml:space="preserve">je oprávněn, v rozsahu nezbytně nutném, vydat </w:t>
      </w:r>
      <w:proofErr w:type="gramStart"/>
      <w:r>
        <w:t>na</w:t>
      </w:r>
      <w:proofErr w:type="gramEnd"/>
      <w:r>
        <w:t xml:space="preserve"> stavbě pokyn k zastavení či přerušení takové činnosti, která je v rozporu s obecně závaznými právními předpisy.</w:t>
      </w:r>
    </w:p>
    <w:p w:rsidR="002B0004" w:rsidRDefault="002D61A2">
      <w:pPr>
        <w:pStyle w:val="Zkladntext1"/>
        <w:numPr>
          <w:ilvl w:val="0"/>
          <w:numId w:val="9"/>
        </w:numPr>
        <w:shd w:val="clear" w:color="auto" w:fill="auto"/>
        <w:tabs>
          <w:tab w:val="left" w:pos="315"/>
        </w:tabs>
        <w:spacing w:after="0"/>
        <w:ind w:left="400" w:right="320" w:hanging="400"/>
      </w:pPr>
      <w:proofErr w:type="spellStart"/>
      <w:r>
        <w:t>Sl</w:t>
      </w:r>
      <w:proofErr w:type="spellEnd"/>
      <w:r>
        <w:t xml:space="preserve"> v rámci svého působení bude organizovat na stavbě kontrolní dny zpravidla 1x týdně k prověření řádného průběhu provádění na stavbě realizované stavební činnosti.</w:t>
      </w:r>
    </w:p>
    <w:p w:rsidR="002B0004" w:rsidRDefault="002D61A2">
      <w:pPr>
        <w:pStyle w:val="Zkladntext1"/>
        <w:shd w:val="clear" w:color="auto" w:fill="auto"/>
        <w:ind w:left="400" w:right="320" w:firstLine="60"/>
      </w:pPr>
      <w:r>
        <w:t xml:space="preserve">Účastníky kontrolních dnů budou - pokud nebude ze strany </w:t>
      </w:r>
      <w:proofErr w:type="spellStart"/>
      <w:r>
        <w:t>Sl</w:t>
      </w:r>
      <w:proofErr w:type="spellEnd"/>
      <w:r>
        <w:t xml:space="preserve"> určeno jinak - stavebník, projektant, zhotovitel a popř. i další osoby určené Sl. Kontrolní dny budou svolávány zpravidla s předstihem alespoň 3 pracovních dnů před dnem konání příslušného kontrolního dne.</w:t>
      </w:r>
    </w:p>
    <w:p w:rsidR="002B0004" w:rsidRDefault="002D61A2">
      <w:pPr>
        <w:pStyle w:val="Zkladntext1"/>
        <w:numPr>
          <w:ilvl w:val="0"/>
          <w:numId w:val="9"/>
        </w:numPr>
        <w:shd w:val="clear" w:color="auto" w:fill="auto"/>
        <w:tabs>
          <w:tab w:val="left" w:pos="315"/>
        </w:tabs>
        <w:spacing w:after="820"/>
        <w:ind w:left="400" w:right="320" w:hanging="400"/>
      </w:pPr>
      <w:r>
        <w:t xml:space="preserve">V případě hrubého nebo opakovaného méně závažného porušení povinností </w:t>
      </w:r>
      <w:proofErr w:type="spellStart"/>
      <w:r>
        <w:t>Sl</w:t>
      </w:r>
      <w:proofErr w:type="spellEnd"/>
      <w:r>
        <w:t xml:space="preserve"> stanovených touto smlouvou je stavebník oprávněn od této smlouvy odstoupit s okamžitou účinností.</w:t>
      </w:r>
    </w:p>
    <w:p w:rsidR="002B0004" w:rsidRDefault="002D61A2">
      <w:pPr>
        <w:pStyle w:val="Nadpis50"/>
        <w:keepNext/>
        <w:keepLines/>
        <w:shd w:val="clear" w:color="auto" w:fill="auto"/>
        <w:spacing w:after="0"/>
        <w:ind w:left="4580" w:firstLine="20"/>
        <w:jc w:val="left"/>
      </w:pPr>
      <w:bookmarkStart w:id="15" w:name="bookmark15"/>
      <w:r>
        <w:t>V.</w:t>
      </w:r>
      <w:bookmarkEnd w:id="15"/>
    </w:p>
    <w:p w:rsidR="002B0004" w:rsidRDefault="002D61A2">
      <w:pPr>
        <w:pStyle w:val="Nadpis50"/>
        <w:keepNext/>
        <w:keepLines/>
        <w:shd w:val="clear" w:color="auto" w:fill="auto"/>
        <w:ind w:left="0"/>
      </w:pPr>
      <w:bookmarkStart w:id="16" w:name="bookmark16"/>
      <w:r>
        <w:t>Povinnosti stavebníka</w:t>
      </w:r>
      <w:bookmarkEnd w:id="16"/>
    </w:p>
    <w:p w:rsidR="002B0004" w:rsidRDefault="002D61A2">
      <w:pPr>
        <w:pStyle w:val="Zkladntext1"/>
        <w:numPr>
          <w:ilvl w:val="0"/>
          <w:numId w:val="13"/>
        </w:numPr>
        <w:shd w:val="clear" w:color="auto" w:fill="auto"/>
        <w:tabs>
          <w:tab w:val="left" w:pos="315"/>
        </w:tabs>
        <w:spacing w:after="0"/>
        <w:ind w:left="400" w:right="320" w:hanging="400"/>
      </w:pPr>
      <w:r>
        <w:t xml:space="preserve">Stavebník odpovídá za svou plnou součinnost se </w:t>
      </w:r>
      <w:proofErr w:type="spellStart"/>
      <w:r>
        <w:t>Sl</w:t>
      </w:r>
      <w:proofErr w:type="spellEnd"/>
      <w:r>
        <w:t xml:space="preserve"> při výkonu jeho činnosti dle této smlouvy, zavazuje se ke sdělení všech potřebných informací a k poskytnutí všech potřebných informací a předložení veškerých potřebných podkladů, a to tak, aby </w:t>
      </w:r>
      <w:proofErr w:type="spellStart"/>
      <w:r>
        <w:t>Sl</w:t>
      </w:r>
      <w:proofErr w:type="spellEnd"/>
      <w:r>
        <w:t xml:space="preserve"> mohl provádět činnost podle této smlouvy s náležitou péčí a odborností.</w:t>
      </w:r>
    </w:p>
    <w:p w:rsidR="002B0004" w:rsidRDefault="002D61A2">
      <w:pPr>
        <w:pStyle w:val="Zkladntext1"/>
        <w:shd w:val="clear" w:color="auto" w:fill="auto"/>
        <w:ind w:left="400" w:right="320" w:firstLine="60"/>
      </w:pPr>
      <w:r>
        <w:t xml:space="preserve">Dále je stavebník povinen zajistit </w:t>
      </w:r>
      <w:proofErr w:type="spellStart"/>
      <w:r>
        <w:t>Sl</w:t>
      </w:r>
      <w:proofErr w:type="spellEnd"/>
      <w:r>
        <w:t xml:space="preserve"> poskytování odpovídající součinnosti ze strany zhotovitele, projektanta a popř. i dalších subjektů podílejících se jakkoliv na realizaci předmětné stavby.</w:t>
      </w:r>
    </w:p>
    <w:p w:rsidR="002B0004" w:rsidRDefault="002D61A2">
      <w:pPr>
        <w:pStyle w:val="Zkladntext1"/>
        <w:numPr>
          <w:ilvl w:val="0"/>
          <w:numId w:val="13"/>
        </w:numPr>
        <w:shd w:val="clear" w:color="auto" w:fill="auto"/>
        <w:tabs>
          <w:tab w:val="left" w:pos="315"/>
        </w:tabs>
        <w:spacing w:after="0"/>
        <w:ind w:left="400" w:right="320" w:hanging="400"/>
      </w:pPr>
      <w:r>
        <w:t xml:space="preserve">Taktéž v případě, kdy v průběhu realizace stavby vznikne důvodná potřeba odborného posouzení výstavby podle schváleného projektu stavby specialistou v příslušném oboru stavebnictví (a nebude přitom toto posouzení předmětem činnosti </w:t>
      </w:r>
      <w:proofErr w:type="spellStart"/>
      <w:r>
        <w:t>Sl</w:t>
      </w:r>
      <w:proofErr w:type="spellEnd"/>
      <w:r>
        <w:t xml:space="preserve">), uhradí v plné výši náklady na odborné posouzení na návrh </w:t>
      </w:r>
      <w:proofErr w:type="spellStart"/>
      <w:r>
        <w:t>Sl</w:t>
      </w:r>
      <w:proofErr w:type="spellEnd"/>
      <w:r>
        <w:t xml:space="preserve"> stavebník.</w:t>
      </w:r>
    </w:p>
    <w:p w:rsidR="002B0004" w:rsidRDefault="002D61A2">
      <w:pPr>
        <w:pStyle w:val="Zkladntext1"/>
        <w:shd w:val="clear" w:color="auto" w:fill="auto"/>
        <w:ind w:left="400" w:right="320" w:firstLine="60"/>
      </w:pPr>
      <w:r>
        <w:t xml:space="preserve">Stavebník se přitom zavazuje udělit </w:t>
      </w:r>
      <w:proofErr w:type="spellStart"/>
      <w:r>
        <w:t>Sl</w:t>
      </w:r>
      <w:proofErr w:type="spellEnd"/>
      <w:r>
        <w:t xml:space="preserve"> k činnostem podle této smlouvy, které spočívají v jednání se třetími osobami, příslušnou plnou moc.</w:t>
      </w:r>
    </w:p>
    <w:p w:rsidR="002B0004" w:rsidRDefault="002D61A2">
      <w:pPr>
        <w:pStyle w:val="Zkladntext1"/>
        <w:numPr>
          <w:ilvl w:val="0"/>
          <w:numId w:val="13"/>
        </w:numPr>
        <w:shd w:val="clear" w:color="auto" w:fill="auto"/>
        <w:tabs>
          <w:tab w:val="left" w:pos="315"/>
        </w:tabs>
        <w:ind w:left="400" w:right="320" w:hanging="400"/>
      </w:pPr>
      <w:r>
        <w:t xml:space="preserve">Rovněž se stavebník zavazuje na vlastní náklady poskytnout </w:t>
      </w:r>
      <w:proofErr w:type="spellStart"/>
      <w:r>
        <w:t>Sl</w:t>
      </w:r>
      <w:proofErr w:type="spellEnd"/>
      <w:r>
        <w:t xml:space="preserve"> pro výkon jeho činnosti na stavbě místnost umožňující výkon nezbytné administrativy související s kontrolou stavby, s tím související dodávku vody a tepla a sociální zázemí.</w:t>
      </w:r>
    </w:p>
    <w:p w:rsidR="002B0004" w:rsidRDefault="002D61A2">
      <w:pPr>
        <w:pStyle w:val="Zkladntext1"/>
        <w:numPr>
          <w:ilvl w:val="0"/>
          <w:numId w:val="13"/>
        </w:numPr>
        <w:shd w:val="clear" w:color="auto" w:fill="auto"/>
        <w:tabs>
          <w:tab w:val="left" w:pos="315"/>
        </w:tabs>
        <w:spacing w:after="1640"/>
        <w:ind w:left="400" w:right="320" w:hanging="400"/>
      </w:pPr>
      <w:r>
        <w:t xml:space="preserve">V případě hrubého nebo opakovaného méně závažného porušení povinností stavebníka stanovených touto smlouvou je </w:t>
      </w:r>
      <w:proofErr w:type="spellStart"/>
      <w:r>
        <w:t>Sl</w:t>
      </w:r>
      <w:proofErr w:type="spellEnd"/>
      <w:r>
        <w:t xml:space="preserve"> oprávněn od této smlouvy odstoupit s okamžitou účinností.</w:t>
      </w:r>
    </w:p>
    <w:p w:rsidR="002B0004" w:rsidRDefault="002D61A2">
      <w:pPr>
        <w:pStyle w:val="Nadpis50"/>
        <w:keepNext/>
        <w:keepLines/>
        <w:shd w:val="clear" w:color="auto" w:fill="auto"/>
        <w:spacing w:after="0"/>
        <w:ind w:left="4580" w:firstLine="20"/>
        <w:jc w:val="left"/>
      </w:pPr>
      <w:bookmarkStart w:id="17" w:name="bookmark17"/>
      <w:r>
        <w:t>VI.</w:t>
      </w:r>
      <w:bookmarkEnd w:id="17"/>
    </w:p>
    <w:p w:rsidR="002B0004" w:rsidRDefault="002D61A2">
      <w:pPr>
        <w:pStyle w:val="Nadpis50"/>
        <w:keepNext/>
        <w:keepLines/>
        <w:shd w:val="clear" w:color="auto" w:fill="auto"/>
        <w:ind w:left="0" w:right="100"/>
      </w:pPr>
      <w:bookmarkStart w:id="18" w:name="bookmark18"/>
      <w:r>
        <w:t>Ostatní ujednání</w:t>
      </w:r>
      <w:bookmarkEnd w:id="18"/>
    </w:p>
    <w:p w:rsidR="002B0004" w:rsidRDefault="002D61A2">
      <w:pPr>
        <w:pStyle w:val="Zkladntext1"/>
        <w:numPr>
          <w:ilvl w:val="0"/>
          <w:numId w:val="14"/>
        </w:numPr>
        <w:shd w:val="clear" w:color="auto" w:fill="auto"/>
        <w:tabs>
          <w:tab w:val="left" w:pos="315"/>
        </w:tabs>
        <w:ind w:left="400" w:right="320" w:hanging="400"/>
        <w:sectPr w:rsidR="002B0004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0" w:h="16840"/>
          <w:pgMar w:top="1414" w:right="1070" w:bottom="1584" w:left="1154" w:header="0" w:footer="3" w:gutter="0"/>
          <w:cols w:space="720"/>
          <w:noEndnote/>
          <w:titlePg/>
          <w:docGrid w:linePitch="360"/>
        </w:sectPr>
      </w:pPr>
      <w:r>
        <w:t>Jakékoliv změny textu této smlouvy mohou být provedeny pouze jako písemná dohoda smluvních stran, která se s označením „dodatek“ a s uvedením čísla pořadového takové listiny připojují ke každému vyhotovení této smlouvy a budou tvořit její nedílnou součást.</w:t>
      </w:r>
    </w:p>
    <w:p w:rsidR="002B0004" w:rsidRDefault="002D61A2">
      <w:pPr>
        <w:pStyle w:val="Zkladntext1"/>
        <w:numPr>
          <w:ilvl w:val="0"/>
          <w:numId w:val="14"/>
        </w:numPr>
        <w:shd w:val="clear" w:color="auto" w:fill="auto"/>
        <w:tabs>
          <w:tab w:val="left" w:pos="719"/>
        </w:tabs>
        <w:spacing w:after="100"/>
        <w:ind w:left="640" w:hanging="260"/>
      </w:pPr>
      <w:r>
        <w:t xml:space="preserve">Smluvní strany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sjednávají doručování veškerých sdělení dle ujednání obsažených v této smlouvě především formou e-mailových zpráv, kdy se zavazují si vzájemně potvrzovat přijetí došlé elektronické korespondence vždy nejdéle do 24 hodin od jejich přijetí na sjednané e-mailové adrese uvedené v záhlaví této smlouvy shora; dále poštovními doporučenými listovními zásilkami nebo kurýrní službou na korespondenční adresu smluvních stran uvedenou v záhlaví této smlouvy shora, popř. na korespondenční adresu dodatečně oznámenou druhé smluvní straně.</w:t>
      </w:r>
    </w:p>
    <w:p w:rsidR="002B0004" w:rsidRDefault="002D61A2">
      <w:pPr>
        <w:pStyle w:val="Zkladntext1"/>
        <w:shd w:val="clear" w:color="auto" w:fill="auto"/>
        <w:spacing w:after="100"/>
        <w:ind w:left="640" w:firstLine="20"/>
      </w:pPr>
      <w:r>
        <w:t>V případě pochybností se má za to, že poštovní zásilka byla doručena třetím dnem od jejího uložení u příslušného poštovního úřadu.</w:t>
      </w:r>
    </w:p>
    <w:p w:rsidR="002B0004" w:rsidRDefault="002D61A2">
      <w:pPr>
        <w:pStyle w:val="Zkladntext1"/>
        <w:numPr>
          <w:ilvl w:val="0"/>
          <w:numId w:val="14"/>
        </w:numPr>
        <w:shd w:val="clear" w:color="auto" w:fill="auto"/>
        <w:tabs>
          <w:tab w:val="left" w:pos="719"/>
        </w:tabs>
        <w:spacing w:after="900"/>
        <w:ind w:left="640" w:hanging="260"/>
      </w:pPr>
      <w:r>
        <w:t>Smluvní strany se výslovně zavazují si vzájemně sdělovat veškeré změny kontaktních údajů, zejména změny své korespondenční a elektronické adresy, jakož i další změny týkající se smluvních stran, které mají nebo mohou mít jakkoliv vliv na plnění této smlouvy, a to nejpozději do 24 hodin od okamžiku, kdy k této změně dojde, formou e-mailové zprávy na e-mailovou adresu uvedenou v záhlaví této smlouvy shora.</w:t>
      </w:r>
    </w:p>
    <w:p w:rsidR="002B0004" w:rsidRDefault="002D61A2">
      <w:pPr>
        <w:pStyle w:val="Nadpis50"/>
        <w:keepNext/>
        <w:keepLines/>
        <w:shd w:val="clear" w:color="auto" w:fill="auto"/>
        <w:spacing w:after="0"/>
        <w:ind w:left="4760"/>
        <w:jc w:val="left"/>
      </w:pPr>
      <w:bookmarkStart w:id="19" w:name="bookmark19"/>
      <w:r>
        <w:t>VII.</w:t>
      </w:r>
      <w:bookmarkEnd w:id="19"/>
    </w:p>
    <w:p w:rsidR="002B0004" w:rsidRDefault="002D61A2">
      <w:pPr>
        <w:pStyle w:val="Nadpis50"/>
        <w:keepNext/>
        <w:keepLines/>
        <w:shd w:val="clear" w:color="auto" w:fill="auto"/>
        <w:ind w:left="0" w:right="300"/>
      </w:pPr>
      <w:bookmarkStart w:id="20" w:name="bookmark20"/>
      <w:r>
        <w:t>Závěrečná ustanovení</w:t>
      </w:r>
      <w:bookmarkEnd w:id="20"/>
    </w:p>
    <w:p w:rsidR="002B0004" w:rsidRDefault="002D61A2">
      <w:pPr>
        <w:pStyle w:val="Zkladntext1"/>
        <w:numPr>
          <w:ilvl w:val="0"/>
          <w:numId w:val="15"/>
        </w:numPr>
        <w:shd w:val="clear" w:color="auto" w:fill="auto"/>
        <w:tabs>
          <w:tab w:val="left" w:pos="719"/>
        </w:tabs>
        <w:spacing w:after="0"/>
        <w:ind w:left="640" w:hanging="260"/>
      </w:pPr>
      <w:r>
        <w:t>Tato smlouva se řídí ustanoveními zák. č. 89/2012 Sb., občanský zákoník v platném znění).</w:t>
      </w:r>
    </w:p>
    <w:p w:rsidR="002B0004" w:rsidRDefault="002D61A2">
      <w:pPr>
        <w:pStyle w:val="Zkladntext1"/>
        <w:numPr>
          <w:ilvl w:val="0"/>
          <w:numId w:val="15"/>
        </w:numPr>
        <w:shd w:val="clear" w:color="auto" w:fill="auto"/>
        <w:tabs>
          <w:tab w:val="left" w:pos="719"/>
        </w:tabs>
        <w:spacing w:after="0"/>
        <w:ind w:left="720" w:right="3900" w:hanging="340"/>
        <w:jc w:val="left"/>
      </w:pPr>
      <w:r>
        <w:t>Nedílnou součástí této smlouvy jsou následující přílohy: č. 1 Seznam staveb</w:t>
      </w:r>
    </w:p>
    <w:p w:rsidR="002B0004" w:rsidRDefault="002D61A2">
      <w:pPr>
        <w:pStyle w:val="Zkladntext1"/>
        <w:shd w:val="clear" w:color="auto" w:fill="auto"/>
        <w:spacing w:after="0"/>
        <w:ind w:left="720" w:firstLine="20"/>
      </w:pPr>
      <w:r>
        <w:t xml:space="preserve">č. 2 OSVĚDČENÍ O AUTORIZACI p. Ing. Leona </w:t>
      </w:r>
      <w:proofErr w:type="spellStart"/>
      <w:r>
        <w:t>Kavaly</w:t>
      </w:r>
      <w:proofErr w:type="spellEnd"/>
    </w:p>
    <w:p w:rsidR="002B0004" w:rsidRDefault="002D61A2">
      <w:pPr>
        <w:pStyle w:val="Zkladntext1"/>
        <w:numPr>
          <w:ilvl w:val="0"/>
          <w:numId w:val="15"/>
        </w:numPr>
        <w:shd w:val="clear" w:color="auto" w:fill="auto"/>
        <w:tabs>
          <w:tab w:val="left" w:pos="719"/>
        </w:tabs>
        <w:ind w:left="640" w:hanging="260"/>
      </w:pPr>
      <w:r>
        <w:t>Tato smlouva je vyhotovena ve dvou stejnopisech, z nichž každý je jejím originálem/prvopisem.</w:t>
      </w:r>
    </w:p>
    <w:p w:rsidR="002B0004" w:rsidRDefault="002D61A2">
      <w:pPr>
        <w:pStyle w:val="Zkladntext1"/>
        <w:shd w:val="clear" w:color="auto" w:fill="auto"/>
        <w:ind w:left="720" w:firstLine="20"/>
      </w:pPr>
      <w:r>
        <w:t>Na důkaz souhlasu s celým obsahem smlouvy připojují níže obě smluvní strany vlastnoruční podpisy oprávněných osob uvedených v záhlaví smlouvy a prohlašují, že tak činí po úplném seznámení s jejím obsahem a aniž by byly pod jakýmkoliv nátlakem či v tísni.</w:t>
      </w:r>
    </w:p>
    <w:p w:rsidR="002B0004" w:rsidRDefault="002D61A2">
      <w:pPr>
        <w:pStyle w:val="Zkladntext1"/>
        <w:shd w:val="clear" w:color="auto" w:fill="auto"/>
        <w:ind w:left="640" w:hanging="260"/>
      </w:pPr>
      <w:r>
        <w:t>V Praze dne</w:t>
      </w:r>
    </w:p>
    <w:p w:rsidR="002B0004" w:rsidRDefault="002D61A2">
      <w:pPr>
        <w:pStyle w:val="Zkladntext1"/>
        <w:shd w:val="clear" w:color="auto" w:fill="auto"/>
        <w:tabs>
          <w:tab w:val="left" w:pos="5631"/>
        </w:tabs>
        <w:spacing w:after="0"/>
        <w:ind w:left="640" w:hanging="260"/>
        <w:sectPr w:rsidR="002B0004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0" w:h="16840"/>
          <w:pgMar w:top="1414" w:right="1070" w:bottom="1584" w:left="1154" w:header="0" w:footer="3" w:gutter="0"/>
          <w:cols w:space="720"/>
          <w:noEndnote/>
          <w:titlePg/>
          <w:docGrid w:linePitch="360"/>
        </w:sectPr>
      </w:pPr>
      <w:r>
        <w:t>Stavebník</w:t>
      </w:r>
      <w:r>
        <w:tab/>
        <w:t>SI</w:t>
      </w:r>
      <w:bookmarkStart w:id="21" w:name="_GoBack"/>
      <w:bookmarkEnd w:id="21"/>
    </w:p>
    <w:p w:rsidR="002B0004" w:rsidRDefault="002D61A2" w:rsidP="002D61A2">
      <w:pPr>
        <w:spacing w:line="14" w:lineRule="exact"/>
      </w:pPr>
      <w:r>
        <w:rPr>
          <w:rFonts w:ascii="Arial Narrow" w:eastAsia="Arial Narrow" w:hAnsi="Arial Narrow" w:cs="Arial Narrow"/>
          <w:noProof/>
          <w:lang w:bidi="ar-SA"/>
        </w:rPr>
        <mc:AlternateContent>
          <mc:Choice Requires="wps">
            <w:drawing>
              <wp:anchor distT="0" distB="118110" distL="114300" distR="114300" simplePos="0" relativeHeight="125829380" behindDoc="0" locked="0" layoutInCell="1" allowOverlap="1" wp14:anchorId="5A04F804" wp14:editId="0BAB9436">
                <wp:simplePos x="0" y="0"/>
                <wp:positionH relativeFrom="page">
                  <wp:posOffset>2170430</wp:posOffset>
                </wp:positionH>
                <wp:positionV relativeFrom="paragraph">
                  <wp:posOffset>8890</wp:posOffset>
                </wp:positionV>
                <wp:extent cx="3520440" cy="2133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0004" w:rsidRDefault="002B0004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7" type="#_x0000_t202" style="position:absolute;margin-left:170.9pt;margin-top:.7pt;width:277.2pt;height:16.8pt;z-index:125829380;visibility:visible;mso-wrap-style:square;mso-wrap-distance-left:9pt;mso-wrap-distance-top:0;mso-wrap-distance-right:9pt;mso-wrap-distance-bottom: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" filled="f" stroked="f">
                <v:textbox inset="0,0,0,0">
                  <w:txbxContent>
                    <w:p w:rsidR="002B0004" w:rsidRDefault="002B0004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B0004" w:rsidSect="002D61A2">
      <w:pgSz w:w="11900" w:h="16840"/>
      <w:pgMar w:top="1746" w:right="3552" w:bottom="174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D9" w:rsidRDefault="002D61A2">
      <w:r>
        <w:separator/>
      </w:r>
    </w:p>
  </w:endnote>
  <w:endnote w:type="continuationSeparator" w:id="0">
    <w:p w:rsidR="003779D9" w:rsidRDefault="002D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10529570</wp:posOffset>
              </wp:positionV>
              <wp:extent cx="18415" cy="698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0pt;margin-top:829.1pt;width:1.45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B000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616877B0" wp14:editId="7FC47AFE">
              <wp:simplePos x="0" y="0"/>
              <wp:positionH relativeFrom="page">
                <wp:posOffset>568325</wp:posOffset>
              </wp:positionH>
              <wp:positionV relativeFrom="page">
                <wp:posOffset>10337165</wp:posOffset>
              </wp:positionV>
              <wp:extent cx="36830" cy="7620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C79" w:rsidRPr="00B30C79">
                            <w:rPr>
                              <w:noProof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44.75pt;margin-top:813.95pt;width:2.9pt;height:6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C79" w:rsidRPr="00B30C79">
                      <w:rPr>
                        <w:noProof/>
                        <w:sz w:val="17"/>
                        <w:szCs w:val="17"/>
                      </w:rPr>
                      <w:t>7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10529570</wp:posOffset>
              </wp:positionV>
              <wp:extent cx="18415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C79" w:rsidRPr="00B30C79">
                            <w:rPr>
                              <w:noProof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0pt;margin-top:829.1pt;width:1.45pt;height:5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C79" w:rsidRPr="00B30C79">
                      <w:rPr>
                        <w:noProof/>
                        <w:sz w:val="17"/>
                        <w:szCs w:val="17"/>
                      </w:rPr>
                      <w:t>i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568325</wp:posOffset>
              </wp:positionH>
              <wp:positionV relativeFrom="page">
                <wp:posOffset>10337165</wp:posOffset>
              </wp:positionV>
              <wp:extent cx="36830" cy="76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C79" w:rsidRPr="00B30C79">
                            <w:rPr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44.75pt;margin-top:813.95pt;width:2.9pt;height: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C79" w:rsidRPr="00B30C79">
                      <w:rPr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568325</wp:posOffset>
              </wp:positionH>
              <wp:positionV relativeFrom="page">
                <wp:posOffset>10337165</wp:posOffset>
              </wp:positionV>
              <wp:extent cx="36830" cy="762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C79" w:rsidRPr="00B30C79">
                            <w:rPr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44.75pt;margin-top:813.95pt;width:2.9pt;height: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C79" w:rsidRPr="00B30C79">
                      <w:rPr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10123805</wp:posOffset>
              </wp:positionV>
              <wp:extent cx="39370" cy="488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42.35pt;margin-top:797.15pt;width:3.1pt;height:3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10060305</wp:posOffset>
              </wp:positionV>
              <wp:extent cx="42545" cy="730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0C79" w:rsidRPr="00B30C79">
                            <w:rPr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31.55pt;margin-top:792.15pt;width:3.35pt;height:5.7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0C79" w:rsidRPr="00B30C79">
                      <w:rPr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10060305</wp:posOffset>
              </wp:positionV>
              <wp:extent cx="42545" cy="730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31.55pt;margin-top:792.15pt;width:3.35pt;height:5.7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10154285</wp:posOffset>
              </wp:positionV>
              <wp:extent cx="33655" cy="609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7" type="#_x0000_t202" style="position:absolute;margin-left:44.5pt;margin-top:799.55pt;width:2.65pt;height:4.8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B0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04" w:rsidRDefault="002B0004"/>
  </w:footnote>
  <w:footnote w:type="continuationSeparator" w:id="0">
    <w:p w:rsidR="002B0004" w:rsidRDefault="002B00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7212965</wp:posOffset>
              </wp:positionH>
              <wp:positionV relativeFrom="page">
                <wp:posOffset>53975</wp:posOffset>
              </wp:positionV>
              <wp:extent cx="243840" cy="7804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780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82"/>
                              <w:szCs w:val="182"/>
                            </w:rPr>
                          </w:pPr>
                          <w:r>
                            <w:rPr>
                              <w:sz w:val="182"/>
                              <w:szCs w:val="18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567.95pt;margin-top:4.25pt;width:19.2pt;height:61.4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82"/>
                        <w:szCs w:val="182"/>
                      </w:rPr>
                    </w:pPr>
                    <w:r>
                      <w:rPr>
                        <w:sz w:val="182"/>
                        <w:szCs w:val="18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7212965</wp:posOffset>
              </wp:positionH>
              <wp:positionV relativeFrom="page">
                <wp:posOffset>53975</wp:posOffset>
              </wp:positionV>
              <wp:extent cx="243840" cy="7804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780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182"/>
                              <w:szCs w:val="182"/>
                            </w:rPr>
                          </w:pPr>
                          <w:r>
                            <w:rPr>
                              <w:sz w:val="182"/>
                              <w:szCs w:val="18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567.95pt;margin-top:4.25pt;width:19.2pt;height:61.4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182"/>
                        <w:szCs w:val="182"/>
                      </w:rPr>
                    </w:pPr>
                    <w:r>
                      <w:rPr>
                        <w:sz w:val="182"/>
                        <w:szCs w:val="18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Pr="002D61A2" w:rsidRDefault="002B0004" w:rsidP="002D61A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04" w:rsidRDefault="002D61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0B0F403D" wp14:editId="632018E8">
              <wp:simplePos x="0" y="0"/>
              <wp:positionH relativeFrom="page">
                <wp:posOffset>5998845</wp:posOffset>
              </wp:positionH>
              <wp:positionV relativeFrom="page">
                <wp:posOffset>389255</wp:posOffset>
              </wp:positionV>
              <wp:extent cx="387350" cy="1435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004" w:rsidRDefault="002D61A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  <w:lang w:val="en-US" w:eastAsia="en-US" w:bidi="en-US"/>
                            </w:rPr>
                            <w:t>io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  <w:lang w:val="en-US" w:eastAsia="en-US" w:bidi="en-US"/>
                            </w:rPr>
                            <w:t>Ms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8" type="#_x0000_t202" style="position:absolute;margin-left:472.35pt;margin-top:30.65pt;width:30.5pt;height:11.3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" filled="f" stroked="f">
              <v:textbox style="mso-fit-shape-to-text:t" inset="0,0,0,0">
                <w:txbxContent>
                  <w:p w:rsidR="002B0004" w:rsidRDefault="002D61A2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i/>
                        <w:iCs/>
                        <w:sz w:val="22"/>
                        <w:szCs w:val="22"/>
                        <w:lang w:val="en-US" w:eastAsia="en-US" w:bidi="en-US"/>
                      </w:rPr>
                      <w:t>io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i/>
                        <w:iCs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iCs/>
                        <w:sz w:val="22"/>
                        <w:szCs w:val="22"/>
                        <w:lang w:val="en-US" w:eastAsia="en-US" w:bidi="en-US"/>
                      </w:rPr>
                      <w:t>Ms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489"/>
    <w:multiLevelType w:val="multilevel"/>
    <w:tmpl w:val="0BB2F0A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E7956"/>
    <w:multiLevelType w:val="multilevel"/>
    <w:tmpl w:val="45CE67B2"/>
    <w:lvl w:ilvl="0">
      <w:start w:val="3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C7CCA"/>
    <w:multiLevelType w:val="multilevel"/>
    <w:tmpl w:val="6592F7D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057F0"/>
    <w:multiLevelType w:val="multilevel"/>
    <w:tmpl w:val="9212572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E9672B"/>
    <w:multiLevelType w:val="multilevel"/>
    <w:tmpl w:val="2E18A934"/>
    <w:lvl w:ilvl="0">
      <w:start w:val="1"/>
      <w:numFmt w:val="bullet"/>
      <w:lvlText w:val="V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327"/>
    <w:multiLevelType w:val="multilevel"/>
    <w:tmpl w:val="E1BC8D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94BEA"/>
    <w:multiLevelType w:val="multilevel"/>
    <w:tmpl w:val="3F143AA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00F0D"/>
    <w:multiLevelType w:val="multilevel"/>
    <w:tmpl w:val="17D22BC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263B21"/>
    <w:multiLevelType w:val="multilevel"/>
    <w:tmpl w:val="4D2291D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64B85"/>
    <w:multiLevelType w:val="multilevel"/>
    <w:tmpl w:val="FEBAE9C6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101790"/>
    <w:multiLevelType w:val="multilevel"/>
    <w:tmpl w:val="493A8D4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5B479F"/>
    <w:multiLevelType w:val="multilevel"/>
    <w:tmpl w:val="BEF8C5B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45FF4"/>
    <w:multiLevelType w:val="multilevel"/>
    <w:tmpl w:val="C70C898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113B34"/>
    <w:multiLevelType w:val="multilevel"/>
    <w:tmpl w:val="E67A78D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B10BC"/>
    <w:multiLevelType w:val="multilevel"/>
    <w:tmpl w:val="3DD2163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D7502"/>
    <w:multiLevelType w:val="multilevel"/>
    <w:tmpl w:val="39D2B950"/>
    <w:lvl w:ilvl="0">
      <w:start w:val="7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5"/>
  </w:num>
  <w:num w:numId="12">
    <w:abstractNumId w:val="14"/>
  </w:num>
  <w:num w:numId="13">
    <w:abstractNumId w:val="3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0004"/>
    <w:rsid w:val="002B0004"/>
    <w:rsid w:val="002D61A2"/>
    <w:rsid w:val="003779D9"/>
    <w:rsid w:val="00B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5">
    <w:name w:val="Nadpis #5_"/>
    <w:basedOn w:val="Standardnpsmoodstavce"/>
    <w:link w:val="Nadpis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 Narrow" w:eastAsia="Arial Narrow" w:hAnsi="Arial Narrow" w:cs="Arial Narrow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Arial Narrow" w:eastAsia="Arial Narrow" w:hAnsi="Arial Narrow" w:cs="Arial Narrow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80" w:line="180" w:lineRule="auto"/>
      <w:ind w:right="540"/>
      <w:jc w:val="center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60"/>
      <w:ind w:left="640"/>
      <w:jc w:val="center"/>
      <w:outlineLvl w:val="4"/>
    </w:pPr>
    <w:rPr>
      <w:rFonts w:ascii="Arial Narrow" w:eastAsia="Arial Narrow" w:hAnsi="Arial Narrow" w:cs="Arial Narrow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77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60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20" w:line="252" w:lineRule="auto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2D6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A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6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A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5">
    <w:name w:val="Nadpis #5_"/>
    <w:basedOn w:val="Standardnpsmoodstavce"/>
    <w:link w:val="Nadpis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 Narrow" w:eastAsia="Arial Narrow" w:hAnsi="Arial Narrow" w:cs="Arial Narrow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Arial Narrow" w:eastAsia="Arial Narrow" w:hAnsi="Arial Narrow" w:cs="Arial Narrow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80" w:line="180" w:lineRule="auto"/>
      <w:ind w:right="540"/>
      <w:jc w:val="center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60"/>
      <w:ind w:left="640"/>
      <w:jc w:val="center"/>
      <w:outlineLvl w:val="4"/>
    </w:pPr>
    <w:rPr>
      <w:rFonts w:ascii="Arial Narrow" w:eastAsia="Arial Narrow" w:hAnsi="Arial Narrow" w:cs="Arial Narrow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77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60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20" w:line="252" w:lineRule="auto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2D6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1A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6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1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2225</Words>
  <Characters>13133</Characters>
  <Application>Microsoft Office Word</Application>
  <DocSecurity>0</DocSecurity>
  <Lines>109</Lines>
  <Paragraphs>30</Paragraphs>
  <ScaleCrop>false</ScaleCrop>
  <Company>VÚŽV, v.v.i.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Nemcova Dana</cp:lastModifiedBy>
  <cp:revision>3</cp:revision>
  <dcterms:created xsi:type="dcterms:W3CDTF">2017-09-12T09:46:00Z</dcterms:created>
  <dcterms:modified xsi:type="dcterms:W3CDTF">2017-09-14T12:41:00Z</dcterms:modified>
</cp:coreProperties>
</file>