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12BEF" w14:textId="2E9C839D" w:rsidR="00382D7D" w:rsidRPr="000453EB" w:rsidRDefault="00382D7D" w:rsidP="00382D7D">
      <w:pPr>
        <w:pStyle w:val="Nzev"/>
        <w:keepNext/>
        <w:pageBreakBefore/>
        <w:spacing w:after="0"/>
        <w:rPr>
          <w:caps/>
          <w:sz w:val="22"/>
        </w:rPr>
      </w:pPr>
      <w:r w:rsidRPr="000453EB">
        <w:rPr>
          <w:caps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5C1BD9" wp14:editId="37569C73">
                <wp:simplePos x="0" y="0"/>
                <wp:positionH relativeFrom="page">
                  <wp:posOffset>3094990</wp:posOffset>
                </wp:positionH>
                <wp:positionV relativeFrom="page">
                  <wp:posOffset>597535</wp:posOffset>
                </wp:positionV>
                <wp:extent cx="3441700" cy="428625"/>
                <wp:effectExtent l="0" t="0" r="6350" b="9525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4170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D57958F" w14:textId="77777777" w:rsidR="00A243B3" w:rsidRPr="00321BCC" w:rsidRDefault="00A243B3" w:rsidP="00382D7D">
                            <w:pPr>
                              <w:pStyle w:val="DocumentTitleCzechRadi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5C1BD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43.7pt;margin-top:47.05pt;width:271pt;height:33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" filled="f" stroked="f" strokeweight=".5pt">
                <v:textbox inset="0,0,0,0">
                  <w:txbxContent>
                    <w:p w14:paraId="4D57958F" w14:textId="77777777" w:rsidR="00A243B3" w:rsidRPr="00321BCC" w:rsidRDefault="00A243B3" w:rsidP="00382D7D">
                      <w:pPr>
                        <w:pStyle w:val="DocumentTitleCzechRadi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0453EB">
        <w:rPr>
          <w:caps/>
          <w:noProof/>
          <w:sz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B5496FA" wp14:editId="3730C7D7">
                <wp:simplePos x="0" y="0"/>
                <wp:positionH relativeFrom="page">
                  <wp:posOffset>3094990</wp:posOffset>
                </wp:positionH>
                <wp:positionV relativeFrom="page">
                  <wp:posOffset>597535</wp:posOffset>
                </wp:positionV>
                <wp:extent cx="3441700" cy="428625"/>
                <wp:effectExtent l="0" t="0" r="6350" b="9525"/>
                <wp:wrapNone/>
                <wp:docPr id="1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4170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D01A722" w14:textId="77777777" w:rsidR="00A243B3" w:rsidRPr="00321BCC" w:rsidRDefault="00A243B3" w:rsidP="00382D7D">
                            <w:pPr>
                              <w:pStyle w:val="DocumentTitleCzechRadi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496FA" id="_x0000_s1027" type="#_x0000_t202" style="position:absolute;left:0;text-align:left;margin-left:243.7pt;margin-top:47.05pt;width:271pt;height:33.75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" filled="f" stroked="f" strokeweight=".5pt">
                <v:textbox inset="0,0,0,0">
                  <w:txbxContent>
                    <w:p w14:paraId="1D01A722" w14:textId="77777777" w:rsidR="00A243B3" w:rsidRPr="00321BCC" w:rsidRDefault="00A243B3" w:rsidP="00382D7D">
                      <w:pPr>
                        <w:pStyle w:val="DocumentTitleCzechRadi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0453EB">
        <w:rPr>
          <w:caps/>
          <w:sz w:val="22"/>
        </w:rPr>
        <w:t xml:space="preserve"> DÍLČÍ DOHOD</w:t>
      </w:r>
      <w:r w:rsidR="00974B0B">
        <w:rPr>
          <w:caps/>
          <w:sz w:val="22"/>
        </w:rPr>
        <w:t>A</w:t>
      </w:r>
      <w:r w:rsidRPr="000453EB">
        <w:rPr>
          <w:caps/>
          <w:sz w:val="22"/>
        </w:rPr>
        <w:t xml:space="preserve"> o poskytnutí licencí a služeb č. </w:t>
      </w:r>
      <w:hyperlink r:id="rId11" w:history="1">
        <w:r w:rsidR="004132E6" w:rsidRPr="004132E6">
          <w:rPr>
            <w:rStyle w:val="Hypertextovodkaz"/>
            <w:b w:val="0"/>
            <w:bCs w:val="0"/>
            <w:color w:val="auto"/>
            <w:sz w:val="22"/>
            <w:szCs w:val="22"/>
            <w:u w:val="none"/>
          </w:rPr>
          <w:t>UKUJOP/732173/2025</w:t>
        </w:r>
      </w:hyperlink>
    </w:p>
    <w:p w14:paraId="5BEF58F2" w14:textId="43BDB68F" w:rsidR="00382D7D" w:rsidRPr="000453EB" w:rsidRDefault="00382D7D" w:rsidP="00382D7D">
      <w:pPr>
        <w:jc w:val="center"/>
        <w:rPr>
          <w:b/>
          <w:sz w:val="22"/>
        </w:rPr>
      </w:pPr>
      <w:r w:rsidRPr="000453EB">
        <w:rPr>
          <w:sz w:val="22"/>
        </w:rPr>
        <w:t>k rámcové dohodě o zajištění softwarových licencí a souvisejících služeb pro osobní počítače a servery užívané na Univerzitě Karlově</w:t>
      </w:r>
      <w:r w:rsidR="0032244E">
        <w:rPr>
          <w:b/>
          <w:sz w:val="22"/>
        </w:rPr>
        <w:t xml:space="preserve"> </w:t>
      </w:r>
      <w:r w:rsidRPr="000453EB">
        <w:rPr>
          <w:b/>
          <w:sz w:val="22"/>
        </w:rPr>
        <w:t xml:space="preserve">ze dne </w:t>
      </w:r>
      <w:r w:rsidR="00F8101B">
        <w:rPr>
          <w:b/>
          <w:sz w:val="22"/>
        </w:rPr>
        <w:t>23.12.2025</w:t>
      </w:r>
    </w:p>
    <w:p w14:paraId="0834360D" w14:textId="77777777" w:rsidR="00382D7D" w:rsidRPr="000453EB" w:rsidRDefault="00382D7D" w:rsidP="00382D7D">
      <w:pPr>
        <w:jc w:val="center"/>
        <w:rPr>
          <w:sz w:val="22"/>
        </w:rPr>
      </w:pPr>
      <w:r w:rsidRPr="000453EB">
        <w:rPr>
          <w:sz w:val="22"/>
        </w:rPr>
        <w:t>(dále jen „rámcová dohoda“)</w:t>
      </w:r>
    </w:p>
    <w:p w14:paraId="560A470B" w14:textId="77777777" w:rsidR="00382D7D" w:rsidRPr="00D81CE5" w:rsidRDefault="00382D7D" w:rsidP="00382D7D">
      <w:pPr>
        <w:pStyle w:val="SubjectName-ContractCzechRadio"/>
        <w:rPr>
          <w:rFonts w:ascii="Times New Roman" w:hAnsi="Times New Roman"/>
          <w:sz w:val="22"/>
        </w:rPr>
      </w:pPr>
    </w:p>
    <w:p w14:paraId="63546548" w14:textId="363734A3" w:rsidR="00382D7D" w:rsidRPr="004179DA" w:rsidRDefault="00382D7D" w:rsidP="618423C8">
      <w:pPr>
        <w:pStyle w:val="SubjectSpecification-ContractCzechRadio"/>
        <w:spacing w:line="276" w:lineRule="auto"/>
        <w:rPr>
          <w:rFonts w:ascii="Times New Roman" w:hAnsi="Times New Roman"/>
          <w:b/>
          <w:bCs/>
          <w:sz w:val="22"/>
        </w:rPr>
      </w:pPr>
      <w:r w:rsidRPr="618423C8">
        <w:rPr>
          <w:rFonts w:ascii="Times New Roman" w:hAnsi="Times New Roman"/>
          <w:b/>
          <w:bCs/>
          <w:sz w:val="22"/>
        </w:rPr>
        <w:t>Univerzita Karlova</w:t>
      </w:r>
      <w:r w:rsidR="00CF7967" w:rsidRPr="618423C8">
        <w:rPr>
          <w:rFonts w:ascii="Times New Roman" w:hAnsi="Times New Roman"/>
          <w:b/>
          <w:bCs/>
          <w:sz w:val="22"/>
        </w:rPr>
        <w:t>,</w:t>
      </w:r>
      <w:r w:rsidRPr="618423C8">
        <w:rPr>
          <w:rFonts w:ascii="Times New Roman" w:hAnsi="Times New Roman"/>
          <w:b/>
          <w:bCs/>
          <w:sz w:val="22"/>
        </w:rPr>
        <w:t xml:space="preserve"> </w:t>
      </w:r>
      <w:sdt>
        <w:sdtPr>
          <w:rPr>
            <w:rFonts w:asciiTheme="majorHAnsi" w:hAnsiTheme="majorHAnsi"/>
            <w:b/>
            <w:bCs/>
            <w:sz w:val="22"/>
          </w:rPr>
          <w:id w:val="-477610013"/>
          <w:placeholder>
            <w:docPart w:val="4A1C7BF66E804CCC8804DED384C5EC2A"/>
          </w:placeholder>
          <w:dropDownList>
            <w:listItem w:value="Zvolte položku."/>
            <w:listItem w:displayText="Katolická teologická fakulta" w:value="Katolická teologická fakulta"/>
            <w:listItem w:displayText="Evangelická teologická fakulta" w:value="Evangelická teologická fakulta"/>
            <w:listItem w:displayText="Husitská teologická fakulta" w:value="Husitská teologická fakulta"/>
            <w:listItem w:displayText="Právnická fakulta" w:value="Právnická fakulta"/>
            <w:listItem w:displayText="1. lékařská fakulta" w:value="1. lékařská fakulta"/>
            <w:listItem w:displayText="2. lékařská fakulta" w:value="2. lékařská fakulta"/>
            <w:listItem w:displayText="3. lékařská fakulta" w:value="3. lékařská fakulta"/>
            <w:listItem w:displayText="Lékařská fakulta v Plzni" w:value="Lékařská fakulta v Plzni"/>
            <w:listItem w:displayText="Lékařská fakulta v Hradci Králové" w:value="Lékařská fakulta v Hradci Králové"/>
            <w:listItem w:displayText="Farmaceutická fakulta v Hradci Králové" w:value="Farmaceutická fakulta v Hradci Králové"/>
            <w:listItem w:displayText="Filozofická fakulta" w:value="Filozofická fakulta"/>
            <w:listItem w:displayText="Přírodovědecká fakulta" w:value="Přírodovědecká fakulta"/>
            <w:listItem w:displayText="Matematicko-fyzikální fakulta" w:value="Matematicko-fyzikální fakulta"/>
            <w:listItem w:displayText="Pedagogická fakulta" w:value="Pedagogická fakulta"/>
            <w:listItem w:displayText="Fakulta sociálních věd" w:value="Fakulta sociálních věd"/>
            <w:listItem w:displayText="Fakulta tělesné výchovy a sportu" w:value="Fakulta tělesné výchovy a sportu"/>
            <w:listItem w:displayText="Fakulta humanitních studií" w:value="Fakulta humanitních studií"/>
            <w:listItem w:displayText="Rektorát" w:value="Rektorát"/>
            <w:listItem w:displayText="Ústav dějin a archiv UK" w:value="Ústav dějin a archiv UK"/>
            <w:listItem w:displayText="Centrum pro teoretická studia" w:value="Centrum pro teoretická studia"/>
            <w:listItem w:displayText="Centrum pro ekonomický výzkum a doktorské studium" w:value="Centrum pro ekonomický výzkum a doktorské studium"/>
            <w:listItem w:displayText="Centrum pro otázky životního prostředí" w:value="Centrum pro otázky životního prostředí"/>
            <w:listItem w:displayText="Centrum pro přenos poznatků a technologií" w:value="Centrum pro přenos poznatků a technologií"/>
            <w:listItem w:displayText="Ústav jazykové a odborné přípravy" w:value="Ústav jazykové a odborné přípravy"/>
            <w:listItem w:displayText="Ústřední knihovna" w:value="Ústřední knihovna"/>
            <w:listItem w:displayText="Agentura Rady vysokých škol" w:value="Agentura Rady vysokých škol"/>
            <w:listItem w:displayText="Koleje a menzy" w:value="Koleje a menzy"/>
            <w:listItem w:displayText="Nakladatelství Karolinum" w:value="Nakladatelství Karolinum"/>
            <w:listItem w:displayText="Správa budov a zařízení" w:value="Správa budov a zařízení"/>
            <w:listItem w:displayText="Ústav výpočetní techniky" w:value="Ústav výpočetní techniky"/>
          </w:dropDownList>
        </w:sdtPr>
        <w:sdtEndPr/>
        <w:sdtContent>
          <w:r w:rsidR="003E7CEC">
            <w:rPr>
              <w:rFonts w:asciiTheme="majorHAnsi" w:hAnsiTheme="majorHAnsi"/>
              <w:b/>
              <w:bCs/>
              <w:sz w:val="22"/>
            </w:rPr>
            <w:t>Ústav jazykové a odborné přípravy</w:t>
          </w:r>
        </w:sdtContent>
      </w:sdt>
    </w:p>
    <w:p w14:paraId="37BE77C3" w14:textId="47B5F833" w:rsidR="00382D7D" w:rsidRDefault="00382D7D" w:rsidP="00382D7D">
      <w:pPr>
        <w:pStyle w:val="SubjectSpecification-ContractCzechRadio"/>
        <w:rPr>
          <w:rFonts w:ascii="Times New Roman" w:hAnsi="Times New Roman"/>
          <w:sz w:val="22"/>
        </w:rPr>
      </w:pPr>
      <w:r w:rsidRPr="000453EB">
        <w:rPr>
          <w:rFonts w:ascii="Times New Roman" w:hAnsi="Times New Roman"/>
          <w:sz w:val="22"/>
        </w:rPr>
        <w:t xml:space="preserve">se sídlem: </w:t>
      </w:r>
      <w:r w:rsidR="003E7CEC">
        <w:rPr>
          <w:rFonts w:ascii="Times New Roman" w:hAnsi="Times New Roman"/>
          <w:sz w:val="22"/>
        </w:rPr>
        <w:t>Vratislavova 29/10, 128 00 Praha 2</w:t>
      </w:r>
    </w:p>
    <w:p w14:paraId="2105504E" w14:textId="049944DF" w:rsidR="00AA279B" w:rsidRPr="00AA279B" w:rsidRDefault="00AA279B" w:rsidP="00AA279B">
      <w:pPr>
        <w:pStyle w:val="SubjectSpecification-ContractCzechRadio"/>
        <w:rPr>
          <w:rFonts w:ascii="Times New Roman" w:hAnsi="Times New Roman"/>
          <w:sz w:val="22"/>
        </w:rPr>
      </w:pPr>
      <w:r w:rsidRPr="00AA279B">
        <w:rPr>
          <w:rFonts w:ascii="Times New Roman" w:hAnsi="Times New Roman"/>
          <w:sz w:val="22"/>
        </w:rPr>
        <w:t xml:space="preserve">zastoupená: </w:t>
      </w:r>
      <w:r w:rsidR="003E7CEC">
        <w:rPr>
          <w:rFonts w:ascii="Times New Roman" w:hAnsi="Times New Roman"/>
          <w:sz w:val="22"/>
        </w:rPr>
        <w:t>PhDr. Dana Hůlková Nývltová, Ph.D. ředitelka</w:t>
      </w:r>
      <w:r w:rsidR="00203304">
        <w:rPr>
          <w:rFonts w:ascii="Times New Roman" w:hAnsi="Times New Roman"/>
          <w:sz w:val="22"/>
        </w:rPr>
        <w:t xml:space="preserve"> ÚJOP UK</w:t>
      </w:r>
    </w:p>
    <w:p w14:paraId="63E6795B" w14:textId="77777777" w:rsidR="00382D7D" w:rsidRPr="000453EB" w:rsidRDefault="00382D7D" w:rsidP="00382D7D">
      <w:pPr>
        <w:pStyle w:val="SubjectSpecification-ContractCzechRadio"/>
        <w:rPr>
          <w:rFonts w:ascii="Times New Roman" w:hAnsi="Times New Roman"/>
          <w:sz w:val="22"/>
        </w:rPr>
      </w:pPr>
      <w:r w:rsidRPr="000453EB">
        <w:rPr>
          <w:rFonts w:ascii="Times New Roman" w:hAnsi="Times New Roman"/>
          <w:sz w:val="22"/>
        </w:rPr>
        <w:t>IČO: 00216208, DIČ: CZ00216208</w:t>
      </w:r>
    </w:p>
    <w:p w14:paraId="1BCA7AAB" w14:textId="1D2D8EFA" w:rsidR="00382D7D" w:rsidRPr="000453EB" w:rsidRDefault="003E7CEC" w:rsidP="00382D7D">
      <w:pPr>
        <w:pStyle w:val="SubjectSpecification-ContractCzechRadi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tel</w:t>
      </w:r>
      <w:r w:rsidR="00382D7D" w:rsidRPr="000453EB">
        <w:rPr>
          <w:rFonts w:ascii="Times New Roman" w:hAnsi="Times New Roman"/>
          <w:sz w:val="22"/>
        </w:rPr>
        <w:t xml:space="preserve">: </w:t>
      </w:r>
      <w:r w:rsidR="007D29FB">
        <w:rPr>
          <w:rFonts w:ascii="Times New Roman" w:hAnsi="Times New Roman"/>
          <w:sz w:val="22"/>
        </w:rPr>
        <w:t>xxxxxxx</w:t>
      </w:r>
    </w:p>
    <w:p w14:paraId="41D0A718" w14:textId="77777777" w:rsidR="00382D7D" w:rsidRPr="000453EB" w:rsidRDefault="00382D7D" w:rsidP="00382D7D">
      <w:pPr>
        <w:pStyle w:val="SubjectSpecification-ContractCzechRadio"/>
        <w:rPr>
          <w:rFonts w:ascii="Times New Roman" w:hAnsi="Times New Roman"/>
          <w:sz w:val="22"/>
        </w:rPr>
      </w:pPr>
      <w:r w:rsidRPr="000453EB">
        <w:rPr>
          <w:rFonts w:ascii="Times New Roman" w:hAnsi="Times New Roman"/>
          <w:sz w:val="22"/>
        </w:rPr>
        <w:t>ID datové schránky: piyj9b4</w:t>
      </w:r>
    </w:p>
    <w:p w14:paraId="348FCCD1" w14:textId="77777777" w:rsidR="00382D7D" w:rsidRPr="000453EB" w:rsidRDefault="00382D7D" w:rsidP="00382D7D">
      <w:pPr>
        <w:pStyle w:val="SubjectSpecification-ContractCzechRadio"/>
        <w:rPr>
          <w:rFonts w:ascii="Times New Roman" w:hAnsi="Times New Roman"/>
          <w:i/>
          <w:sz w:val="22"/>
        </w:rPr>
      </w:pPr>
      <w:r w:rsidRPr="000453EB">
        <w:rPr>
          <w:rFonts w:ascii="Times New Roman" w:hAnsi="Times New Roman"/>
          <w:i/>
          <w:sz w:val="22"/>
        </w:rPr>
        <w:t>(dále jen „objednatel“)</w:t>
      </w:r>
    </w:p>
    <w:p w14:paraId="0BB143B9" w14:textId="77777777" w:rsidR="00382D7D" w:rsidRPr="000453EB" w:rsidRDefault="00382D7D" w:rsidP="00382D7D">
      <w:pPr>
        <w:rPr>
          <w:sz w:val="22"/>
        </w:rPr>
      </w:pPr>
    </w:p>
    <w:p w14:paraId="2A7FC2DC" w14:textId="77777777" w:rsidR="00382D7D" w:rsidRPr="000453EB" w:rsidRDefault="00382D7D" w:rsidP="00382D7D">
      <w:pPr>
        <w:rPr>
          <w:sz w:val="22"/>
        </w:rPr>
      </w:pPr>
      <w:r w:rsidRPr="000453EB">
        <w:rPr>
          <w:sz w:val="22"/>
        </w:rPr>
        <w:t>a</w:t>
      </w:r>
    </w:p>
    <w:p w14:paraId="026343AC" w14:textId="77777777" w:rsidR="00851A16" w:rsidRPr="00851A16" w:rsidRDefault="00851A16" w:rsidP="00851A16">
      <w:pPr>
        <w:rPr>
          <w:b/>
          <w:bCs/>
          <w:sz w:val="22"/>
        </w:rPr>
      </w:pPr>
      <w:r w:rsidRPr="00851A16">
        <w:rPr>
          <w:b/>
          <w:bCs/>
          <w:sz w:val="22"/>
        </w:rPr>
        <w:t>SoftwareONE Czech Republic s.r.o. </w:t>
      </w:r>
    </w:p>
    <w:p w14:paraId="3527D77B" w14:textId="77777777" w:rsidR="00851A16" w:rsidRPr="00851A16" w:rsidRDefault="00851A16" w:rsidP="004179DA">
      <w:pPr>
        <w:pStyle w:val="SubjectSpecification-ContractCzechRadio"/>
        <w:rPr>
          <w:rFonts w:ascii="Times New Roman" w:hAnsi="Times New Roman"/>
          <w:sz w:val="22"/>
        </w:rPr>
      </w:pPr>
      <w:r w:rsidRPr="00851A16">
        <w:rPr>
          <w:rFonts w:ascii="Times New Roman" w:hAnsi="Times New Roman"/>
          <w:sz w:val="22"/>
        </w:rPr>
        <w:t>se sídlem: Vyskočilova 1410/1, 140 00 Praha 4 </w:t>
      </w:r>
    </w:p>
    <w:p w14:paraId="548253CA" w14:textId="77777777" w:rsidR="00851A16" w:rsidRPr="00851A16" w:rsidRDefault="00851A16" w:rsidP="004179DA">
      <w:pPr>
        <w:pStyle w:val="SubjectSpecification-ContractCzechRadio"/>
        <w:rPr>
          <w:rFonts w:ascii="Times New Roman" w:hAnsi="Times New Roman"/>
          <w:sz w:val="22"/>
        </w:rPr>
      </w:pPr>
      <w:r w:rsidRPr="00851A16">
        <w:rPr>
          <w:rFonts w:ascii="Times New Roman" w:hAnsi="Times New Roman"/>
          <w:sz w:val="22"/>
        </w:rPr>
        <w:t>registrovaný: u obchodního rejstříku Městského soudu v Praze, oddíl C, vložka 188674 </w:t>
      </w:r>
    </w:p>
    <w:p w14:paraId="26D54F84" w14:textId="77777777" w:rsidR="00851A16" w:rsidRDefault="00851A16" w:rsidP="004179DA">
      <w:pPr>
        <w:pStyle w:val="SubjectSpecification-ContractCzechRadio"/>
        <w:rPr>
          <w:rFonts w:ascii="Times New Roman" w:hAnsi="Times New Roman"/>
          <w:sz w:val="22"/>
        </w:rPr>
      </w:pPr>
      <w:r w:rsidRPr="00851A16">
        <w:rPr>
          <w:rFonts w:ascii="Times New Roman" w:hAnsi="Times New Roman"/>
          <w:sz w:val="22"/>
        </w:rPr>
        <w:t>zastoupený: Petr Pánek a Lukáš Zima, prokuristé </w:t>
      </w:r>
    </w:p>
    <w:p w14:paraId="60583A57" w14:textId="2E069DE7" w:rsidR="00FE2A49" w:rsidRPr="000453EB" w:rsidRDefault="00FE2A49" w:rsidP="00FE2A49">
      <w:pPr>
        <w:pStyle w:val="SubjectSpecification-ContractCzechRadio"/>
        <w:rPr>
          <w:rFonts w:ascii="Times New Roman" w:hAnsi="Times New Roman"/>
          <w:sz w:val="22"/>
        </w:rPr>
      </w:pPr>
      <w:r w:rsidRPr="000453EB">
        <w:rPr>
          <w:rFonts w:ascii="Times New Roman" w:hAnsi="Times New Roman"/>
          <w:sz w:val="22"/>
        </w:rPr>
        <w:t xml:space="preserve">zástupce pro věcná jednání: </w:t>
      </w:r>
      <w:r w:rsidR="007D29FB">
        <w:rPr>
          <w:rFonts w:ascii="Times New Roman" w:hAnsi="Times New Roman"/>
          <w:sz w:val="22"/>
        </w:rPr>
        <w:t>xxxxxxx</w:t>
      </w:r>
    </w:p>
    <w:p w14:paraId="33C30F12" w14:textId="2D88B708" w:rsidR="004A5EB1" w:rsidRDefault="00FE2A49" w:rsidP="00FE2A49">
      <w:pPr>
        <w:pStyle w:val="SubjectSpecification-ContractCzechRadio"/>
        <w:rPr>
          <w:rFonts w:ascii="Times New Roman" w:hAnsi="Times New Roman"/>
          <w:sz w:val="22"/>
        </w:rPr>
      </w:pPr>
      <w:r w:rsidRPr="000453EB">
        <w:rPr>
          <w:rFonts w:ascii="Times New Roman" w:hAnsi="Times New Roman"/>
          <w:sz w:val="22"/>
        </w:rPr>
        <w:tab/>
      </w:r>
      <w:r w:rsidRPr="000453EB">
        <w:rPr>
          <w:rFonts w:ascii="Times New Roman" w:hAnsi="Times New Roman"/>
          <w:sz w:val="22"/>
        </w:rPr>
        <w:tab/>
      </w:r>
      <w:r w:rsidRPr="000453EB">
        <w:rPr>
          <w:rFonts w:ascii="Times New Roman" w:hAnsi="Times New Roman"/>
          <w:sz w:val="22"/>
        </w:rPr>
        <w:tab/>
      </w:r>
      <w:r w:rsidRPr="000453EB">
        <w:rPr>
          <w:rFonts w:ascii="Times New Roman" w:hAnsi="Times New Roman"/>
          <w:sz w:val="22"/>
        </w:rPr>
        <w:tab/>
      </w:r>
      <w:r w:rsidRPr="000453EB">
        <w:rPr>
          <w:rFonts w:ascii="Times New Roman" w:hAnsi="Times New Roman"/>
          <w:sz w:val="22"/>
        </w:rPr>
        <w:tab/>
      </w:r>
      <w:r w:rsidRPr="000453EB">
        <w:rPr>
          <w:rFonts w:ascii="Times New Roman" w:hAnsi="Times New Roman"/>
          <w:sz w:val="22"/>
        </w:rPr>
        <w:tab/>
      </w:r>
      <w:r w:rsidRPr="000453EB">
        <w:rPr>
          <w:rFonts w:ascii="Times New Roman" w:hAnsi="Times New Roman"/>
          <w:sz w:val="22"/>
        </w:rPr>
        <w:tab/>
      </w:r>
      <w:r w:rsidRPr="000453EB">
        <w:rPr>
          <w:rFonts w:ascii="Times New Roman" w:hAnsi="Times New Roman"/>
          <w:sz w:val="22"/>
        </w:rPr>
        <w:tab/>
      </w:r>
      <w:r w:rsidRPr="000453EB">
        <w:rPr>
          <w:rFonts w:ascii="Times New Roman" w:hAnsi="Times New Roman"/>
          <w:sz w:val="22"/>
        </w:rPr>
        <w:tab/>
        <w:t xml:space="preserve">tel.: </w:t>
      </w:r>
      <w:r w:rsidR="007D29FB">
        <w:rPr>
          <w:rFonts w:ascii="Times New Roman" w:hAnsi="Times New Roman"/>
          <w:sz w:val="22"/>
        </w:rPr>
        <w:t>xxxxxxx</w:t>
      </w:r>
    </w:p>
    <w:p w14:paraId="5D25FBDB" w14:textId="3B9B91C9" w:rsidR="00FE2A49" w:rsidRPr="000453EB" w:rsidRDefault="00FE2A49" w:rsidP="00FE2A49">
      <w:pPr>
        <w:pStyle w:val="SubjectSpecification-ContractCzechRadio"/>
        <w:rPr>
          <w:rFonts w:ascii="Times New Roman" w:hAnsi="Times New Roman"/>
          <w:sz w:val="22"/>
        </w:rPr>
      </w:pPr>
      <w:r w:rsidRPr="000453EB">
        <w:rPr>
          <w:rFonts w:ascii="Times New Roman" w:hAnsi="Times New Roman"/>
          <w:sz w:val="22"/>
        </w:rPr>
        <w:tab/>
      </w:r>
      <w:r w:rsidRPr="000453EB">
        <w:rPr>
          <w:rFonts w:ascii="Times New Roman" w:hAnsi="Times New Roman"/>
          <w:sz w:val="22"/>
        </w:rPr>
        <w:tab/>
      </w:r>
      <w:r w:rsidRPr="000453EB">
        <w:rPr>
          <w:rFonts w:ascii="Times New Roman" w:hAnsi="Times New Roman"/>
          <w:sz w:val="22"/>
        </w:rPr>
        <w:tab/>
      </w:r>
      <w:r w:rsidRPr="000453EB">
        <w:rPr>
          <w:rFonts w:ascii="Times New Roman" w:hAnsi="Times New Roman"/>
          <w:sz w:val="22"/>
        </w:rPr>
        <w:tab/>
      </w:r>
      <w:r w:rsidRPr="000453EB">
        <w:rPr>
          <w:rFonts w:ascii="Times New Roman" w:hAnsi="Times New Roman"/>
          <w:sz w:val="22"/>
        </w:rPr>
        <w:tab/>
      </w:r>
      <w:r w:rsidRPr="000453EB">
        <w:rPr>
          <w:rFonts w:ascii="Times New Roman" w:hAnsi="Times New Roman"/>
          <w:sz w:val="22"/>
        </w:rPr>
        <w:tab/>
      </w:r>
      <w:r w:rsidRPr="000453EB">
        <w:rPr>
          <w:rFonts w:ascii="Times New Roman" w:hAnsi="Times New Roman"/>
          <w:sz w:val="22"/>
        </w:rPr>
        <w:tab/>
      </w:r>
      <w:r w:rsidRPr="000453EB">
        <w:rPr>
          <w:rFonts w:ascii="Times New Roman" w:hAnsi="Times New Roman"/>
          <w:sz w:val="22"/>
        </w:rPr>
        <w:tab/>
      </w:r>
      <w:r w:rsidRPr="000453EB">
        <w:rPr>
          <w:rFonts w:ascii="Times New Roman" w:hAnsi="Times New Roman"/>
          <w:sz w:val="22"/>
        </w:rPr>
        <w:tab/>
        <w:t xml:space="preserve">e-mail: </w:t>
      </w:r>
      <w:r w:rsidR="004A5EB1" w:rsidRPr="004A5EB1">
        <w:rPr>
          <w:rFonts w:ascii="Times New Roman" w:hAnsi="Times New Roman"/>
          <w:sz w:val="22"/>
        </w:rPr>
        <w:t> </w:t>
      </w:r>
      <w:r w:rsidR="007D29FB">
        <w:rPr>
          <w:rFonts w:ascii="Times New Roman" w:hAnsi="Times New Roman"/>
          <w:sz w:val="22"/>
        </w:rPr>
        <w:t>xxxxxxx</w:t>
      </w:r>
    </w:p>
    <w:p w14:paraId="153BE3FE" w14:textId="77777777" w:rsidR="00851A16" w:rsidRPr="00851A16" w:rsidRDefault="00851A16" w:rsidP="004179DA">
      <w:pPr>
        <w:pStyle w:val="SubjectSpecification-ContractCzechRadio"/>
        <w:rPr>
          <w:rFonts w:ascii="Times New Roman" w:hAnsi="Times New Roman"/>
          <w:sz w:val="22"/>
        </w:rPr>
      </w:pPr>
      <w:r w:rsidRPr="00851A16">
        <w:rPr>
          <w:rFonts w:ascii="Times New Roman" w:hAnsi="Times New Roman"/>
          <w:sz w:val="22"/>
        </w:rPr>
        <w:t>IČO: 24207519 DIČ: CZ24207519 </w:t>
      </w:r>
    </w:p>
    <w:p w14:paraId="35A63C2C" w14:textId="7C232B08" w:rsidR="00851A16" w:rsidRPr="00851A16" w:rsidRDefault="00851A16" w:rsidP="004179DA">
      <w:pPr>
        <w:pStyle w:val="SubjectSpecification-ContractCzechRadio"/>
        <w:rPr>
          <w:rFonts w:ascii="Times New Roman" w:hAnsi="Times New Roman"/>
          <w:sz w:val="22"/>
        </w:rPr>
      </w:pPr>
      <w:r w:rsidRPr="00851A16">
        <w:rPr>
          <w:rFonts w:ascii="Times New Roman" w:hAnsi="Times New Roman"/>
          <w:sz w:val="22"/>
        </w:rPr>
        <w:t>tel.: </w:t>
      </w:r>
      <w:r w:rsidR="007D29FB">
        <w:rPr>
          <w:rFonts w:ascii="Times New Roman" w:hAnsi="Times New Roman"/>
          <w:sz w:val="22"/>
        </w:rPr>
        <w:t>xxxxxxx</w:t>
      </w:r>
    </w:p>
    <w:p w14:paraId="455F46F7" w14:textId="77777777" w:rsidR="00851A16" w:rsidRPr="00851A16" w:rsidRDefault="00851A16" w:rsidP="004179DA">
      <w:pPr>
        <w:pStyle w:val="SubjectSpecification-ContractCzechRadio"/>
        <w:rPr>
          <w:rFonts w:ascii="Times New Roman" w:hAnsi="Times New Roman"/>
          <w:sz w:val="22"/>
        </w:rPr>
      </w:pPr>
      <w:r w:rsidRPr="00851A16">
        <w:rPr>
          <w:rFonts w:ascii="Times New Roman" w:hAnsi="Times New Roman"/>
          <w:sz w:val="22"/>
        </w:rPr>
        <w:t>bank. spojení: UniCredit Bank Czech Republic and Slovakia, a.s., č. účtu: 1161811001/2700 </w:t>
      </w:r>
    </w:p>
    <w:p w14:paraId="7332498B" w14:textId="77777777" w:rsidR="00851A16" w:rsidRPr="00851A16" w:rsidRDefault="00851A16" w:rsidP="004179DA">
      <w:pPr>
        <w:pStyle w:val="SubjectSpecification-ContractCzechRadio"/>
        <w:rPr>
          <w:rFonts w:ascii="Times New Roman" w:hAnsi="Times New Roman"/>
          <w:sz w:val="22"/>
        </w:rPr>
      </w:pPr>
      <w:r w:rsidRPr="00851A16">
        <w:rPr>
          <w:rFonts w:ascii="Times New Roman" w:hAnsi="Times New Roman"/>
          <w:sz w:val="22"/>
        </w:rPr>
        <w:t>ID datové schránky: 8fc9a92 </w:t>
      </w:r>
    </w:p>
    <w:p w14:paraId="6B3C5533" w14:textId="77777777" w:rsidR="00851A16" w:rsidRPr="00851A16" w:rsidRDefault="00851A16" w:rsidP="004179DA">
      <w:pPr>
        <w:pStyle w:val="SubjectSpecification-ContractCzechRadio"/>
        <w:rPr>
          <w:rFonts w:ascii="Times New Roman" w:hAnsi="Times New Roman"/>
          <w:i/>
          <w:iCs/>
          <w:sz w:val="22"/>
        </w:rPr>
      </w:pPr>
      <w:r w:rsidRPr="00851A16">
        <w:rPr>
          <w:rFonts w:ascii="Times New Roman" w:hAnsi="Times New Roman"/>
          <w:i/>
          <w:iCs/>
          <w:sz w:val="22"/>
        </w:rPr>
        <w:t>(dále jen „poskytovatel“) </w:t>
      </w:r>
    </w:p>
    <w:p w14:paraId="049D818A" w14:textId="77777777" w:rsidR="00382D7D" w:rsidRPr="000453EB" w:rsidRDefault="00382D7D" w:rsidP="00382D7D">
      <w:pPr>
        <w:pStyle w:val="SubjectSpecification-ContractCzechRadio"/>
        <w:rPr>
          <w:rFonts w:ascii="Times New Roman" w:hAnsi="Times New Roman"/>
          <w:i/>
          <w:sz w:val="22"/>
        </w:rPr>
      </w:pPr>
      <w:r w:rsidRPr="000453EB">
        <w:rPr>
          <w:rFonts w:ascii="Times New Roman" w:hAnsi="Times New Roman"/>
          <w:i/>
          <w:sz w:val="22"/>
        </w:rPr>
        <w:t>(dále společně jen „smluvní strany“)</w:t>
      </w:r>
    </w:p>
    <w:p w14:paraId="297F2FED" w14:textId="77777777" w:rsidR="00382D7D" w:rsidRPr="000453EB" w:rsidRDefault="00382D7D" w:rsidP="00382D7D">
      <w:pPr>
        <w:rPr>
          <w:sz w:val="22"/>
        </w:rPr>
      </w:pPr>
    </w:p>
    <w:p w14:paraId="0F5E51B2" w14:textId="77777777" w:rsidR="00382D7D" w:rsidRPr="000453EB" w:rsidRDefault="00382D7D" w:rsidP="00382D7D">
      <w:pPr>
        <w:spacing w:before="160" w:after="160"/>
        <w:rPr>
          <w:sz w:val="22"/>
        </w:rPr>
      </w:pPr>
      <w:r w:rsidRPr="000453EB">
        <w:rPr>
          <w:sz w:val="22"/>
        </w:rPr>
        <w:t>uzavírají v souladu s</w:t>
      </w:r>
      <w:r w:rsidR="005B52B7">
        <w:rPr>
          <w:sz w:val="22"/>
        </w:rPr>
        <w:t> </w:t>
      </w:r>
      <w:r w:rsidRPr="000453EB">
        <w:rPr>
          <w:sz w:val="22"/>
        </w:rPr>
        <w:t>ustanovením</w:t>
      </w:r>
      <w:r w:rsidR="005B52B7">
        <w:rPr>
          <w:sz w:val="22"/>
        </w:rPr>
        <w:t xml:space="preserve"> § 2358 a násl. a podle § 2586 a násl.</w:t>
      </w:r>
      <w:r w:rsidRPr="000453EB">
        <w:rPr>
          <w:sz w:val="22"/>
        </w:rPr>
        <w:t xml:space="preserve"> zákona č. 89/2012 Sb., občanský zákoník, ve znění pozdějších předpisů (dále jen „OZ“), a v souladu s článkem </w:t>
      </w:r>
      <w:r w:rsidR="009540C6">
        <w:rPr>
          <w:sz w:val="22"/>
        </w:rPr>
        <w:t>3</w:t>
      </w:r>
      <w:r w:rsidRPr="000453EB">
        <w:rPr>
          <w:sz w:val="22"/>
        </w:rPr>
        <w:t xml:space="preserve"> rámcové dohody tuto dílčí dohodu (dále jen „dohoda“):</w:t>
      </w:r>
    </w:p>
    <w:p w14:paraId="3070CECA" w14:textId="77777777" w:rsidR="00382D7D" w:rsidRPr="000453EB" w:rsidRDefault="00382D7D" w:rsidP="00382D7D">
      <w:pPr>
        <w:pStyle w:val="Heading-Number-ContractCzechRadio"/>
        <w:numPr>
          <w:ilvl w:val="0"/>
          <w:numId w:val="31"/>
        </w:numPr>
        <w:spacing w:before="160" w:after="160" w:line="240" w:lineRule="auto"/>
        <w:rPr>
          <w:rFonts w:ascii="Times New Roman" w:hAnsi="Times New Roman"/>
          <w:sz w:val="22"/>
          <w:szCs w:val="22"/>
        </w:rPr>
      </w:pPr>
      <w:r w:rsidRPr="000453EB">
        <w:rPr>
          <w:rFonts w:ascii="Times New Roman" w:hAnsi="Times New Roman"/>
          <w:sz w:val="22"/>
          <w:szCs w:val="22"/>
        </w:rPr>
        <w:t>Předmět dohody</w:t>
      </w:r>
    </w:p>
    <w:p w14:paraId="72B9ECE7" w14:textId="77777777" w:rsidR="00382D7D" w:rsidRPr="000453EB" w:rsidRDefault="00382D7D" w:rsidP="00382D7D">
      <w:pPr>
        <w:pStyle w:val="ListNumber-ContractCzechRadio"/>
        <w:spacing w:before="160" w:after="160" w:line="240" w:lineRule="auto"/>
        <w:rPr>
          <w:rFonts w:ascii="Times New Roman" w:hAnsi="Times New Roman"/>
          <w:sz w:val="22"/>
        </w:rPr>
      </w:pPr>
      <w:r w:rsidRPr="000453EB">
        <w:rPr>
          <w:rFonts w:ascii="Times New Roman" w:hAnsi="Times New Roman"/>
          <w:sz w:val="22"/>
        </w:rPr>
        <w:t>Bude-li v této dohodě použit jakýkoli pojem, aniž by byl dohodou zvlášť definován, potom bude mít význam, který mu dává rámcová dohoda.</w:t>
      </w:r>
    </w:p>
    <w:p w14:paraId="61C24BBB" w14:textId="77777777" w:rsidR="00382D7D" w:rsidRPr="000453EB" w:rsidRDefault="00382D7D" w:rsidP="00382D7D">
      <w:pPr>
        <w:pStyle w:val="ListNumber-ContractCzechRadio"/>
        <w:spacing w:before="160" w:after="160" w:line="240" w:lineRule="auto"/>
        <w:rPr>
          <w:rFonts w:ascii="Times New Roman" w:hAnsi="Times New Roman"/>
          <w:sz w:val="22"/>
        </w:rPr>
      </w:pPr>
      <w:r w:rsidRPr="000453EB">
        <w:rPr>
          <w:rFonts w:ascii="Times New Roman" w:hAnsi="Times New Roman"/>
          <w:sz w:val="22"/>
        </w:rPr>
        <w:t>Předmětem této dohody je povinnost poskytovatele poskytnout objednateli následující licence kancelářského programového vybavení a operačních systémů a služby:</w:t>
      </w:r>
    </w:p>
    <w:p w14:paraId="45F87951" w14:textId="2BEB44EB" w:rsidR="00FC7C7E" w:rsidRPr="00355BE5" w:rsidRDefault="00FC7C7E" w:rsidP="00FC7C7E">
      <w:pPr>
        <w:pStyle w:val="ListNumber-ContractCzechRadio"/>
        <w:numPr>
          <w:ilvl w:val="0"/>
          <w:numId w:val="38"/>
        </w:numPr>
        <w:spacing w:before="160" w:after="160"/>
        <w:rPr>
          <w:rFonts w:ascii="Times New Roman" w:hAnsi="Times New Roman"/>
          <w:sz w:val="22"/>
        </w:rPr>
      </w:pPr>
      <w:r w:rsidRPr="00355BE5">
        <w:rPr>
          <w:rFonts w:ascii="Times New Roman" w:hAnsi="Times New Roman"/>
          <w:sz w:val="22"/>
        </w:rPr>
        <w:t> Softwarové licence EES a související služby – pronájem </w:t>
      </w:r>
      <w:r w:rsidR="00355BE5" w:rsidRPr="00355BE5">
        <w:rPr>
          <w:rFonts w:ascii="Times New Roman" w:hAnsi="Times New Roman"/>
          <w:sz w:val="22"/>
        </w:rPr>
        <w:t>pro období 1. 1. 2026 – 31. 12. 2026</w:t>
      </w:r>
    </w:p>
    <w:p w14:paraId="2690CAEE" w14:textId="77777777" w:rsidR="00FC7C7E" w:rsidRPr="000453EB" w:rsidRDefault="00FC7C7E" w:rsidP="00382D7D">
      <w:pPr>
        <w:pStyle w:val="ListNumber-ContractCzechRadio"/>
        <w:numPr>
          <w:ilvl w:val="0"/>
          <w:numId w:val="0"/>
        </w:numPr>
        <w:spacing w:before="160" w:after="160" w:line="240" w:lineRule="auto"/>
        <w:ind w:left="312"/>
        <w:rPr>
          <w:rFonts w:ascii="Times New Roman" w:hAnsi="Times New Roman"/>
          <w:sz w:val="22"/>
        </w:rPr>
      </w:pPr>
    </w:p>
    <w:p w14:paraId="1BC5E09C" w14:textId="77777777" w:rsidR="00382D7D" w:rsidRPr="000453EB" w:rsidRDefault="00382D7D" w:rsidP="00382D7D">
      <w:pPr>
        <w:pStyle w:val="ListLetter-ContractCzechRadio"/>
        <w:numPr>
          <w:ilvl w:val="0"/>
          <w:numId w:val="0"/>
        </w:numPr>
        <w:spacing w:before="160" w:after="160" w:line="240" w:lineRule="auto"/>
        <w:ind w:left="312"/>
        <w:rPr>
          <w:rFonts w:ascii="Times New Roman" w:hAnsi="Times New Roman"/>
          <w:sz w:val="22"/>
        </w:rPr>
      </w:pPr>
      <w:r w:rsidRPr="000453EB">
        <w:rPr>
          <w:rFonts w:ascii="Times New Roman" w:hAnsi="Times New Roman"/>
          <w:sz w:val="22"/>
        </w:rPr>
        <w:t>(dále také jako „</w:t>
      </w:r>
      <w:r w:rsidRPr="000453EB">
        <w:rPr>
          <w:rFonts w:ascii="Times New Roman" w:hAnsi="Times New Roman"/>
          <w:b/>
          <w:sz w:val="22"/>
        </w:rPr>
        <w:t>licence a</w:t>
      </w:r>
      <w:r w:rsidRPr="000453EB">
        <w:rPr>
          <w:rFonts w:ascii="Times New Roman" w:hAnsi="Times New Roman"/>
          <w:sz w:val="22"/>
        </w:rPr>
        <w:t xml:space="preserve"> </w:t>
      </w:r>
      <w:r w:rsidRPr="000453EB">
        <w:rPr>
          <w:rFonts w:ascii="Times New Roman" w:hAnsi="Times New Roman"/>
          <w:b/>
          <w:sz w:val="22"/>
        </w:rPr>
        <w:t>služby</w:t>
      </w:r>
      <w:r w:rsidRPr="000453EB">
        <w:rPr>
          <w:rFonts w:ascii="Times New Roman" w:hAnsi="Times New Roman"/>
          <w:sz w:val="22"/>
        </w:rPr>
        <w:t xml:space="preserve">“), a to dle podmínek stanovených v rámcové dohodě a dále v této dohodě, a povinnost objednatele za služby zaplatit poskytovateli sjednanou cenu. </w:t>
      </w:r>
    </w:p>
    <w:p w14:paraId="1146737A" w14:textId="77777777" w:rsidR="00382D7D" w:rsidRPr="000453EB" w:rsidRDefault="00382D7D" w:rsidP="00382D7D">
      <w:pPr>
        <w:pStyle w:val="ListNumber-ContractCzechRadio"/>
        <w:spacing w:before="160" w:after="160" w:line="240" w:lineRule="auto"/>
        <w:rPr>
          <w:rFonts w:ascii="Times New Roman" w:hAnsi="Times New Roman"/>
          <w:sz w:val="22"/>
        </w:rPr>
      </w:pPr>
      <w:r w:rsidRPr="000453EB">
        <w:rPr>
          <w:rFonts w:ascii="Times New Roman" w:hAnsi="Times New Roman"/>
          <w:sz w:val="22"/>
        </w:rPr>
        <w:t>Specifikace licencí a služeb, jakož i podmínky jejich poskytování, jsou blíže specifikovány v </w:t>
      </w:r>
      <w:r w:rsidR="00DD7FB2">
        <w:rPr>
          <w:rFonts w:ascii="Times New Roman" w:hAnsi="Times New Roman"/>
          <w:sz w:val="22"/>
        </w:rPr>
        <w:t>P</w:t>
      </w:r>
      <w:r w:rsidRPr="000453EB">
        <w:rPr>
          <w:rFonts w:ascii="Times New Roman" w:hAnsi="Times New Roman"/>
          <w:sz w:val="22"/>
        </w:rPr>
        <w:t>říloze č.1 k této dohodě.</w:t>
      </w:r>
    </w:p>
    <w:p w14:paraId="56C8C8A4" w14:textId="77777777" w:rsidR="00382D7D" w:rsidRPr="000453EB" w:rsidRDefault="00382D7D" w:rsidP="00382D7D">
      <w:pPr>
        <w:pStyle w:val="Heading-Number-ContractCzechRadio"/>
        <w:spacing w:before="160" w:after="160" w:line="240" w:lineRule="auto"/>
        <w:rPr>
          <w:rFonts w:ascii="Times New Roman" w:hAnsi="Times New Roman"/>
          <w:sz w:val="22"/>
          <w:szCs w:val="22"/>
        </w:rPr>
      </w:pPr>
      <w:r w:rsidRPr="000453EB">
        <w:rPr>
          <w:rFonts w:ascii="Times New Roman" w:hAnsi="Times New Roman"/>
          <w:sz w:val="22"/>
          <w:szCs w:val="22"/>
        </w:rPr>
        <w:t>Místo a doba plnění</w:t>
      </w:r>
    </w:p>
    <w:p w14:paraId="6FC613B1" w14:textId="46CD049A" w:rsidR="00382D7D" w:rsidRPr="000453EB" w:rsidRDefault="00382D7D" w:rsidP="00382D7D">
      <w:pPr>
        <w:pStyle w:val="ListNumber-ContractCzechRadio"/>
        <w:spacing w:before="160" w:after="160" w:line="240" w:lineRule="auto"/>
        <w:rPr>
          <w:rFonts w:ascii="Times New Roman" w:hAnsi="Times New Roman"/>
          <w:sz w:val="22"/>
        </w:rPr>
      </w:pPr>
      <w:r w:rsidRPr="000453EB">
        <w:rPr>
          <w:rFonts w:ascii="Times New Roman" w:hAnsi="Times New Roman"/>
          <w:sz w:val="22"/>
        </w:rPr>
        <w:t>Místem plnění a poskytování služeb j</w:t>
      </w:r>
      <w:r w:rsidR="00DF228D">
        <w:rPr>
          <w:rFonts w:ascii="Times New Roman" w:hAnsi="Times New Roman"/>
          <w:sz w:val="22"/>
        </w:rPr>
        <w:t>sou</w:t>
      </w:r>
      <w:r w:rsidR="007D278E">
        <w:rPr>
          <w:rFonts w:ascii="Times New Roman" w:hAnsi="Times New Roman"/>
          <w:sz w:val="22"/>
        </w:rPr>
        <w:t xml:space="preserve"> lokality</w:t>
      </w:r>
      <w:r w:rsidR="00DF6EA0">
        <w:rPr>
          <w:rFonts w:ascii="Times New Roman" w:hAnsi="Times New Roman"/>
          <w:sz w:val="22"/>
        </w:rPr>
        <w:t xml:space="preserve"> objednatele </w:t>
      </w:r>
      <w:r w:rsidRPr="000453EB">
        <w:rPr>
          <w:rFonts w:ascii="Times New Roman" w:hAnsi="Times New Roman"/>
          <w:sz w:val="22"/>
        </w:rPr>
        <w:t>(pokud nebylo smluvními stranami písemnou formou určeno jinak).</w:t>
      </w:r>
    </w:p>
    <w:p w14:paraId="1CEE5E85" w14:textId="55AF4747" w:rsidR="00382D7D" w:rsidRPr="000453EB" w:rsidRDefault="00382D7D" w:rsidP="00382D7D">
      <w:pPr>
        <w:pStyle w:val="ListNumber-ContractCzechRadio"/>
        <w:spacing w:before="160" w:after="160" w:line="240" w:lineRule="auto"/>
        <w:rPr>
          <w:rFonts w:ascii="Times New Roman" w:hAnsi="Times New Roman"/>
          <w:sz w:val="22"/>
        </w:rPr>
      </w:pPr>
      <w:r w:rsidRPr="000453EB">
        <w:rPr>
          <w:rFonts w:ascii="Times New Roman" w:hAnsi="Times New Roman"/>
          <w:sz w:val="22"/>
        </w:rPr>
        <w:lastRenderedPageBreak/>
        <w:t xml:space="preserve">Poskytovatel se zavazuje poskytnout služby v místě plnění na vlastní náklad nejpozději do </w:t>
      </w:r>
      <w:r w:rsidR="00F8101B">
        <w:rPr>
          <w:rFonts w:ascii="Times New Roman" w:hAnsi="Times New Roman"/>
          <w:b/>
          <w:sz w:val="22"/>
        </w:rPr>
        <w:t xml:space="preserve">15 </w:t>
      </w:r>
      <w:r w:rsidR="00736C6D">
        <w:rPr>
          <w:rFonts w:ascii="Times New Roman" w:hAnsi="Times New Roman"/>
          <w:b/>
          <w:sz w:val="22"/>
        </w:rPr>
        <w:t>dnů</w:t>
      </w:r>
      <w:r w:rsidRPr="000453EB">
        <w:rPr>
          <w:rFonts w:ascii="Times New Roman" w:hAnsi="Times New Roman"/>
          <w:b/>
          <w:sz w:val="22"/>
        </w:rPr>
        <w:t xml:space="preserve"> ode dne </w:t>
      </w:r>
      <w:r w:rsidR="005B0C25">
        <w:rPr>
          <w:rFonts w:ascii="Times New Roman" w:hAnsi="Times New Roman"/>
          <w:b/>
          <w:sz w:val="22"/>
        </w:rPr>
        <w:t>nabytí účinnosti</w:t>
      </w:r>
      <w:r w:rsidRPr="000453EB">
        <w:rPr>
          <w:rFonts w:ascii="Times New Roman" w:hAnsi="Times New Roman"/>
          <w:b/>
          <w:sz w:val="22"/>
        </w:rPr>
        <w:t xml:space="preserve"> této dohody</w:t>
      </w:r>
      <w:r w:rsidRPr="000453EB">
        <w:rPr>
          <w:rFonts w:ascii="Times New Roman" w:hAnsi="Times New Roman"/>
          <w:sz w:val="22"/>
        </w:rPr>
        <w:t xml:space="preserve">. </w:t>
      </w:r>
    </w:p>
    <w:p w14:paraId="7FACD979" w14:textId="77777777" w:rsidR="00382D7D" w:rsidRPr="000453EB" w:rsidRDefault="00382D7D" w:rsidP="00382D7D">
      <w:pPr>
        <w:pStyle w:val="Heading-Number-ContractCzechRadio"/>
        <w:spacing w:before="160" w:after="160" w:line="240" w:lineRule="auto"/>
        <w:rPr>
          <w:rFonts w:ascii="Times New Roman" w:hAnsi="Times New Roman"/>
          <w:sz w:val="22"/>
          <w:szCs w:val="22"/>
        </w:rPr>
      </w:pPr>
      <w:r w:rsidRPr="000453EB">
        <w:rPr>
          <w:rFonts w:ascii="Times New Roman" w:hAnsi="Times New Roman"/>
          <w:sz w:val="22"/>
          <w:szCs w:val="22"/>
        </w:rPr>
        <w:t>Cena a platební podmínky</w:t>
      </w:r>
    </w:p>
    <w:p w14:paraId="251FE9E6" w14:textId="3FA46614" w:rsidR="00382D7D" w:rsidRPr="00E52D06" w:rsidRDefault="00382D7D" w:rsidP="442FDF45">
      <w:pPr>
        <w:pStyle w:val="ListNumber-ContractCzechRadio"/>
        <w:spacing w:before="160" w:after="160" w:line="240" w:lineRule="auto"/>
        <w:rPr>
          <w:rFonts w:ascii="Times New Roman" w:hAnsi="Times New Roman"/>
          <w:sz w:val="22"/>
        </w:rPr>
      </w:pPr>
      <w:r w:rsidRPr="442FDF45">
        <w:rPr>
          <w:rFonts w:ascii="Times New Roman" w:hAnsi="Times New Roman"/>
          <w:sz w:val="22"/>
        </w:rPr>
        <w:t>Cena za poskytnutí licencí a služeb je stanovena nabídkou poskytovatele ve výši</w:t>
      </w:r>
      <w:r w:rsidR="007C19B4">
        <w:rPr>
          <w:rFonts w:ascii="Times New Roman" w:hAnsi="Times New Roman"/>
          <w:sz w:val="22"/>
        </w:rPr>
        <w:t xml:space="preserve"> </w:t>
      </w:r>
      <w:r w:rsidR="007D39A6">
        <w:rPr>
          <w:rFonts w:ascii="Times New Roman" w:hAnsi="Times New Roman"/>
          <w:sz w:val="22"/>
        </w:rPr>
        <w:t>7.337,64</w:t>
      </w:r>
      <w:r w:rsidRPr="442FDF45">
        <w:rPr>
          <w:rFonts w:ascii="Times New Roman" w:hAnsi="Times New Roman"/>
          <w:sz w:val="22"/>
        </w:rPr>
        <w:t xml:space="preserve">,- EUR  bez DPH. DPH bude vypočtena dle právních předpisů </w:t>
      </w:r>
      <w:r w:rsidR="00374947" w:rsidRPr="442FDF45">
        <w:rPr>
          <w:rFonts w:ascii="Times New Roman" w:hAnsi="Times New Roman"/>
          <w:sz w:val="22"/>
        </w:rPr>
        <w:t>účinných</w:t>
      </w:r>
      <w:r w:rsidR="00160CE6" w:rsidRPr="442FDF45">
        <w:rPr>
          <w:rFonts w:ascii="Times New Roman" w:hAnsi="Times New Roman"/>
          <w:sz w:val="22"/>
        </w:rPr>
        <w:t xml:space="preserve"> ke dni uskutečnění zdanitelného plnění</w:t>
      </w:r>
      <w:r w:rsidRPr="442FDF45">
        <w:rPr>
          <w:rFonts w:ascii="Times New Roman" w:hAnsi="Times New Roman"/>
          <w:sz w:val="22"/>
        </w:rPr>
        <w:t>.</w:t>
      </w:r>
      <w:r w:rsidR="00DD7FB2" w:rsidRPr="442FDF45">
        <w:rPr>
          <w:rFonts w:ascii="Times New Roman" w:hAnsi="Times New Roman"/>
          <w:sz w:val="22"/>
        </w:rPr>
        <w:t xml:space="preserve"> </w:t>
      </w:r>
      <w:r w:rsidR="6C0A1AB8" w:rsidRPr="442FDF45">
        <w:rPr>
          <w:rFonts w:ascii="Times New Roman" w:hAnsi="Times New Roman"/>
          <w:sz w:val="22"/>
        </w:rPr>
        <w:t>V případě, že je cena za kterékoliv plnění dle této rámcové smlouvy a jednotlivých dílčích smluv stanovena v položkovém rozpočtu v měně EUR, je poskytovatel povinen fakturovat takovou cenu za plnění v měně CZK, přičemž pro přepočet takové ceny stanovené v</w:t>
      </w:r>
      <w:r w:rsidR="004E2AE6" w:rsidRPr="442FDF45">
        <w:rPr>
          <w:rFonts w:ascii="Times New Roman" w:hAnsi="Times New Roman"/>
          <w:sz w:val="22"/>
        </w:rPr>
        <w:t> </w:t>
      </w:r>
      <w:r w:rsidR="6C0A1AB8" w:rsidRPr="442FDF45">
        <w:rPr>
          <w:rFonts w:ascii="Times New Roman" w:hAnsi="Times New Roman"/>
          <w:sz w:val="22"/>
        </w:rPr>
        <w:t>EUR</w:t>
      </w:r>
      <w:r w:rsidR="004E2AE6" w:rsidRPr="442FDF45">
        <w:rPr>
          <w:rFonts w:ascii="Times New Roman" w:hAnsi="Times New Roman"/>
          <w:sz w:val="22"/>
        </w:rPr>
        <w:t xml:space="preserve"> </w:t>
      </w:r>
      <w:r w:rsidR="6C0A1AB8" w:rsidRPr="442FDF45">
        <w:rPr>
          <w:rFonts w:ascii="Times New Roman" w:hAnsi="Times New Roman"/>
          <w:sz w:val="22"/>
        </w:rPr>
        <w:t>na CZK použije poskytovatel kurz devizového trhu vyhlášený Českou národní bankou platný ke dni vystavení daňového dokladu či poslední známý kurz, tj. kurz z předchozího dne. devizového trhu vyhlášený Českou národní bankou platný ke dni vystavení daňového dokladu či poslední známý kurz, tj. kurz z předchozího dne</w:t>
      </w:r>
      <w:r w:rsidR="00792B4B">
        <w:rPr>
          <w:rFonts w:ascii="Times New Roman" w:hAnsi="Times New Roman"/>
          <w:sz w:val="22"/>
        </w:rPr>
        <w:t xml:space="preserve"> </w:t>
      </w:r>
      <w:r w:rsidR="6C0A1AB8" w:rsidRPr="442FDF45">
        <w:rPr>
          <w:rFonts w:ascii="Times New Roman" w:hAnsi="Times New Roman"/>
          <w:sz w:val="22"/>
        </w:rPr>
        <w:t>devizového trhu vyhlášený Českou národní bankou platný ke dni vystavení daňového dokladu či poslední známý kurz, tj. kurz z předchozího dne. devizového trhu vyhlášený Českou národní bankou platný ke dni vystavení daňového dokladu či poslední známý kurz, tj. kurz z předchozího dne.</w:t>
      </w:r>
    </w:p>
    <w:p w14:paraId="545CE89B" w14:textId="77777777" w:rsidR="00545AAD" w:rsidRPr="000453EB" w:rsidRDefault="00545AAD" w:rsidP="00382D7D">
      <w:pPr>
        <w:pStyle w:val="ListNumber-ContractCzechRadio"/>
        <w:numPr>
          <w:ilvl w:val="0"/>
          <w:numId w:val="0"/>
        </w:numPr>
        <w:spacing w:before="160" w:after="160" w:line="240" w:lineRule="auto"/>
        <w:ind w:left="312"/>
        <w:rPr>
          <w:rFonts w:ascii="Times New Roman" w:hAnsi="Times New Roman"/>
          <w:sz w:val="22"/>
        </w:rPr>
      </w:pPr>
    </w:p>
    <w:p w14:paraId="0B546A2A" w14:textId="77777777" w:rsidR="00382D7D" w:rsidRPr="000453EB" w:rsidRDefault="00382D7D" w:rsidP="00382D7D">
      <w:pPr>
        <w:pStyle w:val="Heading-Number-ContractCzechRadio"/>
        <w:spacing w:before="160" w:after="160" w:line="240" w:lineRule="auto"/>
        <w:rPr>
          <w:rFonts w:ascii="Times New Roman" w:hAnsi="Times New Roman"/>
          <w:sz w:val="22"/>
          <w:szCs w:val="22"/>
        </w:rPr>
      </w:pPr>
      <w:r w:rsidRPr="000453EB">
        <w:rPr>
          <w:rFonts w:ascii="Times New Roman" w:hAnsi="Times New Roman"/>
          <w:sz w:val="22"/>
          <w:szCs w:val="22"/>
        </w:rPr>
        <w:t>Závěrečná ustanovení</w:t>
      </w:r>
    </w:p>
    <w:p w14:paraId="4079774B" w14:textId="77777777" w:rsidR="00382D7D" w:rsidRPr="000453EB" w:rsidRDefault="00382D7D" w:rsidP="00382D7D">
      <w:pPr>
        <w:pStyle w:val="ListNumber-ContractCzechRadio"/>
        <w:spacing w:before="160" w:after="160" w:line="240" w:lineRule="auto"/>
        <w:rPr>
          <w:rFonts w:ascii="Times New Roman" w:hAnsi="Times New Roman"/>
          <w:sz w:val="22"/>
        </w:rPr>
      </w:pPr>
      <w:r w:rsidRPr="000453EB">
        <w:rPr>
          <w:rFonts w:ascii="Times New Roman" w:hAnsi="Times New Roman"/>
          <w:sz w:val="22"/>
        </w:rPr>
        <w:t>Práva a povinnosti smluvních stran touto dohodou neupravená se řídí rámcovou dohodou, pokud si smluvní strany v této dohodě nedohodly jinak.</w:t>
      </w:r>
    </w:p>
    <w:p w14:paraId="0EE24E44" w14:textId="77777777" w:rsidR="00382D7D" w:rsidRPr="000453EB" w:rsidRDefault="00382D7D" w:rsidP="00382D7D">
      <w:pPr>
        <w:pStyle w:val="ListNumber-ContractCzechRadio"/>
        <w:spacing w:before="160" w:after="160" w:line="240" w:lineRule="auto"/>
        <w:rPr>
          <w:rFonts w:ascii="Times New Roman" w:hAnsi="Times New Roman"/>
          <w:sz w:val="22"/>
        </w:rPr>
      </w:pPr>
      <w:r w:rsidRPr="000453EB">
        <w:rPr>
          <w:rFonts w:ascii="Times New Roman" w:hAnsi="Times New Roman"/>
          <w:sz w:val="22"/>
        </w:rPr>
        <w:t>Tato dohoda nabývá platnosti dnem jejího podpisu oběma smluvními stranami, přičemž platí datum pozdějšího podpisu a účinnosti dnem uveřejnění v registru smluv</w:t>
      </w:r>
      <w:r w:rsidR="005B0C25">
        <w:rPr>
          <w:rFonts w:ascii="Times New Roman" w:hAnsi="Times New Roman"/>
          <w:sz w:val="22"/>
        </w:rPr>
        <w:t>.</w:t>
      </w:r>
    </w:p>
    <w:p w14:paraId="1AE14E43" w14:textId="77777777" w:rsidR="00382D7D" w:rsidRPr="000453EB" w:rsidRDefault="00382D7D" w:rsidP="00382D7D">
      <w:pPr>
        <w:pStyle w:val="ListNumber-ContractCzechRadio"/>
        <w:spacing w:before="160" w:after="160" w:line="240" w:lineRule="auto"/>
        <w:rPr>
          <w:rFonts w:ascii="Times New Roman" w:hAnsi="Times New Roman"/>
          <w:sz w:val="22"/>
        </w:rPr>
      </w:pPr>
      <w:r w:rsidRPr="000453EB">
        <w:rPr>
          <w:rFonts w:ascii="Times New Roman" w:eastAsia="Times New Roman" w:hAnsi="Times New Roman"/>
          <w:bCs/>
          <w:kern w:val="32"/>
          <w:sz w:val="22"/>
        </w:rPr>
        <w:t>Práva a povinnosti smluvních stran touto dohodou ani rámcovou dohodou neupravená se řídí příslušnými ustanoveními OZ.</w:t>
      </w:r>
    </w:p>
    <w:p w14:paraId="508425B9" w14:textId="77777777" w:rsidR="00382D7D" w:rsidRPr="000453EB" w:rsidRDefault="00382D7D" w:rsidP="442FDF45">
      <w:pPr>
        <w:pStyle w:val="ListNumber-ContractCzechRadio"/>
        <w:rPr>
          <w:rFonts w:ascii="Times New Roman" w:hAnsi="Times New Roman"/>
          <w:sz w:val="22"/>
        </w:rPr>
      </w:pPr>
      <w:r w:rsidRPr="442FDF45">
        <w:rPr>
          <w:rFonts w:ascii="Times New Roman" w:hAnsi="Times New Roman"/>
          <w:sz w:val="22"/>
        </w:rPr>
        <w:t>Smluvní strany berou na vědomí, že tato dohoda ke své účinnosti vyžaduje uveřejnění v registru smluv podle zákona č. 340/2015 Sb., v platném znění a s tímto uveřejněním souhlasí. Zaslání dohody do registru smluv zajistí objednatel neprodleně po podpisu dohody. Objednatel se současně zavazuje informovat druhou smluvní stranu o provedení registrace tak, že zašle druhé smluvní straně kopii potvrzení správce registru smluv o uveřejnění dohody bez zbytečného odkladu poté, kdy sám potvrzení obdrží, popř. již v průvodním formuláři vyplní příslušnou kolonku s ID datové schránky druhé smluvní strany (v takovém případě potvrzení od správce registru smluv o</w:t>
      </w:r>
      <w:r w:rsidR="32394940" w:rsidRPr="442FDF45">
        <w:rPr>
          <w:rFonts w:ascii="Times New Roman" w:hAnsi="Times New Roman"/>
          <w:sz w:val="22"/>
        </w:rPr>
        <w:t xml:space="preserve"> </w:t>
      </w:r>
      <w:r w:rsidRPr="442FDF45">
        <w:rPr>
          <w:rFonts w:ascii="Times New Roman" w:hAnsi="Times New Roman"/>
          <w:sz w:val="22"/>
        </w:rPr>
        <w:t>provedení registrace dohody obdrží obě smluvní strany zároveň).</w:t>
      </w:r>
      <w:r w:rsidR="0032244E" w:rsidRPr="442FDF45">
        <w:rPr>
          <w:rFonts w:ascii="Times New Roman" w:hAnsi="Times New Roman"/>
          <w:sz w:val="22"/>
        </w:rPr>
        <w:t xml:space="preserve"> </w:t>
      </w:r>
    </w:p>
    <w:p w14:paraId="78A80BB0" w14:textId="77777777" w:rsidR="00382D7D" w:rsidRPr="000453EB" w:rsidRDefault="00382D7D" w:rsidP="442FDF45">
      <w:pPr>
        <w:pStyle w:val="ListNumber-ContractCzechRadio"/>
        <w:spacing w:before="160" w:after="160" w:line="240" w:lineRule="auto"/>
        <w:rPr>
          <w:rFonts w:ascii="Times New Roman" w:hAnsi="Times New Roman"/>
          <w:sz w:val="22"/>
        </w:rPr>
      </w:pPr>
      <w:r w:rsidRPr="442FDF45">
        <w:rPr>
          <w:rFonts w:ascii="Times New Roman" w:hAnsi="Times New Roman"/>
          <w:sz w:val="22"/>
        </w:rPr>
        <w:t>Smluvní strany uvádí, že nastane-li zcela mimořádná nepředvídatelná okolnost, která plnění z této dohody podstatně ztěžuje, není kterákoli smluvní strana oprávněna požádat soud, aby podle svého uvážení rozhodl o spravedlivé úpravě ceny za plnění dle této dohody, anebo o zrušení dohody a</w:t>
      </w:r>
      <w:r w:rsidR="00792B4B">
        <w:rPr>
          <w:rFonts w:ascii="Times New Roman" w:hAnsi="Times New Roman"/>
          <w:sz w:val="22"/>
        </w:rPr>
        <w:t> </w:t>
      </w:r>
      <w:r w:rsidRPr="442FDF45">
        <w:rPr>
          <w:rFonts w:ascii="Times New Roman" w:hAnsi="Times New Roman"/>
          <w:sz w:val="22"/>
        </w:rPr>
        <w:t>o</w:t>
      </w:r>
      <w:r w:rsidR="00E52D06" w:rsidRPr="442FDF45">
        <w:rPr>
          <w:rFonts w:ascii="Times New Roman" w:hAnsi="Times New Roman"/>
          <w:sz w:val="22"/>
        </w:rPr>
        <w:t> </w:t>
      </w:r>
      <w:r w:rsidRPr="442FDF45">
        <w:rPr>
          <w:rFonts w:ascii="Times New Roman" w:hAnsi="Times New Roman"/>
          <w:sz w:val="22"/>
        </w:rPr>
        <w:t>tom, jak se strany vypořádají. Tímto smluvní strany přebírají ve smyslu ustanovení § 1765 a násl. OZ nebezpečí změny okolností.</w:t>
      </w:r>
    </w:p>
    <w:p w14:paraId="61D544D7" w14:textId="77777777" w:rsidR="00382D7D" w:rsidRPr="000453EB" w:rsidRDefault="00382D7D" w:rsidP="00382D7D">
      <w:pPr>
        <w:pStyle w:val="ListNumber-ContractCzechRadio"/>
        <w:spacing w:before="160" w:after="160" w:line="240" w:lineRule="auto"/>
        <w:rPr>
          <w:rFonts w:ascii="Times New Roman" w:hAnsi="Times New Roman"/>
          <w:sz w:val="22"/>
        </w:rPr>
      </w:pPr>
      <w:r w:rsidRPr="000453EB">
        <w:rPr>
          <w:rFonts w:ascii="Times New Roman" w:hAnsi="Times New Roman"/>
          <w:sz w:val="22"/>
        </w:rPr>
        <w:t>Smluvní strany tímto výslovně uvádí, že tato dohoda je závazná až okamžikem jejího podepsání oběma smluvními stranami a obě smluvní strany jsou oprávněny vést jednání o uzavření dohody, aniž by odpovídaly za to, zda bude či nebude dohoda uzavřena. Poskytovatel tímto bere na vědomí, že v důsledku specifického organizačního uspořádání objednatele smluvní strany vylučují pravidla dle ustanovení § 1728 a 1729 OZ o předsmluvní odpovědnosti a poskytovatel nemá právo ve smyslu § 2910 OZ po objednateli požadovat při neuzavření dohody náhradu škody.</w:t>
      </w:r>
    </w:p>
    <w:p w14:paraId="4DBEC725" w14:textId="77777777" w:rsidR="00382D7D" w:rsidRPr="000453EB" w:rsidRDefault="00382D7D" w:rsidP="00382D7D">
      <w:pPr>
        <w:pStyle w:val="ListNumber-ContractCzechRadio"/>
        <w:rPr>
          <w:rFonts w:ascii="Times New Roman" w:hAnsi="Times New Roman"/>
          <w:sz w:val="22"/>
        </w:rPr>
      </w:pPr>
      <w:r w:rsidRPr="000453EB">
        <w:rPr>
          <w:rFonts w:ascii="Times New Roman" w:hAnsi="Times New Roman"/>
          <w:sz w:val="22"/>
        </w:rPr>
        <w:t>Dohoda je uzavírána elektronicky připojením uznávaných elektronických podpisů obou smluvních stran, ve smyslu § 6 odst. 2 zákona č. 297/2016 Sb., ve znění pozdějších předpisů, pokud se smluvní strany nedohodnou jinak.</w:t>
      </w:r>
      <w:r w:rsidR="0032244E">
        <w:rPr>
          <w:rFonts w:ascii="Times New Roman" w:hAnsi="Times New Roman"/>
          <w:sz w:val="22"/>
        </w:rPr>
        <w:t xml:space="preserve"> </w:t>
      </w:r>
    </w:p>
    <w:p w14:paraId="2AEAA485" w14:textId="77777777" w:rsidR="00382D7D" w:rsidRDefault="00382D7D" w:rsidP="00382D7D">
      <w:pPr>
        <w:pStyle w:val="ListNumber-ContractCzechRadio"/>
        <w:spacing w:before="160" w:after="160" w:line="240" w:lineRule="auto"/>
        <w:rPr>
          <w:rFonts w:ascii="Times New Roman" w:hAnsi="Times New Roman"/>
          <w:sz w:val="22"/>
        </w:rPr>
      </w:pPr>
      <w:r w:rsidRPr="000453EB">
        <w:rPr>
          <w:rFonts w:ascii="Times New Roman" w:hAnsi="Times New Roman"/>
          <w:sz w:val="22"/>
        </w:rPr>
        <w:lastRenderedPageBreak/>
        <w:t>Pro případ, že si smluvní strany v rámci jednání o podmínkách návrhu této dohody mezi sebou opakovaně tento návrh zašlou, platí, že i odpověď nebo úprava návrhu dohody s dodatkem nebo odchylkou, které podstatně nemění podmínky nabídky, jsou novou nabídkou.</w:t>
      </w:r>
    </w:p>
    <w:p w14:paraId="06B64023" w14:textId="77777777" w:rsidR="0018565C" w:rsidRPr="000453EB" w:rsidRDefault="0018565C" w:rsidP="00382D7D">
      <w:pPr>
        <w:pStyle w:val="ListNumber-ContractCzechRadio"/>
        <w:spacing w:before="160" w:after="160" w:line="24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Nedílnou součástí této dílčí smlouvy je </w:t>
      </w:r>
      <w:r w:rsidR="00C32EE7">
        <w:rPr>
          <w:rFonts w:ascii="Times New Roman" w:hAnsi="Times New Roman"/>
          <w:sz w:val="22"/>
        </w:rPr>
        <w:t>položkový rozpočet</w:t>
      </w:r>
      <w:r w:rsidR="00E867CB">
        <w:rPr>
          <w:rFonts w:ascii="Times New Roman" w:hAnsi="Times New Roman"/>
          <w:sz w:val="22"/>
        </w:rPr>
        <w:t xml:space="preserve"> předmětu plnění poskytovaného dle této dílčí smlouvy</w:t>
      </w:r>
      <w:r w:rsidR="004C52D8">
        <w:rPr>
          <w:rFonts w:ascii="Times New Roman" w:hAnsi="Times New Roman"/>
          <w:sz w:val="22"/>
        </w:rPr>
        <w:t>.</w:t>
      </w:r>
    </w:p>
    <w:p w14:paraId="18C72C93" w14:textId="77777777" w:rsidR="00382D7D" w:rsidRPr="000453EB" w:rsidRDefault="00382D7D" w:rsidP="00382D7D">
      <w:pPr>
        <w:pStyle w:val="ListNumber-ContractCzechRadio"/>
        <w:numPr>
          <w:ilvl w:val="0"/>
          <w:numId w:val="0"/>
        </w:numPr>
        <w:spacing w:before="120" w:after="120" w:line="240" w:lineRule="auto"/>
        <w:ind w:left="312"/>
        <w:rPr>
          <w:rFonts w:ascii="Times New Roman" w:hAnsi="Times New Roman"/>
          <w:sz w:val="22"/>
        </w:rPr>
      </w:pPr>
    </w:p>
    <w:p w14:paraId="2C05BD2C" w14:textId="77777777" w:rsidR="00382D7D" w:rsidRPr="000453EB" w:rsidRDefault="00382D7D" w:rsidP="00382D7D">
      <w:pPr>
        <w:pStyle w:val="ListNumber-ContractCzechRadio"/>
        <w:numPr>
          <w:ilvl w:val="0"/>
          <w:numId w:val="0"/>
        </w:numPr>
        <w:spacing w:before="120" w:after="120" w:line="240" w:lineRule="auto"/>
        <w:ind w:left="312"/>
        <w:rPr>
          <w:rFonts w:ascii="Times New Roman" w:hAnsi="Times New Roman"/>
          <w:sz w:val="22"/>
        </w:rPr>
      </w:pPr>
    </w:p>
    <w:p w14:paraId="73371C8B" w14:textId="77777777" w:rsidR="003B44A7" w:rsidRPr="000453EB" w:rsidRDefault="003B44A7" w:rsidP="003B44A7">
      <w:pPr>
        <w:autoSpaceDE w:val="0"/>
        <w:autoSpaceDN w:val="0"/>
        <w:adjustRightInd w:val="0"/>
        <w:rPr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6"/>
        <w:gridCol w:w="4366"/>
      </w:tblGrid>
      <w:tr w:rsidR="001621C9" w:rsidRPr="000453EB" w14:paraId="6EFCAE41" w14:textId="77777777" w:rsidTr="00EA5A0F">
        <w:tc>
          <w:tcPr>
            <w:tcW w:w="4366" w:type="dxa"/>
          </w:tcPr>
          <w:p w14:paraId="244EFF5A" w14:textId="77777777" w:rsidR="001621C9" w:rsidRPr="000453EB" w:rsidRDefault="001621C9" w:rsidP="00E5258F">
            <w:pPr>
              <w:pStyle w:val="Zvr"/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before="500"/>
              <w:jc w:val="center"/>
              <w:rPr>
                <w:rFonts w:ascii="Times New Roman" w:hAnsi="Times New Roman"/>
                <w:sz w:val="22"/>
              </w:rPr>
            </w:pPr>
            <w:r w:rsidRPr="000453EB">
              <w:rPr>
                <w:rFonts w:ascii="Times New Roman" w:hAnsi="Times New Roman"/>
                <w:sz w:val="22"/>
              </w:rPr>
              <w:t xml:space="preserve">V </w:t>
            </w:r>
            <w:r w:rsidR="009F341C" w:rsidRPr="000453EB">
              <w:rPr>
                <w:rFonts w:ascii="Times New Roman" w:hAnsi="Times New Roman"/>
                <w:sz w:val="22"/>
              </w:rPr>
              <w:t>…………………</w:t>
            </w:r>
            <w:r w:rsidRPr="000453EB">
              <w:rPr>
                <w:rFonts w:ascii="Times New Roman" w:hAnsi="Times New Roman"/>
                <w:sz w:val="22"/>
              </w:rPr>
              <w:t xml:space="preserve">dne </w:t>
            </w:r>
            <w:r w:rsidR="002F7077" w:rsidRPr="002F7077">
              <w:rPr>
                <w:rFonts w:ascii="Times New Roman" w:hAnsi="Times New Roman"/>
                <w:i/>
                <w:iCs/>
                <w:sz w:val="22"/>
              </w:rPr>
              <w:t xml:space="preserve">(viz datum el. </w:t>
            </w:r>
            <w:r w:rsidR="002F7077">
              <w:rPr>
                <w:rFonts w:ascii="Times New Roman" w:hAnsi="Times New Roman"/>
                <w:i/>
                <w:iCs/>
                <w:sz w:val="22"/>
              </w:rPr>
              <w:t>p</w:t>
            </w:r>
            <w:r w:rsidR="002F7077" w:rsidRPr="002F7077">
              <w:rPr>
                <w:rFonts w:ascii="Times New Roman" w:hAnsi="Times New Roman"/>
                <w:i/>
                <w:iCs/>
                <w:sz w:val="22"/>
              </w:rPr>
              <w:t>odpisu)</w:t>
            </w:r>
          </w:p>
        </w:tc>
        <w:tc>
          <w:tcPr>
            <w:tcW w:w="4366" w:type="dxa"/>
          </w:tcPr>
          <w:p w14:paraId="05A6E71B" w14:textId="77777777" w:rsidR="001621C9" w:rsidRPr="000453EB" w:rsidRDefault="001621C9" w:rsidP="00B16D6C">
            <w:pPr>
              <w:pStyle w:val="Zvr"/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before="500"/>
              <w:jc w:val="center"/>
              <w:rPr>
                <w:rFonts w:ascii="Times New Roman" w:hAnsi="Times New Roman"/>
                <w:sz w:val="22"/>
              </w:rPr>
            </w:pPr>
            <w:r w:rsidRPr="000453EB">
              <w:rPr>
                <w:rFonts w:ascii="Times New Roman" w:hAnsi="Times New Roman"/>
                <w:sz w:val="22"/>
              </w:rPr>
              <w:t xml:space="preserve">V ……………… dne </w:t>
            </w:r>
            <w:r w:rsidR="002F7077" w:rsidRPr="002F7077">
              <w:rPr>
                <w:rFonts w:ascii="Times New Roman" w:hAnsi="Times New Roman"/>
                <w:i/>
                <w:iCs/>
                <w:sz w:val="22"/>
              </w:rPr>
              <w:t xml:space="preserve">(viz datum el. </w:t>
            </w:r>
            <w:r w:rsidR="002F7077">
              <w:rPr>
                <w:rFonts w:ascii="Times New Roman" w:hAnsi="Times New Roman"/>
                <w:i/>
                <w:iCs/>
                <w:sz w:val="22"/>
              </w:rPr>
              <w:t>p</w:t>
            </w:r>
            <w:r w:rsidR="002F7077" w:rsidRPr="002F7077">
              <w:rPr>
                <w:rFonts w:ascii="Times New Roman" w:hAnsi="Times New Roman"/>
                <w:i/>
                <w:iCs/>
                <w:sz w:val="22"/>
              </w:rPr>
              <w:t>odpisu)</w:t>
            </w:r>
          </w:p>
        </w:tc>
      </w:tr>
      <w:tr w:rsidR="001621C9" w:rsidRPr="000453EB" w14:paraId="5B2011B8" w14:textId="77777777" w:rsidTr="00EA5A0F">
        <w:tc>
          <w:tcPr>
            <w:tcW w:w="4366" w:type="dxa"/>
          </w:tcPr>
          <w:p w14:paraId="6EB5DD56" w14:textId="77777777" w:rsidR="001621C9" w:rsidRPr="000453EB" w:rsidRDefault="001621C9" w:rsidP="00042232">
            <w:pPr>
              <w:pStyle w:val="Zvr"/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before="1080" w:line="240" w:lineRule="auto"/>
              <w:contextualSpacing/>
              <w:jc w:val="center"/>
              <w:rPr>
                <w:rStyle w:val="Siln"/>
                <w:rFonts w:ascii="Times New Roman" w:hAnsi="Times New Roman"/>
                <w:sz w:val="22"/>
              </w:rPr>
            </w:pPr>
            <w:r w:rsidRPr="000453EB">
              <w:rPr>
                <w:rStyle w:val="Siln"/>
                <w:rFonts w:ascii="Times New Roman" w:hAnsi="Times New Roman"/>
                <w:sz w:val="22"/>
              </w:rPr>
              <w:t xml:space="preserve">Za objednatele </w:t>
            </w:r>
          </w:p>
        </w:tc>
        <w:tc>
          <w:tcPr>
            <w:tcW w:w="4366" w:type="dxa"/>
          </w:tcPr>
          <w:p w14:paraId="51F91178" w14:textId="77777777" w:rsidR="001621C9" w:rsidRPr="000453EB" w:rsidRDefault="001621C9" w:rsidP="001621C9">
            <w:pPr>
              <w:pStyle w:val="Zvr"/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before="1080" w:line="240" w:lineRule="auto"/>
              <w:jc w:val="center"/>
              <w:rPr>
                <w:rStyle w:val="Siln"/>
                <w:rFonts w:ascii="Times New Roman" w:hAnsi="Times New Roman"/>
                <w:sz w:val="22"/>
              </w:rPr>
            </w:pPr>
            <w:r w:rsidRPr="000453EB">
              <w:rPr>
                <w:rStyle w:val="Siln"/>
                <w:rFonts w:ascii="Times New Roman" w:hAnsi="Times New Roman"/>
                <w:sz w:val="22"/>
              </w:rPr>
              <w:t>Za poskytovatele</w:t>
            </w:r>
          </w:p>
        </w:tc>
      </w:tr>
    </w:tbl>
    <w:p w14:paraId="7854939C" w14:textId="77777777" w:rsidR="009102A7" w:rsidRDefault="009102A7" w:rsidP="2FDA2FE8">
      <w:pPr>
        <w:bidi/>
        <w:rPr>
          <w:b/>
          <w:iCs/>
          <w:szCs w:val="28"/>
        </w:rPr>
      </w:pPr>
    </w:p>
    <w:tbl>
      <w:tblPr>
        <w:tblW w:w="13098" w:type="dxa"/>
        <w:tblLook w:val="04A0" w:firstRow="1" w:lastRow="0" w:firstColumn="1" w:lastColumn="0" w:noHBand="0" w:noVBand="1"/>
      </w:tblPr>
      <w:tblGrid>
        <w:gridCol w:w="4366"/>
        <w:gridCol w:w="4366"/>
        <w:gridCol w:w="4366"/>
      </w:tblGrid>
      <w:tr w:rsidR="00BF6DCD" w:rsidRPr="000453EB" w14:paraId="636DE4CC" w14:textId="77777777" w:rsidTr="00BF6DCD">
        <w:trPr>
          <w:gridAfter w:val="1"/>
          <w:wAfter w:w="4366" w:type="dxa"/>
        </w:trPr>
        <w:tc>
          <w:tcPr>
            <w:tcW w:w="4366" w:type="dxa"/>
          </w:tcPr>
          <w:p w14:paraId="4F4D780D" w14:textId="77777777" w:rsidR="00B47B38" w:rsidRDefault="00B47B38" w:rsidP="00F04FCE">
            <w:pPr>
              <w:pStyle w:val="Zvr"/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before="50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PhDr. Dana Hůlková Nývltová, Ph.D. </w:t>
            </w:r>
          </w:p>
          <w:p w14:paraId="7600E934" w14:textId="7F9341BA" w:rsidR="00BF6DCD" w:rsidRPr="000453EB" w:rsidRDefault="00B47B38" w:rsidP="00F04FCE">
            <w:pPr>
              <w:pStyle w:val="Zvr"/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before="50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ředitelka ÚJOP UK</w:t>
            </w:r>
          </w:p>
        </w:tc>
        <w:tc>
          <w:tcPr>
            <w:tcW w:w="4366" w:type="dxa"/>
          </w:tcPr>
          <w:p w14:paraId="1BFF7378" w14:textId="77777777" w:rsidR="00BF6DCD" w:rsidRDefault="00BF6DCD" w:rsidP="00F04FCE">
            <w:pPr>
              <w:pStyle w:val="Zvr"/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before="500"/>
              <w:jc w:val="center"/>
              <w:rPr>
                <w:rFonts w:ascii="Times New Roman" w:hAnsi="Times New Roman"/>
                <w:sz w:val="22"/>
              </w:rPr>
            </w:pPr>
            <w:r w:rsidRPr="00851A16">
              <w:rPr>
                <w:rFonts w:ascii="Times New Roman" w:hAnsi="Times New Roman"/>
                <w:sz w:val="22"/>
              </w:rPr>
              <w:t>Petr Pánek a Lukáš Zima</w:t>
            </w:r>
          </w:p>
          <w:p w14:paraId="31FD7492" w14:textId="77777777" w:rsidR="00BF6DCD" w:rsidRPr="000453EB" w:rsidRDefault="00BF6DCD" w:rsidP="00F04FCE">
            <w:pPr>
              <w:pStyle w:val="Zvr"/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before="50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prokuristé</w:t>
            </w:r>
          </w:p>
        </w:tc>
      </w:tr>
      <w:tr w:rsidR="00BF6DCD" w:rsidRPr="000453EB" w14:paraId="71F6418A" w14:textId="77777777" w:rsidTr="00BF6DCD">
        <w:tc>
          <w:tcPr>
            <w:tcW w:w="4366" w:type="dxa"/>
          </w:tcPr>
          <w:p w14:paraId="09EF4532" w14:textId="77777777" w:rsidR="00BF6DCD" w:rsidRPr="000453EB" w:rsidRDefault="00BF6DCD" w:rsidP="00BF6DCD">
            <w:pPr>
              <w:pStyle w:val="Zvr"/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before="50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4366" w:type="dxa"/>
          </w:tcPr>
          <w:p w14:paraId="3B3E55E6" w14:textId="77777777" w:rsidR="00BF6DCD" w:rsidRPr="000453EB" w:rsidRDefault="00BF6DCD" w:rsidP="00BF6DCD">
            <w:pPr>
              <w:pStyle w:val="Zvr"/>
              <w:tabs>
                <w:tab w:val="clear" w:pos="312"/>
                <w:tab w:val="clear" w:pos="624"/>
                <w:tab w:val="clear" w:pos="936"/>
                <w:tab w:val="clear" w:pos="1247"/>
                <w:tab w:val="clear" w:pos="1559"/>
                <w:tab w:val="clear" w:pos="1871"/>
                <w:tab w:val="clear" w:pos="2183"/>
                <w:tab w:val="clear" w:pos="2495"/>
                <w:tab w:val="clear" w:pos="2807"/>
                <w:tab w:val="clear" w:pos="3119"/>
                <w:tab w:val="clear" w:pos="3430"/>
                <w:tab w:val="clear" w:pos="3742"/>
                <w:tab w:val="clear" w:pos="4054"/>
                <w:tab w:val="clear" w:pos="4366"/>
                <w:tab w:val="clear" w:pos="4678"/>
                <w:tab w:val="clear" w:pos="4990"/>
                <w:tab w:val="clear" w:pos="5301"/>
                <w:tab w:val="clear" w:pos="5613"/>
                <w:tab w:val="clear" w:pos="5925"/>
                <w:tab w:val="clear" w:pos="6237"/>
                <w:tab w:val="clear" w:pos="6549"/>
                <w:tab w:val="clear" w:pos="6861"/>
                <w:tab w:val="clear" w:pos="7173"/>
                <w:tab w:val="clear" w:pos="7484"/>
                <w:tab w:val="clear" w:pos="7796"/>
                <w:tab w:val="clear" w:pos="8108"/>
                <w:tab w:val="clear" w:pos="8420"/>
              </w:tabs>
              <w:spacing w:before="50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4366" w:type="dxa"/>
          </w:tcPr>
          <w:p w14:paraId="61721E03" w14:textId="77777777" w:rsidR="00BF6DCD" w:rsidRPr="000453EB" w:rsidRDefault="00BF6DCD" w:rsidP="00BF6DCD">
            <w:pPr>
              <w:tabs>
                <w:tab w:val="clear" w:pos="851"/>
              </w:tabs>
              <w:spacing w:before="0" w:after="0"/>
              <w:jc w:val="left"/>
            </w:pPr>
          </w:p>
        </w:tc>
      </w:tr>
    </w:tbl>
    <w:p w14:paraId="0F3D2CEB" w14:textId="77777777" w:rsidR="00B63566" w:rsidRPr="003E7CEC" w:rsidRDefault="00B63566" w:rsidP="00B745F5">
      <w:pPr>
        <w:rPr>
          <w:b/>
          <w:lang w:val="pl-PL"/>
        </w:rPr>
      </w:pPr>
    </w:p>
    <w:sectPr w:rsidR="00B63566" w:rsidRPr="003E7CEC">
      <w:footerReference w:type="default" r:id="rId12"/>
      <w:footerReference w:type="first" r:id="rId13"/>
      <w:pgSz w:w="11906" w:h="16838"/>
      <w:pgMar w:top="1701" w:right="1134" w:bottom="1418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A8E5A" w14:textId="77777777" w:rsidR="009002F9" w:rsidRDefault="009002F9">
      <w:r>
        <w:separator/>
      </w:r>
    </w:p>
  </w:endnote>
  <w:endnote w:type="continuationSeparator" w:id="0">
    <w:p w14:paraId="1F458CD6" w14:textId="77777777" w:rsidR="009002F9" w:rsidRDefault="009002F9">
      <w:r>
        <w:continuationSeparator/>
      </w:r>
    </w:p>
  </w:endnote>
  <w:endnote w:type="continuationNotice" w:id="1">
    <w:p w14:paraId="7E255E1E" w14:textId="77777777" w:rsidR="009002F9" w:rsidRDefault="009002F9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75A6C" w14:textId="77777777" w:rsidR="00A243B3" w:rsidRPr="001154A8" w:rsidRDefault="00A243B3">
    <w:pPr>
      <w:pStyle w:val="Zpat"/>
      <w:jc w:val="center"/>
      <w:rPr>
        <w:rFonts w:ascii="Cambria" w:hAnsi="Cambria"/>
        <w:sz w:val="22"/>
        <w:szCs w:val="22"/>
      </w:rPr>
    </w:pPr>
    <w:r w:rsidRPr="001154A8">
      <w:rPr>
        <w:rFonts w:ascii="Cambria" w:hAnsi="Cambria"/>
        <w:sz w:val="22"/>
        <w:szCs w:val="22"/>
      </w:rPr>
      <w:fldChar w:fldCharType="begin"/>
    </w:r>
    <w:r w:rsidRPr="001154A8">
      <w:rPr>
        <w:rFonts w:ascii="Cambria" w:hAnsi="Cambria"/>
        <w:sz w:val="22"/>
        <w:szCs w:val="22"/>
      </w:rPr>
      <w:instrText>PAGE   \* MERGEFORMAT</w:instrText>
    </w:r>
    <w:r w:rsidRPr="001154A8">
      <w:rPr>
        <w:rFonts w:ascii="Cambria" w:hAnsi="Cambria"/>
        <w:sz w:val="22"/>
        <w:szCs w:val="22"/>
      </w:rPr>
      <w:fldChar w:fldCharType="separate"/>
    </w:r>
    <w:r w:rsidR="0009061A">
      <w:rPr>
        <w:rFonts w:ascii="Cambria" w:hAnsi="Cambria"/>
        <w:noProof/>
        <w:sz w:val="22"/>
        <w:szCs w:val="22"/>
      </w:rPr>
      <w:t>8</w:t>
    </w:r>
    <w:r w:rsidRPr="001154A8">
      <w:rPr>
        <w:rFonts w:ascii="Cambria" w:hAnsi="Cambria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9BAAE" w14:textId="77777777" w:rsidR="00A243B3" w:rsidRPr="001154A8" w:rsidRDefault="00A243B3">
    <w:pPr>
      <w:pStyle w:val="Zpat"/>
      <w:jc w:val="center"/>
      <w:rPr>
        <w:rFonts w:ascii="Cambria" w:hAnsi="Cambria"/>
        <w:sz w:val="22"/>
        <w:szCs w:val="22"/>
      </w:rPr>
    </w:pPr>
    <w:r w:rsidRPr="001154A8">
      <w:rPr>
        <w:rFonts w:ascii="Cambria" w:hAnsi="Cambria"/>
        <w:sz w:val="22"/>
        <w:szCs w:val="22"/>
      </w:rPr>
      <w:fldChar w:fldCharType="begin"/>
    </w:r>
    <w:r w:rsidRPr="001154A8">
      <w:rPr>
        <w:rFonts w:ascii="Cambria" w:hAnsi="Cambria"/>
        <w:sz w:val="22"/>
        <w:szCs w:val="22"/>
      </w:rPr>
      <w:instrText>PAGE   \* MERGEFORMAT</w:instrText>
    </w:r>
    <w:r w:rsidRPr="001154A8">
      <w:rPr>
        <w:rFonts w:ascii="Cambria" w:hAnsi="Cambria"/>
        <w:sz w:val="22"/>
        <w:szCs w:val="22"/>
      </w:rPr>
      <w:fldChar w:fldCharType="separate"/>
    </w:r>
    <w:r w:rsidR="008914EA">
      <w:rPr>
        <w:rFonts w:ascii="Cambria" w:hAnsi="Cambria"/>
        <w:noProof/>
        <w:sz w:val="22"/>
        <w:szCs w:val="22"/>
      </w:rPr>
      <w:t>1</w:t>
    </w:r>
    <w:r w:rsidRPr="001154A8">
      <w:rPr>
        <w:rFonts w:ascii="Cambria" w:hAnsi="Cambria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300C7" w14:textId="77777777" w:rsidR="009002F9" w:rsidRDefault="009002F9">
      <w:r>
        <w:separator/>
      </w:r>
    </w:p>
  </w:footnote>
  <w:footnote w:type="continuationSeparator" w:id="0">
    <w:p w14:paraId="6A8E41FF" w14:textId="77777777" w:rsidR="009002F9" w:rsidRDefault="009002F9">
      <w:r>
        <w:continuationSeparator/>
      </w:r>
    </w:p>
  </w:footnote>
  <w:footnote w:type="continuationNotice" w:id="1">
    <w:p w14:paraId="417A5ED1" w14:textId="77777777" w:rsidR="009002F9" w:rsidRDefault="009002F9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EC62EAD8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9D4F4C4"/>
    <w:lvl w:ilvl="0">
      <w:start w:val="1"/>
      <w:numFmt w:val="bullet"/>
      <w:pStyle w:val="Nadpis3"/>
      <w:lvlText w:val=""/>
      <w:lvlJc w:val="left"/>
      <w:pPr>
        <w:tabs>
          <w:tab w:val="num" w:pos="1040"/>
        </w:tabs>
        <w:ind w:left="1021" w:hanging="341"/>
      </w:pPr>
      <w:rPr>
        <w:rFonts w:ascii="Wingdings" w:hAnsi="Wingdings" w:hint="default"/>
      </w:rPr>
    </w:lvl>
  </w:abstractNum>
  <w:abstractNum w:abstractNumId="2" w15:restartNumberingAfterBreak="0">
    <w:nsid w:val="FFFFFF89"/>
    <w:multiLevelType w:val="singleLevel"/>
    <w:tmpl w:val="ABD8EDB8"/>
    <w:lvl w:ilvl="0">
      <w:start w:val="1"/>
      <w:numFmt w:val="bullet"/>
      <w:pStyle w:val="Seznamsodrkami2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3" w15:restartNumberingAfterBreak="0">
    <w:nsid w:val="FFFFFFFB"/>
    <w:multiLevelType w:val="multilevel"/>
    <w:tmpl w:val="16DEBE1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</w:pPr>
      <w:rPr>
        <w:rFonts w:cs="Times New Roman"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080"/>
        </w:tabs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cs="Times New Roman"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0"/>
        </w:tabs>
      </w:pPr>
      <w:rPr>
        <w:rFonts w:cs="Times New Roman"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4" w15:restartNumberingAfterBreak="0">
    <w:nsid w:val="02715C4C"/>
    <w:multiLevelType w:val="multilevel"/>
    <w:tmpl w:val="50BA6888"/>
    <w:lvl w:ilvl="0">
      <w:start w:val="1"/>
      <w:numFmt w:val="decimal"/>
      <w:pStyle w:val="StyleClaneksmlouvyBefore36pt2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40"/>
        </w:tabs>
        <w:ind w:left="1140" w:hanging="1140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5" w15:restartNumberingAfterBreak="0">
    <w:nsid w:val="0BE04FDA"/>
    <w:multiLevelType w:val="multilevel"/>
    <w:tmpl w:val="C2A02212"/>
    <w:styleLink w:val="List-Contract"/>
    <w:lvl w:ilvl="0">
      <w:start w:val="1"/>
      <w:numFmt w:val="upperRoman"/>
      <w:pStyle w:val="Heading-Number-ContractCzechRadio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-ContractCzechRadio"/>
      <w:lvlText w:val="%2."/>
      <w:lvlJc w:val="left"/>
      <w:pPr>
        <w:ind w:left="312" w:hanging="312"/>
      </w:pPr>
      <w:rPr>
        <w:rFonts w:hint="default"/>
      </w:rPr>
    </w:lvl>
    <w:lvl w:ilvl="2">
      <w:start w:val="1"/>
      <w:numFmt w:val="lowerLetter"/>
      <w:pStyle w:val="ListLetter-ContractCzechRadio"/>
      <w:lvlText w:val="%3)"/>
      <w:lvlJc w:val="left"/>
      <w:pPr>
        <w:ind w:left="624" w:hanging="312"/>
      </w:pPr>
      <w:rPr>
        <w:rFonts w:hint="default"/>
      </w:rPr>
    </w:lvl>
    <w:lvl w:ilvl="3">
      <w:start w:val="1"/>
      <w:numFmt w:val="bullet"/>
      <w:lvlText w:val="—"/>
      <w:lvlJc w:val="left"/>
      <w:pPr>
        <w:ind w:left="936" w:hanging="312"/>
      </w:pPr>
      <w:rPr>
        <w:rFonts w:ascii="Arial" w:hAnsi="Arial" w:hint="default"/>
        <w:color w:val="auto"/>
      </w:rPr>
    </w:lvl>
    <w:lvl w:ilvl="4">
      <w:start w:val="1"/>
      <w:numFmt w:val="bullet"/>
      <w:lvlText w:val="—"/>
      <w:lvlJc w:val="left"/>
      <w:pPr>
        <w:ind w:left="1247" w:hanging="311"/>
      </w:pPr>
      <w:rPr>
        <w:rFonts w:ascii="Arial" w:hAnsi="Arial" w:hint="default"/>
        <w:color w:val="auto"/>
      </w:rPr>
    </w:lvl>
    <w:lvl w:ilvl="5">
      <w:start w:val="1"/>
      <w:numFmt w:val="bullet"/>
      <w:lvlText w:val="—"/>
      <w:lvlJc w:val="left"/>
      <w:pPr>
        <w:ind w:left="1559" w:hanging="312"/>
      </w:pPr>
      <w:rPr>
        <w:rFonts w:ascii="Arial" w:hAnsi="Arial" w:hint="default"/>
        <w:color w:val="auto"/>
      </w:rPr>
    </w:lvl>
    <w:lvl w:ilvl="6">
      <w:start w:val="1"/>
      <w:numFmt w:val="bullet"/>
      <w:lvlText w:val="—"/>
      <w:lvlJc w:val="left"/>
      <w:pPr>
        <w:ind w:left="1871" w:hanging="312"/>
      </w:pPr>
      <w:rPr>
        <w:rFonts w:ascii="Arial" w:hAnsi="Arial" w:hint="default"/>
        <w:color w:val="auto"/>
      </w:rPr>
    </w:lvl>
    <w:lvl w:ilvl="7">
      <w:start w:val="1"/>
      <w:numFmt w:val="bullet"/>
      <w:lvlText w:val="—"/>
      <w:lvlJc w:val="left"/>
      <w:pPr>
        <w:ind w:left="2183" w:hanging="312"/>
      </w:pPr>
      <w:rPr>
        <w:rFonts w:ascii="Arial" w:hAnsi="Arial" w:hint="default"/>
        <w:color w:val="auto"/>
      </w:rPr>
    </w:lvl>
    <w:lvl w:ilvl="8">
      <w:start w:val="1"/>
      <w:numFmt w:val="bullet"/>
      <w:lvlText w:val="—"/>
      <w:lvlJc w:val="left"/>
      <w:pPr>
        <w:ind w:left="2495" w:hanging="312"/>
      </w:pPr>
      <w:rPr>
        <w:rFonts w:ascii="Arial" w:hAnsi="Arial" w:hint="default"/>
        <w:color w:val="auto"/>
      </w:rPr>
    </w:lvl>
  </w:abstractNum>
  <w:abstractNum w:abstractNumId="6" w15:restartNumberingAfterBreak="0">
    <w:nsid w:val="0E8D718E"/>
    <w:multiLevelType w:val="multilevel"/>
    <w:tmpl w:val="C786DAEA"/>
    <w:lvl w:ilvl="0">
      <w:start w:val="1"/>
      <w:numFmt w:val="ordinal"/>
      <w:lvlText w:val="%1"/>
      <w:lvlJc w:val="left"/>
      <w:pPr>
        <w:tabs>
          <w:tab w:val="num" w:pos="680"/>
        </w:tabs>
        <w:ind w:left="680" w:hanging="680"/>
      </w:pPr>
      <w:rPr>
        <w:rFonts w:cs="Times New Roman" w:hint="default"/>
        <w:b/>
        <w:sz w:val="28"/>
      </w:rPr>
    </w:lvl>
    <w:lvl w:ilvl="1">
      <w:start w:val="1"/>
      <w:numFmt w:val="decimal"/>
      <w:lvlText w:val="%1%2"/>
      <w:lvlJc w:val="left"/>
      <w:pPr>
        <w:tabs>
          <w:tab w:val="num" w:pos="1080"/>
        </w:tabs>
        <w:ind w:left="680" w:hanging="68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)"/>
      <w:lvlJc w:val="left"/>
      <w:pPr>
        <w:tabs>
          <w:tab w:val="num" w:pos="1760"/>
        </w:tabs>
        <w:ind w:left="1418" w:hanging="738"/>
      </w:pPr>
      <w:rPr>
        <w:rFonts w:hint="default"/>
        <w:b w:val="0"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931"/>
        </w:tabs>
        <w:ind w:left="193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291"/>
        </w:tabs>
        <w:ind w:left="229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7">
      <w:start w:val="1"/>
      <w:numFmt w:val="ordinal"/>
      <w:lvlText w:val="%8"/>
      <w:lvlJc w:val="left"/>
      <w:pPr>
        <w:tabs>
          <w:tab w:val="num" w:pos="3371"/>
        </w:tabs>
        <w:ind w:left="3011" w:hanging="360"/>
      </w:pPr>
      <w:rPr>
        <w:rFonts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</w:abstractNum>
  <w:abstractNum w:abstractNumId="7" w15:restartNumberingAfterBreak="0">
    <w:nsid w:val="10B52F6B"/>
    <w:multiLevelType w:val="hybridMultilevel"/>
    <w:tmpl w:val="BE1CC8A6"/>
    <w:lvl w:ilvl="0" w:tplc="04050017">
      <w:start w:val="1"/>
      <w:numFmt w:val="lowerLetter"/>
      <w:lvlText w:val="%1)"/>
      <w:lvlJc w:val="left"/>
      <w:pPr>
        <w:ind w:left="1211" w:hanging="360"/>
      </w:pPr>
    </w:lvl>
    <w:lvl w:ilvl="1" w:tplc="04050019">
      <w:start w:val="1"/>
      <w:numFmt w:val="lowerLetter"/>
      <w:lvlText w:val="%2."/>
      <w:lvlJc w:val="left"/>
      <w:pPr>
        <w:ind w:left="1931" w:hanging="360"/>
      </w:pPr>
    </w:lvl>
    <w:lvl w:ilvl="2" w:tplc="0405001B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0FCC2AD"/>
    <w:multiLevelType w:val="hybridMultilevel"/>
    <w:tmpl w:val="5E4E42A2"/>
    <w:lvl w:ilvl="0" w:tplc="9B70A8E4">
      <w:start w:val="1"/>
      <w:numFmt w:val="decimal"/>
      <w:lvlText w:val="%1."/>
      <w:lvlJc w:val="left"/>
      <w:pPr>
        <w:ind w:left="0" w:hanging="360"/>
      </w:pPr>
    </w:lvl>
    <w:lvl w:ilvl="1" w:tplc="AF24A728">
      <w:start w:val="9"/>
      <w:numFmt w:val="decimal"/>
      <w:lvlText w:val="%2."/>
      <w:lvlJc w:val="left"/>
      <w:pPr>
        <w:ind w:left="312" w:hanging="360"/>
      </w:pPr>
    </w:lvl>
    <w:lvl w:ilvl="2" w:tplc="227E80EE">
      <w:start w:val="1"/>
      <w:numFmt w:val="lowerRoman"/>
      <w:lvlText w:val="%3."/>
      <w:lvlJc w:val="right"/>
      <w:pPr>
        <w:ind w:left="624" w:hanging="180"/>
      </w:pPr>
    </w:lvl>
    <w:lvl w:ilvl="3" w:tplc="D0468EDA">
      <w:start w:val="1"/>
      <w:numFmt w:val="decimal"/>
      <w:lvlText w:val="%4."/>
      <w:lvlJc w:val="left"/>
      <w:pPr>
        <w:ind w:left="936" w:hanging="360"/>
      </w:pPr>
    </w:lvl>
    <w:lvl w:ilvl="4" w:tplc="BD365DD6">
      <w:start w:val="1"/>
      <w:numFmt w:val="lowerLetter"/>
      <w:lvlText w:val="%5."/>
      <w:lvlJc w:val="left"/>
      <w:pPr>
        <w:ind w:left="1247" w:hanging="360"/>
      </w:pPr>
    </w:lvl>
    <w:lvl w:ilvl="5" w:tplc="661475DC">
      <w:start w:val="1"/>
      <w:numFmt w:val="lowerRoman"/>
      <w:lvlText w:val="%6."/>
      <w:lvlJc w:val="right"/>
      <w:pPr>
        <w:ind w:left="1559" w:hanging="180"/>
      </w:pPr>
    </w:lvl>
    <w:lvl w:ilvl="6" w:tplc="17FA1C92">
      <w:start w:val="1"/>
      <w:numFmt w:val="decimal"/>
      <w:lvlText w:val="%7."/>
      <w:lvlJc w:val="left"/>
      <w:pPr>
        <w:ind w:left="1871" w:hanging="360"/>
      </w:pPr>
    </w:lvl>
    <w:lvl w:ilvl="7" w:tplc="6014647A">
      <w:start w:val="1"/>
      <w:numFmt w:val="lowerLetter"/>
      <w:lvlText w:val="%8."/>
      <w:lvlJc w:val="left"/>
      <w:pPr>
        <w:ind w:left="2183" w:hanging="360"/>
      </w:pPr>
    </w:lvl>
    <w:lvl w:ilvl="8" w:tplc="0BB209BA">
      <w:start w:val="1"/>
      <w:numFmt w:val="lowerRoman"/>
      <w:lvlText w:val="%9."/>
      <w:lvlJc w:val="right"/>
      <w:pPr>
        <w:ind w:left="2495" w:hanging="180"/>
      </w:pPr>
    </w:lvl>
  </w:abstractNum>
  <w:abstractNum w:abstractNumId="9" w15:restartNumberingAfterBreak="0">
    <w:nsid w:val="124C1FF9"/>
    <w:multiLevelType w:val="multilevel"/>
    <w:tmpl w:val="BE82FE32"/>
    <w:lvl w:ilvl="0">
      <w:start w:val="1"/>
      <w:numFmt w:val="ordinal"/>
      <w:lvlText w:val="%1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ordinal"/>
      <w:lvlText w:val="%1%2"/>
      <w:lvlJc w:val="left"/>
      <w:pPr>
        <w:tabs>
          <w:tab w:val="num" w:pos="1080"/>
        </w:tabs>
        <w:ind w:left="680" w:hanging="68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%3)"/>
      <w:lvlJc w:val="left"/>
      <w:pPr>
        <w:tabs>
          <w:tab w:val="num" w:pos="1760"/>
        </w:tabs>
        <w:ind w:left="1418" w:hanging="738"/>
      </w:pPr>
      <w:rPr>
        <w:rFonts w:hint="default"/>
        <w:b w:val="0"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931"/>
        </w:tabs>
        <w:ind w:left="193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291"/>
        </w:tabs>
        <w:ind w:left="229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7">
      <w:start w:val="1"/>
      <w:numFmt w:val="ordinal"/>
      <w:lvlText w:val="%8"/>
      <w:lvlJc w:val="left"/>
      <w:pPr>
        <w:tabs>
          <w:tab w:val="num" w:pos="3371"/>
        </w:tabs>
        <w:ind w:left="3011" w:hanging="360"/>
      </w:pPr>
      <w:rPr>
        <w:rFonts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</w:abstractNum>
  <w:abstractNum w:abstractNumId="10" w15:restartNumberingAfterBreak="0">
    <w:nsid w:val="16962582"/>
    <w:multiLevelType w:val="multilevel"/>
    <w:tmpl w:val="BE82FE32"/>
    <w:lvl w:ilvl="0">
      <w:start w:val="1"/>
      <w:numFmt w:val="ordinal"/>
      <w:lvlText w:val="%1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ordinal"/>
      <w:lvlText w:val="%1%2"/>
      <w:lvlJc w:val="left"/>
      <w:pPr>
        <w:tabs>
          <w:tab w:val="num" w:pos="1080"/>
        </w:tabs>
        <w:ind w:left="680" w:hanging="68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%3)"/>
      <w:lvlJc w:val="left"/>
      <w:pPr>
        <w:tabs>
          <w:tab w:val="num" w:pos="1760"/>
        </w:tabs>
        <w:ind w:left="1418" w:hanging="738"/>
      </w:pPr>
      <w:rPr>
        <w:rFonts w:hint="default"/>
        <w:b w:val="0"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931"/>
        </w:tabs>
        <w:ind w:left="193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291"/>
        </w:tabs>
        <w:ind w:left="229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7">
      <w:start w:val="1"/>
      <w:numFmt w:val="ordinal"/>
      <w:lvlText w:val="%8"/>
      <w:lvlJc w:val="left"/>
      <w:pPr>
        <w:tabs>
          <w:tab w:val="num" w:pos="3371"/>
        </w:tabs>
        <w:ind w:left="3011" w:hanging="360"/>
      </w:pPr>
      <w:rPr>
        <w:rFonts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</w:abstractNum>
  <w:abstractNum w:abstractNumId="11" w15:restartNumberingAfterBreak="0">
    <w:nsid w:val="1E090425"/>
    <w:multiLevelType w:val="hybridMultilevel"/>
    <w:tmpl w:val="3FE457EC"/>
    <w:lvl w:ilvl="0" w:tplc="75B069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F1CE9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DB655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B4A59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21669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492F9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9CE66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7037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6F044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2" w15:restartNumberingAfterBreak="0">
    <w:nsid w:val="2171363A"/>
    <w:multiLevelType w:val="hybridMultilevel"/>
    <w:tmpl w:val="0FC09E28"/>
    <w:lvl w:ilvl="0" w:tplc="0405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3" w15:restartNumberingAfterBreak="0">
    <w:nsid w:val="29BAE23C"/>
    <w:multiLevelType w:val="multilevel"/>
    <w:tmpl w:val="FFFFFFFF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392" w:hanging="360"/>
      </w:pPr>
    </w:lvl>
    <w:lvl w:ilvl="2">
      <w:start w:val="1"/>
      <w:numFmt w:val="lowerRoman"/>
      <w:lvlText w:val="%3."/>
      <w:lvlJc w:val="right"/>
      <w:pPr>
        <w:ind w:left="2112" w:hanging="180"/>
      </w:pPr>
    </w:lvl>
    <w:lvl w:ilvl="3">
      <w:start w:val="1"/>
      <w:numFmt w:val="decimal"/>
      <w:lvlText w:val="%4."/>
      <w:lvlJc w:val="left"/>
      <w:pPr>
        <w:ind w:left="2832" w:hanging="360"/>
      </w:pPr>
    </w:lvl>
    <w:lvl w:ilvl="4">
      <w:start w:val="1"/>
      <w:numFmt w:val="lowerLetter"/>
      <w:lvlText w:val="%5."/>
      <w:lvlJc w:val="left"/>
      <w:pPr>
        <w:ind w:left="3552" w:hanging="360"/>
      </w:pPr>
    </w:lvl>
    <w:lvl w:ilvl="5">
      <w:start w:val="1"/>
      <w:numFmt w:val="lowerRoman"/>
      <w:lvlText w:val="%6."/>
      <w:lvlJc w:val="right"/>
      <w:pPr>
        <w:ind w:left="4272" w:hanging="180"/>
      </w:pPr>
    </w:lvl>
    <w:lvl w:ilvl="6">
      <w:start w:val="1"/>
      <w:numFmt w:val="decimal"/>
      <w:lvlText w:val="%7."/>
      <w:lvlJc w:val="left"/>
      <w:pPr>
        <w:ind w:left="4992" w:hanging="360"/>
      </w:pPr>
    </w:lvl>
    <w:lvl w:ilvl="7">
      <w:start w:val="1"/>
      <w:numFmt w:val="lowerLetter"/>
      <w:lvlText w:val="%8."/>
      <w:lvlJc w:val="left"/>
      <w:pPr>
        <w:ind w:left="5712" w:hanging="360"/>
      </w:pPr>
    </w:lvl>
    <w:lvl w:ilvl="8">
      <w:start w:val="1"/>
      <w:numFmt w:val="lowerRoman"/>
      <w:lvlText w:val="%9."/>
      <w:lvlJc w:val="right"/>
      <w:pPr>
        <w:ind w:left="6432" w:hanging="180"/>
      </w:pPr>
    </w:lvl>
  </w:abstractNum>
  <w:abstractNum w:abstractNumId="14" w15:restartNumberingAfterBreak="0">
    <w:nsid w:val="2E6741F5"/>
    <w:multiLevelType w:val="hybridMultilevel"/>
    <w:tmpl w:val="FFFFFFFF"/>
    <w:lvl w:ilvl="0" w:tplc="693A314E">
      <w:start w:val="1"/>
      <w:numFmt w:val="decimal"/>
      <w:lvlText w:val="%1"/>
      <w:lvlJc w:val="left"/>
      <w:pPr>
        <w:ind w:left="720" w:hanging="360"/>
      </w:pPr>
    </w:lvl>
    <w:lvl w:ilvl="1" w:tplc="F5AEB140">
      <w:start w:val="1"/>
      <w:numFmt w:val="lowerLetter"/>
      <w:lvlText w:val="%2."/>
      <w:lvlJc w:val="left"/>
      <w:pPr>
        <w:ind w:left="1440" w:hanging="360"/>
      </w:pPr>
    </w:lvl>
    <w:lvl w:ilvl="2" w:tplc="93C8D28C">
      <w:start w:val="1"/>
      <w:numFmt w:val="lowerRoman"/>
      <w:lvlText w:val="%3."/>
      <w:lvlJc w:val="right"/>
      <w:pPr>
        <w:ind w:left="2160" w:hanging="180"/>
      </w:pPr>
    </w:lvl>
    <w:lvl w:ilvl="3" w:tplc="F5B6CA76">
      <w:start w:val="1"/>
      <w:numFmt w:val="decimal"/>
      <w:lvlText w:val="%4."/>
      <w:lvlJc w:val="left"/>
      <w:pPr>
        <w:ind w:left="2880" w:hanging="360"/>
      </w:pPr>
    </w:lvl>
    <w:lvl w:ilvl="4" w:tplc="A9AE1600">
      <w:start w:val="1"/>
      <w:numFmt w:val="lowerLetter"/>
      <w:lvlText w:val="%5."/>
      <w:lvlJc w:val="left"/>
      <w:pPr>
        <w:ind w:left="3600" w:hanging="360"/>
      </w:pPr>
    </w:lvl>
    <w:lvl w:ilvl="5" w:tplc="4D60F296">
      <w:start w:val="1"/>
      <w:numFmt w:val="lowerRoman"/>
      <w:lvlText w:val="%6."/>
      <w:lvlJc w:val="right"/>
      <w:pPr>
        <w:ind w:left="4320" w:hanging="180"/>
      </w:pPr>
    </w:lvl>
    <w:lvl w:ilvl="6" w:tplc="14EE50E2">
      <w:start w:val="1"/>
      <w:numFmt w:val="decimal"/>
      <w:lvlText w:val="%7."/>
      <w:lvlJc w:val="left"/>
      <w:pPr>
        <w:ind w:left="5040" w:hanging="360"/>
      </w:pPr>
    </w:lvl>
    <w:lvl w:ilvl="7" w:tplc="5E289338">
      <w:start w:val="1"/>
      <w:numFmt w:val="lowerLetter"/>
      <w:lvlText w:val="%8."/>
      <w:lvlJc w:val="left"/>
      <w:pPr>
        <w:ind w:left="5760" w:hanging="360"/>
      </w:pPr>
    </w:lvl>
    <w:lvl w:ilvl="8" w:tplc="76F071C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244F10"/>
    <w:multiLevelType w:val="multilevel"/>
    <w:tmpl w:val="C2A02212"/>
    <w:numStyleLink w:val="List-Contract"/>
  </w:abstractNum>
  <w:abstractNum w:abstractNumId="16" w15:restartNumberingAfterBreak="0">
    <w:nsid w:val="32B87515"/>
    <w:multiLevelType w:val="multilevel"/>
    <w:tmpl w:val="BE82FE32"/>
    <w:lvl w:ilvl="0">
      <w:start w:val="1"/>
      <w:numFmt w:val="ordinal"/>
      <w:lvlText w:val="%1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ordinal"/>
      <w:lvlText w:val="%1%2"/>
      <w:lvlJc w:val="left"/>
      <w:pPr>
        <w:tabs>
          <w:tab w:val="num" w:pos="1080"/>
        </w:tabs>
        <w:ind w:left="680" w:hanging="68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%3)"/>
      <w:lvlJc w:val="left"/>
      <w:pPr>
        <w:tabs>
          <w:tab w:val="num" w:pos="1760"/>
        </w:tabs>
        <w:ind w:left="1418" w:hanging="738"/>
      </w:pPr>
      <w:rPr>
        <w:rFonts w:hint="default"/>
        <w:b w:val="0"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931"/>
        </w:tabs>
        <w:ind w:left="193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291"/>
        </w:tabs>
        <w:ind w:left="229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7">
      <w:start w:val="1"/>
      <w:numFmt w:val="ordinal"/>
      <w:lvlText w:val="%8"/>
      <w:lvlJc w:val="left"/>
      <w:pPr>
        <w:tabs>
          <w:tab w:val="num" w:pos="3371"/>
        </w:tabs>
        <w:ind w:left="3011" w:hanging="360"/>
      </w:pPr>
      <w:rPr>
        <w:rFonts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</w:abstractNum>
  <w:abstractNum w:abstractNumId="17" w15:restartNumberingAfterBreak="0">
    <w:nsid w:val="33811A65"/>
    <w:multiLevelType w:val="hybridMultilevel"/>
    <w:tmpl w:val="8C90FD5A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8" w15:restartNumberingAfterBreak="0">
    <w:nsid w:val="34304642"/>
    <w:multiLevelType w:val="multilevel"/>
    <w:tmpl w:val="6DF86210"/>
    <w:lvl w:ilvl="0">
      <w:start w:val="13"/>
      <w:numFmt w:val="ordinal"/>
      <w:lvlText w:val="%1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ordinal"/>
      <w:lvlText w:val="%1%2"/>
      <w:lvlJc w:val="left"/>
      <w:pPr>
        <w:tabs>
          <w:tab w:val="num" w:pos="1080"/>
        </w:tabs>
        <w:ind w:left="680" w:hanging="680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lowerLetter"/>
      <w:lvlText w:val="%3)"/>
      <w:lvlJc w:val="left"/>
      <w:pPr>
        <w:tabs>
          <w:tab w:val="num" w:pos="1760"/>
        </w:tabs>
        <w:ind w:left="1418" w:hanging="738"/>
      </w:pPr>
      <w:rPr>
        <w:rFonts w:hint="default"/>
        <w:b w:val="0"/>
        <w:i w:val="0"/>
        <w:sz w:val="22"/>
      </w:rPr>
    </w:lvl>
    <w:lvl w:ilvl="3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931"/>
        </w:tabs>
        <w:ind w:left="193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291"/>
        </w:tabs>
        <w:ind w:left="229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7">
      <w:start w:val="1"/>
      <w:numFmt w:val="ordinal"/>
      <w:lvlText w:val="%8"/>
      <w:lvlJc w:val="left"/>
      <w:pPr>
        <w:tabs>
          <w:tab w:val="num" w:pos="3371"/>
        </w:tabs>
        <w:ind w:left="3011" w:hanging="360"/>
      </w:pPr>
      <w:rPr>
        <w:rFonts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</w:abstractNum>
  <w:abstractNum w:abstractNumId="19" w15:restartNumberingAfterBreak="0">
    <w:nsid w:val="43C0707D"/>
    <w:multiLevelType w:val="hybridMultilevel"/>
    <w:tmpl w:val="5EB01C46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4C896A71"/>
    <w:multiLevelType w:val="multilevel"/>
    <w:tmpl w:val="ADE80A0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>
      <w:start w:val="1"/>
      <w:numFmt w:val="decimal"/>
      <w:lvlRestart w:val="0"/>
      <w:pStyle w:val="StyleBodsmlouvyvramciclankuLatin10pt1Char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1" w15:restartNumberingAfterBreak="0">
    <w:nsid w:val="50A767A9"/>
    <w:multiLevelType w:val="multilevel"/>
    <w:tmpl w:val="10E2E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8AC0034"/>
    <w:multiLevelType w:val="multilevel"/>
    <w:tmpl w:val="0D001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4A3D26"/>
    <w:multiLevelType w:val="multilevel"/>
    <w:tmpl w:val="BE82FE32"/>
    <w:lvl w:ilvl="0">
      <w:start w:val="1"/>
      <w:numFmt w:val="ordinal"/>
      <w:lvlText w:val="%1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ordinal"/>
      <w:lvlText w:val="%1%2"/>
      <w:lvlJc w:val="left"/>
      <w:pPr>
        <w:tabs>
          <w:tab w:val="num" w:pos="1080"/>
        </w:tabs>
        <w:ind w:left="680" w:hanging="68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Letter"/>
      <w:lvlText w:val="%3)"/>
      <w:lvlJc w:val="left"/>
      <w:pPr>
        <w:tabs>
          <w:tab w:val="num" w:pos="1760"/>
        </w:tabs>
        <w:ind w:left="1418" w:hanging="738"/>
      </w:pPr>
      <w:rPr>
        <w:rFonts w:hint="default"/>
        <w:b w:val="0"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931"/>
        </w:tabs>
        <w:ind w:left="193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291"/>
        </w:tabs>
        <w:ind w:left="229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7">
      <w:start w:val="1"/>
      <w:numFmt w:val="ordinal"/>
      <w:lvlText w:val="%8"/>
      <w:lvlJc w:val="left"/>
      <w:pPr>
        <w:tabs>
          <w:tab w:val="num" w:pos="3371"/>
        </w:tabs>
        <w:ind w:left="3011" w:hanging="360"/>
      </w:pPr>
      <w:rPr>
        <w:rFonts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</w:abstractNum>
  <w:abstractNum w:abstractNumId="24" w15:restartNumberingAfterBreak="0">
    <w:nsid w:val="67980A75"/>
    <w:multiLevelType w:val="hybridMultilevel"/>
    <w:tmpl w:val="CBCCCD8E"/>
    <w:name w:val="WW8Num3232"/>
    <w:lvl w:ilvl="0" w:tplc="A344F4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8595919"/>
    <w:multiLevelType w:val="singleLevel"/>
    <w:tmpl w:val="2C449060"/>
    <w:lvl w:ilvl="0">
      <w:start w:val="1"/>
      <w:numFmt w:val="decimal"/>
      <w:pStyle w:val="Odst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6" w15:restartNumberingAfterBreak="0">
    <w:nsid w:val="6D0A721B"/>
    <w:multiLevelType w:val="multilevel"/>
    <w:tmpl w:val="0405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7" w15:restartNumberingAfterBreak="0">
    <w:nsid w:val="7FCF0A4D"/>
    <w:multiLevelType w:val="multilevel"/>
    <w:tmpl w:val="CED20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92298947">
    <w:abstractNumId w:val="0"/>
  </w:num>
  <w:num w:numId="2" w16cid:durableId="1311011182">
    <w:abstractNumId w:val="1"/>
  </w:num>
  <w:num w:numId="3" w16cid:durableId="1022587460">
    <w:abstractNumId w:val="2"/>
  </w:num>
  <w:num w:numId="4" w16cid:durableId="1094521348">
    <w:abstractNumId w:val="6"/>
  </w:num>
  <w:num w:numId="5" w16cid:durableId="1398355715">
    <w:abstractNumId w:val="3"/>
  </w:num>
  <w:num w:numId="6" w16cid:durableId="1392384974">
    <w:abstractNumId w:val="4"/>
  </w:num>
  <w:num w:numId="7" w16cid:durableId="562758083">
    <w:abstractNumId w:val="20"/>
  </w:num>
  <w:num w:numId="8" w16cid:durableId="348871574">
    <w:abstractNumId w:val="25"/>
  </w:num>
  <w:num w:numId="9" w16cid:durableId="1476557368">
    <w:abstractNumId w:val="18"/>
  </w:num>
  <w:num w:numId="10" w16cid:durableId="1241987407">
    <w:abstractNumId w:val="17"/>
  </w:num>
  <w:num w:numId="11" w16cid:durableId="1178344436">
    <w:abstractNumId w:val="19"/>
  </w:num>
  <w:num w:numId="12" w16cid:durableId="590511180">
    <w:abstractNumId w:val="10"/>
  </w:num>
  <w:num w:numId="13" w16cid:durableId="899483267">
    <w:abstractNumId w:val="16"/>
  </w:num>
  <w:num w:numId="14" w16cid:durableId="1704869308">
    <w:abstractNumId w:val="23"/>
  </w:num>
  <w:num w:numId="15" w16cid:durableId="135338398">
    <w:abstractNumId w:val="9"/>
  </w:num>
  <w:num w:numId="16" w16cid:durableId="1017734541">
    <w:abstractNumId w:val="26"/>
  </w:num>
  <w:num w:numId="17" w16cid:durableId="1232081288">
    <w:abstractNumId w:val="5"/>
  </w:num>
  <w:num w:numId="18" w16cid:durableId="969676106">
    <w:abstractNumId w:val="15"/>
    <w:lvlOverride w:ilvl="0">
      <w:lvl w:ilvl="0">
        <w:start w:val="1"/>
        <w:numFmt w:val="upperRoman"/>
        <w:pStyle w:val="Heading-Number-ContractCzechRadio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ListLetter-ContractCzechRadio"/>
        <w:lvlText w:val="%3)"/>
        <w:lvlJc w:val="left"/>
        <w:pPr>
          <w:ind w:left="624" w:hanging="312"/>
        </w:pPr>
        <w:rPr>
          <w:rFonts w:hint="default"/>
        </w:rPr>
      </w:lvl>
    </w:lvlOverride>
    <w:lvlOverride w:ilvl="3">
      <w:lvl w:ilvl="3">
        <w:start w:val="1"/>
        <w:numFmt w:val="bullet"/>
        <w:lvlText w:val="—"/>
        <w:lvlJc w:val="left"/>
        <w:pPr>
          <w:ind w:left="936" w:hanging="312"/>
        </w:pPr>
        <w:rPr>
          <w:rFonts w:ascii="Arial" w:hAnsi="Arial" w:hint="default"/>
          <w:color w:val="auto"/>
        </w:rPr>
      </w:lvl>
    </w:lvlOverride>
    <w:lvlOverride w:ilvl="4">
      <w:lvl w:ilvl="4">
        <w:start w:val="1"/>
        <w:numFmt w:val="bullet"/>
        <w:lvlText w:val="—"/>
        <w:lvlJc w:val="left"/>
        <w:pPr>
          <w:ind w:left="1247" w:hanging="311"/>
        </w:pPr>
        <w:rPr>
          <w:rFonts w:ascii="Arial" w:hAnsi="Arial" w:hint="default"/>
          <w:color w:val="auto"/>
        </w:rPr>
      </w:lvl>
    </w:lvlOverride>
    <w:lvlOverride w:ilvl="5">
      <w:lvl w:ilvl="5">
        <w:start w:val="1"/>
        <w:numFmt w:val="bullet"/>
        <w:lvlText w:val="—"/>
        <w:lvlJc w:val="left"/>
        <w:pPr>
          <w:ind w:left="1559" w:hanging="312"/>
        </w:pPr>
        <w:rPr>
          <w:rFonts w:ascii="Arial" w:hAnsi="Arial" w:hint="default"/>
          <w:color w:val="auto"/>
        </w:rPr>
      </w:lvl>
    </w:lvlOverride>
    <w:lvlOverride w:ilvl="6">
      <w:lvl w:ilvl="6">
        <w:start w:val="1"/>
        <w:numFmt w:val="bullet"/>
        <w:lvlText w:val="—"/>
        <w:lvlJc w:val="left"/>
        <w:pPr>
          <w:ind w:left="1871" w:hanging="312"/>
        </w:pPr>
        <w:rPr>
          <w:rFonts w:ascii="Arial" w:hAnsi="Arial" w:hint="default"/>
          <w:color w:val="auto"/>
        </w:rPr>
      </w:lvl>
    </w:lvlOverride>
    <w:lvlOverride w:ilvl="7">
      <w:lvl w:ilvl="7">
        <w:start w:val="1"/>
        <w:numFmt w:val="bullet"/>
        <w:lvlText w:val="—"/>
        <w:lvlJc w:val="left"/>
        <w:pPr>
          <w:ind w:left="2183" w:hanging="312"/>
        </w:pPr>
        <w:rPr>
          <w:rFonts w:ascii="Arial" w:hAnsi="Arial" w:hint="default"/>
          <w:color w:val="auto"/>
        </w:rPr>
      </w:lvl>
    </w:lvlOverride>
    <w:lvlOverride w:ilvl="8">
      <w:lvl w:ilvl="8">
        <w:start w:val="1"/>
        <w:numFmt w:val="bullet"/>
        <w:lvlText w:val="—"/>
        <w:lvlJc w:val="left"/>
        <w:pPr>
          <w:ind w:left="2495" w:hanging="312"/>
        </w:pPr>
        <w:rPr>
          <w:rFonts w:ascii="Arial" w:hAnsi="Arial" w:hint="default"/>
          <w:color w:val="auto"/>
        </w:rPr>
      </w:lvl>
    </w:lvlOverride>
  </w:num>
  <w:num w:numId="19" w16cid:durableId="1984776468">
    <w:abstractNumId w:val="15"/>
    <w:lvlOverride w:ilvl="0">
      <w:startOverride w:val="1"/>
      <w:lvl w:ilvl="0">
        <w:start w:val="1"/>
        <w:numFmt w:val="upperRoman"/>
        <w:pStyle w:val="Heading-Number-ContractCzechRadio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  <w:rPr>
          <w:rFonts w:hint="default"/>
        </w:rPr>
      </w:lvl>
    </w:lvlOverride>
    <w:lvlOverride w:ilvl="2">
      <w:startOverride w:val="1"/>
      <w:lvl w:ilvl="2">
        <w:start w:val="1"/>
        <w:numFmt w:val="lowerLetter"/>
        <w:pStyle w:val="ListLetter-ContractCzechRadio"/>
        <w:lvlText w:val="%3)"/>
        <w:lvlJc w:val="left"/>
        <w:pPr>
          <w:ind w:left="624" w:hanging="312"/>
        </w:pPr>
        <w:rPr>
          <w:rFonts w:hint="default"/>
        </w:rPr>
      </w:lvl>
    </w:lvlOverride>
    <w:lvlOverride w:ilvl="3">
      <w:startOverride w:val="1"/>
      <w:lvl w:ilvl="3">
        <w:start w:val="1"/>
        <w:numFmt w:val="bullet"/>
        <w:lvlText w:val="—"/>
        <w:lvlJc w:val="left"/>
        <w:pPr>
          <w:ind w:left="936" w:hanging="312"/>
        </w:pPr>
        <w:rPr>
          <w:rFonts w:ascii="Arial" w:hAnsi="Arial" w:hint="default"/>
          <w:color w:val="auto"/>
        </w:rPr>
      </w:lvl>
    </w:lvlOverride>
    <w:lvlOverride w:ilvl="4">
      <w:startOverride w:val="1"/>
      <w:lvl w:ilvl="4">
        <w:start w:val="1"/>
        <w:numFmt w:val="bullet"/>
        <w:lvlText w:val="—"/>
        <w:lvlJc w:val="left"/>
        <w:pPr>
          <w:ind w:left="1247" w:hanging="311"/>
        </w:pPr>
        <w:rPr>
          <w:rFonts w:ascii="Arial" w:hAnsi="Arial" w:hint="default"/>
          <w:color w:val="auto"/>
        </w:rPr>
      </w:lvl>
    </w:lvlOverride>
    <w:lvlOverride w:ilvl="5">
      <w:startOverride w:val="1"/>
      <w:lvl w:ilvl="5">
        <w:start w:val="1"/>
        <w:numFmt w:val="bullet"/>
        <w:lvlText w:val="—"/>
        <w:lvlJc w:val="left"/>
        <w:pPr>
          <w:ind w:left="1559" w:hanging="312"/>
        </w:pPr>
        <w:rPr>
          <w:rFonts w:ascii="Arial" w:hAnsi="Arial" w:hint="default"/>
          <w:color w:val="auto"/>
        </w:rPr>
      </w:lvl>
    </w:lvlOverride>
    <w:lvlOverride w:ilvl="6">
      <w:startOverride w:val="1"/>
      <w:lvl w:ilvl="6">
        <w:start w:val="1"/>
        <w:numFmt w:val="bullet"/>
        <w:lvlText w:val="—"/>
        <w:lvlJc w:val="left"/>
        <w:pPr>
          <w:ind w:left="1871" w:hanging="312"/>
        </w:pPr>
        <w:rPr>
          <w:rFonts w:ascii="Arial" w:hAnsi="Arial" w:hint="default"/>
          <w:color w:val="auto"/>
        </w:rPr>
      </w:lvl>
    </w:lvlOverride>
    <w:lvlOverride w:ilvl="7">
      <w:startOverride w:val="1"/>
      <w:lvl w:ilvl="7">
        <w:start w:val="1"/>
        <w:numFmt w:val="bullet"/>
        <w:lvlText w:val="—"/>
        <w:lvlJc w:val="left"/>
        <w:pPr>
          <w:ind w:left="2183" w:hanging="312"/>
        </w:pPr>
        <w:rPr>
          <w:rFonts w:ascii="Arial" w:hAnsi="Arial" w:hint="default"/>
          <w:color w:val="auto"/>
        </w:rPr>
      </w:lvl>
    </w:lvlOverride>
    <w:lvlOverride w:ilvl="8">
      <w:startOverride w:val="1"/>
      <w:lvl w:ilvl="8">
        <w:start w:val="1"/>
        <w:numFmt w:val="bullet"/>
        <w:lvlText w:val="—"/>
        <w:lvlJc w:val="left"/>
        <w:pPr>
          <w:ind w:left="2495" w:hanging="312"/>
        </w:pPr>
        <w:rPr>
          <w:rFonts w:ascii="Arial" w:hAnsi="Arial" w:hint="default"/>
          <w:color w:val="auto"/>
        </w:rPr>
      </w:lvl>
    </w:lvlOverride>
  </w:num>
  <w:num w:numId="20" w16cid:durableId="2069841728">
    <w:abstractNumId w:val="15"/>
  </w:num>
  <w:num w:numId="21" w16cid:durableId="1947077926">
    <w:abstractNumId w:val="15"/>
    <w:lvlOverride w:ilvl="0">
      <w:startOverride w:val="1"/>
      <w:lvl w:ilvl="0">
        <w:start w:val="1"/>
        <w:numFmt w:val="upperRoman"/>
        <w:pStyle w:val="Heading-Number-ContractCzechRadio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  <w:rPr>
          <w:rFonts w:hint="default"/>
        </w:rPr>
      </w:lvl>
    </w:lvlOverride>
    <w:lvlOverride w:ilvl="2">
      <w:startOverride w:val="1"/>
      <w:lvl w:ilvl="2">
        <w:start w:val="1"/>
        <w:numFmt w:val="lowerLetter"/>
        <w:pStyle w:val="ListLetter-ContractCzechRadio"/>
        <w:lvlText w:val="%3)"/>
        <w:lvlJc w:val="left"/>
        <w:pPr>
          <w:ind w:left="624" w:hanging="312"/>
        </w:pPr>
        <w:rPr>
          <w:rFonts w:hint="default"/>
        </w:rPr>
      </w:lvl>
    </w:lvlOverride>
    <w:lvlOverride w:ilvl="3">
      <w:startOverride w:val="1"/>
      <w:lvl w:ilvl="3">
        <w:start w:val="1"/>
        <w:numFmt w:val="bullet"/>
        <w:lvlText w:val="—"/>
        <w:lvlJc w:val="left"/>
        <w:pPr>
          <w:ind w:left="936" w:hanging="312"/>
        </w:pPr>
        <w:rPr>
          <w:rFonts w:ascii="Arial" w:hAnsi="Arial" w:hint="default"/>
          <w:color w:val="auto"/>
        </w:rPr>
      </w:lvl>
    </w:lvlOverride>
    <w:lvlOverride w:ilvl="4">
      <w:startOverride w:val="1"/>
      <w:lvl w:ilvl="4">
        <w:start w:val="1"/>
        <w:numFmt w:val="bullet"/>
        <w:lvlText w:val="—"/>
        <w:lvlJc w:val="left"/>
        <w:pPr>
          <w:ind w:left="1247" w:hanging="311"/>
        </w:pPr>
        <w:rPr>
          <w:rFonts w:ascii="Arial" w:hAnsi="Arial" w:hint="default"/>
          <w:color w:val="auto"/>
        </w:rPr>
      </w:lvl>
    </w:lvlOverride>
    <w:lvlOverride w:ilvl="5">
      <w:startOverride w:val="1"/>
      <w:lvl w:ilvl="5">
        <w:start w:val="1"/>
        <w:numFmt w:val="bullet"/>
        <w:lvlText w:val="—"/>
        <w:lvlJc w:val="left"/>
        <w:pPr>
          <w:ind w:left="1559" w:hanging="312"/>
        </w:pPr>
        <w:rPr>
          <w:rFonts w:ascii="Arial" w:hAnsi="Arial" w:hint="default"/>
          <w:color w:val="auto"/>
        </w:rPr>
      </w:lvl>
    </w:lvlOverride>
    <w:lvlOverride w:ilvl="6">
      <w:startOverride w:val="1"/>
      <w:lvl w:ilvl="6">
        <w:start w:val="1"/>
        <w:numFmt w:val="bullet"/>
        <w:lvlText w:val="—"/>
        <w:lvlJc w:val="left"/>
        <w:pPr>
          <w:ind w:left="1871" w:hanging="312"/>
        </w:pPr>
        <w:rPr>
          <w:rFonts w:ascii="Arial" w:hAnsi="Arial" w:hint="default"/>
          <w:color w:val="auto"/>
        </w:rPr>
      </w:lvl>
    </w:lvlOverride>
    <w:lvlOverride w:ilvl="7">
      <w:startOverride w:val="1"/>
      <w:lvl w:ilvl="7">
        <w:start w:val="1"/>
        <w:numFmt w:val="bullet"/>
        <w:lvlText w:val="—"/>
        <w:lvlJc w:val="left"/>
        <w:pPr>
          <w:ind w:left="2183" w:hanging="312"/>
        </w:pPr>
        <w:rPr>
          <w:rFonts w:ascii="Arial" w:hAnsi="Arial" w:hint="default"/>
          <w:color w:val="auto"/>
        </w:rPr>
      </w:lvl>
    </w:lvlOverride>
    <w:lvlOverride w:ilvl="8">
      <w:startOverride w:val="1"/>
      <w:lvl w:ilvl="8">
        <w:start w:val="1"/>
        <w:numFmt w:val="bullet"/>
        <w:lvlText w:val="—"/>
        <w:lvlJc w:val="left"/>
        <w:pPr>
          <w:ind w:left="2495" w:hanging="312"/>
        </w:pPr>
        <w:rPr>
          <w:rFonts w:ascii="Arial" w:hAnsi="Arial" w:hint="default"/>
          <w:color w:val="auto"/>
        </w:rPr>
      </w:lvl>
    </w:lvlOverride>
  </w:num>
  <w:num w:numId="22" w16cid:durableId="1265268094">
    <w:abstractNumId w:val="15"/>
    <w:lvlOverride w:ilvl="0">
      <w:startOverride w:val="1"/>
      <w:lvl w:ilvl="0">
        <w:start w:val="1"/>
        <w:numFmt w:val="upperRoman"/>
        <w:pStyle w:val="Heading-Number-ContractCzechRadio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  <w:rPr>
          <w:rFonts w:hint="default"/>
        </w:rPr>
      </w:lvl>
    </w:lvlOverride>
    <w:lvlOverride w:ilvl="2">
      <w:startOverride w:val="1"/>
      <w:lvl w:ilvl="2">
        <w:start w:val="1"/>
        <w:numFmt w:val="lowerLetter"/>
        <w:pStyle w:val="ListLetter-ContractCzechRadio"/>
        <w:lvlText w:val="%3)"/>
        <w:lvlJc w:val="left"/>
        <w:pPr>
          <w:ind w:left="624" w:hanging="312"/>
        </w:pPr>
        <w:rPr>
          <w:rFonts w:hint="default"/>
        </w:rPr>
      </w:lvl>
    </w:lvlOverride>
    <w:lvlOverride w:ilvl="3">
      <w:startOverride w:val="1"/>
      <w:lvl w:ilvl="3">
        <w:start w:val="1"/>
        <w:numFmt w:val="bullet"/>
        <w:lvlText w:val="—"/>
        <w:lvlJc w:val="left"/>
        <w:pPr>
          <w:ind w:left="936" w:hanging="312"/>
        </w:pPr>
        <w:rPr>
          <w:rFonts w:ascii="Arial" w:hAnsi="Arial" w:hint="default"/>
          <w:color w:val="auto"/>
        </w:rPr>
      </w:lvl>
    </w:lvlOverride>
    <w:lvlOverride w:ilvl="4">
      <w:startOverride w:val="1"/>
      <w:lvl w:ilvl="4">
        <w:start w:val="1"/>
        <w:numFmt w:val="bullet"/>
        <w:lvlText w:val="—"/>
        <w:lvlJc w:val="left"/>
        <w:pPr>
          <w:ind w:left="1247" w:hanging="311"/>
        </w:pPr>
        <w:rPr>
          <w:rFonts w:ascii="Arial" w:hAnsi="Arial" w:hint="default"/>
          <w:color w:val="auto"/>
        </w:rPr>
      </w:lvl>
    </w:lvlOverride>
    <w:lvlOverride w:ilvl="5">
      <w:startOverride w:val="1"/>
      <w:lvl w:ilvl="5">
        <w:start w:val="1"/>
        <w:numFmt w:val="bullet"/>
        <w:lvlText w:val="—"/>
        <w:lvlJc w:val="left"/>
        <w:pPr>
          <w:ind w:left="1559" w:hanging="312"/>
        </w:pPr>
        <w:rPr>
          <w:rFonts w:ascii="Arial" w:hAnsi="Arial" w:hint="default"/>
          <w:color w:val="auto"/>
        </w:rPr>
      </w:lvl>
    </w:lvlOverride>
    <w:lvlOverride w:ilvl="6">
      <w:startOverride w:val="1"/>
      <w:lvl w:ilvl="6">
        <w:start w:val="1"/>
        <w:numFmt w:val="bullet"/>
        <w:lvlText w:val="—"/>
        <w:lvlJc w:val="left"/>
        <w:pPr>
          <w:ind w:left="1871" w:hanging="312"/>
        </w:pPr>
        <w:rPr>
          <w:rFonts w:ascii="Arial" w:hAnsi="Arial" w:hint="default"/>
          <w:color w:val="auto"/>
        </w:rPr>
      </w:lvl>
    </w:lvlOverride>
    <w:lvlOverride w:ilvl="7">
      <w:startOverride w:val="1"/>
      <w:lvl w:ilvl="7">
        <w:start w:val="1"/>
        <w:numFmt w:val="bullet"/>
        <w:lvlText w:val="—"/>
        <w:lvlJc w:val="left"/>
        <w:pPr>
          <w:ind w:left="2183" w:hanging="312"/>
        </w:pPr>
        <w:rPr>
          <w:rFonts w:ascii="Arial" w:hAnsi="Arial" w:hint="default"/>
          <w:color w:val="auto"/>
        </w:rPr>
      </w:lvl>
    </w:lvlOverride>
    <w:lvlOverride w:ilvl="8">
      <w:startOverride w:val="1"/>
      <w:lvl w:ilvl="8">
        <w:start w:val="1"/>
        <w:numFmt w:val="bullet"/>
        <w:lvlText w:val="—"/>
        <w:lvlJc w:val="left"/>
        <w:pPr>
          <w:ind w:left="2495" w:hanging="312"/>
        </w:pPr>
        <w:rPr>
          <w:rFonts w:ascii="Arial" w:hAnsi="Arial" w:hint="default"/>
          <w:color w:val="auto"/>
        </w:rPr>
      </w:lvl>
    </w:lvlOverride>
  </w:num>
  <w:num w:numId="23" w16cid:durableId="1762874807">
    <w:abstractNumId w:val="24"/>
  </w:num>
  <w:num w:numId="24" w16cid:durableId="1113479673">
    <w:abstractNumId w:val="12"/>
  </w:num>
  <w:num w:numId="25" w16cid:durableId="1864249736">
    <w:abstractNumId w:val="11"/>
  </w:num>
  <w:num w:numId="26" w16cid:durableId="1653751083">
    <w:abstractNumId w:val="8"/>
  </w:num>
  <w:num w:numId="27" w16cid:durableId="184371988">
    <w:abstractNumId w:val="15"/>
    <w:lvlOverride w:ilvl="0">
      <w:startOverride w:val="1"/>
      <w:lvl w:ilvl="0">
        <w:start w:val="1"/>
        <w:numFmt w:val="upperRoman"/>
        <w:pStyle w:val="Heading-Number-ContractCzechRadio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  <w:rPr>
          <w:rFonts w:hint="default"/>
        </w:rPr>
      </w:lvl>
    </w:lvlOverride>
    <w:lvlOverride w:ilvl="2">
      <w:startOverride w:val="1"/>
      <w:lvl w:ilvl="2">
        <w:start w:val="1"/>
        <w:numFmt w:val="lowerLetter"/>
        <w:pStyle w:val="ListLetter-ContractCzechRadio"/>
        <w:lvlText w:val="%3)"/>
        <w:lvlJc w:val="left"/>
        <w:pPr>
          <w:ind w:left="624" w:hanging="312"/>
        </w:pPr>
        <w:rPr>
          <w:rFonts w:hint="default"/>
        </w:rPr>
      </w:lvl>
    </w:lvlOverride>
    <w:lvlOverride w:ilvl="3">
      <w:startOverride w:val="1"/>
      <w:lvl w:ilvl="3">
        <w:start w:val="1"/>
        <w:numFmt w:val="bullet"/>
        <w:lvlText w:val="—"/>
        <w:lvlJc w:val="left"/>
        <w:pPr>
          <w:ind w:left="936" w:hanging="312"/>
        </w:pPr>
        <w:rPr>
          <w:rFonts w:ascii="Arial" w:hAnsi="Arial" w:hint="default"/>
          <w:color w:val="auto"/>
        </w:rPr>
      </w:lvl>
    </w:lvlOverride>
    <w:lvlOverride w:ilvl="4">
      <w:startOverride w:val="1"/>
      <w:lvl w:ilvl="4">
        <w:start w:val="1"/>
        <w:numFmt w:val="bullet"/>
        <w:lvlText w:val="—"/>
        <w:lvlJc w:val="left"/>
        <w:pPr>
          <w:ind w:left="1247" w:hanging="311"/>
        </w:pPr>
        <w:rPr>
          <w:rFonts w:ascii="Arial" w:hAnsi="Arial" w:hint="default"/>
          <w:color w:val="auto"/>
        </w:rPr>
      </w:lvl>
    </w:lvlOverride>
    <w:lvlOverride w:ilvl="5">
      <w:startOverride w:val="1"/>
      <w:lvl w:ilvl="5">
        <w:start w:val="1"/>
        <w:numFmt w:val="bullet"/>
        <w:lvlText w:val="—"/>
        <w:lvlJc w:val="left"/>
        <w:pPr>
          <w:ind w:left="1559" w:hanging="312"/>
        </w:pPr>
        <w:rPr>
          <w:rFonts w:ascii="Arial" w:hAnsi="Arial" w:hint="default"/>
          <w:color w:val="auto"/>
        </w:rPr>
      </w:lvl>
    </w:lvlOverride>
    <w:lvlOverride w:ilvl="6">
      <w:startOverride w:val="1"/>
      <w:lvl w:ilvl="6">
        <w:start w:val="1"/>
        <w:numFmt w:val="bullet"/>
        <w:lvlText w:val="—"/>
        <w:lvlJc w:val="left"/>
        <w:pPr>
          <w:ind w:left="1871" w:hanging="312"/>
        </w:pPr>
        <w:rPr>
          <w:rFonts w:ascii="Arial" w:hAnsi="Arial" w:hint="default"/>
          <w:color w:val="auto"/>
        </w:rPr>
      </w:lvl>
    </w:lvlOverride>
    <w:lvlOverride w:ilvl="7">
      <w:startOverride w:val="1"/>
      <w:lvl w:ilvl="7">
        <w:start w:val="1"/>
        <w:numFmt w:val="bullet"/>
        <w:lvlText w:val="—"/>
        <w:lvlJc w:val="left"/>
        <w:pPr>
          <w:ind w:left="2183" w:hanging="312"/>
        </w:pPr>
        <w:rPr>
          <w:rFonts w:ascii="Arial" w:hAnsi="Arial" w:hint="default"/>
          <w:color w:val="auto"/>
        </w:rPr>
      </w:lvl>
    </w:lvlOverride>
    <w:lvlOverride w:ilvl="8">
      <w:startOverride w:val="1"/>
      <w:lvl w:ilvl="8">
        <w:start w:val="1"/>
        <w:numFmt w:val="bullet"/>
        <w:lvlText w:val="—"/>
        <w:lvlJc w:val="left"/>
        <w:pPr>
          <w:ind w:left="2495" w:hanging="312"/>
        </w:pPr>
        <w:rPr>
          <w:rFonts w:ascii="Arial" w:hAnsi="Arial" w:hint="default"/>
          <w:color w:val="auto"/>
        </w:rPr>
      </w:lvl>
    </w:lvlOverride>
  </w:num>
  <w:num w:numId="28" w16cid:durableId="1401371595">
    <w:abstractNumId w:val="15"/>
    <w:lvlOverride w:ilvl="0">
      <w:startOverride w:val="1"/>
      <w:lvl w:ilvl="0">
        <w:start w:val="1"/>
        <w:numFmt w:val="upperRoman"/>
        <w:pStyle w:val="Heading-Number-ContractCzechRadio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  <w:rPr>
          <w:rFonts w:hint="default"/>
        </w:rPr>
      </w:lvl>
    </w:lvlOverride>
    <w:lvlOverride w:ilvl="2">
      <w:startOverride w:val="1"/>
      <w:lvl w:ilvl="2">
        <w:start w:val="1"/>
        <w:numFmt w:val="lowerLetter"/>
        <w:pStyle w:val="ListLetter-ContractCzechRadio"/>
        <w:lvlText w:val="%3)"/>
        <w:lvlJc w:val="left"/>
        <w:pPr>
          <w:ind w:left="624" w:hanging="312"/>
        </w:pPr>
        <w:rPr>
          <w:rFonts w:hint="default"/>
        </w:rPr>
      </w:lvl>
    </w:lvlOverride>
    <w:lvlOverride w:ilvl="3">
      <w:startOverride w:val="1"/>
      <w:lvl w:ilvl="3">
        <w:start w:val="1"/>
        <w:numFmt w:val="bullet"/>
        <w:lvlText w:val="—"/>
        <w:lvlJc w:val="left"/>
        <w:pPr>
          <w:ind w:left="936" w:hanging="312"/>
        </w:pPr>
        <w:rPr>
          <w:rFonts w:ascii="Arial" w:hAnsi="Arial" w:hint="default"/>
          <w:color w:val="auto"/>
        </w:rPr>
      </w:lvl>
    </w:lvlOverride>
    <w:lvlOverride w:ilvl="4">
      <w:startOverride w:val="1"/>
      <w:lvl w:ilvl="4">
        <w:start w:val="1"/>
        <w:numFmt w:val="bullet"/>
        <w:lvlText w:val="—"/>
        <w:lvlJc w:val="left"/>
        <w:pPr>
          <w:ind w:left="1247" w:hanging="311"/>
        </w:pPr>
        <w:rPr>
          <w:rFonts w:ascii="Arial" w:hAnsi="Arial" w:hint="default"/>
          <w:color w:val="auto"/>
        </w:rPr>
      </w:lvl>
    </w:lvlOverride>
    <w:lvlOverride w:ilvl="5">
      <w:startOverride w:val="1"/>
      <w:lvl w:ilvl="5">
        <w:start w:val="1"/>
        <w:numFmt w:val="bullet"/>
        <w:lvlText w:val="—"/>
        <w:lvlJc w:val="left"/>
        <w:pPr>
          <w:ind w:left="1559" w:hanging="312"/>
        </w:pPr>
        <w:rPr>
          <w:rFonts w:ascii="Arial" w:hAnsi="Arial" w:hint="default"/>
          <w:color w:val="auto"/>
        </w:rPr>
      </w:lvl>
    </w:lvlOverride>
    <w:lvlOverride w:ilvl="6">
      <w:startOverride w:val="1"/>
      <w:lvl w:ilvl="6">
        <w:start w:val="1"/>
        <w:numFmt w:val="bullet"/>
        <w:lvlText w:val="—"/>
        <w:lvlJc w:val="left"/>
        <w:pPr>
          <w:ind w:left="1871" w:hanging="312"/>
        </w:pPr>
        <w:rPr>
          <w:rFonts w:ascii="Arial" w:hAnsi="Arial" w:hint="default"/>
          <w:color w:val="auto"/>
        </w:rPr>
      </w:lvl>
    </w:lvlOverride>
    <w:lvlOverride w:ilvl="7">
      <w:startOverride w:val="1"/>
      <w:lvl w:ilvl="7">
        <w:start w:val="1"/>
        <w:numFmt w:val="bullet"/>
        <w:lvlText w:val="—"/>
        <w:lvlJc w:val="left"/>
        <w:pPr>
          <w:ind w:left="2183" w:hanging="312"/>
        </w:pPr>
        <w:rPr>
          <w:rFonts w:ascii="Arial" w:hAnsi="Arial" w:hint="default"/>
          <w:color w:val="auto"/>
        </w:rPr>
      </w:lvl>
    </w:lvlOverride>
    <w:lvlOverride w:ilvl="8">
      <w:startOverride w:val="1"/>
      <w:lvl w:ilvl="8">
        <w:start w:val="1"/>
        <w:numFmt w:val="bullet"/>
        <w:lvlText w:val="—"/>
        <w:lvlJc w:val="left"/>
        <w:pPr>
          <w:ind w:left="2495" w:hanging="312"/>
        </w:pPr>
        <w:rPr>
          <w:rFonts w:ascii="Arial" w:hAnsi="Arial" w:hint="default"/>
          <w:color w:val="auto"/>
        </w:rPr>
      </w:lvl>
    </w:lvlOverride>
  </w:num>
  <w:num w:numId="29" w16cid:durableId="1828283962">
    <w:abstractNumId w:val="14"/>
  </w:num>
  <w:num w:numId="30" w16cid:durableId="321783679">
    <w:abstractNumId w:val="15"/>
    <w:lvlOverride w:ilvl="0">
      <w:lvl w:ilvl="0">
        <w:start w:val="1"/>
        <w:numFmt w:val="upperRoman"/>
        <w:pStyle w:val="Heading-Number-ContractCzechRadio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ListLetter-ContractCzechRadio"/>
        <w:lvlText w:val="%3)"/>
        <w:lvlJc w:val="left"/>
        <w:pPr>
          <w:ind w:left="624" w:hanging="312"/>
        </w:pPr>
        <w:rPr>
          <w:rFonts w:hint="default"/>
        </w:rPr>
      </w:lvl>
    </w:lvlOverride>
    <w:lvlOverride w:ilvl="3">
      <w:lvl w:ilvl="3">
        <w:start w:val="1"/>
        <w:numFmt w:val="bullet"/>
        <w:lvlText w:val="—"/>
        <w:lvlJc w:val="left"/>
        <w:pPr>
          <w:ind w:left="936" w:hanging="312"/>
        </w:pPr>
        <w:rPr>
          <w:rFonts w:ascii="Arial" w:hAnsi="Arial" w:hint="default"/>
          <w:color w:val="auto"/>
        </w:rPr>
      </w:lvl>
    </w:lvlOverride>
    <w:lvlOverride w:ilvl="4">
      <w:lvl w:ilvl="4">
        <w:start w:val="1"/>
        <w:numFmt w:val="bullet"/>
        <w:lvlText w:val="—"/>
        <w:lvlJc w:val="left"/>
        <w:pPr>
          <w:ind w:left="1247" w:hanging="311"/>
        </w:pPr>
        <w:rPr>
          <w:rFonts w:ascii="Arial" w:hAnsi="Arial" w:hint="default"/>
          <w:color w:val="auto"/>
        </w:rPr>
      </w:lvl>
    </w:lvlOverride>
    <w:lvlOverride w:ilvl="5">
      <w:lvl w:ilvl="5">
        <w:start w:val="1"/>
        <w:numFmt w:val="bullet"/>
        <w:lvlText w:val="—"/>
        <w:lvlJc w:val="left"/>
        <w:pPr>
          <w:ind w:left="1559" w:hanging="312"/>
        </w:pPr>
        <w:rPr>
          <w:rFonts w:ascii="Arial" w:hAnsi="Arial" w:hint="default"/>
          <w:color w:val="auto"/>
        </w:rPr>
      </w:lvl>
    </w:lvlOverride>
    <w:lvlOverride w:ilvl="6">
      <w:lvl w:ilvl="6">
        <w:start w:val="1"/>
        <w:numFmt w:val="bullet"/>
        <w:lvlText w:val="—"/>
        <w:lvlJc w:val="left"/>
        <w:pPr>
          <w:ind w:left="1871" w:hanging="312"/>
        </w:pPr>
        <w:rPr>
          <w:rFonts w:ascii="Arial" w:hAnsi="Arial" w:hint="default"/>
          <w:color w:val="auto"/>
        </w:rPr>
      </w:lvl>
    </w:lvlOverride>
    <w:lvlOverride w:ilvl="7">
      <w:lvl w:ilvl="7">
        <w:start w:val="1"/>
        <w:numFmt w:val="bullet"/>
        <w:lvlText w:val="—"/>
        <w:lvlJc w:val="left"/>
        <w:pPr>
          <w:ind w:left="2183" w:hanging="312"/>
        </w:pPr>
        <w:rPr>
          <w:rFonts w:ascii="Arial" w:hAnsi="Arial" w:hint="default"/>
          <w:color w:val="auto"/>
        </w:rPr>
      </w:lvl>
    </w:lvlOverride>
    <w:lvlOverride w:ilvl="8">
      <w:lvl w:ilvl="8">
        <w:start w:val="1"/>
        <w:numFmt w:val="bullet"/>
        <w:lvlText w:val="—"/>
        <w:lvlJc w:val="left"/>
        <w:pPr>
          <w:ind w:left="2495" w:hanging="312"/>
        </w:pPr>
        <w:rPr>
          <w:rFonts w:ascii="Arial" w:hAnsi="Arial" w:hint="default"/>
          <w:color w:val="auto"/>
        </w:rPr>
      </w:lvl>
    </w:lvlOverride>
  </w:num>
  <w:num w:numId="31" w16cid:durableId="1131359604">
    <w:abstractNumId w:val="15"/>
    <w:lvlOverride w:ilvl="0">
      <w:startOverride w:val="1"/>
      <w:lvl w:ilvl="0">
        <w:start w:val="1"/>
        <w:numFmt w:val="upperRoman"/>
        <w:pStyle w:val="Heading-Number-ContractCzechRadio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  <w:rPr>
          <w:rFonts w:hint="default"/>
        </w:rPr>
      </w:lvl>
    </w:lvlOverride>
    <w:lvlOverride w:ilvl="2">
      <w:startOverride w:val="1"/>
      <w:lvl w:ilvl="2">
        <w:start w:val="1"/>
        <w:numFmt w:val="lowerLetter"/>
        <w:pStyle w:val="ListLetter-ContractCzechRadio"/>
        <w:lvlText w:val="%3)"/>
        <w:lvlJc w:val="left"/>
        <w:pPr>
          <w:ind w:left="624" w:hanging="312"/>
        </w:pPr>
        <w:rPr>
          <w:rFonts w:hint="default"/>
        </w:rPr>
      </w:lvl>
    </w:lvlOverride>
    <w:lvlOverride w:ilvl="3">
      <w:startOverride w:val="1"/>
      <w:lvl w:ilvl="3">
        <w:start w:val="1"/>
        <w:numFmt w:val="bullet"/>
        <w:lvlText w:val="—"/>
        <w:lvlJc w:val="left"/>
        <w:pPr>
          <w:ind w:left="936" w:hanging="312"/>
        </w:pPr>
        <w:rPr>
          <w:rFonts w:ascii="Arial" w:hAnsi="Arial" w:hint="default"/>
          <w:color w:val="auto"/>
        </w:rPr>
      </w:lvl>
    </w:lvlOverride>
    <w:lvlOverride w:ilvl="4">
      <w:startOverride w:val="1"/>
      <w:lvl w:ilvl="4">
        <w:start w:val="1"/>
        <w:numFmt w:val="bullet"/>
        <w:lvlText w:val="—"/>
        <w:lvlJc w:val="left"/>
        <w:pPr>
          <w:ind w:left="1247" w:hanging="311"/>
        </w:pPr>
        <w:rPr>
          <w:rFonts w:ascii="Arial" w:hAnsi="Arial" w:hint="default"/>
          <w:color w:val="auto"/>
        </w:rPr>
      </w:lvl>
    </w:lvlOverride>
    <w:lvlOverride w:ilvl="5">
      <w:startOverride w:val="1"/>
      <w:lvl w:ilvl="5">
        <w:start w:val="1"/>
        <w:numFmt w:val="bullet"/>
        <w:lvlText w:val="—"/>
        <w:lvlJc w:val="left"/>
        <w:pPr>
          <w:ind w:left="1559" w:hanging="312"/>
        </w:pPr>
        <w:rPr>
          <w:rFonts w:ascii="Arial" w:hAnsi="Arial" w:hint="default"/>
          <w:color w:val="auto"/>
        </w:rPr>
      </w:lvl>
    </w:lvlOverride>
    <w:lvlOverride w:ilvl="6">
      <w:startOverride w:val="1"/>
      <w:lvl w:ilvl="6">
        <w:start w:val="1"/>
        <w:numFmt w:val="bullet"/>
        <w:lvlText w:val="—"/>
        <w:lvlJc w:val="left"/>
        <w:pPr>
          <w:ind w:left="1871" w:hanging="312"/>
        </w:pPr>
        <w:rPr>
          <w:rFonts w:ascii="Arial" w:hAnsi="Arial" w:hint="default"/>
          <w:color w:val="auto"/>
        </w:rPr>
      </w:lvl>
    </w:lvlOverride>
    <w:lvlOverride w:ilvl="7">
      <w:startOverride w:val="1"/>
      <w:lvl w:ilvl="7">
        <w:start w:val="1"/>
        <w:numFmt w:val="bullet"/>
        <w:lvlText w:val="—"/>
        <w:lvlJc w:val="left"/>
        <w:pPr>
          <w:ind w:left="2183" w:hanging="312"/>
        </w:pPr>
        <w:rPr>
          <w:rFonts w:ascii="Arial" w:hAnsi="Arial" w:hint="default"/>
          <w:color w:val="auto"/>
        </w:rPr>
      </w:lvl>
    </w:lvlOverride>
    <w:lvlOverride w:ilvl="8">
      <w:startOverride w:val="1"/>
      <w:lvl w:ilvl="8">
        <w:start w:val="1"/>
        <w:numFmt w:val="bullet"/>
        <w:lvlText w:val="—"/>
        <w:lvlJc w:val="left"/>
        <w:pPr>
          <w:ind w:left="2495" w:hanging="312"/>
        </w:pPr>
        <w:rPr>
          <w:rFonts w:ascii="Arial" w:hAnsi="Arial" w:hint="default"/>
          <w:color w:val="auto"/>
        </w:rPr>
      </w:lvl>
    </w:lvlOverride>
  </w:num>
  <w:num w:numId="32" w16cid:durableId="523327712">
    <w:abstractNumId w:val="15"/>
    <w:lvlOverride w:ilvl="0">
      <w:startOverride w:val="1"/>
      <w:lvl w:ilvl="0">
        <w:start w:val="1"/>
        <w:numFmt w:val="upperRoman"/>
        <w:pStyle w:val="Heading-Number-ContractCzechRadio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  <w:rPr>
          <w:rFonts w:hint="default"/>
        </w:rPr>
      </w:lvl>
    </w:lvlOverride>
    <w:lvlOverride w:ilvl="2">
      <w:startOverride w:val="1"/>
      <w:lvl w:ilvl="2">
        <w:start w:val="1"/>
        <w:numFmt w:val="lowerLetter"/>
        <w:pStyle w:val="ListLetter-ContractCzechRadio"/>
        <w:lvlText w:val="%3)"/>
        <w:lvlJc w:val="left"/>
        <w:pPr>
          <w:ind w:left="624" w:hanging="312"/>
        </w:pPr>
        <w:rPr>
          <w:rFonts w:hint="default"/>
        </w:rPr>
      </w:lvl>
    </w:lvlOverride>
    <w:lvlOverride w:ilvl="3">
      <w:startOverride w:val="1"/>
      <w:lvl w:ilvl="3">
        <w:start w:val="1"/>
        <w:numFmt w:val="bullet"/>
        <w:lvlText w:val="—"/>
        <w:lvlJc w:val="left"/>
        <w:pPr>
          <w:ind w:left="936" w:hanging="312"/>
        </w:pPr>
        <w:rPr>
          <w:rFonts w:ascii="Arial" w:hAnsi="Arial" w:hint="default"/>
          <w:color w:val="auto"/>
        </w:rPr>
      </w:lvl>
    </w:lvlOverride>
    <w:lvlOverride w:ilvl="4">
      <w:startOverride w:val="1"/>
      <w:lvl w:ilvl="4">
        <w:start w:val="1"/>
        <w:numFmt w:val="bullet"/>
        <w:lvlText w:val="—"/>
        <w:lvlJc w:val="left"/>
        <w:pPr>
          <w:ind w:left="1247" w:hanging="311"/>
        </w:pPr>
        <w:rPr>
          <w:rFonts w:ascii="Arial" w:hAnsi="Arial" w:hint="default"/>
          <w:color w:val="auto"/>
        </w:rPr>
      </w:lvl>
    </w:lvlOverride>
    <w:lvlOverride w:ilvl="5">
      <w:startOverride w:val="1"/>
      <w:lvl w:ilvl="5">
        <w:start w:val="1"/>
        <w:numFmt w:val="bullet"/>
        <w:lvlText w:val="—"/>
        <w:lvlJc w:val="left"/>
        <w:pPr>
          <w:ind w:left="1559" w:hanging="312"/>
        </w:pPr>
        <w:rPr>
          <w:rFonts w:ascii="Arial" w:hAnsi="Arial" w:hint="default"/>
          <w:color w:val="auto"/>
        </w:rPr>
      </w:lvl>
    </w:lvlOverride>
    <w:lvlOverride w:ilvl="6">
      <w:startOverride w:val="1"/>
      <w:lvl w:ilvl="6">
        <w:start w:val="1"/>
        <w:numFmt w:val="bullet"/>
        <w:lvlText w:val="—"/>
        <w:lvlJc w:val="left"/>
        <w:pPr>
          <w:ind w:left="1871" w:hanging="312"/>
        </w:pPr>
        <w:rPr>
          <w:rFonts w:ascii="Arial" w:hAnsi="Arial" w:hint="default"/>
          <w:color w:val="auto"/>
        </w:rPr>
      </w:lvl>
    </w:lvlOverride>
    <w:lvlOverride w:ilvl="7">
      <w:startOverride w:val="1"/>
      <w:lvl w:ilvl="7">
        <w:start w:val="1"/>
        <w:numFmt w:val="bullet"/>
        <w:lvlText w:val="—"/>
        <w:lvlJc w:val="left"/>
        <w:pPr>
          <w:ind w:left="2183" w:hanging="312"/>
        </w:pPr>
        <w:rPr>
          <w:rFonts w:ascii="Arial" w:hAnsi="Arial" w:hint="default"/>
          <w:color w:val="auto"/>
        </w:rPr>
      </w:lvl>
    </w:lvlOverride>
    <w:lvlOverride w:ilvl="8">
      <w:startOverride w:val="1"/>
      <w:lvl w:ilvl="8">
        <w:start w:val="1"/>
        <w:numFmt w:val="bullet"/>
        <w:lvlText w:val="—"/>
        <w:lvlJc w:val="left"/>
        <w:pPr>
          <w:ind w:left="2495" w:hanging="312"/>
        </w:pPr>
        <w:rPr>
          <w:rFonts w:ascii="Arial" w:hAnsi="Arial" w:hint="default"/>
          <w:color w:val="auto"/>
        </w:rPr>
      </w:lvl>
    </w:lvlOverride>
  </w:num>
  <w:num w:numId="33" w16cid:durableId="17898135">
    <w:abstractNumId w:val="15"/>
    <w:lvlOverride w:ilvl="0">
      <w:startOverride w:val="1"/>
      <w:lvl w:ilvl="0">
        <w:start w:val="1"/>
        <w:numFmt w:val="upperRoman"/>
        <w:pStyle w:val="Heading-Number-ContractCzechRadio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  <w:rPr>
          <w:rFonts w:hint="default"/>
        </w:rPr>
      </w:lvl>
    </w:lvlOverride>
    <w:lvlOverride w:ilvl="2">
      <w:startOverride w:val="1"/>
      <w:lvl w:ilvl="2">
        <w:start w:val="1"/>
        <w:numFmt w:val="lowerLetter"/>
        <w:pStyle w:val="ListLetter-ContractCzechRadio"/>
        <w:lvlText w:val="%3)"/>
        <w:lvlJc w:val="left"/>
        <w:pPr>
          <w:ind w:left="624" w:hanging="312"/>
        </w:pPr>
        <w:rPr>
          <w:rFonts w:hint="default"/>
        </w:rPr>
      </w:lvl>
    </w:lvlOverride>
    <w:lvlOverride w:ilvl="3">
      <w:startOverride w:val="1"/>
      <w:lvl w:ilvl="3">
        <w:start w:val="1"/>
        <w:numFmt w:val="bullet"/>
        <w:lvlText w:val="—"/>
        <w:lvlJc w:val="left"/>
        <w:pPr>
          <w:ind w:left="936" w:hanging="312"/>
        </w:pPr>
        <w:rPr>
          <w:rFonts w:ascii="Arial" w:hAnsi="Arial" w:hint="default"/>
          <w:color w:val="auto"/>
        </w:rPr>
      </w:lvl>
    </w:lvlOverride>
    <w:lvlOverride w:ilvl="4">
      <w:startOverride w:val="1"/>
      <w:lvl w:ilvl="4">
        <w:start w:val="1"/>
        <w:numFmt w:val="bullet"/>
        <w:lvlText w:val="—"/>
        <w:lvlJc w:val="left"/>
        <w:pPr>
          <w:ind w:left="1247" w:hanging="311"/>
        </w:pPr>
        <w:rPr>
          <w:rFonts w:ascii="Arial" w:hAnsi="Arial" w:hint="default"/>
          <w:color w:val="auto"/>
        </w:rPr>
      </w:lvl>
    </w:lvlOverride>
    <w:lvlOverride w:ilvl="5">
      <w:startOverride w:val="1"/>
      <w:lvl w:ilvl="5">
        <w:start w:val="1"/>
        <w:numFmt w:val="bullet"/>
        <w:lvlText w:val="—"/>
        <w:lvlJc w:val="left"/>
        <w:pPr>
          <w:ind w:left="1559" w:hanging="312"/>
        </w:pPr>
        <w:rPr>
          <w:rFonts w:ascii="Arial" w:hAnsi="Arial" w:hint="default"/>
          <w:color w:val="auto"/>
        </w:rPr>
      </w:lvl>
    </w:lvlOverride>
    <w:lvlOverride w:ilvl="6">
      <w:startOverride w:val="1"/>
      <w:lvl w:ilvl="6">
        <w:start w:val="1"/>
        <w:numFmt w:val="bullet"/>
        <w:lvlText w:val="—"/>
        <w:lvlJc w:val="left"/>
        <w:pPr>
          <w:ind w:left="1871" w:hanging="312"/>
        </w:pPr>
        <w:rPr>
          <w:rFonts w:ascii="Arial" w:hAnsi="Arial" w:hint="default"/>
          <w:color w:val="auto"/>
        </w:rPr>
      </w:lvl>
    </w:lvlOverride>
    <w:lvlOverride w:ilvl="7">
      <w:startOverride w:val="1"/>
      <w:lvl w:ilvl="7">
        <w:start w:val="1"/>
        <w:numFmt w:val="bullet"/>
        <w:lvlText w:val="—"/>
        <w:lvlJc w:val="left"/>
        <w:pPr>
          <w:ind w:left="2183" w:hanging="312"/>
        </w:pPr>
        <w:rPr>
          <w:rFonts w:ascii="Arial" w:hAnsi="Arial" w:hint="default"/>
          <w:color w:val="auto"/>
        </w:rPr>
      </w:lvl>
    </w:lvlOverride>
    <w:lvlOverride w:ilvl="8">
      <w:startOverride w:val="1"/>
      <w:lvl w:ilvl="8">
        <w:start w:val="1"/>
        <w:numFmt w:val="bullet"/>
        <w:lvlText w:val="—"/>
        <w:lvlJc w:val="left"/>
        <w:pPr>
          <w:ind w:left="2495" w:hanging="312"/>
        </w:pPr>
        <w:rPr>
          <w:rFonts w:ascii="Arial" w:hAnsi="Arial" w:hint="default"/>
          <w:color w:val="auto"/>
        </w:rPr>
      </w:lvl>
    </w:lvlOverride>
  </w:num>
  <w:num w:numId="34" w16cid:durableId="909115465">
    <w:abstractNumId w:val="15"/>
    <w:lvlOverride w:ilvl="0">
      <w:startOverride w:val="1"/>
      <w:lvl w:ilvl="0">
        <w:start w:val="1"/>
        <w:numFmt w:val="upperRoman"/>
        <w:pStyle w:val="Heading-Number-ContractCzechRadio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  <w:rPr>
          <w:rFonts w:hint="default"/>
        </w:rPr>
      </w:lvl>
    </w:lvlOverride>
    <w:lvlOverride w:ilvl="2">
      <w:startOverride w:val="1"/>
      <w:lvl w:ilvl="2">
        <w:start w:val="1"/>
        <w:numFmt w:val="lowerLetter"/>
        <w:pStyle w:val="ListLetter-ContractCzechRadio"/>
        <w:lvlText w:val="%3)"/>
        <w:lvlJc w:val="left"/>
        <w:pPr>
          <w:ind w:left="624" w:hanging="312"/>
        </w:pPr>
        <w:rPr>
          <w:rFonts w:hint="default"/>
        </w:rPr>
      </w:lvl>
    </w:lvlOverride>
    <w:lvlOverride w:ilvl="3">
      <w:startOverride w:val="1"/>
      <w:lvl w:ilvl="3">
        <w:start w:val="1"/>
        <w:numFmt w:val="bullet"/>
        <w:lvlText w:val="—"/>
        <w:lvlJc w:val="left"/>
        <w:pPr>
          <w:ind w:left="936" w:hanging="312"/>
        </w:pPr>
        <w:rPr>
          <w:rFonts w:ascii="Arial" w:hAnsi="Arial" w:hint="default"/>
          <w:color w:val="auto"/>
        </w:rPr>
      </w:lvl>
    </w:lvlOverride>
    <w:lvlOverride w:ilvl="4">
      <w:startOverride w:val="1"/>
      <w:lvl w:ilvl="4">
        <w:start w:val="1"/>
        <w:numFmt w:val="bullet"/>
        <w:lvlText w:val="—"/>
        <w:lvlJc w:val="left"/>
        <w:pPr>
          <w:ind w:left="1247" w:hanging="311"/>
        </w:pPr>
        <w:rPr>
          <w:rFonts w:ascii="Arial" w:hAnsi="Arial" w:hint="default"/>
          <w:color w:val="auto"/>
        </w:rPr>
      </w:lvl>
    </w:lvlOverride>
    <w:lvlOverride w:ilvl="5">
      <w:startOverride w:val="1"/>
      <w:lvl w:ilvl="5">
        <w:start w:val="1"/>
        <w:numFmt w:val="bullet"/>
        <w:lvlText w:val="—"/>
        <w:lvlJc w:val="left"/>
        <w:pPr>
          <w:ind w:left="1559" w:hanging="312"/>
        </w:pPr>
        <w:rPr>
          <w:rFonts w:ascii="Arial" w:hAnsi="Arial" w:hint="default"/>
          <w:color w:val="auto"/>
        </w:rPr>
      </w:lvl>
    </w:lvlOverride>
    <w:lvlOverride w:ilvl="6">
      <w:startOverride w:val="1"/>
      <w:lvl w:ilvl="6">
        <w:start w:val="1"/>
        <w:numFmt w:val="bullet"/>
        <w:lvlText w:val="—"/>
        <w:lvlJc w:val="left"/>
        <w:pPr>
          <w:ind w:left="1871" w:hanging="312"/>
        </w:pPr>
        <w:rPr>
          <w:rFonts w:ascii="Arial" w:hAnsi="Arial" w:hint="default"/>
          <w:color w:val="auto"/>
        </w:rPr>
      </w:lvl>
    </w:lvlOverride>
    <w:lvlOverride w:ilvl="7">
      <w:startOverride w:val="1"/>
      <w:lvl w:ilvl="7">
        <w:start w:val="1"/>
        <w:numFmt w:val="bullet"/>
        <w:lvlText w:val="—"/>
        <w:lvlJc w:val="left"/>
        <w:pPr>
          <w:ind w:left="2183" w:hanging="312"/>
        </w:pPr>
        <w:rPr>
          <w:rFonts w:ascii="Arial" w:hAnsi="Arial" w:hint="default"/>
          <w:color w:val="auto"/>
        </w:rPr>
      </w:lvl>
    </w:lvlOverride>
    <w:lvlOverride w:ilvl="8">
      <w:startOverride w:val="1"/>
      <w:lvl w:ilvl="8">
        <w:start w:val="1"/>
        <w:numFmt w:val="bullet"/>
        <w:lvlText w:val="—"/>
        <w:lvlJc w:val="left"/>
        <w:pPr>
          <w:ind w:left="2495" w:hanging="312"/>
        </w:pPr>
        <w:rPr>
          <w:rFonts w:ascii="Arial" w:hAnsi="Arial" w:hint="default"/>
          <w:color w:val="auto"/>
        </w:rPr>
      </w:lvl>
    </w:lvlOverride>
  </w:num>
  <w:num w:numId="35" w16cid:durableId="1858419600">
    <w:abstractNumId w:val="15"/>
    <w:lvlOverride w:ilvl="0">
      <w:startOverride w:val="1"/>
      <w:lvl w:ilvl="0">
        <w:start w:val="1"/>
        <w:numFmt w:val="upperRoman"/>
        <w:pStyle w:val="Heading-Number-ContractCzechRadio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ListNumber-ContractCzechRadio"/>
        <w:lvlText w:val="%2."/>
        <w:lvlJc w:val="left"/>
        <w:pPr>
          <w:ind w:left="312" w:hanging="312"/>
        </w:pPr>
        <w:rPr>
          <w:rFonts w:hint="default"/>
        </w:rPr>
      </w:lvl>
    </w:lvlOverride>
    <w:lvlOverride w:ilvl="2">
      <w:startOverride w:val="1"/>
      <w:lvl w:ilvl="2">
        <w:start w:val="1"/>
        <w:numFmt w:val="lowerLetter"/>
        <w:pStyle w:val="ListLetter-ContractCzechRadio"/>
        <w:lvlText w:val="%3)"/>
        <w:lvlJc w:val="left"/>
        <w:pPr>
          <w:ind w:left="624" w:hanging="312"/>
        </w:pPr>
        <w:rPr>
          <w:rFonts w:hint="default"/>
        </w:rPr>
      </w:lvl>
    </w:lvlOverride>
    <w:lvlOverride w:ilvl="3">
      <w:startOverride w:val="1"/>
      <w:lvl w:ilvl="3">
        <w:start w:val="1"/>
        <w:numFmt w:val="bullet"/>
        <w:lvlText w:val="—"/>
        <w:lvlJc w:val="left"/>
        <w:pPr>
          <w:ind w:left="936" w:hanging="312"/>
        </w:pPr>
        <w:rPr>
          <w:rFonts w:ascii="Arial" w:hAnsi="Arial" w:hint="default"/>
          <w:color w:val="auto"/>
        </w:rPr>
      </w:lvl>
    </w:lvlOverride>
    <w:lvlOverride w:ilvl="4">
      <w:startOverride w:val="1"/>
      <w:lvl w:ilvl="4">
        <w:start w:val="1"/>
        <w:numFmt w:val="bullet"/>
        <w:lvlText w:val="—"/>
        <w:lvlJc w:val="left"/>
        <w:pPr>
          <w:ind w:left="1247" w:hanging="311"/>
        </w:pPr>
        <w:rPr>
          <w:rFonts w:ascii="Arial" w:hAnsi="Arial" w:hint="default"/>
          <w:color w:val="auto"/>
        </w:rPr>
      </w:lvl>
    </w:lvlOverride>
    <w:lvlOverride w:ilvl="5">
      <w:startOverride w:val="1"/>
      <w:lvl w:ilvl="5">
        <w:start w:val="1"/>
        <w:numFmt w:val="bullet"/>
        <w:lvlText w:val="—"/>
        <w:lvlJc w:val="left"/>
        <w:pPr>
          <w:ind w:left="1559" w:hanging="312"/>
        </w:pPr>
        <w:rPr>
          <w:rFonts w:ascii="Arial" w:hAnsi="Arial" w:hint="default"/>
          <w:color w:val="auto"/>
        </w:rPr>
      </w:lvl>
    </w:lvlOverride>
    <w:lvlOverride w:ilvl="6">
      <w:startOverride w:val="1"/>
      <w:lvl w:ilvl="6">
        <w:start w:val="1"/>
        <w:numFmt w:val="bullet"/>
        <w:lvlText w:val="—"/>
        <w:lvlJc w:val="left"/>
        <w:pPr>
          <w:ind w:left="1871" w:hanging="312"/>
        </w:pPr>
        <w:rPr>
          <w:rFonts w:ascii="Arial" w:hAnsi="Arial" w:hint="default"/>
          <w:color w:val="auto"/>
        </w:rPr>
      </w:lvl>
    </w:lvlOverride>
    <w:lvlOverride w:ilvl="7">
      <w:startOverride w:val="1"/>
      <w:lvl w:ilvl="7">
        <w:start w:val="1"/>
        <w:numFmt w:val="bullet"/>
        <w:lvlText w:val="—"/>
        <w:lvlJc w:val="left"/>
        <w:pPr>
          <w:ind w:left="2183" w:hanging="312"/>
        </w:pPr>
        <w:rPr>
          <w:rFonts w:ascii="Arial" w:hAnsi="Arial" w:hint="default"/>
          <w:color w:val="auto"/>
        </w:rPr>
      </w:lvl>
    </w:lvlOverride>
    <w:lvlOverride w:ilvl="8">
      <w:startOverride w:val="1"/>
      <w:lvl w:ilvl="8">
        <w:start w:val="1"/>
        <w:numFmt w:val="bullet"/>
        <w:lvlText w:val="—"/>
        <w:lvlJc w:val="left"/>
        <w:pPr>
          <w:ind w:left="2495" w:hanging="312"/>
        </w:pPr>
        <w:rPr>
          <w:rFonts w:ascii="Arial" w:hAnsi="Arial" w:hint="default"/>
          <w:color w:val="auto"/>
        </w:rPr>
      </w:lvl>
    </w:lvlOverride>
  </w:num>
  <w:num w:numId="36" w16cid:durableId="685445651">
    <w:abstractNumId w:val="13"/>
  </w:num>
  <w:num w:numId="37" w16cid:durableId="2014843024">
    <w:abstractNumId w:val="7"/>
  </w:num>
  <w:num w:numId="38" w16cid:durableId="931083309">
    <w:abstractNumId w:val="21"/>
  </w:num>
  <w:num w:numId="39" w16cid:durableId="1109204770">
    <w:abstractNumId w:val="22"/>
  </w:num>
  <w:num w:numId="40" w16cid:durableId="1319534062">
    <w:abstractNumId w:val="2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FF7"/>
    <w:rsid w:val="00004598"/>
    <w:rsid w:val="00005E0A"/>
    <w:rsid w:val="00013D00"/>
    <w:rsid w:val="0001542C"/>
    <w:rsid w:val="00015B60"/>
    <w:rsid w:val="00015E8C"/>
    <w:rsid w:val="00016E9B"/>
    <w:rsid w:val="00016EB4"/>
    <w:rsid w:val="00017C05"/>
    <w:rsid w:val="00017F94"/>
    <w:rsid w:val="00020DC1"/>
    <w:rsid w:val="00021673"/>
    <w:rsid w:val="00022BDA"/>
    <w:rsid w:val="0002378B"/>
    <w:rsid w:val="00023CAA"/>
    <w:rsid w:val="00024CA0"/>
    <w:rsid w:val="000256A0"/>
    <w:rsid w:val="00025D24"/>
    <w:rsid w:val="00027100"/>
    <w:rsid w:val="000320E5"/>
    <w:rsid w:val="00032295"/>
    <w:rsid w:val="00034E49"/>
    <w:rsid w:val="0003634A"/>
    <w:rsid w:val="000372EC"/>
    <w:rsid w:val="00037A19"/>
    <w:rsid w:val="00042232"/>
    <w:rsid w:val="00042DE2"/>
    <w:rsid w:val="00046F3F"/>
    <w:rsid w:val="000476C1"/>
    <w:rsid w:val="0005028F"/>
    <w:rsid w:val="00051649"/>
    <w:rsid w:val="0005197E"/>
    <w:rsid w:val="00052219"/>
    <w:rsid w:val="00056CE8"/>
    <w:rsid w:val="000604D6"/>
    <w:rsid w:val="000609D6"/>
    <w:rsid w:val="000617D6"/>
    <w:rsid w:val="000634F7"/>
    <w:rsid w:val="00065B33"/>
    <w:rsid w:val="0007093D"/>
    <w:rsid w:val="00072B3E"/>
    <w:rsid w:val="00073777"/>
    <w:rsid w:val="0007685F"/>
    <w:rsid w:val="00076A2E"/>
    <w:rsid w:val="00080050"/>
    <w:rsid w:val="00080E73"/>
    <w:rsid w:val="00084047"/>
    <w:rsid w:val="000842E2"/>
    <w:rsid w:val="0008657D"/>
    <w:rsid w:val="000866F7"/>
    <w:rsid w:val="0009061A"/>
    <w:rsid w:val="000907F0"/>
    <w:rsid w:val="0009151E"/>
    <w:rsid w:val="000924C9"/>
    <w:rsid w:val="00094670"/>
    <w:rsid w:val="00094CC4"/>
    <w:rsid w:val="00094F55"/>
    <w:rsid w:val="000951D1"/>
    <w:rsid w:val="00095959"/>
    <w:rsid w:val="00095A08"/>
    <w:rsid w:val="000962FA"/>
    <w:rsid w:val="00096AF1"/>
    <w:rsid w:val="00096BA7"/>
    <w:rsid w:val="00096EE5"/>
    <w:rsid w:val="0009764F"/>
    <w:rsid w:val="00097AFF"/>
    <w:rsid w:val="000A061D"/>
    <w:rsid w:val="000A1078"/>
    <w:rsid w:val="000A1895"/>
    <w:rsid w:val="000A2C71"/>
    <w:rsid w:val="000A35A6"/>
    <w:rsid w:val="000A6AAB"/>
    <w:rsid w:val="000A7B42"/>
    <w:rsid w:val="000B009D"/>
    <w:rsid w:val="000B15AB"/>
    <w:rsid w:val="000B1949"/>
    <w:rsid w:val="000B29D8"/>
    <w:rsid w:val="000B3499"/>
    <w:rsid w:val="000B40E9"/>
    <w:rsid w:val="000C2322"/>
    <w:rsid w:val="000C26AB"/>
    <w:rsid w:val="000C3704"/>
    <w:rsid w:val="000D1061"/>
    <w:rsid w:val="000D1C37"/>
    <w:rsid w:val="000D2EAA"/>
    <w:rsid w:val="000D2EC0"/>
    <w:rsid w:val="000D5E82"/>
    <w:rsid w:val="000D6DC4"/>
    <w:rsid w:val="000D7C55"/>
    <w:rsid w:val="000D7D38"/>
    <w:rsid w:val="000E1C3B"/>
    <w:rsid w:val="000E41DD"/>
    <w:rsid w:val="000E429F"/>
    <w:rsid w:val="000E4A2D"/>
    <w:rsid w:val="000E5E69"/>
    <w:rsid w:val="000E71E2"/>
    <w:rsid w:val="000E7266"/>
    <w:rsid w:val="000F1AAD"/>
    <w:rsid w:val="000F1CBC"/>
    <w:rsid w:val="000F44ED"/>
    <w:rsid w:val="000F525F"/>
    <w:rsid w:val="000F559E"/>
    <w:rsid w:val="000F604D"/>
    <w:rsid w:val="000F6E07"/>
    <w:rsid w:val="000F7AA1"/>
    <w:rsid w:val="00100501"/>
    <w:rsid w:val="00100579"/>
    <w:rsid w:val="00101FFC"/>
    <w:rsid w:val="00104F45"/>
    <w:rsid w:val="001051FC"/>
    <w:rsid w:val="00105732"/>
    <w:rsid w:val="00105CA6"/>
    <w:rsid w:val="00110FC9"/>
    <w:rsid w:val="001110CF"/>
    <w:rsid w:val="00111FAE"/>
    <w:rsid w:val="001154A8"/>
    <w:rsid w:val="00115D80"/>
    <w:rsid w:val="0011781B"/>
    <w:rsid w:val="001178EA"/>
    <w:rsid w:val="00117E45"/>
    <w:rsid w:val="00121FE9"/>
    <w:rsid w:val="0012288E"/>
    <w:rsid w:val="00122B78"/>
    <w:rsid w:val="001246D0"/>
    <w:rsid w:val="00127E28"/>
    <w:rsid w:val="0013069C"/>
    <w:rsid w:val="00130A7B"/>
    <w:rsid w:val="001311A2"/>
    <w:rsid w:val="0013316E"/>
    <w:rsid w:val="00133BAF"/>
    <w:rsid w:val="001344E3"/>
    <w:rsid w:val="001360A4"/>
    <w:rsid w:val="00136C4B"/>
    <w:rsid w:val="001426DF"/>
    <w:rsid w:val="001428DB"/>
    <w:rsid w:val="00143AAB"/>
    <w:rsid w:val="001458DE"/>
    <w:rsid w:val="001502CF"/>
    <w:rsid w:val="00152C57"/>
    <w:rsid w:val="0015303B"/>
    <w:rsid w:val="001541F1"/>
    <w:rsid w:val="00154225"/>
    <w:rsid w:val="00154237"/>
    <w:rsid w:val="001557CA"/>
    <w:rsid w:val="00155FDF"/>
    <w:rsid w:val="00160C26"/>
    <w:rsid w:val="00160CE6"/>
    <w:rsid w:val="00160DD7"/>
    <w:rsid w:val="00161F63"/>
    <w:rsid w:val="001621C9"/>
    <w:rsid w:val="00162675"/>
    <w:rsid w:val="001640C5"/>
    <w:rsid w:val="00164A65"/>
    <w:rsid w:val="00164BDC"/>
    <w:rsid w:val="00165A88"/>
    <w:rsid w:val="00165EF0"/>
    <w:rsid w:val="00166448"/>
    <w:rsid w:val="00166E95"/>
    <w:rsid w:val="001670B3"/>
    <w:rsid w:val="001743B9"/>
    <w:rsid w:val="00174A2E"/>
    <w:rsid w:val="001754DA"/>
    <w:rsid w:val="001754F4"/>
    <w:rsid w:val="00176181"/>
    <w:rsid w:val="001770B5"/>
    <w:rsid w:val="00177BE1"/>
    <w:rsid w:val="001806C6"/>
    <w:rsid w:val="00180EE9"/>
    <w:rsid w:val="00181F87"/>
    <w:rsid w:val="00182412"/>
    <w:rsid w:val="001829F6"/>
    <w:rsid w:val="00182EAD"/>
    <w:rsid w:val="0018565C"/>
    <w:rsid w:val="00190017"/>
    <w:rsid w:val="0019193D"/>
    <w:rsid w:val="0019472C"/>
    <w:rsid w:val="0019493F"/>
    <w:rsid w:val="00195303"/>
    <w:rsid w:val="00197CF7"/>
    <w:rsid w:val="001A46E9"/>
    <w:rsid w:val="001A51A6"/>
    <w:rsid w:val="001A5C2F"/>
    <w:rsid w:val="001A5DCE"/>
    <w:rsid w:val="001A6C88"/>
    <w:rsid w:val="001A76F8"/>
    <w:rsid w:val="001B0838"/>
    <w:rsid w:val="001B2C08"/>
    <w:rsid w:val="001C23E5"/>
    <w:rsid w:val="001C2F8B"/>
    <w:rsid w:val="001C35FA"/>
    <w:rsid w:val="001C3AAC"/>
    <w:rsid w:val="001C3C37"/>
    <w:rsid w:val="001C3FAF"/>
    <w:rsid w:val="001C516F"/>
    <w:rsid w:val="001C52BA"/>
    <w:rsid w:val="001C7A1E"/>
    <w:rsid w:val="001D01C4"/>
    <w:rsid w:val="001D1E2D"/>
    <w:rsid w:val="001D2315"/>
    <w:rsid w:val="001D4761"/>
    <w:rsid w:val="001D5082"/>
    <w:rsid w:val="001D59DB"/>
    <w:rsid w:val="001D5A29"/>
    <w:rsid w:val="001D6EF5"/>
    <w:rsid w:val="001D77CC"/>
    <w:rsid w:val="001D7D6A"/>
    <w:rsid w:val="001E1877"/>
    <w:rsid w:val="001E1C6F"/>
    <w:rsid w:val="001E20D9"/>
    <w:rsid w:val="001E4ECB"/>
    <w:rsid w:val="001E694D"/>
    <w:rsid w:val="001E6C0B"/>
    <w:rsid w:val="001F0BA0"/>
    <w:rsid w:val="001F3CF0"/>
    <w:rsid w:val="001F3D88"/>
    <w:rsid w:val="001F43FF"/>
    <w:rsid w:val="001F6204"/>
    <w:rsid w:val="001F6367"/>
    <w:rsid w:val="001F67EC"/>
    <w:rsid w:val="001F6BFB"/>
    <w:rsid w:val="002016CA"/>
    <w:rsid w:val="00203304"/>
    <w:rsid w:val="00206DBE"/>
    <w:rsid w:val="00206E15"/>
    <w:rsid w:val="002115A3"/>
    <w:rsid w:val="00215EF9"/>
    <w:rsid w:val="002164A3"/>
    <w:rsid w:val="00217110"/>
    <w:rsid w:val="00220B23"/>
    <w:rsid w:val="0022214F"/>
    <w:rsid w:val="00222C3D"/>
    <w:rsid w:val="00225B1C"/>
    <w:rsid w:val="002267FE"/>
    <w:rsid w:val="00226FFE"/>
    <w:rsid w:val="00234698"/>
    <w:rsid w:val="0023505F"/>
    <w:rsid w:val="00236092"/>
    <w:rsid w:val="00237162"/>
    <w:rsid w:val="002417BC"/>
    <w:rsid w:val="002417EA"/>
    <w:rsid w:val="00242625"/>
    <w:rsid w:val="00243CFC"/>
    <w:rsid w:val="002440B0"/>
    <w:rsid w:val="0024619B"/>
    <w:rsid w:val="0024699B"/>
    <w:rsid w:val="00246CD8"/>
    <w:rsid w:val="002513C8"/>
    <w:rsid w:val="0025196C"/>
    <w:rsid w:val="00254504"/>
    <w:rsid w:val="00254B3F"/>
    <w:rsid w:val="00254C01"/>
    <w:rsid w:val="00255A42"/>
    <w:rsid w:val="00255EAE"/>
    <w:rsid w:val="00256FD1"/>
    <w:rsid w:val="00262193"/>
    <w:rsid w:val="0026357D"/>
    <w:rsid w:val="002657A6"/>
    <w:rsid w:val="00265B09"/>
    <w:rsid w:val="0026695D"/>
    <w:rsid w:val="00267172"/>
    <w:rsid w:val="00267579"/>
    <w:rsid w:val="00267C7F"/>
    <w:rsid w:val="0027285C"/>
    <w:rsid w:val="00272A78"/>
    <w:rsid w:val="00272C21"/>
    <w:rsid w:val="00273BDC"/>
    <w:rsid w:val="00273D88"/>
    <w:rsid w:val="00280A55"/>
    <w:rsid w:val="00281056"/>
    <w:rsid w:val="00281BFC"/>
    <w:rsid w:val="002833A1"/>
    <w:rsid w:val="00283A62"/>
    <w:rsid w:val="00285FB3"/>
    <w:rsid w:val="00287BBC"/>
    <w:rsid w:val="0029289B"/>
    <w:rsid w:val="00295198"/>
    <w:rsid w:val="002A09FE"/>
    <w:rsid w:val="002A180B"/>
    <w:rsid w:val="002A2EA9"/>
    <w:rsid w:val="002A472E"/>
    <w:rsid w:val="002A4A26"/>
    <w:rsid w:val="002A671C"/>
    <w:rsid w:val="002A7452"/>
    <w:rsid w:val="002B1EFE"/>
    <w:rsid w:val="002B2B20"/>
    <w:rsid w:val="002B3ABA"/>
    <w:rsid w:val="002B5E7B"/>
    <w:rsid w:val="002B61C5"/>
    <w:rsid w:val="002B7762"/>
    <w:rsid w:val="002B779E"/>
    <w:rsid w:val="002B7E92"/>
    <w:rsid w:val="002C0686"/>
    <w:rsid w:val="002C079C"/>
    <w:rsid w:val="002C0BCC"/>
    <w:rsid w:val="002C19AE"/>
    <w:rsid w:val="002C3DCD"/>
    <w:rsid w:val="002C5911"/>
    <w:rsid w:val="002C6D90"/>
    <w:rsid w:val="002C74D3"/>
    <w:rsid w:val="002C7619"/>
    <w:rsid w:val="002D19CF"/>
    <w:rsid w:val="002D1C95"/>
    <w:rsid w:val="002D39A3"/>
    <w:rsid w:val="002D43EA"/>
    <w:rsid w:val="002D4E1B"/>
    <w:rsid w:val="002D6267"/>
    <w:rsid w:val="002D68DC"/>
    <w:rsid w:val="002E1CB9"/>
    <w:rsid w:val="002E22E6"/>
    <w:rsid w:val="002E4413"/>
    <w:rsid w:val="002E4C04"/>
    <w:rsid w:val="002E54EE"/>
    <w:rsid w:val="002E72F1"/>
    <w:rsid w:val="002F00FA"/>
    <w:rsid w:val="002F0AA6"/>
    <w:rsid w:val="002F1B58"/>
    <w:rsid w:val="002F313B"/>
    <w:rsid w:val="002F3C20"/>
    <w:rsid w:val="002F50CA"/>
    <w:rsid w:val="002F5E08"/>
    <w:rsid w:val="002F62A2"/>
    <w:rsid w:val="002F6F34"/>
    <w:rsid w:val="002F7077"/>
    <w:rsid w:val="00303005"/>
    <w:rsid w:val="00304B0B"/>
    <w:rsid w:val="0030529F"/>
    <w:rsid w:val="00305A94"/>
    <w:rsid w:val="003064C1"/>
    <w:rsid w:val="00306C4C"/>
    <w:rsid w:val="00310C4B"/>
    <w:rsid w:val="003136E5"/>
    <w:rsid w:val="00313E0F"/>
    <w:rsid w:val="00314131"/>
    <w:rsid w:val="00314E89"/>
    <w:rsid w:val="00316398"/>
    <w:rsid w:val="00316816"/>
    <w:rsid w:val="0032244E"/>
    <w:rsid w:val="00323191"/>
    <w:rsid w:val="00323873"/>
    <w:rsid w:val="0032582E"/>
    <w:rsid w:val="00325E79"/>
    <w:rsid w:val="003262BC"/>
    <w:rsid w:val="0032733E"/>
    <w:rsid w:val="003315B5"/>
    <w:rsid w:val="00331E4C"/>
    <w:rsid w:val="00331F09"/>
    <w:rsid w:val="00333221"/>
    <w:rsid w:val="00333ABD"/>
    <w:rsid w:val="00334F5B"/>
    <w:rsid w:val="0033568E"/>
    <w:rsid w:val="00336899"/>
    <w:rsid w:val="00337058"/>
    <w:rsid w:val="00340052"/>
    <w:rsid w:val="003408D0"/>
    <w:rsid w:val="00341D5B"/>
    <w:rsid w:val="003436F0"/>
    <w:rsid w:val="00345FE5"/>
    <w:rsid w:val="003467B3"/>
    <w:rsid w:val="00346A12"/>
    <w:rsid w:val="00347259"/>
    <w:rsid w:val="00347B3A"/>
    <w:rsid w:val="00351033"/>
    <w:rsid w:val="0035580D"/>
    <w:rsid w:val="00355840"/>
    <w:rsid w:val="00355BE5"/>
    <w:rsid w:val="00355EA0"/>
    <w:rsid w:val="00360582"/>
    <w:rsid w:val="00361DB5"/>
    <w:rsid w:val="003662B2"/>
    <w:rsid w:val="00366C52"/>
    <w:rsid w:val="003675B2"/>
    <w:rsid w:val="00367A01"/>
    <w:rsid w:val="00367B0E"/>
    <w:rsid w:val="0037172E"/>
    <w:rsid w:val="00373A00"/>
    <w:rsid w:val="00374947"/>
    <w:rsid w:val="003778D0"/>
    <w:rsid w:val="00377E1F"/>
    <w:rsid w:val="00381497"/>
    <w:rsid w:val="0038155D"/>
    <w:rsid w:val="00381CA4"/>
    <w:rsid w:val="00382BAF"/>
    <w:rsid w:val="00382D7D"/>
    <w:rsid w:val="003862E4"/>
    <w:rsid w:val="00386500"/>
    <w:rsid w:val="00386A11"/>
    <w:rsid w:val="003903E3"/>
    <w:rsid w:val="0039200B"/>
    <w:rsid w:val="0039449B"/>
    <w:rsid w:val="0039498D"/>
    <w:rsid w:val="0039537B"/>
    <w:rsid w:val="003958F3"/>
    <w:rsid w:val="00395BE6"/>
    <w:rsid w:val="0039676C"/>
    <w:rsid w:val="003A0337"/>
    <w:rsid w:val="003A4239"/>
    <w:rsid w:val="003A49E7"/>
    <w:rsid w:val="003A4CEC"/>
    <w:rsid w:val="003A4D10"/>
    <w:rsid w:val="003A5E00"/>
    <w:rsid w:val="003B1F16"/>
    <w:rsid w:val="003B44A7"/>
    <w:rsid w:val="003B5DBE"/>
    <w:rsid w:val="003B6127"/>
    <w:rsid w:val="003B6A10"/>
    <w:rsid w:val="003B7A84"/>
    <w:rsid w:val="003C030C"/>
    <w:rsid w:val="003C16CC"/>
    <w:rsid w:val="003C3753"/>
    <w:rsid w:val="003C3B54"/>
    <w:rsid w:val="003C3FA2"/>
    <w:rsid w:val="003C4FE7"/>
    <w:rsid w:val="003C593C"/>
    <w:rsid w:val="003C5E44"/>
    <w:rsid w:val="003C6F7E"/>
    <w:rsid w:val="003C72A7"/>
    <w:rsid w:val="003C79D4"/>
    <w:rsid w:val="003D2327"/>
    <w:rsid w:val="003D288E"/>
    <w:rsid w:val="003D2A13"/>
    <w:rsid w:val="003D3D5A"/>
    <w:rsid w:val="003D4150"/>
    <w:rsid w:val="003D4353"/>
    <w:rsid w:val="003D4DE9"/>
    <w:rsid w:val="003D5BCC"/>
    <w:rsid w:val="003D5CBB"/>
    <w:rsid w:val="003D7F1E"/>
    <w:rsid w:val="003E072E"/>
    <w:rsid w:val="003E16E5"/>
    <w:rsid w:val="003E1F4C"/>
    <w:rsid w:val="003E291E"/>
    <w:rsid w:val="003E39F1"/>
    <w:rsid w:val="003E486F"/>
    <w:rsid w:val="003E617E"/>
    <w:rsid w:val="003E707C"/>
    <w:rsid w:val="003E7BCC"/>
    <w:rsid w:val="003E7CEC"/>
    <w:rsid w:val="003E7D44"/>
    <w:rsid w:val="003F1084"/>
    <w:rsid w:val="003F7A30"/>
    <w:rsid w:val="003F7E6B"/>
    <w:rsid w:val="004007EB"/>
    <w:rsid w:val="00400973"/>
    <w:rsid w:val="004014D8"/>
    <w:rsid w:val="00401825"/>
    <w:rsid w:val="00404871"/>
    <w:rsid w:val="0040558C"/>
    <w:rsid w:val="004060C7"/>
    <w:rsid w:val="0040679E"/>
    <w:rsid w:val="004068DB"/>
    <w:rsid w:val="0040748D"/>
    <w:rsid w:val="00407CF5"/>
    <w:rsid w:val="004103B3"/>
    <w:rsid w:val="00412766"/>
    <w:rsid w:val="00412AFE"/>
    <w:rsid w:val="004132E6"/>
    <w:rsid w:val="00413841"/>
    <w:rsid w:val="00414506"/>
    <w:rsid w:val="00414DC9"/>
    <w:rsid w:val="00416F7B"/>
    <w:rsid w:val="004179DA"/>
    <w:rsid w:val="00420F94"/>
    <w:rsid w:val="00422643"/>
    <w:rsid w:val="004253BC"/>
    <w:rsid w:val="004253E0"/>
    <w:rsid w:val="00425945"/>
    <w:rsid w:val="00425A99"/>
    <w:rsid w:val="004302B0"/>
    <w:rsid w:val="00430547"/>
    <w:rsid w:val="004305C4"/>
    <w:rsid w:val="00431935"/>
    <w:rsid w:val="00431AF9"/>
    <w:rsid w:val="004326E8"/>
    <w:rsid w:val="0043330C"/>
    <w:rsid w:val="004357ED"/>
    <w:rsid w:val="00437B46"/>
    <w:rsid w:val="004404E7"/>
    <w:rsid w:val="004412A8"/>
    <w:rsid w:val="00443466"/>
    <w:rsid w:val="00444588"/>
    <w:rsid w:val="00445845"/>
    <w:rsid w:val="00445FBE"/>
    <w:rsid w:val="004461AC"/>
    <w:rsid w:val="004469A8"/>
    <w:rsid w:val="00446AE6"/>
    <w:rsid w:val="0044773F"/>
    <w:rsid w:val="004501F6"/>
    <w:rsid w:val="004508D3"/>
    <w:rsid w:val="00451E29"/>
    <w:rsid w:val="0045275C"/>
    <w:rsid w:val="00454187"/>
    <w:rsid w:val="004545BC"/>
    <w:rsid w:val="00454961"/>
    <w:rsid w:val="00454A44"/>
    <w:rsid w:val="004555F7"/>
    <w:rsid w:val="00455A45"/>
    <w:rsid w:val="00455C19"/>
    <w:rsid w:val="00456E23"/>
    <w:rsid w:val="0046128C"/>
    <w:rsid w:val="00462935"/>
    <w:rsid w:val="00463480"/>
    <w:rsid w:val="004638FF"/>
    <w:rsid w:val="004657D3"/>
    <w:rsid w:val="00466070"/>
    <w:rsid w:val="00466705"/>
    <w:rsid w:val="00471DB3"/>
    <w:rsid w:val="0047243C"/>
    <w:rsid w:val="00472495"/>
    <w:rsid w:val="00472FF1"/>
    <w:rsid w:val="0047393B"/>
    <w:rsid w:val="004825E8"/>
    <w:rsid w:val="00482AEF"/>
    <w:rsid w:val="004832F7"/>
    <w:rsid w:val="0048577D"/>
    <w:rsid w:val="00487325"/>
    <w:rsid w:val="00487735"/>
    <w:rsid w:val="00487FCF"/>
    <w:rsid w:val="004904B1"/>
    <w:rsid w:val="00490EC4"/>
    <w:rsid w:val="00491AA3"/>
    <w:rsid w:val="00494096"/>
    <w:rsid w:val="0049441F"/>
    <w:rsid w:val="00494ABD"/>
    <w:rsid w:val="00494F07"/>
    <w:rsid w:val="004951F8"/>
    <w:rsid w:val="004961A8"/>
    <w:rsid w:val="004966D2"/>
    <w:rsid w:val="004A197B"/>
    <w:rsid w:val="004A4A58"/>
    <w:rsid w:val="004A4D9B"/>
    <w:rsid w:val="004A5034"/>
    <w:rsid w:val="004A5C03"/>
    <w:rsid w:val="004A5EB1"/>
    <w:rsid w:val="004A6971"/>
    <w:rsid w:val="004A6A1A"/>
    <w:rsid w:val="004A76F6"/>
    <w:rsid w:val="004B042A"/>
    <w:rsid w:val="004B1AF0"/>
    <w:rsid w:val="004B2D46"/>
    <w:rsid w:val="004B4596"/>
    <w:rsid w:val="004C2E83"/>
    <w:rsid w:val="004C390C"/>
    <w:rsid w:val="004C52D8"/>
    <w:rsid w:val="004C7F4F"/>
    <w:rsid w:val="004D0370"/>
    <w:rsid w:val="004D1732"/>
    <w:rsid w:val="004D225A"/>
    <w:rsid w:val="004D2E92"/>
    <w:rsid w:val="004D42A2"/>
    <w:rsid w:val="004D4A40"/>
    <w:rsid w:val="004D4DA4"/>
    <w:rsid w:val="004D6213"/>
    <w:rsid w:val="004D64AF"/>
    <w:rsid w:val="004E2511"/>
    <w:rsid w:val="004E2AE6"/>
    <w:rsid w:val="004E35CA"/>
    <w:rsid w:val="004E3943"/>
    <w:rsid w:val="004E3F58"/>
    <w:rsid w:val="004E42E4"/>
    <w:rsid w:val="004E4822"/>
    <w:rsid w:val="004E4D62"/>
    <w:rsid w:val="004E5140"/>
    <w:rsid w:val="004E573E"/>
    <w:rsid w:val="004E5B29"/>
    <w:rsid w:val="004F0C5F"/>
    <w:rsid w:val="004F195E"/>
    <w:rsid w:val="004F306A"/>
    <w:rsid w:val="004F5095"/>
    <w:rsid w:val="004F5BE0"/>
    <w:rsid w:val="004F6300"/>
    <w:rsid w:val="004F7053"/>
    <w:rsid w:val="004F71CF"/>
    <w:rsid w:val="004F7E8D"/>
    <w:rsid w:val="005003C2"/>
    <w:rsid w:val="00500421"/>
    <w:rsid w:val="00501C6C"/>
    <w:rsid w:val="00502E81"/>
    <w:rsid w:val="00503C78"/>
    <w:rsid w:val="00503CD2"/>
    <w:rsid w:val="00503F28"/>
    <w:rsid w:val="00505609"/>
    <w:rsid w:val="0050643C"/>
    <w:rsid w:val="00507D4F"/>
    <w:rsid w:val="0051121C"/>
    <w:rsid w:val="00511EFC"/>
    <w:rsid w:val="00512F25"/>
    <w:rsid w:val="00513ADB"/>
    <w:rsid w:val="00513DA5"/>
    <w:rsid w:val="00516B76"/>
    <w:rsid w:val="00522CEC"/>
    <w:rsid w:val="005267A9"/>
    <w:rsid w:val="00531110"/>
    <w:rsid w:val="00531948"/>
    <w:rsid w:val="00533794"/>
    <w:rsid w:val="00534844"/>
    <w:rsid w:val="00535741"/>
    <w:rsid w:val="005400DE"/>
    <w:rsid w:val="005404EF"/>
    <w:rsid w:val="00541A59"/>
    <w:rsid w:val="005420CB"/>
    <w:rsid w:val="00543654"/>
    <w:rsid w:val="005451A2"/>
    <w:rsid w:val="00545947"/>
    <w:rsid w:val="00545AAD"/>
    <w:rsid w:val="00546295"/>
    <w:rsid w:val="005505D6"/>
    <w:rsid w:val="00551C1C"/>
    <w:rsid w:val="005526B0"/>
    <w:rsid w:val="0055363D"/>
    <w:rsid w:val="00553C05"/>
    <w:rsid w:val="005554FA"/>
    <w:rsid w:val="00556731"/>
    <w:rsid w:val="00557DBF"/>
    <w:rsid w:val="00560670"/>
    <w:rsid w:val="00562A75"/>
    <w:rsid w:val="00564A32"/>
    <w:rsid w:val="00565279"/>
    <w:rsid w:val="005661A1"/>
    <w:rsid w:val="00567084"/>
    <w:rsid w:val="00567B48"/>
    <w:rsid w:val="00570DEF"/>
    <w:rsid w:val="00571206"/>
    <w:rsid w:val="00574B71"/>
    <w:rsid w:val="00574ED7"/>
    <w:rsid w:val="00575BDF"/>
    <w:rsid w:val="005777E8"/>
    <w:rsid w:val="005778BA"/>
    <w:rsid w:val="0058033E"/>
    <w:rsid w:val="00581F3F"/>
    <w:rsid w:val="00581F91"/>
    <w:rsid w:val="005822CE"/>
    <w:rsid w:val="00582762"/>
    <w:rsid w:val="00582982"/>
    <w:rsid w:val="005837FC"/>
    <w:rsid w:val="00583E44"/>
    <w:rsid w:val="00584F5A"/>
    <w:rsid w:val="005855CB"/>
    <w:rsid w:val="00587505"/>
    <w:rsid w:val="005928F1"/>
    <w:rsid w:val="00592B90"/>
    <w:rsid w:val="00592C66"/>
    <w:rsid w:val="00593410"/>
    <w:rsid w:val="00593A13"/>
    <w:rsid w:val="005964BB"/>
    <w:rsid w:val="005966E1"/>
    <w:rsid w:val="00596CDA"/>
    <w:rsid w:val="005979B8"/>
    <w:rsid w:val="005A11BA"/>
    <w:rsid w:val="005A3068"/>
    <w:rsid w:val="005A3DF2"/>
    <w:rsid w:val="005A50A2"/>
    <w:rsid w:val="005A5EBA"/>
    <w:rsid w:val="005A5EC1"/>
    <w:rsid w:val="005A76DC"/>
    <w:rsid w:val="005A7DD1"/>
    <w:rsid w:val="005B00C4"/>
    <w:rsid w:val="005B0C25"/>
    <w:rsid w:val="005B0F0A"/>
    <w:rsid w:val="005B1B69"/>
    <w:rsid w:val="005B1BA5"/>
    <w:rsid w:val="005B2896"/>
    <w:rsid w:val="005B3E53"/>
    <w:rsid w:val="005B4967"/>
    <w:rsid w:val="005B52B7"/>
    <w:rsid w:val="005B6C1E"/>
    <w:rsid w:val="005B75A8"/>
    <w:rsid w:val="005B7ADF"/>
    <w:rsid w:val="005C129F"/>
    <w:rsid w:val="005C30C4"/>
    <w:rsid w:val="005C3C2C"/>
    <w:rsid w:val="005C4DE6"/>
    <w:rsid w:val="005C605D"/>
    <w:rsid w:val="005C62BB"/>
    <w:rsid w:val="005C70DB"/>
    <w:rsid w:val="005D1959"/>
    <w:rsid w:val="005D2366"/>
    <w:rsid w:val="005D781B"/>
    <w:rsid w:val="005D7B80"/>
    <w:rsid w:val="005E031D"/>
    <w:rsid w:val="005E08BD"/>
    <w:rsid w:val="005E10DE"/>
    <w:rsid w:val="005E170D"/>
    <w:rsid w:val="005E4133"/>
    <w:rsid w:val="005E47C5"/>
    <w:rsid w:val="005E793E"/>
    <w:rsid w:val="005F1DB7"/>
    <w:rsid w:val="005F2525"/>
    <w:rsid w:val="005F419A"/>
    <w:rsid w:val="005F41C8"/>
    <w:rsid w:val="005F4A3F"/>
    <w:rsid w:val="005F4A95"/>
    <w:rsid w:val="005F561A"/>
    <w:rsid w:val="005F6F56"/>
    <w:rsid w:val="005F7741"/>
    <w:rsid w:val="00605EE9"/>
    <w:rsid w:val="00615746"/>
    <w:rsid w:val="006164E0"/>
    <w:rsid w:val="00617CAF"/>
    <w:rsid w:val="00620552"/>
    <w:rsid w:val="00620AB4"/>
    <w:rsid w:val="00620D42"/>
    <w:rsid w:val="0062271E"/>
    <w:rsid w:val="00622BAE"/>
    <w:rsid w:val="00623124"/>
    <w:rsid w:val="006236E9"/>
    <w:rsid w:val="00623F6F"/>
    <w:rsid w:val="0062428F"/>
    <w:rsid w:val="0062569C"/>
    <w:rsid w:val="0062621B"/>
    <w:rsid w:val="006263E0"/>
    <w:rsid w:val="006305E3"/>
    <w:rsid w:val="0063197B"/>
    <w:rsid w:val="0063391F"/>
    <w:rsid w:val="00634238"/>
    <w:rsid w:val="00635BDE"/>
    <w:rsid w:val="0064071F"/>
    <w:rsid w:val="0064292E"/>
    <w:rsid w:val="00642CA7"/>
    <w:rsid w:val="00643640"/>
    <w:rsid w:val="00644AC7"/>
    <w:rsid w:val="006450C1"/>
    <w:rsid w:val="0064565A"/>
    <w:rsid w:val="00647168"/>
    <w:rsid w:val="00651547"/>
    <w:rsid w:val="006535B0"/>
    <w:rsid w:val="00655F98"/>
    <w:rsid w:val="00656AF9"/>
    <w:rsid w:val="006611B0"/>
    <w:rsid w:val="00661A15"/>
    <w:rsid w:val="006620A8"/>
    <w:rsid w:val="006655D5"/>
    <w:rsid w:val="006657B6"/>
    <w:rsid w:val="00665872"/>
    <w:rsid w:val="00667C61"/>
    <w:rsid w:val="006700F8"/>
    <w:rsid w:val="006706A0"/>
    <w:rsid w:val="0067105A"/>
    <w:rsid w:val="00671FF7"/>
    <w:rsid w:val="00674432"/>
    <w:rsid w:val="00674981"/>
    <w:rsid w:val="006767C4"/>
    <w:rsid w:val="00676E4F"/>
    <w:rsid w:val="0068031C"/>
    <w:rsid w:val="006819AA"/>
    <w:rsid w:val="00681EBA"/>
    <w:rsid w:val="00682F01"/>
    <w:rsid w:val="006831BE"/>
    <w:rsid w:val="006831E9"/>
    <w:rsid w:val="006831F3"/>
    <w:rsid w:val="00684C28"/>
    <w:rsid w:val="00684C74"/>
    <w:rsid w:val="00686E34"/>
    <w:rsid w:val="006872CE"/>
    <w:rsid w:val="006910A6"/>
    <w:rsid w:val="0069220E"/>
    <w:rsid w:val="006931E6"/>
    <w:rsid w:val="00693523"/>
    <w:rsid w:val="00694EF8"/>
    <w:rsid w:val="0069530D"/>
    <w:rsid w:val="00696677"/>
    <w:rsid w:val="00697478"/>
    <w:rsid w:val="006A1398"/>
    <w:rsid w:val="006A3AEA"/>
    <w:rsid w:val="006A4865"/>
    <w:rsid w:val="006A6562"/>
    <w:rsid w:val="006A7066"/>
    <w:rsid w:val="006B1DCF"/>
    <w:rsid w:val="006B2944"/>
    <w:rsid w:val="006B3C93"/>
    <w:rsid w:val="006B4FBC"/>
    <w:rsid w:val="006B666D"/>
    <w:rsid w:val="006C012D"/>
    <w:rsid w:val="006C02E4"/>
    <w:rsid w:val="006C0374"/>
    <w:rsid w:val="006C1862"/>
    <w:rsid w:val="006C6508"/>
    <w:rsid w:val="006C6782"/>
    <w:rsid w:val="006C7F0D"/>
    <w:rsid w:val="006D043D"/>
    <w:rsid w:val="006D0A24"/>
    <w:rsid w:val="006D101F"/>
    <w:rsid w:val="006D4CE6"/>
    <w:rsid w:val="006D5E97"/>
    <w:rsid w:val="006D604D"/>
    <w:rsid w:val="006D77D9"/>
    <w:rsid w:val="006E03A9"/>
    <w:rsid w:val="006E0D84"/>
    <w:rsid w:val="006E3099"/>
    <w:rsid w:val="006E50F3"/>
    <w:rsid w:val="006E6001"/>
    <w:rsid w:val="006E6E43"/>
    <w:rsid w:val="006E71EB"/>
    <w:rsid w:val="006E785C"/>
    <w:rsid w:val="006F3852"/>
    <w:rsid w:val="006F3A13"/>
    <w:rsid w:val="006F49A2"/>
    <w:rsid w:val="006F5D28"/>
    <w:rsid w:val="006F67AE"/>
    <w:rsid w:val="00700021"/>
    <w:rsid w:val="00701753"/>
    <w:rsid w:val="00701C38"/>
    <w:rsid w:val="00702332"/>
    <w:rsid w:val="007031F8"/>
    <w:rsid w:val="007063B8"/>
    <w:rsid w:val="00707766"/>
    <w:rsid w:val="007079B7"/>
    <w:rsid w:val="007100C0"/>
    <w:rsid w:val="00710637"/>
    <w:rsid w:val="00710E0F"/>
    <w:rsid w:val="007134E7"/>
    <w:rsid w:val="00714A26"/>
    <w:rsid w:val="0071649D"/>
    <w:rsid w:val="007203DC"/>
    <w:rsid w:val="007205FE"/>
    <w:rsid w:val="0072073F"/>
    <w:rsid w:val="00720B0A"/>
    <w:rsid w:val="00720CF2"/>
    <w:rsid w:val="0072177B"/>
    <w:rsid w:val="00721E0D"/>
    <w:rsid w:val="007222CD"/>
    <w:rsid w:val="00722CF8"/>
    <w:rsid w:val="00723F6D"/>
    <w:rsid w:val="0072790C"/>
    <w:rsid w:val="00731824"/>
    <w:rsid w:val="0073256D"/>
    <w:rsid w:val="007339CE"/>
    <w:rsid w:val="0073464E"/>
    <w:rsid w:val="00734757"/>
    <w:rsid w:val="00735A3C"/>
    <w:rsid w:val="00736C6D"/>
    <w:rsid w:val="00740B8C"/>
    <w:rsid w:val="00742C43"/>
    <w:rsid w:val="00746876"/>
    <w:rsid w:val="007502FD"/>
    <w:rsid w:val="00750312"/>
    <w:rsid w:val="00750EAD"/>
    <w:rsid w:val="00752201"/>
    <w:rsid w:val="007529BA"/>
    <w:rsid w:val="00752F5C"/>
    <w:rsid w:val="007535C6"/>
    <w:rsid w:val="00753791"/>
    <w:rsid w:val="00756609"/>
    <w:rsid w:val="0075712E"/>
    <w:rsid w:val="0076167D"/>
    <w:rsid w:val="00761AF7"/>
    <w:rsid w:val="00761FB8"/>
    <w:rsid w:val="007628B1"/>
    <w:rsid w:val="00763658"/>
    <w:rsid w:val="00763DCB"/>
    <w:rsid w:val="007656C5"/>
    <w:rsid w:val="00765C0D"/>
    <w:rsid w:val="00765EAC"/>
    <w:rsid w:val="00766044"/>
    <w:rsid w:val="00766CB5"/>
    <w:rsid w:val="00767237"/>
    <w:rsid w:val="00770BE8"/>
    <w:rsid w:val="00771201"/>
    <w:rsid w:val="007716D3"/>
    <w:rsid w:val="00771C4D"/>
    <w:rsid w:val="007745BA"/>
    <w:rsid w:val="007775E8"/>
    <w:rsid w:val="00780DF6"/>
    <w:rsid w:val="00781D87"/>
    <w:rsid w:val="00782620"/>
    <w:rsid w:val="00782929"/>
    <w:rsid w:val="00782DF8"/>
    <w:rsid w:val="00783380"/>
    <w:rsid w:val="00783D09"/>
    <w:rsid w:val="00784A20"/>
    <w:rsid w:val="0078509E"/>
    <w:rsid w:val="00785BE8"/>
    <w:rsid w:val="00785F75"/>
    <w:rsid w:val="0078647F"/>
    <w:rsid w:val="0078683D"/>
    <w:rsid w:val="00787954"/>
    <w:rsid w:val="00790571"/>
    <w:rsid w:val="00790796"/>
    <w:rsid w:val="00790918"/>
    <w:rsid w:val="00791897"/>
    <w:rsid w:val="00791EBF"/>
    <w:rsid w:val="00792B4B"/>
    <w:rsid w:val="00794921"/>
    <w:rsid w:val="00795D98"/>
    <w:rsid w:val="00795F14"/>
    <w:rsid w:val="00796060"/>
    <w:rsid w:val="00796269"/>
    <w:rsid w:val="007964CC"/>
    <w:rsid w:val="00796CB3"/>
    <w:rsid w:val="00796DB3"/>
    <w:rsid w:val="007973B1"/>
    <w:rsid w:val="007A051C"/>
    <w:rsid w:val="007A17B0"/>
    <w:rsid w:val="007A2400"/>
    <w:rsid w:val="007A2B2B"/>
    <w:rsid w:val="007A4C9E"/>
    <w:rsid w:val="007A55BB"/>
    <w:rsid w:val="007A6750"/>
    <w:rsid w:val="007A6A4D"/>
    <w:rsid w:val="007A6C0A"/>
    <w:rsid w:val="007A7796"/>
    <w:rsid w:val="007B0970"/>
    <w:rsid w:val="007B18C6"/>
    <w:rsid w:val="007B236C"/>
    <w:rsid w:val="007B2425"/>
    <w:rsid w:val="007B6C41"/>
    <w:rsid w:val="007C0C9D"/>
    <w:rsid w:val="007C19B4"/>
    <w:rsid w:val="007C4075"/>
    <w:rsid w:val="007C5BEA"/>
    <w:rsid w:val="007C6499"/>
    <w:rsid w:val="007C6794"/>
    <w:rsid w:val="007C6D16"/>
    <w:rsid w:val="007C6DB9"/>
    <w:rsid w:val="007C7225"/>
    <w:rsid w:val="007D0314"/>
    <w:rsid w:val="007D0B9F"/>
    <w:rsid w:val="007D0F65"/>
    <w:rsid w:val="007D11B3"/>
    <w:rsid w:val="007D1364"/>
    <w:rsid w:val="007D278E"/>
    <w:rsid w:val="007D29FB"/>
    <w:rsid w:val="007D39A6"/>
    <w:rsid w:val="007D6200"/>
    <w:rsid w:val="007D7A77"/>
    <w:rsid w:val="007E04A7"/>
    <w:rsid w:val="007E278C"/>
    <w:rsid w:val="007E4A99"/>
    <w:rsid w:val="007E6049"/>
    <w:rsid w:val="007E6612"/>
    <w:rsid w:val="007F3CF5"/>
    <w:rsid w:val="007F5C5B"/>
    <w:rsid w:val="007F6CA0"/>
    <w:rsid w:val="0080044E"/>
    <w:rsid w:val="008039CA"/>
    <w:rsid w:val="00804826"/>
    <w:rsid w:val="00804D39"/>
    <w:rsid w:val="0080511B"/>
    <w:rsid w:val="00806433"/>
    <w:rsid w:val="00811644"/>
    <w:rsid w:val="0081259C"/>
    <w:rsid w:val="008128C8"/>
    <w:rsid w:val="0081381A"/>
    <w:rsid w:val="008146E0"/>
    <w:rsid w:val="0081482F"/>
    <w:rsid w:val="00815024"/>
    <w:rsid w:val="0081666D"/>
    <w:rsid w:val="00816F3A"/>
    <w:rsid w:val="00820D4B"/>
    <w:rsid w:val="00820DBB"/>
    <w:rsid w:val="00822103"/>
    <w:rsid w:val="0083049F"/>
    <w:rsid w:val="00831CA5"/>
    <w:rsid w:val="00832653"/>
    <w:rsid w:val="008328C3"/>
    <w:rsid w:val="00835035"/>
    <w:rsid w:val="00835A7E"/>
    <w:rsid w:val="00837411"/>
    <w:rsid w:val="00837C62"/>
    <w:rsid w:val="00840C66"/>
    <w:rsid w:val="008411E4"/>
    <w:rsid w:val="00841A20"/>
    <w:rsid w:val="00841A6C"/>
    <w:rsid w:val="00845A67"/>
    <w:rsid w:val="008467F8"/>
    <w:rsid w:val="00850450"/>
    <w:rsid w:val="00850BED"/>
    <w:rsid w:val="0085159B"/>
    <w:rsid w:val="00851A16"/>
    <w:rsid w:val="00851A22"/>
    <w:rsid w:val="00851AEE"/>
    <w:rsid w:val="008521D1"/>
    <w:rsid w:val="008523B2"/>
    <w:rsid w:val="00856B29"/>
    <w:rsid w:val="00856C0B"/>
    <w:rsid w:val="00857ECC"/>
    <w:rsid w:val="008602BE"/>
    <w:rsid w:val="00861413"/>
    <w:rsid w:val="00863707"/>
    <w:rsid w:val="00865460"/>
    <w:rsid w:val="00866070"/>
    <w:rsid w:val="008665BD"/>
    <w:rsid w:val="00866A1E"/>
    <w:rsid w:val="0086747B"/>
    <w:rsid w:val="00871FAF"/>
    <w:rsid w:val="008748CF"/>
    <w:rsid w:val="00877DC8"/>
    <w:rsid w:val="00877F4B"/>
    <w:rsid w:val="00880972"/>
    <w:rsid w:val="008809C8"/>
    <w:rsid w:val="00880B40"/>
    <w:rsid w:val="0088604A"/>
    <w:rsid w:val="00886891"/>
    <w:rsid w:val="00887A35"/>
    <w:rsid w:val="008902D2"/>
    <w:rsid w:val="00890B2D"/>
    <w:rsid w:val="008914EA"/>
    <w:rsid w:val="00891AAB"/>
    <w:rsid w:val="0089799D"/>
    <w:rsid w:val="008A0381"/>
    <w:rsid w:val="008A08A2"/>
    <w:rsid w:val="008A193A"/>
    <w:rsid w:val="008A30B8"/>
    <w:rsid w:val="008A3BD1"/>
    <w:rsid w:val="008A5010"/>
    <w:rsid w:val="008B0E45"/>
    <w:rsid w:val="008B1C3C"/>
    <w:rsid w:val="008B30C0"/>
    <w:rsid w:val="008B429D"/>
    <w:rsid w:val="008B4C50"/>
    <w:rsid w:val="008B4DAF"/>
    <w:rsid w:val="008B5DC2"/>
    <w:rsid w:val="008C1DC0"/>
    <w:rsid w:val="008C265C"/>
    <w:rsid w:val="008C3B44"/>
    <w:rsid w:val="008C3C02"/>
    <w:rsid w:val="008C3CEF"/>
    <w:rsid w:val="008C7C89"/>
    <w:rsid w:val="008D0841"/>
    <w:rsid w:val="008D37EC"/>
    <w:rsid w:val="008D4055"/>
    <w:rsid w:val="008D66D6"/>
    <w:rsid w:val="008D6DEA"/>
    <w:rsid w:val="008E0CA6"/>
    <w:rsid w:val="008E0D4B"/>
    <w:rsid w:val="008E12CA"/>
    <w:rsid w:val="008E1E98"/>
    <w:rsid w:val="008E4090"/>
    <w:rsid w:val="008E6B55"/>
    <w:rsid w:val="008F036A"/>
    <w:rsid w:val="008F0B89"/>
    <w:rsid w:val="008F12F2"/>
    <w:rsid w:val="008F33CB"/>
    <w:rsid w:val="008F3936"/>
    <w:rsid w:val="008F402C"/>
    <w:rsid w:val="008F6B11"/>
    <w:rsid w:val="008F7657"/>
    <w:rsid w:val="008F7733"/>
    <w:rsid w:val="009002F9"/>
    <w:rsid w:val="00900840"/>
    <w:rsid w:val="00901D8B"/>
    <w:rsid w:val="009021E5"/>
    <w:rsid w:val="00903D1C"/>
    <w:rsid w:val="009059B9"/>
    <w:rsid w:val="009102A7"/>
    <w:rsid w:val="00910B59"/>
    <w:rsid w:val="0091300A"/>
    <w:rsid w:val="009133E0"/>
    <w:rsid w:val="00913EAC"/>
    <w:rsid w:val="009141D3"/>
    <w:rsid w:val="009150B4"/>
    <w:rsid w:val="00915404"/>
    <w:rsid w:val="00915888"/>
    <w:rsid w:val="0091633F"/>
    <w:rsid w:val="00916F22"/>
    <w:rsid w:val="00920227"/>
    <w:rsid w:val="00920272"/>
    <w:rsid w:val="00921CE2"/>
    <w:rsid w:val="00921D83"/>
    <w:rsid w:val="00922AA8"/>
    <w:rsid w:val="00923E5F"/>
    <w:rsid w:val="00923F05"/>
    <w:rsid w:val="009276B9"/>
    <w:rsid w:val="009303CA"/>
    <w:rsid w:val="0093083B"/>
    <w:rsid w:val="009311C5"/>
    <w:rsid w:val="009311E7"/>
    <w:rsid w:val="00931205"/>
    <w:rsid w:val="0093159E"/>
    <w:rsid w:val="00933F3B"/>
    <w:rsid w:val="0093409C"/>
    <w:rsid w:val="009350E0"/>
    <w:rsid w:val="0093535E"/>
    <w:rsid w:val="00942289"/>
    <w:rsid w:val="00943555"/>
    <w:rsid w:val="009438B6"/>
    <w:rsid w:val="009459A8"/>
    <w:rsid w:val="009459C6"/>
    <w:rsid w:val="0094603E"/>
    <w:rsid w:val="009465A0"/>
    <w:rsid w:val="00946FC3"/>
    <w:rsid w:val="009470EE"/>
    <w:rsid w:val="0094763F"/>
    <w:rsid w:val="0094781C"/>
    <w:rsid w:val="00947F59"/>
    <w:rsid w:val="00951CF3"/>
    <w:rsid w:val="00952039"/>
    <w:rsid w:val="009536F5"/>
    <w:rsid w:val="009540C6"/>
    <w:rsid w:val="00962053"/>
    <w:rsid w:val="00965E1B"/>
    <w:rsid w:val="009669D2"/>
    <w:rsid w:val="00970F1C"/>
    <w:rsid w:val="00972F0C"/>
    <w:rsid w:val="00974B0B"/>
    <w:rsid w:val="009756BC"/>
    <w:rsid w:val="009778BC"/>
    <w:rsid w:val="00980992"/>
    <w:rsid w:val="009811A5"/>
    <w:rsid w:val="0098380F"/>
    <w:rsid w:val="0098385E"/>
    <w:rsid w:val="00985166"/>
    <w:rsid w:val="00985A8E"/>
    <w:rsid w:val="00986217"/>
    <w:rsid w:val="009863E4"/>
    <w:rsid w:val="009870DD"/>
    <w:rsid w:val="00992D1D"/>
    <w:rsid w:val="0099314E"/>
    <w:rsid w:val="00993C13"/>
    <w:rsid w:val="00994411"/>
    <w:rsid w:val="0099448A"/>
    <w:rsid w:val="00995CD2"/>
    <w:rsid w:val="00995DF1"/>
    <w:rsid w:val="009970B7"/>
    <w:rsid w:val="00997DFB"/>
    <w:rsid w:val="009A07BA"/>
    <w:rsid w:val="009A2D66"/>
    <w:rsid w:val="009A4CF9"/>
    <w:rsid w:val="009A526C"/>
    <w:rsid w:val="009A5817"/>
    <w:rsid w:val="009A5ABB"/>
    <w:rsid w:val="009A5D79"/>
    <w:rsid w:val="009B0787"/>
    <w:rsid w:val="009B2DB8"/>
    <w:rsid w:val="009B2E49"/>
    <w:rsid w:val="009B7946"/>
    <w:rsid w:val="009B7FBD"/>
    <w:rsid w:val="009C0313"/>
    <w:rsid w:val="009C0EC9"/>
    <w:rsid w:val="009C1C9C"/>
    <w:rsid w:val="009C5EC3"/>
    <w:rsid w:val="009C783A"/>
    <w:rsid w:val="009C7E28"/>
    <w:rsid w:val="009D132C"/>
    <w:rsid w:val="009D1D3F"/>
    <w:rsid w:val="009D206A"/>
    <w:rsid w:val="009D5B5A"/>
    <w:rsid w:val="009E2B5B"/>
    <w:rsid w:val="009E2E37"/>
    <w:rsid w:val="009E376B"/>
    <w:rsid w:val="009E3AE8"/>
    <w:rsid w:val="009E4E9B"/>
    <w:rsid w:val="009E6F56"/>
    <w:rsid w:val="009E762B"/>
    <w:rsid w:val="009E7DC8"/>
    <w:rsid w:val="009E7F4B"/>
    <w:rsid w:val="009F1430"/>
    <w:rsid w:val="009F341C"/>
    <w:rsid w:val="009F360E"/>
    <w:rsid w:val="009F3F18"/>
    <w:rsid w:val="009F7178"/>
    <w:rsid w:val="009F7222"/>
    <w:rsid w:val="00A03E33"/>
    <w:rsid w:val="00A0535A"/>
    <w:rsid w:val="00A06DAE"/>
    <w:rsid w:val="00A10D57"/>
    <w:rsid w:val="00A1258E"/>
    <w:rsid w:val="00A12FCB"/>
    <w:rsid w:val="00A1319D"/>
    <w:rsid w:val="00A13337"/>
    <w:rsid w:val="00A13484"/>
    <w:rsid w:val="00A13D16"/>
    <w:rsid w:val="00A13E1D"/>
    <w:rsid w:val="00A145A7"/>
    <w:rsid w:val="00A15A7E"/>
    <w:rsid w:val="00A15F41"/>
    <w:rsid w:val="00A17D16"/>
    <w:rsid w:val="00A17DCE"/>
    <w:rsid w:val="00A17F7C"/>
    <w:rsid w:val="00A205ED"/>
    <w:rsid w:val="00A243B3"/>
    <w:rsid w:val="00A276DA"/>
    <w:rsid w:val="00A27B14"/>
    <w:rsid w:val="00A31127"/>
    <w:rsid w:val="00A31342"/>
    <w:rsid w:val="00A31DA8"/>
    <w:rsid w:val="00A33897"/>
    <w:rsid w:val="00A40363"/>
    <w:rsid w:val="00A437E0"/>
    <w:rsid w:val="00A43A91"/>
    <w:rsid w:val="00A4417F"/>
    <w:rsid w:val="00A5019E"/>
    <w:rsid w:val="00A52582"/>
    <w:rsid w:val="00A53899"/>
    <w:rsid w:val="00A54302"/>
    <w:rsid w:val="00A54CAB"/>
    <w:rsid w:val="00A61E79"/>
    <w:rsid w:val="00A62030"/>
    <w:rsid w:val="00A6735A"/>
    <w:rsid w:val="00A67A44"/>
    <w:rsid w:val="00A7121E"/>
    <w:rsid w:val="00A7137C"/>
    <w:rsid w:val="00A7353E"/>
    <w:rsid w:val="00A736DA"/>
    <w:rsid w:val="00A73ED0"/>
    <w:rsid w:val="00A740A8"/>
    <w:rsid w:val="00A746DA"/>
    <w:rsid w:val="00A75A69"/>
    <w:rsid w:val="00A76BE5"/>
    <w:rsid w:val="00A77C8A"/>
    <w:rsid w:val="00A80437"/>
    <w:rsid w:val="00A807B3"/>
    <w:rsid w:val="00A813A0"/>
    <w:rsid w:val="00A8152A"/>
    <w:rsid w:val="00A834F8"/>
    <w:rsid w:val="00A84131"/>
    <w:rsid w:val="00A8439F"/>
    <w:rsid w:val="00A84A9D"/>
    <w:rsid w:val="00A867CA"/>
    <w:rsid w:val="00A86892"/>
    <w:rsid w:val="00A87EE5"/>
    <w:rsid w:val="00A92DC4"/>
    <w:rsid w:val="00A93487"/>
    <w:rsid w:val="00A9514E"/>
    <w:rsid w:val="00A95BBA"/>
    <w:rsid w:val="00A977E3"/>
    <w:rsid w:val="00AA079C"/>
    <w:rsid w:val="00AA0C93"/>
    <w:rsid w:val="00AA0FFC"/>
    <w:rsid w:val="00AA184A"/>
    <w:rsid w:val="00AA1DA4"/>
    <w:rsid w:val="00AA22A4"/>
    <w:rsid w:val="00AA23CB"/>
    <w:rsid w:val="00AA2729"/>
    <w:rsid w:val="00AA279B"/>
    <w:rsid w:val="00AA6C63"/>
    <w:rsid w:val="00AA78C8"/>
    <w:rsid w:val="00AB0001"/>
    <w:rsid w:val="00AB24E5"/>
    <w:rsid w:val="00AB2BF5"/>
    <w:rsid w:val="00AB30A1"/>
    <w:rsid w:val="00AB6481"/>
    <w:rsid w:val="00AB75CB"/>
    <w:rsid w:val="00AB7C35"/>
    <w:rsid w:val="00AB7F17"/>
    <w:rsid w:val="00AC1249"/>
    <w:rsid w:val="00AC13B4"/>
    <w:rsid w:val="00AC31F0"/>
    <w:rsid w:val="00AC4B4D"/>
    <w:rsid w:val="00AC4F25"/>
    <w:rsid w:val="00AC69F3"/>
    <w:rsid w:val="00AC79BA"/>
    <w:rsid w:val="00AD0C7B"/>
    <w:rsid w:val="00AD1A3B"/>
    <w:rsid w:val="00AD475F"/>
    <w:rsid w:val="00AD51CA"/>
    <w:rsid w:val="00AD5789"/>
    <w:rsid w:val="00AD57E5"/>
    <w:rsid w:val="00AD5C43"/>
    <w:rsid w:val="00AD67B6"/>
    <w:rsid w:val="00AD79FD"/>
    <w:rsid w:val="00AD7F65"/>
    <w:rsid w:val="00AE0121"/>
    <w:rsid w:val="00AE2F2C"/>
    <w:rsid w:val="00AE326A"/>
    <w:rsid w:val="00AE3568"/>
    <w:rsid w:val="00AE5BFB"/>
    <w:rsid w:val="00AE5EBE"/>
    <w:rsid w:val="00AE6C4F"/>
    <w:rsid w:val="00AF09A1"/>
    <w:rsid w:val="00AF1293"/>
    <w:rsid w:val="00AF383A"/>
    <w:rsid w:val="00AF399C"/>
    <w:rsid w:val="00AF45D5"/>
    <w:rsid w:val="00AF6102"/>
    <w:rsid w:val="00B00C20"/>
    <w:rsid w:val="00B01A3B"/>
    <w:rsid w:val="00B01CD6"/>
    <w:rsid w:val="00B01D7C"/>
    <w:rsid w:val="00B04194"/>
    <w:rsid w:val="00B043D6"/>
    <w:rsid w:val="00B05FAC"/>
    <w:rsid w:val="00B065C6"/>
    <w:rsid w:val="00B0675C"/>
    <w:rsid w:val="00B10A03"/>
    <w:rsid w:val="00B113A5"/>
    <w:rsid w:val="00B1153A"/>
    <w:rsid w:val="00B1173D"/>
    <w:rsid w:val="00B11C71"/>
    <w:rsid w:val="00B12A4C"/>
    <w:rsid w:val="00B13510"/>
    <w:rsid w:val="00B13925"/>
    <w:rsid w:val="00B13D82"/>
    <w:rsid w:val="00B146CC"/>
    <w:rsid w:val="00B15B23"/>
    <w:rsid w:val="00B16266"/>
    <w:rsid w:val="00B16D6C"/>
    <w:rsid w:val="00B21517"/>
    <w:rsid w:val="00B25DE2"/>
    <w:rsid w:val="00B26640"/>
    <w:rsid w:val="00B2748F"/>
    <w:rsid w:val="00B30024"/>
    <w:rsid w:val="00B312FF"/>
    <w:rsid w:val="00B314DC"/>
    <w:rsid w:val="00B31EEA"/>
    <w:rsid w:val="00B3297D"/>
    <w:rsid w:val="00B33362"/>
    <w:rsid w:val="00B341D4"/>
    <w:rsid w:val="00B368E4"/>
    <w:rsid w:val="00B37BE4"/>
    <w:rsid w:val="00B37F4E"/>
    <w:rsid w:val="00B41C51"/>
    <w:rsid w:val="00B41D15"/>
    <w:rsid w:val="00B4452E"/>
    <w:rsid w:val="00B45321"/>
    <w:rsid w:val="00B45630"/>
    <w:rsid w:val="00B463CA"/>
    <w:rsid w:val="00B47B38"/>
    <w:rsid w:val="00B50234"/>
    <w:rsid w:val="00B50648"/>
    <w:rsid w:val="00B5066F"/>
    <w:rsid w:val="00B55099"/>
    <w:rsid w:val="00B560F2"/>
    <w:rsid w:val="00B601F9"/>
    <w:rsid w:val="00B61185"/>
    <w:rsid w:val="00B613CA"/>
    <w:rsid w:val="00B6214C"/>
    <w:rsid w:val="00B63566"/>
    <w:rsid w:val="00B636FA"/>
    <w:rsid w:val="00B64B55"/>
    <w:rsid w:val="00B65E49"/>
    <w:rsid w:val="00B719AB"/>
    <w:rsid w:val="00B73890"/>
    <w:rsid w:val="00B74385"/>
    <w:rsid w:val="00B745F5"/>
    <w:rsid w:val="00B77103"/>
    <w:rsid w:val="00B81CAF"/>
    <w:rsid w:val="00B83E00"/>
    <w:rsid w:val="00B840A1"/>
    <w:rsid w:val="00B84A5A"/>
    <w:rsid w:val="00B84F6E"/>
    <w:rsid w:val="00B8654C"/>
    <w:rsid w:val="00B86D1B"/>
    <w:rsid w:val="00B86EFA"/>
    <w:rsid w:val="00B87E8E"/>
    <w:rsid w:val="00B90436"/>
    <w:rsid w:val="00B91EC6"/>
    <w:rsid w:val="00B91F30"/>
    <w:rsid w:val="00B926D3"/>
    <w:rsid w:val="00B92CEF"/>
    <w:rsid w:val="00B94371"/>
    <w:rsid w:val="00B958B9"/>
    <w:rsid w:val="00B96013"/>
    <w:rsid w:val="00B96D9A"/>
    <w:rsid w:val="00B96E2A"/>
    <w:rsid w:val="00B96E8F"/>
    <w:rsid w:val="00B97E23"/>
    <w:rsid w:val="00BA0E45"/>
    <w:rsid w:val="00BA3196"/>
    <w:rsid w:val="00BA3730"/>
    <w:rsid w:val="00BA39B0"/>
    <w:rsid w:val="00BA4C8C"/>
    <w:rsid w:val="00BA6025"/>
    <w:rsid w:val="00BA64EE"/>
    <w:rsid w:val="00BA7C65"/>
    <w:rsid w:val="00BB77CB"/>
    <w:rsid w:val="00BB7899"/>
    <w:rsid w:val="00BC13F5"/>
    <w:rsid w:val="00BC143A"/>
    <w:rsid w:val="00BC2A90"/>
    <w:rsid w:val="00BC37DD"/>
    <w:rsid w:val="00BC5164"/>
    <w:rsid w:val="00BD00BE"/>
    <w:rsid w:val="00BD03B6"/>
    <w:rsid w:val="00BD195A"/>
    <w:rsid w:val="00BD230D"/>
    <w:rsid w:val="00BD3B56"/>
    <w:rsid w:val="00BD3FE5"/>
    <w:rsid w:val="00BD496F"/>
    <w:rsid w:val="00BD5011"/>
    <w:rsid w:val="00BD68F9"/>
    <w:rsid w:val="00BD71E1"/>
    <w:rsid w:val="00BE0C89"/>
    <w:rsid w:val="00BE0E7B"/>
    <w:rsid w:val="00BE130C"/>
    <w:rsid w:val="00BE2944"/>
    <w:rsid w:val="00BE2F9D"/>
    <w:rsid w:val="00BE3499"/>
    <w:rsid w:val="00BE45F0"/>
    <w:rsid w:val="00BE4637"/>
    <w:rsid w:val="00BE4EB7"/>
    <w:rsid w:val="00BE693E"/>
    <w:rsid w:val="00BE70F9"/>
    <w:rsid w:val="00BE7BAC"/>
    <w:rsid w:val="00BF11FE"/>
    <w:rsid w:val="00BF14A3"/>
    <w:rsid w:val="00BF3C01"/>
    <w:rsid w:val="00BF56CF"/>
    <w:rsid w:val="00BF6DCD"/>
    <w:rsid w:val="00BF793B"/>
    <w:rsid w:val="00C02059"/>
    <w:rsid w:val="00C03D78"/>
    <w:rsid w:val="00C04501"/>
    <w:rsid w:val="00C05DA7"/>
    <w:rsid w:val="00C064E3"/>
    <w:rsid w:val="00C068A7"/>
    <w:rsid w:val="00C10D54"/>
    <w:rsid w:val="00C117FB"/>
    <w:rsid w:val="00C11826"/>
    <w:rsid w:val="00C12D9E"/>
    <w:rsid w:val="00C12EFB"/>
    <w:rsid w:val="00C13134"/>
    <w:rsid w:val="00C14EBA"/>
    <w:rsid w:val="00C166AA"/>
    <w:rsid w:val="00C21EFE"/>
    <w:rsid w:val="00C23277"/>
    <w:rsid w:val="00C236E2"/>
    <w:rsid w:val="00C24DD8"/>
    <w:rsid w:val="00C279C4"/>
    <w:rsid w:val="00C27E49"/>
    <w:rsid w:val="00C3047C"/>
    <w:rsid w:val="00C31045"/>
    <w:rsid w:val="00C3113F"/>
    <w:rsid w:val="00C3257A"/>
    <w:rsid w:val="00C32BE4"/>
    <w:rsid w:val="00C32EE7"/>
    <w:rsid w:val="00C33D0D"/>
    <w:rsid w:val="00C356E0"/>
    <w:rsid w:val="00C36863"/>
    <w:rsid w:val="00C36D67"/>
    <w:rsid w:val="00C37627"/>
    <w:rsid w:val="00C426A1"/>
    <w:rsid w:val="00C42B7C"/>
    <w:rsid w:val="00C44D6E"/>
    <w:rsid w:val="00C45864"/>
    <w:rsid w:val="00C45E55"/>
    <w:rsid w:val="00C474EB"/>
    <w:rsid w:val="00C50347"/>
    <w:rsid w:val="00C50BDB"/>
    <w:rsid w:val="00C52BF6"/>
    <w:rsid w:val="00C534FD"/>
    <w:rsid w:val="00C53E5D"/>
    <w:rsid w:val="00C54482"/>
    <w:rsid w:val="00C54C6B"/>
    <w:rsid w:val="00C54FA0"/>
    <w:rsid w:val="00C550C1"/>
    <w:rsid w:val="00C5714E"/>
    <w:rsid w:val="00C5781E"/>
    <w:rsid w:val="00C57B6C"/>
    <w:rsid w:val="00C57DAF"/>
    <w:rsid w:val="00C60665"/>
    <w:rsid w:val="00C608E1"/>
    <w:rsid w:val="00C61208"/>
    <w:rsid w:val="00C61690"/>
    <w:rsid w:val="00C62A81"/>
    <w:rsid w:val="00C6395A"/>
    <w:rsid w:val="00C642C3"/>
    <w:rsid w:val="00C65858"/>
    <w:rsid w:val="00C6683A"/>
    <w:rsid w:val="00C67437"/>
    <w:rsid w:val="00C702B0"/>
    <w:rsid w:val="00C71CAB"/>
    <w:rsid w:val="00C72E8E"/>
    <w:rsid w:val="00C73119"/>
    <w:rsid w:val="00C744AE"/>
    <w:rsid w:val="00C75F3D"/>
    <w:rsid w:val="00C7606F"/>
    <w:rsid w:val="00C76457"/>
    <w:rsid w:val="00C766E6"/>
    <w:rsid w:val="00C76804"/>
    <w:rsid w:val="00C77541"/>
    <w:rsid w:val="00C810A3"/>
    <w:rsid w:val="00C811A2"/>
    <w:rsid w:val="00C81715"/>
    <w:rsid w:val="00C81C65"/>
    <w:rsid w:val="00C82B33"/>
    <w:rsid w:val="00C83264"/>
    <w:rsid w:val="00C84684"/>
    <w:rsid w:val="00C85721"/>
    <w:rsid w:val="00C8586A"/>
    <w:rsid w:val="00C874DA"/>
    <w:rsid w:val="00C8793B"/>
    <w:rsid w:val="00C930B9"/>
    <w:rsid w:val="00C93FC2"/>
    <w:rsid w:val="00C95EF7"/>
    <w:rsid w:val="00C96E7F"/>
    <w:rsid w:val="00C97E2E"/>
    <w:rsid w:val="00CA2300"/>
    <w:rsid w:val="00CA36BC"/>
    <w:rsid w:val="00CA46F7"/>
    <w:rsid w:val="00CA49CB"/>
    <w:rsid w:val="00CA5103"/>
    <w:rsid w:val="00CB0284"/>
    <w:rsid w:val="00CB5750"/>
    <w:rsid w:val="00CB656C"/>
    <w:rsid w:val="00CB6915"/>
    <w:rsid w:val="00CB6BB9"/>
    <w:rsid w:val="00CB790C"/>
    <w:rsid w:val="00CC0F08"/>
    <w:rsid w:val="00CC25F0"/>
    <w:rsid w:val="00CC3224"/>
    <w:rsid w:val="00CC531C"/>
    <w:rsid w:val="00CC5F97"/>
    <w:rsid w:val="00CC62FB"/>
    <w:rsid w:val="00CC6746"/>
    <w:rsid w:val="00CC6FD6"/>
    <w:rsid w:val="00CC7897"/>
    <w:rsid w:val="00CC7C9E"/>
    <w:rsid w:val="00CD085C"/>
    <w:rsid w:val="00CD12DA"/>
    <w:rsid w:val="00CD215C"/>
    <w:rsid w:val="00CD5529"/>
    <w:rsid w:val="00CD7001"/>
    <w:rsid w:val="00CE24AC"/>
    <w:rsid w:val="00CE2B69"/>
    <w:rsid w:val="00CE2F37"/>
    <w:rsid w:val="00CE52F9"/>
    <w:rsid w:val="00CE60B3"/>
    <w:rsid w:val="00CE641C"/>
    <w:rsid w:val="00CF0CBC"/>
    <w:rsid w:val="00CF141A"/>
    <w:rsid w:val="00CF26A8"/>
    <w:rsid w:val="00CF53A6"/>
    <w:rsid w:val="00CF7742"/>
    <w:rsid w:val="00CF7967"/>
    <w:rsid w:val="00CF7E84"/>
    <w:rsid w:val="00D000C5"/>
    <w:rsid w:val="00D00606"/>
    <w:rsid w:val="00D00D02"/>
    <w:rsid w:val="00D015AE"/>
    <w:rsid w:val="00D01E36"/>
    <w:rsid w:val="00D030EB"/>
    <w:rsid w:val="00D04FF7"/>
    <w:rsid w:val="00D054AF"/>
    <w:rsid w:val="00D0588E"/>
    <w:rsid w:val="00D058E9"/>
    <w:rsid w:val="00D05DC5"/>
    <w:rsid w:val="00D061B7"/>
    <w:rsid w:val="00D07B16"/>
    <w:rsid w:val="00D10FE6"/>
    <w:rsid w:val="00D1185F"/>
    <w:rsid w:val="00D12CC4"/>
    <w:rsid w:val="00D12E46"/>
    <w:rsid w:val="00D1555A"/>
    <w:rsid w:val="00D211FA"/>
    <w:rsid w:val="00D260C9"/>
    <w:rsid w:val="00D27D54"/>
    <w:rsid w:val="00D357A2"/>
    <w:rsid w:val="00D35E5B"/>
    <w:rsid w:val="00D37444"/>
    <w:rsid w:val="00D37B23"/>
    <w:rsid w:val="00D41DB6"/>
    <w:rsid w:val="00D420F6"/>
    <w:rsid w:val="00D4281E"/>
    <w:rsid w:val="00D42CF8"/>
    <w:rsid w:val="00D4442B"/>
    <w:rsid w:val="00D450B8"/>
    <w:rsid w:val="00D45855"/>
    <w:rsid w:val="00D46142"/>
    <w:rsid w:val="00D46593"/>
    <w:rsid w:val="00D47BC2"/>
    <w:rsid w:val="00D50EE9"/>
    <w:rsid w:val="00D51385"/>
    <w:rsid w:val="00D53B35"/>
    <w:rsid w:val="00D55CD3"/>
    <w:rsid w:val="00D56135"/>
    <w:rsid w:val="00D56AB9"/>
    <w:rsid w:val="00D5773C"/>
    <w:rsid w:val="00D611CA"/>
    <w:rsid w:val="00D62E99"/>
    <w:rsid w:val="00D645C5"/>
    <w:rsid w:val="00D663D4"/>
    <w:rsid w:val="00D704F5"/>
    <w:rsid w:val="00D70818"/>
    <w:rsid w:val="00D70C30"/>
    <w:rsid w:val="00D7189B"/>
    <w:rsid w:val="00D71B7F"/>
    <w:rsid w:val="00D71F61"/>
    <w:rsid w:val="00D73472"/>
    <w:rsid w:val="00D73CAA"/>
    <w:rsid w:val="00D815CC"/>
    <w:rsid w:val="00D81CE5"/>
    <w:rsid w:val="00D81CE7"/>
    <w:rsid w:val="00D84E91"/>
    <w:rsid w:val="00D86467"/>
    <w:rsid w:val="00D87606"/>
    <w:rsid w:val="00D879BD"/>
    <w:rsid w:val="00D912A1"/>
    <w:rsid w:val="00D93A92"/>
    <w:rsid w:val="00D95079"/>
    <w:rsid w:val="00D952DC"/>
    <w:rsid w:val="00D95E96"/>
    <w:rsid w:val="00D97A72"/>
    <w:rsid w:val="00D97BE0"/>
    <w:rsid w:val="00D99F48"/>
    <w:rsid w:val="00DA092A"/>
    <w:rsid w:val="00DA2D70"/>
    <w:rsid w:val="00DA3ACC"/>
    <w:rsid w:val="00DA4759"/>
    <w:rsid w:val="00DA50D4"/>
    <w:rsid w:val="00DB1B00"/>
    <w:rsid w:val="00DB1C8C"/>
    <w:rsid w:val="00DB235A"/>
    <w:rsid w:val="00DB2F66"/>
    <w:rsid w:val="00DB361B"/>
    <w:rsid w:val="00DB49DE"/>
    <w:rsid w:val="00DB50A7"/>
    <w:rsid w:val="00DB5442"/>
    <w:rsid w:val="00DB56A4"/>
    <w:rsid w:val="00DB659E"/>
    <w:rsid w:val="00DB78E3"/>
    <w:rsid w:val="00DC10EC"/>
    <w:rsid w:val="00DC1556"/>
    <w:rsid w:val="00DC182C"/>
    <w:rsid w:val="00DC2C3A"/>
    <w:rsid w:val="00DC37AC"/>
    <w:rsid w:val="00DC3BD9"/>
    <w:rsid w:val="00DC4515"/>
    <w:rsid w:val="00DC4B0E"/>
    <w:rsid w:val="00DC6BF9"/>
    <w:rsid w:val="00DC71D8"/>
    <w:rsid w:val="00DD1678"/>
    <w:rsid w:val="00DD18A7"/>
    <w:rsid w:val="00DD2E5B"/>
    <w:rsid w:val="00DD4CA2"/>
    <w:rsid w:val="00DD646F"/>
    <w:rsid w:val="00DD7FB2"/>
    <w:rsid w:val="00DE0B09"/>
    <w:rsid w:val="00DE263A"/>
    <w:rsid w:val="00DE31FC"/>
    <w:rsid w:val="00DE39E6"/>
    <w:rsid w:val="00DE3A3A"/>
    <w:rsid w:val="00DE463E"/>
    <w:rsid w:val="00DE4A16"/>
    <w:rsid w:val="00DE571C"/>
    <w:rsid w:val="00DE7F06"/>
    <w:rsid w:val="00DF13CB"/>
    <w:rsid w:val="00DF1922"/>
    <w:rsid w:val="00DF21A1"/>
    <w:rsid w:val="00DF228D"/>
    <w:rsid w:val="00DF2A95"/>
    <w:rsid w:val="00DF42E7"/>
    <w:rsid w:val="00DF5775"/>
    <w:rsid w:val="00DF6EA0"/>
    <w:rsid w:val="00DF7B48"/>
    <w:rsid w:val="00E00C4F"/>
    <w:rsid w:val="00E00E1C"/>
    <w:rsid w:val="00E00ECF"/>
    <w:rsid w:val="00E00F5A"/>
    <w:rsid w:val="00E011A5"/>
    <w:rsid w:val="00E02F74"/>
    <w:rsid w:val="00E02F8A"/>
    <w:rsid w:val="00E0373C"/>
    <w:rsid w:val="00E0598B"/>
    <w:rsid w:val="00E0745F"/>
    <w:rsid w:val="00E1073E"/>
    <w:rsid w:val="00E10CE9"/>
    <w:rsid w:val="00E111A5"/>
    <w:rsid w:val="00E11805"/>
    <w:rsid w:val="00E11C80"/>
    <w:rsid w:val="00E12FFA"/>
    <w:rsid w:val="00E1361E"/>
    <w:rsid w:val="00E14B26"/>
    <w:rsid w:val="00E153FF"/>
    <w:rsid w:val="00E15C79"/>
    <w:rsid w:val="00E15FDF"/>
    <w:rsid w:val="00E2038D"/>
    <w:rsid w:val="00E218BF"/>
    <w:rsid w:val="00E21ABF"/>
    <w:rsid w:val="00E2302E"/>
    <w:rsid w:val="00E24E9E"/>
    <w:rsid w:val="00E26F2A"/>
    <w:rsid w:val="00E272E9"/>
    <w:rsid w:val="00E272F2"/>
    <w:rsid w:val="00E30536"/>
    <w:rsid w:val="00E34A48"/>
    <w:rsid w:val="00E34D88"/>
    <w:rsid w:val="00E35894"/>
    <w:rsid w:val="00E36845"/>
    <w:rsid w:val="00E36C96"/>
    <w:rsid w:val="00E437BC"/>
    <w:rsid w:val="00E43DAD"/>
    <w:rsid w:val="00E446E3"/>
    <w:rsid w:val="00E46167"/>
    <w:rsid w:val="00E46CC6"/>
    <w:rsid w:val="00E472A2"/>
    <w:rsid w:val="00E50CDB"/>
    <w:rsid w:val="00E5121E"/>
    <w:rsid w:val="00E52229"/>
    <w:rsid w:val="00E5258F"/>
    <w:rsid w:val="00E52D06"/>
    <w:rsid w:val="00E56A85"/>
    <w:rsid w:val="00E57061"/>
    <w:rsid w:val="00E60C94"/>
    <w:rsid w:val="00E60F49"/>
    <w:rsid w:val="00E61153"/>
    <w:rsid w:val="00E616AD"/>
    <w:rsid w:val="00E649C7"/>
    <w:rsid w:val="00E65342"/>
    <w:rsid w:val="00E65DB4"/>
    <w:rsid w:val="00E673D1"/>
    <w:rsid w:val="00E7260B"/>
    <w:rsid w:val="00E75B92"/>
    <w:rsid w:val="00E76F6C"/>
    <w:rsid w:val="00E80A96"/>
    <w:rsid w:val="00E822FA"/>
    <w:rsid w:val="00E86042"/>
    <w:rsid w:val="00E8672A"/>
    <w:rsid w:val="00E867CB"/>
    <w:rsid w:val="00E913D5"/>
    <w:rsid w:val="00E9245E"/>
    <w:rsid w:val="00E925DD"/>
    <w:rsid w:val="00E92B1E"/>
    <w:rsid w:val="00E93319"/>
    <w:rsid w:val="00E951CB"/>
    <w:rsid w:val="00E9538E"/>
    <w:rsid w:val="00E9598C"/>
    <w:rsid w:val="00E95E02"/>
    <w:rsid w:val="00E96A33"/>
    <w:rsid w:val="00E97454"/>
    <w:rsid w:val="00E97A3D"/>
    <w:rsid w:val="00EA061D"/>
    <w:rsid w:val="00EA0BBA"/>
    <w:rsid w:val="00EA2395"/>
    <w:rsid w:val="00EA2FCE"/>
    <w:rsid w:val="00EA5A0F"/>
    <w:rsid w:val="00EA6426"/>
    <w:rsid w:val="00EB0639"/>
    <w:rsid w:val="00EB0D76"/>
    <w:rsid w:val="00EB288D"/>
    <w:rsid w:val="00EC02A5"/>
    <w:rsid w:val="00EC1CEF"/>
    <w:rsid w:val="00EC428D"/>
    <w:rsid w:val="00ED09BF"/>
    <w:rsid w:val="00ED1E19"/>
    <w:rsid w:val="00ED3715"/>
    <w:rsid w:val="00ED43DE"/>
    <w:rsid w:val="00ED4FB2"/>
    <w:rsid w:val="00EE1474"/>
    <w:rsid w:val="00EE1C7C"/>
    <w:rsid w:val="00EE20A1"/>
    <w:rsid w:val="00EE258B"/>
    <w:rsid w:val="00EE4742"/>
    <w:rsid w:val="00EE6859"/>
    <w:rsid w:val="00EF132A"/>
    <w:rsid w:val="00EF1E95"/>
    <w:rsid w:val="00EF3B14"/>
    <w:rsid w:val="00EF4799"/>
    <w:rsid w:val="00EF47F4"/>
    <w:rsid w:val="00EF5533"/>
    <w:rsid w:val="00EF6067"/>
    <w:rsid w:val="00EF734F"/>
    <w:rsid w:val="00EF779E"/>
    <w:rsid w:val="00EF7937"/>
    <w:rsid w:val="00F01118"/>
    <w:rsid w:val="00F025F8"/>
    <w:rsid w:val="00F03445"/>
    <w:rsid w:val="00F04559"/>
    <w:rsid w:val="00F06B05"/>
    <w:rsid w:val="00F11459"/>
    <w:rsid w:val="00F12029"/>
    <w:rsid w:val="00F12F5A"/>
    <w:rsid w:val="00F14888"/>
    <w:rsid w:val="00F14B13"/>
    <w:rsid w:val="00F16225"/>
    <w:rsid w:val="00F16961"/>
    <w:rsid w:val="00F175AE"/>
    <w:rsid w:val="00F17BDC"/>
    <w:rsid w:val="00F20763"/>
    <w:rsid w:val="00F23CF1"/>
    <w:rsid w:val="00F23DA3"/>
    <w:rsid w:val="00F252AA"/>
    <w:rsid w:val="00F25909"/>
    <w:rsid w:val="00F26A7C"/>
    <w:rsid w:val="00F27865"/>
    <w:rsid w:val="00F30D43"/>
    <w:rsid w:val="00F31B0E"/>
    <w:rsid w:val="00F31CD6"/>
    <w:rsid w:val="00F333A3"/>
    <w:rsid w:val="00F3428A"/>
    <w:rsid w:val="00F3464E"/>
    <w:rsid w:val="00F34A30"/>
    <w:rsid w:val="00F35AA8"/>
    <w:rsid w:val="00F37388"/>
    <w:rsid w:val="00F37765"/>
    <w:rsid w:val="00F42A9D"/>
    <w:rsid w:val="00F44C69"/>
    <w:rsid w:val="00F45EFF"/>
    <w:rsid w:val="00F4602D"/>
    <w:rsid w:val="00F4668C"/>
    <w:rsid w:val="00F46CA3"/>
    <w:rsid w:val="00F4790B"/>
    <w:rsid w:val="00F47C64"/>
    <w:rsid w:val="00F502DD"/>
    <w:rsid w:val="00F52AE9"/>
    <w:rsid w:val="00F54FD2"/>
    <w:rsid w:val="00F55233"/>
    <w:rsid w:val="00F559B8"/>
    <w:rsid w:val="00F55CAD"/>
    <w:rsid w:val="00F57157"/>
    <w:rsid w:val="00F57C83"/>
    <w:rsid w:val="00F604AD"/>
    <w:rsid w:val="00F6074B"/>
    <w:rsid w:val="00F6127A"/>
    <w:rsid w:val="00F61375"/>
    <w:rsid w:val="00F61BE3"/>
    <w:rsid w:val="00F65348"/>
    <w:rsid w:val="00F7226A"/>
    <w:rsid w:val="00F72460"/>
    <w:rsid w:val="00F72497"/>
    <w:rsid w:val="00F7361B"/>
    <w:rsid w:val="00F7532F"/>
    <w:rsid w:val="00F75D26"/>
    <w:rsid w:val="00F764C3"/>
    <w:rsid w:val="00F77A91"/>
    <w:rsid w:val="00F77AEA"/>
    <w:rsid w:val="00F80016"/>
    <w:rsid w:val="00F802D2"/>
    <w:rsid w:val="00F8101B"/>
    <w:rsid w:val="00F81BB1"/>
    <w:rsid w:val="00F840E5"/>
    <w:rsid w:val="00F86299"/>
    <w:rsid w:val="00F86EDC"/>
    <w:rsid w:val="00F9679B"/>
    <w:rsid w:val="00F97A31"/>
    <w:rsid w:val="00F97ABD"/>
    <w:rsid w:val="00FA007E"/>
    <w:rsid w:val="00FA454B"/>
    <w:rsid w:val="00FA578E"/>
    <w:rsid w:val="00FB007A"/>
    <w:rsid w:val="00FB0ABD"/>
    <w:rsid w:val="00FB1DC1"/>
    <w:rsid w:val="00FB5F6D"/>
    <w:rsid w:val="00FB7726"/>
    <w:rsid w:val="00FC124E"/>
    <w:rsid w:val="00FC1318"/>
    <w:rsid w:val="00FC1DCE"/>
    <w:rsid w:val="00FC2498"/>
    <w:rsid w:val="00FC62FE"/>
    <w:rsid w:val="00FC6873"/>
    <w:rsid w:val="00FC71A4"/>
    <w:rsid w:val="00FC7614"/>
    <w:rsid w:val="00FC7C7E"/>
    <w:rsid w:val="00FD006C"/>
    <w:rsid w:val="00FD04A6"/>
    <w:rsid w:val="00FD0CBD"/>
    <w:rsid w:val="00FD2AD2"/>
    <w:rsid w:val="00FD4CA7"/>
    <w:rsid w:val="00FD5595"/>
    <w:rsid w:val="00FD59E3"/>
    <w:rsid w:val="00FD6320"/>
    <w:rsid w:val="00FE1FEA"/>
    <w:rsid w:val="00FE2A49"/>
    <w:rsid w:val="00FE3940"/>
    <w:rsid w:val="00FE58DA"/>
    <w:rsid w:val="00FE5BD3"/>
    <w:rsid w:val="00FE667A"/>
    <w:rsid w:val="00FE7224"/>
    <w:rsid w:val="00FF0767"/>
    <w:rsid w:val="00FF351F"/>
    <w:rsid w:val="00FF3AF2"/>
    <w:rsid w:val="00FF68A8"/>
    <w:rsid w:val="00FF69FB"/>
    <w:rsid w:val="00FF735B"/>
    <w:rsid w:val="00FF799F"/>
    <w:rsid w:val="01133D01"/>
    <w:rsid w:val="0137B801"/>
    <w:rsid w:val="018A9E0F"/>
    <w:rsid w:val="018C6BE1"/>
    <w:rsid w:val="01BEA94D"/>
    <w:rsid w:val="01CCF500"/>
    <w:rsid w:val="020146FC"/>
    <w:rsid w:val="021E35A1"/>
    <w:rsid w:val="022046A1"/>
    <w:rsid w:val="027091E3"/>
    <w:rsid w:val="02784430"/>
    <w:rsid w:val="027E5D8A"/>
    <w:rsid w:val="0290474E"/>
    <w:rsid w:val="029968AC"/>
    <w:rsid w:val="02B00E14"/>
    <w:rsid w:val="02B2AA4E"/>
    <w:rsid w:val="02B33E3B"/>
    <w:rsid w:val="02CFBDA5"/>
    <w:rsid w:val="03343A1D"/>
    <w:rsid w:val="03FA880A"/>
    <w:rsid w:val="04234C75"/>
    <w:rsid w:val="04DFF2E0"/>
    <w:rsid w:val="04F89EF0"/>
    <w:rsid w:val="050F3748"/>
    <w:rsid w:val="052A21F6"/>
    <w:rsid w:val="053DACD4"/>
    <w:rsid w:val="0564305B"/>
    <w:rsid w:val="05A8ACBF"/>
    <w:rsid w:val="05FF38BA"/>
    <w:rsid w:val="0616DA16"/>
    <w:rsid w:val="075CD367"/>
    <w:rsid w:val="0797E926"/>
    <w:rsid w:val="0969E79D"/>
    <w:rsid w:val="09A1539D"/>
    <w:rsid w:val="09FF6A94"/>
    <w:rsid w:val="0A09C9FB"/>
    <w:rsid w:val="0AB665F2"/>
    <w:rsid w:val="0B0CC5AA"/>
    <w:rsid w:val="0B4D0FB0"/>
    <w:rsid w:val="0B74A00C"/>
    <w:rsid w:val="0BBF222A"/>
    <w:rsid w:val="0C7CBB36"/>
    <w:rsid w:val="0DBE9D25"/>
    <w:rsid w:val="0DF08BA8"/>
    <w:rsid w:val="0DFF4E07"/>
    <w:rsid w:val="0E22CD88"/>
    <w:rsid w:val="0E55AF37"/>
    <w:rsid w:val="0EBD054E"/>
    <w:rsid w:val="0F2791E7"/>
    <w:rsid w:val="0F7B2ED4"/>
    <w:rsid w:val="0FB61768"/>
    <w:rsid w:val="10150189"/>
    <w:rsid w:val="10169D88"/>
    <w:rsid w:val="11170133"/>
    <w:rsid w:val="116467A4"/>
    <w:rsid w:val="118A473C"/>
    <w:rsid w:val="1191CE28"/>
    <w:rsid w:val="12042653"/>
    <w:rsid w:val="1246C346"/>
    <w:rsid w:val="125F6052"/>
    <w:rsid w:val="1300DEF9"/>
    <w:rsid w:val="13502D87"/>
    <w:rsid w:val="137EDD75"/>
    <w:rsid w:val="13D8B087"/>
    <w:rsid w:val="13FC60F0"/>
    <w:rsid w:val="140E02E9"/>
    <w:rsid w:val="149E7DE6"/>
    <w:rsid w:val="14A3CE06"/>
    <w:rsid w:val="159F21EF"/>
    <w:rsid w:val="15C618BE"/>
    <w:rsid w:val="1666F814"/>
    <w:rsid w:val="1672AA99"/>
    <w:rsid w:val="17066033"/>
    <w:rsid w:val="17BF308C"/>
    <w:rsid w:val="17C4EB64"/>
    <w:rsid w:val="17EAB13D"/>
    <w:rsid w:val="1840F43F"/>
    <w:rsid w:val="18F75E34"/>
    <w:rsid w:val="197A3525"/>
    <w:rsid w:val="1991B38A"/>
    <w:rsid w:val="19AAABBE"/>
    <w:rsid w:val="19CD938C"/>
    <w:rsid w:val="19F584BF"/>
    <w:rsid w:val="1A3D45E0"/>
    <w:rsid w:val="1A42E61B"/>
    <w:rsid w:val="1A9BA253"/>
    <w:rsid w:val="1B6F1D1D"/>
    <w:rsid w:val="1C0E1533"/>
    <w:rsid w:val="1C2964E8"/>
    <w:rsid w:val="1C3AC491"/>
    <w:rsid w:val="1C4367E2"/>
    <w:rsid w:val="1C5270C4"/>
    <w:rsid w:val="1C66CE1A"/>
    <w:rsid w:val="1C6A11AC"/>
    <w:rsid w:val="1CA99CCA"/>
    <w:rsid w:val="1CC49ABF"/>
    <w:rsid w:val="1CE7C16A"/>
    <w:rsid w:val="1CF0D806"/>
    <w:rsid w:val="1DD9FDF9"/>
    <w:rsid w:val="1E6E5BA7"/>
    <w:rsid w:val="1E9159A3"/>
    <w:rsid w:val="1E9C4002"/>
    <w:rsid w:val="1E9CF761"/>
    <w:rsid w:val="1F276B94"/>
    <w:rsid w:val="1F2CE3FA"/>
    <w:rsid w:val="1F4FE6F5"/>
    <w:rsid w:val="1F65967E"/>
    <w:rsid w:val="1F89D040"/>
    <w:rsid w:val="1F969089"/>
    <w:rsid w:val="1FF9257E"/>
    <w:rsid w:val="200DC0B0"/>
    <w:rsid w:val="20666678"/>
    <w:rsid w:val="20690BE6"/>
    <w:rsid w:val="206D3E44"/>
    <w:rsid w:val="20BCA5DE"/>
    <w:rsid w:val="215D207F"/>
    <w:rsid w:val="217E639C"/>
    <w:rsid w:val="21884728"/>
    <w:rsid w:val="218DDA58"/>
    <w:rsid w:val="227504FB"/>
    <w:rsid w:val="2313A158"/>
    <w:rsid w:val="23175A76"/>
    <w:rsid w:val="2340A467"/>
    <w:rsid w:val="238589EE"/>
    <w:rsid w:val="23A366CD"/>
    <w:rsid w:val="23B1AC23"/>
    <w:rsid w:val="24532B50"/>
    <w:rsid w:val="24ACE379"/>
    <w:rsid w:val="24DCE32F"/>
    <w:rsid w:val="24E37F77"/>
    <w:rsid w:val="2501689D"/>
    <w:rsid w:val="252A96E7"/>
    <w:rsid w:val="25872E87"/>
    <w:rsid w:val="258DEAC2"/>
    <w:rsid w:val="259F10EC"/>
    <w:rsid w:val="25FF3D5B"/>
    <w:rsid w:val="2688B621"/>
    <w:rsid w:val="26C78692"/>
    <w:rsid w:val="27160DC7"/>
    <w:rsid w:val="27A4E4EC"/>
    <w:rsid w:val="27A64834"/>
    <w:rsid w:val="27B672E6"/>
    <w:rsid w:val="28277164"/>
    <w:rsid w:val="2846A81A"/>
    <w:rsid w:val="2874B0AC"/>
    <w:rsid w:val="287620D8"/>
    <w:rsid w:val="288088DF"/>
    <w:rsid w:val="28DAED6D"/>
    <w:rsid w:val="28EC3314"/>
    <w:rsid w:val="29102E81"/>
    <w:rsid w:val="29133308"/>
    <w:rsid w:val="29454D78"/>
    <w:rsid w:val="29894E6A"/>
    <w:rsid w:val="2990961C"/>
    <w:rsid w:val="29B64097"/>
    <w:rsid w:val="2A131054"/>
    <w:rsid w:val="2AA3E384"/>
    <w:rsid w:val="2AE631D4"/>
    <w:rsid w:val="2AED60FB"/>
    <w:rsid w:val="2B1C549B"/>
    <w:rsid w:val="2B675181"/>
    <w:rsid w:val="2BA0D468"/>
    <w:rsid w:val="2BD3306C"/>
    <w:rsid w:val="2BFAC6C4"/>
    <w:rsid w:val="2C6D7553"/>
    <w:rsid w:val="2CB25903"/>
    <w:rsid w:val="2CD53EB1"/>
    <w:rsid w:val="2CF2ECF1"/>
    <w:rsid w:val="2CF67ED3"/>
    <w:rsid w:val="2D2A4439"/>
    <w:rsid w:val="2DC1FB1A"/>
    <w:rsid w:val="2E042E2B"/>
    <w:rsid w:val="2E1FA090"/>
    <w:rsid w:val="2E305E84"/>
    <w:rsid w:val="2E4C2292"/>
    <w:rsid w:val="2EB35830"/>
    <w:rsid w:val="2EBEB42E"/>
    <w:rsid w:val="2EDD24B4"/>
    <w:rsid w:val="2F023B10"/>
    <w:rsid w:val="2F634250"/>
    <w:rsid w:val="2FDA2FE8"/>
    <w:rsid w:val="3004E943"/>
    <w:rsid w:val="300A1FDF"/>
    <w:rsid w:val="3034085E"/>
    <w:rsid w:val="304F1E83"/>
    <w:rsid w:val="3058FAF8"/>
    <w:rsid w:val="30D16A50"/>
    <w:rsid w:val="31133EB9"/>
    <w:rsid w:val="31187D1C"/>
    <w:rsid w:val="31D1B42D"/>
    <w:rsid w:val="3217D10A"/>
    <w:rsid w:val="322584E0"/>
    <w:rsid w:val="322DD659"/>
    <w:rsid w:val="32394940"/>
    <w:rsid w:val="324D8545"/>
    <w:rsid w:val="325B3D45"/>
    <w:rsid w:val="3291C98A"/>
    <w:rsid w:val="332C34C7"/>
    <w:rsid w:val="341BEA60"/>
    <w:rsid w:val="346685E7"/>
    <w:rsid w:val="34BDA1E2"/>
    <w:rsid w:val="35130E39"/>
    <w:rsid w:val="355AE601"/>
    <w:rsid w:val="35A474EF"/>
    <w:rsid w:val="35F7C291"/>
    <w:rsid w:val="360A7461"/>
    <w:rsid w:val="36BF95F8"/>
    <w:rsid w:val="36D22FE8"/>
    <w:rsid w:val="37211E2A"/>
    <w:rsid w:val="37778AF2"/>
    <w:rsid w:val="381294E6"/>
    <w:rsid w:val="381CF618"/>
    <w:rsid w:val="38486269"/>
    <w:rsid w:val="3877A2E7"/>
    <w:rsid w:val="38FB18CD"/>
    <w:rsid w:val="393936B0"/>
    <w:rsid w:val="3A7E3B29"/>
    <w:rsid w:val="3A9379E6"/>
    <w:rsid w:val="3B0130AF"/>
    <w:rsid w:val="3B0F513B"/>
    <w:rsid w:val="3B152246"/>
    <w:rsid w:val="3B17EFE4"/>
    <w:rsid w:val="3B2B44B6"/>
    <w:rsid w:val="3B349129"/>
    <w:rsid w:val="3C14D528"/>
    <w:rsid w:val="3C5B9D6E"/>
    <w:rsid w:val="3CBCBFF2"/>
    <w:rsid w:val="3D3C598E"/>
    <w:rsid w:val="3D88EF74"/>
    <w:rsid w:val="3DAC3676"/>
    <w:rsid w:val="3E44EA7E"/>
    <w:rsid w:val="3EC95A42"/>
    <w:rsid w:val="3F4149F6"/>
    <w:rsid w:val="3F5ECEBE"/>
    <w:rsid w:val="3F9BE34F"/>
    <w:rsid w:val="3FA19D66"/>
    <w:rsid w:val="3FB2E7BF"/>
    <w:rsid w:val="3FCC0A2E"/>
    <w:rsid w:val="40630865"/>
    <w:rsid w:val="40A2210F"/>
    <w:rsid w:val="410EC831"/>
    <w:rsid w:val="4164F91C"/>
    <w:rsid w:val="420D19B6"/>
    <w:rsid w:val="4226D604"/>
    <w:rsid w:val="42706707"/>
    <w:rsid w:val="4283078C"/>
    <w:rsid w:val="42D6603A"/>
    <w:rsid w:val="42DFEA9A"/>
    <w:rsid w:val="430B1E03"/>
    <w:rsid w:val="43119DA2"/>
    <w:rsid w:val="4385E12A"/>
    <w:rsid w:val="43BEF8A0"/>
    <w:rsid w:val="43CF9139"/>
    <w:rsid w:val="43DEC0A2"/>
    <w:rsid w:val="44267629"/>
    <w:rsid w:val="442FDF45"/>
    <w:rsid w:val="443FAFE2"/>
    <w:rsid w:val="44916848"/>
    <w:rsid w:val="44A807CB"/>
    <w:rsid w:val="44A98A83"/>
    <w:rsid w:val="45050552"/>
    <w:rsid w:val="456A9129"/>
    <w:rsid w:val="45F13A32"/>
    <w:rsid w:val="468C346B"/>
    <w:rsid w:val="46DB1E41"/>
    <w:rsid w:val="473B44CB"/>
    <w:rsid w:val="4748054A"/>
    <w:rsid w:val="4748A2F9"/>
    <w:rsid w:val="47C390AA"/>
    <w:rsid w:val="47F5C16C"/>
    <w:rsid w:val="48016AB2"/>
    <w:rsid w:val="481C09EB"/>
    <w:rsid w:val="486E48F6"/>
    <w:rsid w:val="4888B543"/>
    <w:rsid w:val="4915329B"/>
    <w:rsid w:val="49324CAE"/>
    <w:rsid w:val="4A17A8F1"/>
    <w:rsid w:val="4AD3F8C4"/>
    <w:rsid w:val="4B4C8C57"/>
    <w:rsid w:val="4B9FE8FC"/>
    <w:rsid w:val="4BF319F2"/>
    <w:rsid w:val="4C351A28"/>
    <w:rsid w:val="4C4DA8CE"/>
    <w:rsid w:val="4C4FA507"/>
    <w:rsid w:val="4C959D24"/>
    <w:rsid w:val="4CA44793"/>
    <w:rsid w:val="4D0F36EC"/>
    <w:rsid w:val="4D141534"/>
    <w:rsid w:val="4D7BC2C0"/>
    <w:rsid w:val="4D9D55B4"/>
    <w:rsid w:val="4E56B94D"/>
    <w:rsid w:val="4E6CC2E9"/>
    <w:rsid w:val="4EE41EC3"/>
    <w:rsid w:val="4F6962B9"/>
    <w:rsid w:val="4FA27FDE"/>
    <w:rsid w:val="4FC9BE33"/>
    <w:rsid w:val="5085980A"/>
    <w:rsid w:val="50A5B60C"/>
    <w:rsid w:val="51355636"/>
    <w:rsid w:val="5194B774"/>
    <w:rsid w:val="51986F8F"/>
    <w:rsid w:val="51A87883"/>
    <w:rsid w:val="51AA089A"/>
    <w:rsid w:val="51B4AD73"/>
    <w:rsid w:val="51E6C0B5"/>
    <w:rsid w:val="52131B82"/>
    <w:rsid w:val="52379773"/>
    <w:rsid w:val="52C7907A"/>
    <w:rsid w:val="52F91138"/>
    <w:rsid w:val="533404EA"/>
    <w:rsid w:val="5348509C"/>
    <w:rsid w:val="5393A1AF"/>
    <w:rsid w:val="53A23DAC"/>
    <w:rsid w:val="53A9EE31"/>
    <w:rsid w:val="54084751"/>
    <w:rsid w:val="543B9957"/>
    <w:rsid w:val="543E3727"/>
    <w:rsid w:val="5561330D"/>
    <w:rsid w:val="55653DE2"/>
    <w:rsid w:val="55A88C4A"/>
    <w:rsid w:val="565D84F6"/>
    <w:rsid w:val="56BB4961"/>
    <w:rsid w:val="56CD2CAC"/>
    <w:rsid w:val="57193B24"/>
    <w:rsid w:val="57CF1DF4"/>
    <w:rsid w:val="581F4895"/>
    <w:rsid w:val="5850F730"/>
    <w:rsid w:val="586342C0"/>
    <w:rsid w:val="5882248C"/>
    <w:rsid w:val="58ED59F2"/>
    <w:rsid w:val="58F7F120"/>
    <w:rsid w:val="5926D347"/>
    <w:rsid w:val="59863ECB"/>
    <w:rsid w:val="59D1176B"/>
    <w:rsid w:val="5A5741A1"/>
    <w:rsid w:val="5B0311D2"/>
    <w:rsid w:val="5B93162D"/>
    <w:rsid w:val="5BBB80A9"/>
    <w:rsid w:val="5C137E06"/>
    <w:rsid w:val="5C46E033"/>
    <w:rsid w:val="5C7ACD3F"/>
    <w:rsid w:val="5D0D4276"/>
    <w:rsid w:val="5D2A9C8A"/>
    <w:rsid w:val="5D2C6AB8"/>
    <w:rsid w:val="5D4EBEFF"/>
    <w:rsid w:val="5D745307"/>
    <w:rsid w:val="5D988480"/>
    <w:rsid w:val="5D9E06FB"/>
    <w:rsid w:val="5DB3A60F"/>
    <w:rsid w:val="5DD58F40"/>
    <w:rsid w:val="5DFE0F22"/>
    <w:rsid w:val="5E638439"/>
    <w:rsid w:val="5E92E4B1"/>
    <w:rsid w:val="5EA8C331"/>
    <w:rsid w:val="5F2FD155"/>
    <w:rsid w:val="5F636ABF"/>
    <w:rsid w:val="5FACD90A"/>
    <w:rsid w:val="5FAF9095"/>
    <w:rsid w:val="5FE48366"/>
    <w:rsid w:val="6059E241"/>
    <w:rsid w:val="6069CA34"/>
    <w:rsid w:val="60C671A5"/>
    <w:rsid w:val="60EAE4E2"/>
    <w:rsid w:val="6123E492"/>
    <w:rsid w:val="61610427"/>
    <w:rsid w:val="618423C8"/>
    <w:rsid w:val="61CBBC1F"/>
    <w:rsid w:val="61DA2F2B"/>
    <w:rsid w:val="624758F8"/>
    <w:rsid w:val="62C0150F"/>
    <w:rsid w:val="62C88192"/>
    <w:rsid w:val="62CB8377"/>
    <w:rsid w:val="6378B57C"/>
    <w:rsid w:val="637D88A1"/>
    <w:rsid w:val="64158B64"/>
    <w:rsid w:val="64D16555"/>
    <w:rsid w:val="6693D9ED"/>
    <w:rsid w:val="66B3CF04"/>
    <w:rsid w:val="66CFEB0F"/>
    <w:rsid w:val="66E00D8E"/>
    <w:rsid w:val="671D66E2"/>
    <w:rsid w:val="674375C4"/>
    <w:rsid w:val="67694A6C"/>
    <w:rsid w:val="682A7780"/>
    <w:rsid w:val="683568E3"/>
    <w:rsid w:val="689400C5"/>
    <w:rsid w:val="68A7254D"/>
    <w:rsid w:val="692CAFC8"/>
    <w:rsid w:val="6943C6DF"/>
    <w:rsid w:val="6978AAEB"/>
    <w:rsid w:val="69CED9F7"/>
    <w:rsid w:val="6A399FEA"/>
    <w:rsid w:val="6A5DDFC3"/>
    <w:rsid w:val="6A8E9462"/>
    <w:rsid w:val="6A997043"/>
    <w:rsid w:val="6AC84C8F"/>
    <w:rsid w:val="6ADE5C8F"/>
    <w:rsid w:val="6AEA46C3"/>
    <w:rsid w:val="6B841D22"/>
    <w:rsid w:val="6BA82C65"/>
    <w:rsid w:val="6BD87361"/>
    <w:rsid w:val="6C0A1AB8"/>
    <w:rsid w:val="6C30AB5F"/>
    <w:rsid w:val="6CA7BB7A"/>
    <w:rsid w:val="6CD396AC"/>
    <w:rsid w:val="6CFBAC5C"/>
    <w:rsid w:val="6D31B1BD"/>
    <w:rsid w:val="6D8FABEB"/>
    <w:rsid w:val="6E15BB0B"/>
    <w:rsid w:val="6EC2733F"/>
    <w:rsid w:val="6EC3E426"/>
    <w:rsid w:val="6F22E746"/>
    <w:rsid w:val="6F3099FA"/>
    <w:rsid w:val="6F32E4A8"/>
    <w:rsid w:val="6F4CF202"/>
    <w:rsid w:val="6FCABEF6"/>
    <w:rsid w:val="6FECFFC0"/>
    <w:rsid w:val="703F04C9"/>
    <w:rsid w:val="706AECE6"/>
    <w:rsid w:val="70846341"/>
    <w:rsid w:val="70ADE9ED"/>
    <w:rsid w:val="70AEC419"/>
    <w:rsid w:val="71158EAB"/>
    <w:rsid w:val="71268106"/>
    <w:rsid w:val="7130F7D7"/>
    <w:rsid w:val="71CA2CD1"/>
    <w:rsid w:val="71D09DA6"/>
    <w:rsid w:val="71FAE1A2"/>
    <w:rsid w:val="71FB1732"/>
    <w:rsid w:val="722E66CF"/>
    <w:rsid w:val="732D10DB"/>
    <w:rsid w:val="734439B0"/>
    <w:rsid w:val="737CF563"/>
    <w:rsid w:val="742A98C4"/>
    <w:rsid w:val="744BA7CB"/>
    <w:rsid w:val="74B47FEA"/>
    <w:rsid w:val="74D6AEF1"/>
    <w:rsid w:val="750911B6"/>
    <w:rsid w:val="750DD580"/>
    <w:rsid w:val="751681BC"/>
    <w:rsid w:val="7556D04C"/>
    <w:rsid w:val="7558BD13"/>
    <w:rsid w:val="7618CCBC"/>
    <w:rsid w:val="76209A5F"/>
    <w:rsid w:val="7641ABC5"/>
    <w:rsid w:val="7645DDD4"/>
    <w:rsid w:val="764B1B8B"/>
    <w:rsid w:val="768A3B3B"/>
    <w:rsid w:val="76A8D255"/>
    <w:rsid w:val="76ED92D7"/>
    <w:rsid w:val="77202681"/>
    <w:rsid w:val="7733A150"/>
    <w:rsid w:val="77538B95"/>
    <w:rsid w:val="776D5573"/>
    <w:rsid w:val="776DABEB"/>
    <w:rsid w:val="77E4BCAD"/>
    <w:rsid w:val="7808A4B7"/>
    <w:rsid w:val="787439B2"/>
    <w:rsid w:val="78922004"/>
    <w:rsid w:val="78CA31E9"/>
    <w:rsid w:val="7A1AA3E0"/>
    <w:rsid w:val="7A3D378E"/>
    <w:rsid w:val="7A64DFBC"/>
    <w:rsid w:val="7A9071D2"/>
    <w:rsid w:val="7ABDA102"/>
    <w:rsid w:val="7AC1011C"/>
    <w:rsid w:val="7ACBFA2A"/>
    <w:rsid w:val="7AD40E0A"/>
    <w:rsid w:val="7BF0A0EC"/>
    <w:rsid w:val="7C0818DB"/>
    <w:rsid w:val="7C32D20B"/>
    <w:rsid w:val="7CBE3439"/>
    <w:rsid w:val="7D3F8783"/>
    <w:rsid w:val="7D7A43B6"/>
    <w:rsid w:val="7D803094"/>
    <w:rsid w:val="7E06CB6C"/>
    <w:rsid w:val="7E469965"/>
    <w:rsid w:val="7E48DB0E"/>
    <w:rsid w:val="7E534AB2"/>
    <w:rsid w:val="7EAD7E2A"/>
    <w:rsid w:val="7EEDE2F2"/>
    <w:rsid w:val="7F2469D2"/>
    <w:rsid w:val="7F4033A4"/>
    <w:rsid w:val="7F75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A0A9B5"/>
  <w15:docId w15:val="{017CD3CB-3BE9-4DFA-ABE5-FF77B8263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99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8" w:qFormat="1"/>
    <w:lsdException w:name="Closing" w:locked="1" w:semiHidden="1" w:uiPriority="99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uiPriority="99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F6DCD"/>
    <w:pPr>
      <w:tabs>
        <w:tab w:val="left" w:pos="851"/>
      </w:tabs>
      <w:spacing w:before="60" w:after="60"/>
      <w:jc w:val="both"/>
    </w:pPr>
    <w:rPr>
      <w:szCs w:val="24"/>
    </w:rPr>
  </w:style>
  <w:style w:type="paragraph" w:styleId="Nadpis1">
    <w:name w:val="heading 1"/>
    <w:basedOn w:val="Normln"/>
    <w:next w:val="Nadpis2"/>
    <w:link w:val="Nadpis1Char"/>
    <w:qFormat/>
    <w:rsid w:val="005A5EC1"/>
    <w:pPr>
      <w:tabs>
        <w:tab w:val="clear" w:pos="851"/>
        <w:tab w:val="num" w:pos="680"/>
        <w:tab w:val="num" w:pos="1040"/>
      </w:tabs>
      <w:spacing w:before="480"/>
      <w:ind w:left="680" w:hanging="680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"/>
    <w:link w:val="Nadpis2Char"/>
    <w:qFormat/>
    <w:pPr>
      <w:tabs>
        <w:tab w:val="clear" w:pos="851"/>
      </w:tabs>
      <w:outlineLvl w:val="1"/>
    </w:pPr>
    <w:rPr>
      <w:rFonts w:cs="Arial"/>
      <w:bCs/>
      <w:iCs/>
      <w:szCs w:val="28"/>
    </w:rPr>
  </w:style>
  <w:style w:type="paragraph" w:styleId="Nadpis3">
    <w:name w:val="heading 3"/>
    <w:basedOn w:val="Normln"/>
    <w:link w:val="Nadpis3Char"/>
    <w:qFormat/>
    <w:pPr>
      <w:numPr>
        <w:ilvl w:val="2"/>
        <w:numId w:val="2"/>
      </w:numPr>
      <w:tabs>
        <w:tab w:val="clear" w:pos="851"/>
        <w:tab w:val="left" w:pos="1418"/>
        <w:tab w:val="num" w:pos="1760"/>
      </w:tabs>
      <w:spacing w:before="120"/>
      <w:ind w:left="1418" w:hanging="738"/>
      <w:outlineLvl w:val="2"/>
    </w:pPr>
    <w:rPr>
      <w:rFonts w:cs="Arial"/>
      <w:bCs/>
      <w:szCs w:val="26"/>
    </w:rPr>
  </w:style>
  <w:style w:type="paragraph" w:styleId="Nadpis4">
    <w:name w:val="heading 4"/>
    <w:basedOn w:val="Normln"/>
    <w:next w:val="Normln"/>
    <w:link w:val="Nadpis4Char"/>
    <w:qFormat/>
    <w:pPr>
      <w:keepNext/>
      <w:numPr>
        <w:ilvl w:val="3"/>
        <w:numId w:val="5"/>
      </w:numPr>
      <w:tabs>
        <w:tab w:val="clear" w:pos="851"/>
      </w:tabs>
      <w:spacing w:before="360"/>
      <w:outlineLvl w:val="3"/>
    </w:pPr>
    <w:rPr>
      <w:b/>
      <w:i/>
      <w:color w:val="800000"/>
      <w:szCs w:val="20"/>
    </w:rPr>
  </w:style>
  <w:style w:type="paragraph" w:styleId="Nadpis5">
    <w:name w:val="heading 5"/>
    <w:basedOn w:val="Normln"/>
    <w:next w:val="Normln"/>
    <w:link w:val="Nadpis5Char"/>
    <w:qFormat/>
    <w:pPr>
      <w:tabs>
        <w:tab w:val="clear" w:pos="851"/>
      </w:tabs>
      <w:spacing w:before="240"/>
      <w:outlineLvl w:val="4"/>
    </w:pPr>
    <w:rPr>
      <w:b/>
      <w:color w:val="993300"/>
      <w:szCs w:val="20"/>
      <w:u w:val="single"/>
    </w:rPr>
  </w:style>
  <w:style w:type="paragraph" w:styleId="Nadpis6">
    <w:name w:val="heading 6"/>
    <w:basedOn w:val="Normln"/>
    <w:next w:val="Normln"/>
    <w:link w:val="Nadpis6Char"/>
    <w:qFormat/>
    <w:pPr>
      <w:numPr>
        <w:ilvl w:val="5"/>
        <w:numId w:val="5"/>
      </w:numPr>
      <w:tabs>
        <w:tab w:val="clear" w:pos="851"/>
      </w:tabs>
      <w:spacing w:before="240"/>
      <w:outlineLvl w:val="5"/>
    </w:pPr>
    <w:rPr>
      <w:i/>
      <w:szCs w:val="20"/>
    </w:rPr>
  </w:style>
  <w:style w:type="paragraph" w:styleId="Nadpis7">
    <w:name w:val="heading 7"/>
    <w:basedOn w:val="Normln"/>
    <w:next w:val="Normln"/>
    <w:link w:val="Nadpis7Char"/>
    <w:qFormat/>
    <w:pPr>
      <w:numPr>
        <w:ilvl w:val="6"/>
        <w:numId w:val="5"/>
      </w:numPr>
      <w:tabs>
        <w:tab w:val="clear" w:pos="851"/>
      </w:tabs>
      <w:spacing w:before="240"/>
      <w:outlineLvl w:val="6"/>
    </w:pPr>
    <w:rPr>
      <w:rFonts w:ascii="Arial" w:hAnsi="Arial"/>
      <w:szCs w:val="20"/>
    </w:rPr>
  </w:style>
  <w:style w:type="paragraph" w:styleId="Nadpis8">
    <w:name w:val="heading 8"/>
    <w:basedOn w:val="Normln"/>
    <w:next w:val="Normln"/>
    <w:link w:val="Nadpis8Char"/>
    <w:qFormat/>
    <w:pPr>
      <w:numPr>
        <w:ilvl w:val="7"/>
        <w:numId w:val="5"/>
      </w:numPr>
      <w:tabs>
        <w:tab w:val="clear" w:pos="851"/>
      </w:tabs>
      <w:spacing w:before="240"/>
      <w:outlineLvl w:val="7"/>
    </w:pPr>
    <w:rPr>
      <w:rFonts w:ascii="Arial" w:hAnsi="Arial"/>
      <w:i/>
      <w:szCs w:val="20"/>
    </w:rPr>
  </w:style>
  <w:style w:type="paragraph" w:styleId="Nadpis9">
    <w:name w:val="heading 9"/>
    <w:basedOn w:val="Normln"/>
    <w:next w:val="Normln"/>
    <w:link w:val="Nadpis9Char"/>
    <w:qFormat/>
    <w:pPr>
      <w:numPr>
        <w:ilvl w:val="8"/>
        <w:numId w:val="5"/>
      </w:numPr>
      <w:tabs>
        <w:tab w:val="clear" w:pos="851"/>
      </w:tabs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rFonts w:cs="Arial"/>
      <w:b/>
      <w:bCs/>
      <w:kern w:val="32"/>
      <w:sz w:val="24"/>
      <w:szCs w:val="32"/>
    </w:rPr>
  </w:style>
  <w:style w:type="character" w:customStyle="1" w:styleId="Nadpis2Char">
    <w:name w:val="Nadpis 2 Char"/>
    <w:link w:val="Nadpis2"/>
    <w:locked/>
    <w:rPr>
      <w:rFonts w:cs="Arial"/>
      <w:bCs/>
      <w:iCs/>
      <w:szCs w:val="28"/>
    </w:rPr>
  </w:style>
  <w:style w:type="character" w:customStyle="1" w:styleId="Nadpis3Char">
    <w:name w:val="Nadpis 3 Char"/>
    <w:link w:val="Nadpis3"/>
    <w:locked/>
    <w:rPr>
      <w:rFonts w:cs="Arial"/>
      <w:bCs/>
      <w:szCs w:val="26"/>
    </w:rPr>
  </w:style>
  <w:style w:type="character" w:customStyle="1" w:styleId="Nadpis4Char">
    <w:name w:val="Nadpis 4 Char"/>
    <w:link w:val="Nadpis4"/>
    <w:locked/>
    <w:rPr>
      <w:b/>
      <w:i/>
      <w:color w:val="800000"/>
    </w:rPr>
  </w:style>
  <w:style w:type="character" w:customStyle="1" w:styleId="Nadpis5Char">
    <w:name w:val="Nadpis 5 Char"/>
    <w:link w:val="Nadpis5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locked/>
    <w:rPr>
      <w:i/>
    </w:rPr>
  </w:style>
  <w:style w:type="character" w:customStyle="1" w:styleId="Nadpis7Char">
    <w:name w:val="Nadpis 7 Char"/>
    <w:link w:val="Nadpis7"/>
    <w:locked/>
    <w:rPr>
      <w:rFonts w:ascii="Arial" w:hAnsi="Arial"/>
    </w:rPr>
  </w:style>
  <w:style w:type="character" w:customStyle="1" w:styleId="Nadpis8Char">
    <w:name w:val="Nadpis 8 Char"/>
    <w:link w:val="Nadpis8"/>
    <w:locked/>
    <w:rPr>
      <w:rFonts w:ascii="Arial" w:hAnsi="Arial"/>
      <w:i/>
    </w:rPr>
  </w:style>
  <w:style w:type="character" w:customStyle="1" w:styleId="Nadpis9Char">
    <w:name w:val="Nadpis 9 Char"/>
    <w:link w:val="Nadpis9"/>
    <w:locked/>
    <w:rPr>
      <w:rFonts w:ascii="Arial" w:hAnsi="Arial"/>
      <w:b/>
      <w:i/>
      <w:sz w:val="18"/>
    </w:rPr>
  </w:style>
  <w:style w:type="paragraph" w:styleId="Zhlav">
    <w:name w:val="header"/>
    <w:basedOn w:val="Normln"/>
    <w:link w:val="ZhlavChar"/>
    <w:uiPriority w:val="99"/>
    <w:pPr>
      <w:tabs>
        <w:tab w:val="clear" w:pos="851"/>
        <w:tab w:val="center" w:pos="4536"/>
        <w:tab w:val="right" w:pos="9072"/>
      </w:tabs>
      <w:spacing w:before="40" w:after="40"/>
    </w:pPr>
  </w:style>
  <w:style w:type="character" w:customStyle="1" w:styleId="ZhlavChar">
    <w:name w:val="Záhlaví Char"/>
    <w:link w:val="Zhlav"/>
    <w:uiPriority w:val="99"/>
    <w:locked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lear" w:pos="851"/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Pr>
      <w:rFonts w:cs="Times New Roman"/>
      <w:sz w:val="24"/>
      <w:szCs w:val="24"/>
    </w:rPr>
  </w:style>
  <w:style w:type="character" w:styleId="slostrnky">
    <w:name w:val="page number"/>
    <w:rPr>
      <w:rFonts w:cs="Times New Roman"/>
    </w:rPr>
  </w:style>
  <w:style w:type="paragraph" w:styleId="Nzev">
    <w:name w:val="Title"/>
    <w:aliases w:val="Title - Contract (Czech Radio)"/>
    <w:basedOn w:val="Normln"/>
    <w:link w:val="NzevChar"/>
    <w:uiPriority w:val="8"/>
    <w:qFormat/>
    <w:pPr>
      <w:jc w:val="center"/>
    </w:pPr>
    <w:rPr>
      <w:b/>
      <w:bCs/>
    </w:rPr>
  </w:style>
  <w:style w:type="character" w:customStyle="1" w:styleId="NzevChar">
    <w:name w:val="Název Char"/>
    <w:aliases w:val="Title - Contract (Czech Radio) Char"/>
    <w:link w:val="Nzev"/>
    <w:uiPriority w:val="8"/>
    <w:locked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Normalods">
    <w:name w:val="Normal ods"/>
    <w:basedOn w:val="Normln"/>
    <w:pPr>
      <w:tabs>
        <w:tab w:val="clear" w:pos="851"/>
      </w:tabs>
      <w:spacing w:before="120"/>
      <w:ind w:left="680"/>
    </w:pPr>
    <w:rPr>
      <w:szCs w:val="22"/>
    </w:rPr>
  </w:style>
  <w:style w:type="paragraph" w:customStyle="1" w:styleId="Smlouva">
    <w:name w:val="Smlouva"/>
    <w:basedOn w:val="Normln"/>
    <w:pPr>
      <w:jc w:val="center"/>
    </w:pPr>
    <w:rPr>
      <w:b/>
      <w:bCs/>
      <w:i/>
      <w:iCs/>
      <w:caps/>
      <w:sz w:val="40"/>
      <w:szCs w:val="40"/>
    </w:rPr>
  </w:style>
  <w:style w:type="paragraph" w:styleId="Obsah2">
    <w:name w:val="toc 2"/>
    <w:basedOn w:val="Normln"/>
    <w:next w:val="Normln"/>
    <w:autoRedefine/>
    <w:uiPriority w:val="39"/>
    <w:pPr>
      <w:tabs>
        <w:tab w:val="clear" w:pos="851"/>
      </w:tabs>
      <w:spacing w:before="0" w:after="0"/>
      <w:ind w:left="200"/>
      <w:jc w:val="left"/>
    </w:pPr>
    <w:rPr>
      <w:rFonts w:asciiTheme="minorHAnsi" w:hAnsiTheme="minorHAnsi" w:cstheme="minorHAnsi"/>
      <w:smallCaps/>
      <w:szCs w:val="20"/>
    </w:rPr>
  </w:style>
  <w:style w:type="paragraph" w:styleId="Seznamsodrkami3">
    <w:name w:val="List Bullet 3"/>
    <w:basedOn w:val="Normln"/>
    <w:pPr>
      <w:numPr>
        <w:numId w:val="1"/>
      </w:numPr>
      <w:tabs>
        <w:tab w:val="clear" w:pos="851"/>
        <w:tab w:val="clear" w:pos="926"/>
        <w:tab w:val="left" w:pos="1701"/>
        <w:tab w:val="num" w:pos="1778"/>
      </w:tabs>
      <w:ind w:left="1701" w:hanging="283"/>
    </w:pPr>
  </w:style>
  <w:style w:type="paragraph" w:styleId="Seznamsodrkami2">
    <w:name w:val="List Bullet 2"/>
    <w:basedOn w:val="Normln"/>
    <w:pPr>
      <w:numPr>
        <w:numId w:val="3"/>
      </w:numPr>
      <w:tabs>
        <w:tab w:val="clear" w:pos="360"/>
        <w:tab w:val="clear" w:pos="851"/>
        <w:tab w:val="num" w:pos="1040"/>
      </w:tabs>
      <w:ind w:left="1021" w:hanging="341"/>
    </w:pPr>
  </w:style>
  <w:style w:type="paragraph" w:styleId="Seznamsodrkami">
    <w:name w:val="List Bullet"/>
    <w:aliases w:val="li1"/>
    <w:basedOn w:val="Normln"/>
    <w:rsid w:val="005A5EC1"/>
    <w:pPr>
      <w:tabs>
        <w:tab w:val="clear" w:pos="851"/>
        <w:tab w:val="left" w:pos="340"/>
        <w:tab w:val="num" w:pos="1040"/>
      </w:tabs>
      <w:ind w:left="340" w:hanging="340"/>
    </w:pPr>
  </w:style>
  <w:style w:type="paragraph" w:customStyle="1" w:styleId="StyleHeading1Latin11pt">
    <w:name w:val="Style Heading 1 + (Latin) 11 pt"/>
    <w:basedOn w:val="Nadpis1"/>
    <w:rsid w:val="005A5EC1"/>
    <w:pPr>
      <w:keepNext/>
      <w:tabs>
        <w:tab w:val="num" w:pos="926"/>
      </w:tabs>
    </w:pPr>
    <w:rPr>
      <w:sz w:val="28"/>
    </w:rPr>
  </w:style>
  <w:style w:type="paragraph" w:customStyle="1" w:styleId="DefaultText">
    <w:name w:val="Default Text"/>
    <w:basedOn w:val="Normln"/>
    <w:pPr>
      <w:tabs>
        <w:tab w:val="clear" w:pos="851"/>
      </w:tabs>
      <w:spacing w:before="0"/>
    </w:pPr>
    <w:rPr>
      <w:sz w:val="18"/>
      <w:szCs w:val="20"/>
      <w:lang w:val="en-US"/>
    </w:rPr>
  </w:style>
  <w:style w:type="paragraph" w:customStyle="1" w:styleId="Smluvnstrana">
    <w:name w:val="Smluvní strana"/>
    <w:basedOn w:val="Normln"/>
    <w:pPr>
      <w:tabs>
        <w:tab w:val="clear" w:pos="851"/>
      </w:tabs>
      <w:autoSpaceDE w:val="0"/>
      <w:autoSpaceDN w:val="0"/>
      <w:spacing w:before="120" w:after="0" w:line="240" w:lineRule="atLeast"/>
    </w:pPr>
    <w:rPr>
      <w:b/>
      <w:bCs/>
      <w:sz w:val="28"/>
      <w:szCs w:val="28"/>
      <w:lang w:eastAsia="en-US"/>
    </w:rPr>
  </w:style>
  <w:style w:type="paragraph" w:styleId="Zkladntextodsazen">
    <w:name w:val="Body Text Indent"/>
    <w:basedOn w:val="Normln"/>
    <w:link w:val="ZkladntextodsazenChar"/>
    <w:pPr>
      <w:tabs>
        <w:tab w:val="clear" w:pos="851"/>
      </w:tabs>
      <w:autoSpaceDE w:val="0"/>
      <w:autoSpaceDN w:val="0"/>
      <w:spacing w:before="0" w:after="0" w:line="240" w:lineRule="atLeast"/>
    </w:pPr>
    <w:rPr>
      <w:szCs w:val="22"/>
      <w:lang w:eastAsia="en-US"/>
    </w:rPr>
  </w:style>
  <w:style w:type="character" w:customStyle="1" w:styleId="ZkladntextodsazenChar">
    <w:name w:val="Základní text odsazený Char"/>
    <w:link w:val="Zkladntextodsazen"/>
    <w:semiHidden/>
    <w:locked/>
    <w:rPr>
      <w:rFonts w:cs="Times New Roman"/>
      <w:sz w:val="24"/>
      <w:szCs w:val="24"/>
    </w:rPr>
  </w:style>
  <w:style w:type="paragraph" w:styleId="Zkladntext3">
    <w:name w:val="Body Text 3"/>
    <w:basedOn w:val="Normln"/>
    <w:link w:val="Zkladntext3Char"/>
    <w:rPr>
      <w:sz w:val="16"/>
      <w:szCs w:val="16"/>
    </w:rPr>
  </w:style>
  <w:style w:type="character" w:customStyle="1" w:styleId="Zkladntext3Char">
    <w:name w:val="Základní text 3 Char"/>
    <w:link w:val="Zkladntext3"/>
    <w:semiHidden/>
    <w:locked/>
    <w:rPr>
      <w:rFonts w:cs="Times New Roman"/>
      <w:sz w:val="16"/>
      <w:szCs w:val="16"/>
    </w:rPr>
  </w:style>
  <w:style w:type="paragraph" w:customStyle="1" w:styleId="Podbodsmlouvyvramcibodu">
    <w:name w:val="Podbod smlouvy v ramci bodu"/>
    <w:basedOn w:val="Normln"/>
    <w:pPr>
      <w:tabs>
        <w:tab w:val="clear" w:pos="851"/>
        <w:tab w:val="num" w:pos="1500"/>
      </w:tabs>
      <w:autoSpaceDE w:val="0"/>
      <w:autoSpaceDN w:val="0"/>
      <w:spacing w:before="120" w:after="0"/>
    </w:pPr>
    <w:rPr>
      <w:sz w:val="24"/>
      <w:lang w:eastAsia="en-US"/>
    </w:rPr>
  </w:style>
  <w:style w:type="paragraph" w:customStyle="1" w:styleId="StyleClaneksmlouvyBefore36pt2">
    <w:name w:val="Style Clanek smlouvy + Before:  36 pt2"/>
    <w:basedOn w:val="Normln"/>
    <w:pPr>
      <w:keepNext/>
      <w:keepLines/>
      <w:numPr>
        <w:numId w:val="6"/>
      </w:numPr>
      <w:autoSpaceDE w:val="0"/>
      <w:autoSpaceDN w:val="0"/>
      <w:spacing w:before="480" w:line="240" w:lineRule="atLeast"/>
      <w:outlineLvl w:val="0"/>
    </w:pPr>
    <w:rPr>
      <w:b/>
      <w:bCs/>
      <w:smallCaps/>
      <w:kern w:val="28"/>
      <w:sz w:val="28"/>
      <w:szCs w:val="28"/>
      <w:lang w:eastAsia="en-US"/>
    </w:rPr>
  </w:style>
  <w:style w:type="paragraph" w:customStyle="1" w:styleId="StyleBodsmlouvyvramciclankuLatin10pt1Char">
    <w:name w:val="Style Bod smlouvy v ramci clanku + (Latin) 10 pt1 Char"/>
    <w:basedOn w:val="Normln"/>
    <w:pPr>
      <w:numPr>
        <w:ilvl w:val="1"/>
        <w:numId w:val="7"/>
      </w:numPr>
      <w:autoSpaceDE w:val="0"/>
      <w:autoSpaceDN w:val="0"/>
      <w:spacing w:before="120" w:after="0" w:line="240" w:lineRule="atLeast"/>
      <w:outlineLvl w:val="1"/>
    </w:pPr>
    <w:rPr>
      <w:lang w:eastAsia="en-US"/>
    </w:rPr>
  </w:style>
  <w:style w:type="character" w:customStyle="1" w:styleId="StyleBodsmlouvyvramciclankuLatin10pt1CharChar">
    <w:name w:val="Style Bod smlouvy v ramci clanku + (Latin) 10 pt1 Char Char"/>
    <w:rPr>
      <w:rFonts w:cs="Times New Roman"/>
      <w:sz w:val="24"/>
      <w:szCs w:val="24"/>
      <w:lang w:val="cs-CZ" w:eastAsia="en-US" w:bidi="ar-SA"/>
    </w:rPr>
  </w:style>
  <w:style w:type="paragraph" w:customStyle="1" w:styleId="BodsmlouvyvramciclankuChar">
    <w:name w:val="Bod smlouvy v ramci clanku Char"/>
    <w:basedOn w:val="Normln"/>
    <w:pPr>
      <w:tabs>
        <w:tab w:val="clear" w:pos="851"/>
      </w:tabs>
      <w:autoSpaceDE w:val="0"/>
      <w:autoSpaceDN w:val="0"/>
      <w:spacing w:before="120" w:after="0" w:line="240" w:lineRule="atLeast"/>
      <w:outlineLvl w:val="1"/>
    </w:pPr>
    <w:rPr>
      <w:sz w:val="24"/>
      <w:lang w:eastAsia="en-US"/>
    </w:rPr>
  </w:style>
  <w:style w:type="paragraph" w:customStyle="1" w:styleId="slovanseznamPodbodsmlouvy">
    <w:name w:val="Číslovaný seznam.Podbod smlouvy"/>
    <w:basedOn w:val="Normln"/>
    <w:pPr>
      <w:tabs>
        <w:tab w:val="clear" w:pos="851"/>
      </w:tabs>
      <w:autoSpaceDE w:val="0"/>
      <w:autoSpaceDN w:val="0"/>
    </w:pPr>
    <w:rPr>
      <w:lang w:eastAsia="en-US"/>
    </w:rPr>
  </w:style>
  <w:style w:type="paragraph" w:customStyle="1" w:styleId="Odst1">
    <w:name w:val="Odst 1."/>
    <w:basedOn w:val="DefaultText"/>
    <w:pPr>
      <w:numPr>
        <w:numId w:val="8"/>
      </w:num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</w:pPr>
    <w:rPr>
      <w:lang w:val="cs-CZ"/>
    </w:rPr>
  </w:style>
  <w:style w:type="paragraph" w:customStyle="1" w:styleId="StyleBodsmlouvyvramciclankuLatin10pt1">
    <w:name w:val="Style Bod smlouvy v ramci clanku + (Latin) 10 pt1"/>
    <w:basedOn w:val="BodsmlouvyvramciclankuChar"/>
    <w:pPr>
      <w:tabs>
        <w:tab w:val="num" w:pos="360"/>
      </w:tabs>
    </w:pPr>
    <w:rPr>
      <w:sz w:val="20"/>
    </w:rPr>
  </w:style>
  <w:style w:type="character" w:customStyle="1" w:styleId="BodsmlouvyvramciclankuCharChar">
    <w:name w:val="Bod smlouvy v ramci clanku Char Char"/>
    <w:rPr>
      <w:rFonts w:cs="Times New Roman"/>
      <w:sz w:val="24"/>
      <w:szCs w:val="24"/>
      <w:lang w:val="cs-CZ" w:eastAsia="en-US" w:bidi="ar-SA"/>
    </w:rPr>
  </w:style>
  <w:style w:type="paragraph" w:customStyle="1" w:styleId="Nadpis2BodsmlouvyChar">
    <w:name w:val="Nadpis 2.Bod smlouvy Char"/>
    <w:basedOn w:val="Normln"/>
    <w:pPr>
      <w:tabs>
        <w:tab w:val="clear" w:pos="851"/>
      </w:tabs>
      <w:autoSpaceDE w:val="0"/>
      <w:autoSpaceDN w:val="0"/>
      <w:spacing w:before="120" w:after="0" w:line="240" w:lineRule="atLeast"/>
      <w:outlineLvl w:val="1"/>
    </w:pPr>
    <w:rPr>
      <w:sz w:val="24"/>
      <w:lang w:eastAsia="en-US"/>
    </w:rPr>
  </w:style>
  <w:style w:type="character" w:customStyle="1" w:styleId="Nadpis2BodsmlouvyCharChar">
    <w:name w:val="Nadpis 2.Bod smlouvy Char Char"/>
    <w:rPr>
      <w:rFonts w:cs="Times New Roman"/>
      <w:sz w:val="24"/>
      <w:szCs w:val="24"/>
      <w:lang w:val="cs-CZ" w:eastAsia="en-US" w:bidi="ar-SA"/>
    </w:rPr>
  </w:style>
  <w:style w:type="paragraph" w:customStyle="1" w:styleId="DefaultText1">
    <w:name w:val="Default Text:1"/>
    <w:basedOn w:val="Normln"/>
    <w:pPr>
      <w:widowControl w:val="0"/>
      <w:tabs>
        <w:tab w:val="clear" w:pos="851"/>
      </w:tabs>
      <w:autoSpaceDE w:val="0"/>
      <w:autoSpaceDN w:val="0"/>
      <w:adjustRightInd w:val="0"/>
      <w:spacing w:before="0"/>
    </w:pPr>
    <w:rPr>
      <w:sz w:val="24"/>
    </w:rPr>
  </w:style>
  <w:style w:type="paragraph" w:customStyle="1" w:styleId="SecondLevelHeader">
    <w:name w:val="Second Level Header"/>
    <w:basedOn w:val="Normln"/>
    <w:pPr>
      <w:widowControl w:val="0"/>
      <w:tabs>
        <w:tab w:val="clear" w:pos="851"/>
      </w:tabs>
      <w:autoSpaceDE w:val="0"/>
      <w:autoSpaceDN w:val="0"/>
      <w:adjustRightInd w:val="0"/>
      <w:spacing w:before="0"/>
      <w:ind w:left="432" w:hanging="216"/>
    </w:pPr>
    <w:rPr>
      <w:rFonts w:ascii="Arial" w:hAnsi="Arial" w:cs="Arial"/>
      <w:sz w:val="16"/>
      <w:szCs w:val="16"/>
    </w:rPr>
  </w:style>
  <w:style w:type="paragraph" w:customStyle="1" w:styleId="StylePodbodsmlouvyvramciboduLatin10ptLeft">
    <w:name w:val="Style Podbod smlouvy v ramci bodu + (Latin) 10 pt Left"/>
    <w:basedOn w:val="Podbodsmlouvyvramcibodu"/>
    <w:pPr>
      <w:spacing w:before="60" w:after="60"/>
      <w:jc w:val="left"/>
    </w:pPr>
    <w:rPr>
      <w:sz w:val="20"/>
    </w:rPr>
  </w:style>
  <w:style w:type="paragraph" w:customStyle="1" w:styleId="Bodsmlouvyvramciclanku">
    <w:name w:val="Bod smlouvy v ramci clanku"/>
    <w:basedOn w:val="Normln"/>
    <w:pPr>
      <w:tabs>
        <w:tab w:val="clear" w:pos="851"/>
      </w:tabs>
      <w:autoSpaceDE w:val="0"/>
      <w:autoSpaceDN w:val="0"/>
      <w:spacing w:before="120" w:after="0" w:line="240" w:lineRule="atLeast"/>
      <w:outlineLvl w:val="1"/>
    </w:pPr>
    <w:rPr>
      <w:sz w:val="24"/>
      <w:lang w:eastAsia="en-US"/>
    </w:rPr>
  </w:style>
  <w:style w:type="paragraph" w:customStyle="1" w:styleId="Resetlevels">
    <w:name w:val="Reset levels"/>
    <w:basedOn w:val="Normln"/>
    <w:pPr>
      <w:widowControl w:val="0"/>
      <w:tabs>
        <w:tab w:val="clear" w:pos="851"/>
      </w:tabs>
      <w:autoSpaceDE w:val="0"/>
      <w:autoSpaceDN w:val="0"/>
      <w:adjustRightInd w:val="0"/>
      <w:spacing w:before="72" w:after="72"/>
    </w:pPr>
    <w:rPr>
      <w:rFonts w:ascii="Helvetica" w:hAnsi="Helvetica"/>
      <w:szCs w:val="20"/>
    </w:rPr>
  </w:style>
  <w:style w:type="paragraph" w:styleId="Zkladntext">
    <w:name w:val="Body Text"/>
    <w:basedOn w:val="Normln"/>
    <w:link w:val="ZkladntextChar"/>
    <w:pPr>
      <w:spacing w:after="120"/>
    </w:pPr>
  </w:style>
  <w:style w:type="character" w:customStyle="1" w:styleId="ZkladntextChar">
    <w:name w:val="Základní text Char"/>
    <w:link w:val="Zkladntext"/>
    <w:semiHidden/>
    <w:locked/>
    <w:rPr>
      <w:rFonts w:cs="Times New Roman"/>
      <w:sz w:val="24"/>
      <w:szCs w:val="24"/>
    </w:rPr>
  </w:style>
  <w:style w:type="paragraph" w:customStyle="1" w:styleId="FirstLevelText">
    <w:name w:val="First Level Text"/>
    <w:basedOn w:val="Normln"/>
    <w:pPr>
      <w:widowControl w:val="0"/>
      <w:tabs>
        <w:tab w:val="clear" w:pos="851"/>
      </w:tabs>
      <w:spacing w:before="0" w:after="100"/>
      <w:ind w:left="360" w:hanging="360"/>
    </w:pPr>
    <w:rPr>
      <w:rFonts w:ascii="Arial" w:hAnsi="Arial"/>
      <w:sz w:val="18"/>
      <w:szCs w:val="20"/>
      <w:lang w:val="en-US"/>
    </w:rPr>
  </w:style>
  <w:style w:type="character" w:styleId="Odkaznakoment">
    <w:name w:val="annotation reference"/>
    <w:semiHidden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Cs w:val="20"/>
    </w:rPr>
  </w:style>
  <w:style w:type="character" w:customStyle="1" w:styleId="TextkomenteChar">
    <w:name w:val="Text komentáře Char"/>
    <w:link w:val="Textkomente"/>
    <w:semiHidden/>
    <w:locked/>
    <w:rPr>
      <w:rFonts w:cs="Times New Roman"/>
    </w:rPr>
  </w:style>
  <w:style w:type="paragraph" w:customStyle="1" w:styleId="Pedmtkomente1">
    <w:name w:val="Předmět komentáře1"/>
    <w:basedOn w:val="Textkomente"/>
    <w:next w:val="Textkomente"/>
    <w:semiHidden/>
    <w:rPr>
      <w:b/>
      <w:bCs/>
    </w:rPr>
  </w:style>
  <w:style w:type="paragraph" w:customStyle="1" w:styleId="Textbubliny1">
    <w:name w:val="Text bubliny1"/>
    <w:basedOn w:val="Normln"/>
    <w:semiHidden/>
    <w:rPr>
      <w:rFonts w:ascii="Tahoma" w:hAnsi="Tahoma" w:cs="Tahoma"/>
      <w:sz w:val="16"/>
      <w:szCs w:val="16"/>
    </w:rPr>
  </w:style>
  <w:style w:type="paragraph" w:customStyle="1" w:styleId="StyleHeading2Complex10pt">
    <w:name w:val="Style Heading 2 + (Complex) 10 pt"/>
    <w:basedOn w:val="Nadpis2"/>
    <w:pPr>
      <w:spacing w:before="120"/>
    </w:pPr>
    <w:rPr>
      <w:szCs w:val="20"/>
    </w:rPr>
  </w:style>
  <w:style w:type="character" w:customStyle="1" w:styleId="CharChar">
    <w:name w:val="Char Char"/>
    <w:rPr>
      <w:rFonts w:cs="Arial"/>
      <w:bCs/>
      <w:iCs/>
      <w:sz w:val="28"/>
      <w:szCs w:val="28"/>
      <w:lang w:val="cs-CZ" w:eastAsia="cs-CZ" w:bidi="ar-SA"/>
    </w:rPr>
  </w:style>
  <w:style w:type="character" w:customStyle="1" w:styleId="StyleHeading2Complex10ptChar">
    <w:name w:val="Style Heading 2 + (Complex) 10 pt Char"/>
    <w:basedOn w:val="CharChar"/>
    <w:rPr>
      <w:rFonts w:cs="Arial"/>
      <w:bCs/>
      <w:iCs/>
      <w:sz w:val="28"/>
      <w:szCs w:val="28"/>
      <w:lang w:val="cs-CZ" w:eastAsia="cs-CZ" w:bidi="ar-SA"/>
    </w:rPr>
  </w:style>
  <w:style w:type="paragraph" w:customStyle="1" w:styleId="StylePodbodsmlouvyvramcibodu10ptLeftBefore3pt">
    <w:name w:val="Style Podbod smlouvy v ramci bodu + 10 pt Left Before:  3 pt"/>
    <w:basedOn w:val="Podbodsmlouvyvramcibodu"/>
    <w:pPr>
      <w:spacing w:before="60"/>
    </w:pPr>
    <w:rPr>
      <w:sz w:val="20"/>
      <w:szCs w:val="20"/>
    </w:rPr>
  </w:style>
  <w:style w:type="paragraph" w:customStyle="1" w:styleId="StylePodbodsmlouvyvramcibodu10ptLeftBefore3pt1">
    <w:name w:val="Style Podbod smlouvy v ramci bodu + 10 pt Left Before:  3 pt1"/>
    <w:basedOn w:val="Podbodsmlouvyvramcibodu"/>
    <w:pPr>
      <w:spacing w:before="60"/>
    </w:pPr>
    <w:rPr>
      <w:sz w:val="20"/>
      <w:szCs w:val="20"/>
    </w:rPr>
  </w:style>
  <w:style w:type="character" w:customStyle="1" w:styleId="platne1">
    <w:name w:val="platne1"/>
    <w:rPr>
      <w:rFonts w:cs="Times New Roman"/>
    </w:rPr>
  </w:style>
  <w:style w:type="paragraph" w:styleId="Zkladntextodsazen2">
    <w:name w:val="Body Text Indent 2"/>
    <w:basedOn w:val="Normln"/>
    <w:link w:val="Zkladntextodsazen2Char"/>
    <w:pPr>
      <w:tabs>
        <w:tab w:val="clear" w:pos="851"/>
      </w:tabs>
      <w:spacing w:before="0" w:after="0"/>
      <w:ind w:left="708"/>
    </w:pPr>
    <w:rPr>
      <w:sz w:val="22"/>
      <w:szCs w:val="20"/>
    </w:rPr>
  </w:style>
  <w:style w:type="character" w:customStyle="1" w:styleId="Zkladntextodsazen2Char">
    <w:name w:val="Základní text odsazený 2 Char"/>
    <w:link w:val="Zkladntextodsazen2"/>
    <w:semiHidden/>
    <w:locked/>
    <w:rPr>
      <w:rFonts w:cs="Times New Roman"/>
      <w:sz w:val="24"/>
      <w:szCs w:val="24"/>
    </w:rPr>
  </w:style>
  <w:style w:type="paragraph" w:styleId="Textbubliny">
    <w:name w:val="Balloon Text"/>
    <w:basedOn w:val="Normln"/>
    <w:link w:val="TextbublinyChar"/>
    <w:semiHidden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semiHidden/>
    <w:locked/>
    <w:rPr>
      <w:rFonts w:cs="Times New Roman"/>
      <w:sz w:val="2"/>
    </w:rPr>
  </w:style>
  <w:style w:type="paragraph" w:styleId="Pedmtkomente">
    <w:name w:val="annotation subject"/>
    <w:basedOn w:val="Textkomente"/>
    <w:next w:val="Textkomente"/>
    <w:link w:val="PedmtkomenteChar"/>
    <w:semiHidden/>
    <w:rPr>
      <w:b/>
      <w:bCs/>
    </w:rPr>
  </w:style>
  <w:style w:type="character" w:customStyle="1" w:styleId="PedmtkomenteChar">
    <w:name w:val="Předmět komentáře Char"/>
    <w:link w:val="Pedmtkomente"/>
    <w:semiHidden/>
    <w:locked/>
    <w:rPr>
      <w:rFonts w:cs="Times New Roman"/>
      <w:b/>
      <w:bCs/>
    </w:rPr>
  </w:style>
  <w:style w:type="paragraph" w:customStyle="1" w:styleId="StyleStyleBodsmlouvyvramciclankuLatin10ptBold">
    <w:name w:val="Style Style Bod smlouvy v ramci clanku + (Latin) 10 pt + Bold"/>
    <w:basedOn w:val="Normln"/>
    <w:autoRedefine/>
    <w:pPr>
      <w:tabs>
        <w:tab w:val="clear" w:pos="851"/>
        <w:tab w:val="left" w:pos="709"/>
      </w:tabs>
      <w:ind w:left="709" w:hanging="709"/>
    </w:pPr>
    <w:rPr>
      <w:szCs w:val="20"/>
    </w:rPr>
  </w:style>
  <w:style w:type="paragraph" w:styleId="Zkladntext2">
    <w:name w:val="Body Text 2"/>
    <w:basedOn w:val="Normln"/>
    <w:link w:val="Zkladntext2Char"/>
    <w:pPr>
      <w:spacing w:after="120" w:line="480" w:lineRule="auto"/>
    </w:pPr>
  </w:style>
  <w:style w:type="character" w:customStyle="1" w:styleId="Zkladntext2Char">
    <w:name w:val="Základní text 2 Char"/>
    <w:link w:val="Zkladntext2"/>
    <w:semiHidden/>
    <w:locked/>
    <w:rPr>
      <w:rFonts w:cs="Times New Roman"/>
      <w:sz w:val="24"/>
      <w:szCs w:val="24"/>
    </w:rPr>
  </w:style>
  <w:style w:type="paragraph" w:styleId="Rozloendokumentu">
    <w:name w:val="Document Map"/>
    <w:basedOn w:val="Normln"/>
    <w:link w:val="RozloendokumentuChar"/>
    <w:semiHidden/>
    <w:locked/>
    <w:pPr>
      <w:shd w:val="clear" w:color="auto" w:fill="000080"/>
    </w:pPr>
    <w:rPr>
      <w:rFonts w:ascii="Tahoma" w:hAnsi="Tahoma" w:cs="Tahoma"/>
      <w:szCs w:val="20"/>
    </w:rPr>
  </w:style>
  <w:style w:type="character" w:customStyle="1" w:styleId="RozloendokumentuChar">
    <w:name w:val="Rozložení dokumentu Char"/>
    <w:link w:val="Rozloendokumentu"/>
    <w:semiHidden/>
    <w:locked/>
    <w:rPr>
      <w:rFonts w:cs="Times New Roman"/>
      <w:sz w:val="2"/>
    </w:rPr>
  </w:style>
  <w:style w:type="table" w:customStyle="1" w:styleId="TableGrid">
    <w:name w:val="TableGrid"/>
    <w:rsid w:val="009F360E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AF399C"/>
    <w:pPr>
      <w:ind w:left="720"/>
      <w:contextualSpacing/>
    </w:pPr>
  </w:style>
  <w:style w:type="paragraph" w:customStyle="1" w:styleId="Default">
    <w:name w:val="Default"/>
    <w:rsid w:val="00C53E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F35AA8"/>
    <w:rPr>
      <w:szCs w:val="24"/>
    </w:rPr>
  </w:style>
  <w:style w:type="paragraph" w:styleId="Obsah1">
    <w:name w:val="toc 1"/>
    <w:basedOn w:val="Normln"/>
    <w:next w:val="Normln"/>
    <w:autoRedefine/>
    <w:uiPriority w:val="39"/>
    <w:unhideWhenUsed/>
    <w:locked/>
    <w:rsid w:val="00623F6F"/>
    <w:pPr>
      <w:tabs>
        <w:tab w:val="clear" w:pos="851"/>
      </w:tabs>
      <w:spacing w:before="120" w:after="120"/>
      <w:jc w:val="left"/>
    </w:pPr>
    <w:rPr>
      <w:rFonts w:asciiTheme="minorHAnsi" w:hAnsiTheme="minorHAnsi" w:cstheme="minorHAnsi"/>
      <w:b/>
      <w:bCs/>
      <w:caps/>
      <w:szCs w:val="20"/>
    </w:rPr>
  </w:style>
  <w:style w:type="character" w:styleId="Hypertextovodkaz">
    <w:name w:val="Hyperlink"/>
    <w:basedOn w:val="Standardnpsmoodstavce"/>
    <w:uiPriority w:val="99"/>
    <w:unhideWhenUsed/>
    <w:locked/>
    <w:rsid w:val="001D7D6A"/>
    <w:rPr>
      <w:color w:val="0000FF" w:themeColor="hyperlink"/>
      <w:u w:val="single"/>
    </w:rPr>
  </w:style>
  <w:style w:type="paragraph" w:styleId="Obsah3">
    <w:name w:val="toc 3"/>
    <w:basedOn w:val="Normln"/>
    <w:next w:val="Normln"/>
    <w:autoRedefine/>
    <w:unhideWhenUsed/>
    <w:locked/>
    <w:rsid w:val="00D97A72"/>
    <w:pPr>
      <w:tabs>
        <w:tab w:val="clear" w:pos="851"/>
      </w:tabs>
      <w:spacing w:before="0" w:after="0"/>
      <w:ind w:left="400"/>
      <w:jc w:val="left"/>
    </w:pPr>
    <w:rPr>
      <w:rFonts w:asciiTheme="minorHAnsi" w:hAnsiTheme="minorHAnsi" w:cstheme="minorHAnsi"/>
      <w:i/>
      <w:iCs/>
      <w:szCs w:val="20"/>
    </w:rPr>
  </w:style>
  <w:style w:type="paragraph" w:styleId="Obsah4">
    <w:name w:val="toc 4"/>
    <w:basedOn w:val="Normln"/>
    <w:next w:val="Normln"/>
    <w:autoRedefine/>
    <w:unhideWhenUsed/>
    <w:locked/>
    <w:rsid w:val="00D97A72"/>
    <w:pPr>
      <w:tabs>
        <w:tab w:val="clear" w:pos="851"/>
      </w:tabs>
      <w:spacing w:before="0" w:after="0"/>
      <w:ind w:left="600"/>
      <w:jc w:val="left"/>
    </w:pPr>
    <w:rPr>
      <w:rFonts w:asciiTheme="minorHAnsi" w:hAnsiTheme="minorHAnsi" w:cstheme="minorHAnsi"/>
      <w:sz w:val="18"/>
      <w:szCs w:val="18"/>
    </w:rPr>
  </w:style>
  <w:style w:type="paragraph" w:styleId="Obsah5">
    <w:name w:val="toc 5"/>
    <w:basedOn w:val="Normln"/>
    <w:next w:val="Normln"/>
    <w:autoRedefine/>
    <w:unhideWhenUsed/>
    <w:locked/>
    <w:rsid w:val="00D97A72"/>
    <w:pPr>
      <w:tabs>
        <w:tab w:val="clear" w:pos="851"/>
      </w:tabs>
      <w:spacing w:before="0" w:after="0"/>
      <w:ind w:left="800"/>
      <w:jc w:val="left"/>
    </w:pPr>
    <w:rPr>
      <w:rFonts w:asciiTheme="minorHAnsi" w:hAnsiTheme="minorHAnsi" w:cstheme="minorHAnsi"/>
      <w:sz w:val="18"/>
      <w:szCs w:val="18"/>
    </w:rPr>
  </w:style>
  <w:style w:type="paragraph" w:styleId="Obsah6">
    <w:name w:val="toc 6"/>
    <w:basedOn w:val="Normln"/>
    <w:next w:val="Normln"/>
    <w:autoRedefine/>
    <w:unhideWhenUsed/>
    <w:locked/>
    <w:rsid w:val="00D97A72"/>
    <w:pPr>
      <w:tabs>
        <w:tab w:val="clear" w:pos="851"/>
      </w:tabs>
      <w:spacing w:before="0" w:after="0"/>
      <w:ind w:left="1000"/>
      <w:jc w:val="left"/>
    </w:pPr>
    <w:rPr>
      <w:rFonts w:asciiTheme="minorHAnsi" w:hAnsiTheme="minorHAnsi" w:cstheme="minorHAnsi"/>
      <w:sz w:val="18"/>
      <w:szCs w:val="18"/>
    </w:rPr>
  </w:style>
  <w:style w:type="paragraph" w:styleId="Obsah7">
    <w:name w:val="toc 7"/>
    <w:basedOn w:val="Normln"/>
    <w:next w:val="Normln"/>
    <w:autoRedefine/>
    <w:unhideWhenUsed/>
    <w:locked/>
    <w:rsid w:val="00D97A72"/>
    <w:pPr>
      <w:tabs>
        <w:tab w:val="clear" w:pos="851"/>
      </w:tabs>
      <w:spacing w:before="0" w:after="0"/>
      <w:ind w:left="1200"/>
      <w:jc w:val="left"/>
    </w:pPr>
    <w:rPr>
      <w:rFonts w:asciiTheme="minorHAnsi" w:hAnsiTheme="minorHAnsi" w:cstheme="minorHAnsi"/>
      <w:sz w:val="18"/>
      <w:szCs w:val="18"/>
    </w:rPr>
  </w:style>
  <w:style w:type="paragraph" w:styleId="Obsah8">
    <w:name w:val="toc 8"/>
    <w:basedOn w:val="Normln"/>
    <w:next w:val="Normln"/>
    <w:autoRedefine/>
    <w:unhideWhenUsed/>
    <w:locked/>
    <w:rsid w:val="00D97A72"/>
    <w:pPr>
      <w:tabs>
        <w:tab w:val="clear" w:pos="851"/>
      </w:tabs>
      <w:spacing w:before="0" w:after="0"/>
      <w:ind w:left="1400"/>
      <w:jc w:val="left"/>
    </w:pPr>
    <w:rPr>
      <w:rFonts w:asciiTheme="minorHAnsi" w:hAnsiTheme="minorHAnsi" w:cstheme="minorHAnsi"/>
      <w:sz w:val="18"/>
      <w:szCs w:val="18"/>
    </w:rPr>
  </w:style>
  <w:style w:type="paragraph" w:styleId="Obsah9">
    <w:name w:val="toc 9"/>
    <w:basedOn w:val="Normln"/>
    <w:next w:val="Normln"/>
    <w:autoRedefine/>
    <w:unhideWhenUsed/>
    <w:locked/>
    <w:rsid w:val="00D97A72"/>
    <w:pPr>
      <w:tabs>
        <w:tab w:val="clear" w:pos="851"/>
      </w:tabs>
      <w:spacing w:before="0" w:after="0"/>
      <w:ind w:left="1600"/>
      <w:jc w:val="left"/>
    </w:pPr>
    <w:rPr>
      <w:rFonts w:asciiTheme="minorHAnsi" w:hAnsiTheme="minorHAnsi" w:cstheme="minorHAnsi"/>
      <w:sz w:val="18"/>
      <w:szCs w:val="18"/>
    </w:rPr>
  </w:style>
  <w:style w:type="table" w:styleId="Mkatabulky">
    <w:name w:val="Table Grid"/>
    <w:basedOn w:val="Normlntabulka"/>
    <w:locked/>
    <w:rsid w:val="007031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Number-ContractCzechRadio">
    <w:name w:val="List Number - Contract (Czech Radio)"/>
    <w:basedOn w:val="Normln"/>
    <w:uiPriority w:val="13"/>
    <w:qFormat/>
    <w:rsid w:val="00B745F5"/>
    <w:pPr>
      <w:numPr>
        <w:ilvl w:val="1"/>
        <w:numId w:val="30"/>
      </w:numPr>
      <w:tabs>
        <w:tab w:val="clear" w:pos="851"/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0" w:after="250" w:line="250" w:lineRule="exact"/>
    </w:pPr>
    <w:rPr>
      <w:rFonts w:ascii="Arial" w:eastAsia="Calibri" w:hAnsi="Arial"/>
      <w:szCs w:val="22"/>
      <w:lang w:eastAsia="en-US"/>
    </w:rPr>
  </w:style>
  <w:style w:type="paragraph" w:customStyle="1" w:styleId="ListLetter-ContractCzechRadio">
    <w:name w:val="List Letter - Contract (Czech Radio)"/>
    <w:basedOn w:val="Normln"/>
    <w:uiPriority w:val="15"/>
    <w:qFormat/>
    <w:rsid w:val="00B745F5"/>
    <w:pPr>
      <w:numPr>
        <w:ilvl w:val="2"/>
        <w:numId w:val="30"/>
      </w:numPr>
      <w:tabs>
        <w:tab w:val="clear" w:pos="851"/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0" w:after="250" w:line="250" w:lineRule="exact"/>
    </w:pPr>
    <w:rPr>
      <w:rFonts w:ascii="Arial" w:eastAsia="Calibri" w:hAnsi="Arial"/>
      <w:szCs w:val="22"/>
      <w:lang w:eastAsia="en-US"/>
    </w:rPr>
  </w:style>
  <w:style w:type="paragraph" w:customStyle="1" w:styleId="Heading-Number-ContractCzechRadio">
    <w:name w:val="Heading-Number - Contract (Czech Radio)"/>
    <w:basedOn w:val="Normln"/>
    <w:next w:val="ListNumber-ContractCzechRadio"/>
    <w:uiPriority w:val="11"/>
    <w:qFormat/>
    <w:rsid w:val="00B745F5"/>
    <w:pPr>
      <w:keepNext/>
      <w:keepLines/>
      <w:numPr>
        <w:numId w:val="30"/>
      </w:numPr>
      <w:tabs>
        <w:tab w:val="clear" w:pos="851"/>
        <w:tab w:val="left" w:pos="0"/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250" w:after="250" w:line="250" w:lineRule="exact"/>
      <w:jc w:val="center"/>
      <w:outlineLvl w:val="0"/>
    </w:pPr>
    <w:rPr>
      <w:rFonts w:ascii="Arial" w:hAnsi="Arial"/>
      <w:b/>
      <w:color w:val="000F37"/>
      <w:szCs w:val="26"/>
      <w:lang w:eastAsia="en-US"/>
    </w:rPr>
  </w:style>
  <w:style w:type="numbering" w:customStyle="1" w:styleId="List-Contract">
    <w:name w:val="List - Contract"/>
    <w:uiPriority w:val="99"/>
    <w:rsid w:val="00B745F5"/>
    <w:pPr>
      <w:numPr>
        <w:numId w:val="17"/>
      </w:numPr>
    </w:pPr>
  </w:style>
  <w:style w:type="paragraph" w:customStyle="1" w:styleId="SubjectName-ContractCzechRadio">
    <w:name w:val="Subject Name - Contract (Czech Radio)"/>
    <w:basedOn w:val="Normln"/>
    <w:next w:val="Normln"/>
    <w:uiPriority w:val="9"/>
    <w:rsid w:val="003B44A7"/>
    <w:pPr>
      <w:tabs>
        <w:tab w:val="clear" w:pos="851"/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0" w:after="0" w:line="250" w:lineRule="exact"/>
      <w:jc w:val="left"/>
    </w:pPr>
    <w:rPr>
      <w:rFonts w:ascii="Arial" w:eastAsia="Calibri" w:hAnsi="Arial"/>
      <w:b/>
      <w:color w:val="000F37"/>
      <w:szCs w:val="22"/>
      <w:lang w:eastAsia="en-US"/>
    </w:rPr>
  </w:style>
  <w:style w:type="paragraph" w:customStyle="1" w:styleId="DocumentSubtitleCzechRadio">
    <w:name w:val="Document Subtitle (Czech Radio)"/>
    <w:basedOn w:val="Normln"/>
    <w:uiPriority w:val="3"/>
    <w:rsid w:val="00382D7D"/>
    <w:pPr>
      <w:tabs>
        <w:tab w:val="clear" w:pos="851"/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0" w:after="0" w:line="192" w:lineRule="exact"/>
      <w:jc w:val="right"/>
    </w:pPr>
    <w:rPr>
      <w:rFonts w:ascii="Arial" w:eastAsia="Calibri" w:hAnsi="Arial"/>
      <w:sz w:val="16"/>
      <w:szCs w:val="22"/>
      <w:lang w:eastAsia="en-US"/>
    </w:rPr>
  </w:style>
  <w:style w:type="paragraph" w:customStyle="1" w:styleId="DocumentTitleCzechRadio">
    <w:name w:val="Document Title (Czech Radio)"/>
    <w:basedOn w:val="Normln"/>
    <w:uiPriority w:val="2"/>
    <w:rsid w:val="00382D7D"/>
    <w:pPr>
      <w:tabs>
        <w:tab w:val="clear" w:pos="851"/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0" w:after="0" w:line="336" w:lineRule="exact"/>
      <w:jc w:val="right"/>
    </w:pPr>
    <w:rPr>
      <w:rFonts w:ascii="Arial" w:eastAsia="Calibri" w:hAnsi="Arial"/>
      <w:b/>
      <w:color w:val="919191"/>
      <w:sz w:val="28"/>
      <w:szCs w:val="22"/>
      <w:lang w:eastAsia="en-US"/>
    </w:rPr>
  </w:style>
  <w:style w:type="paragraph" w:customStyle="1" w:styleId="SubjectSpecification-ContractCzechRadio">
    <w:name w:val="Subject Specification - Contract (Czech Radio)"/>
    <w:basedOn w:val="Normln"/>
    <w:uiPriority w:val="9"/>
    <w:rsid w:val="00382D7D"/>
    <w:pPr>
      <w:tabs>
        <w:tab w:val="clear" w:pos="851"/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0" w:after="0" w:line="250" w:lineRule="exact"/>
      <w:jc w:val="left"/>
    </w:pPr>
    <w:rPr>
      <w:rFonts w:ascii="Arial" w:eastAsia="Calibri" w:hAnsi="Arial"/>
      <w:color w:val="000F37"/>
      <w:szCs w:val="22"/>
      <w:lang w:eastAsia="en-US"/>
    </w:rPr>
  </w:style>
  <w:style w:type="paragraph" w:styleId="Zvr">
    <w:name w:val="Closing"/>
    <w:aliases w:val="Closing (Czech Radio)"/>
    <w:basedOn w:val="Normln"/>
    <w:link w:val="ZvrChar"/>
    <w:uiPriority w:val="99"/>
    <w:locked/>
    <w:rsid w:val="001621C9"/>
    <w:pPr>
      <w:tabs>
        <w:tab w:val="clear" w:pos="851"/>
        <w:tab w:val="left" w:pos="312"/>
        <w:tab w:val="left" w:pos="624"/>
        <w:tab w:val="left" w:pos="936"/>
        <w:tab w:val="left" w:pos="1247"/>
        <w:tab w:val="left" w:pos="1559"/>
        <w:tab w:val="left" w:pos="1871"/>
        <w:tab w:val="left" w:pos="2183"/>
        <w:tab w:val="left" w:pos="2495"/>
        <w:tab w:val="left" w:pos="2807"/>
        <w:tab w:val="left" w:pos="3119"/>
        <w:tab w:val="left" w:pos="3430"/>
        <w:tab w:val="left" w:pos="3742"/>
        <w:tab w:val="left" w:pos="4054"/>
        <w:tab w:val="left" w:pos="4366"/>
        <w:tab w:val="left" w:pos="4678"/>
        <w:tab w:val="left" w:pos="4990"/>
        <w:tab w:val="left" w:pos="5301"/>
        <w:tab w:val="left" w:pos="5613"/>
        <w:tab w:val="left" w:pos="5925"/>
        <w:tab w:val="left" w:pos="6237"/>
        <w:tab w:val="left" w:pos="6549"/>
        <w:tab w:val="left" w:pos="6861"/>
        <w:tab w:val="left" w:pos="7173"/>
        <w:tab w:val="left" w:pos="7484"/>
        <w:tab w:val="left" w:pos="7796"/>
        <w:tab w:val="left" w:pos="8108"/>
        <w:tab w:val="left" w:pos="8420"/>
      </w:tabs>
      <w:spacing w:before="750" w:after="0" w:line="250" w:lineRule="exact"/>
      <w:jc w:val="left"/>
    </w:pPr>
    <w:rPr>
      <w:rFonts w:ascii="Arial" w:eastAsia="Calibri" w:hAnsi="Arial"/>
      <w:szCs w:val="22"/>
      <w:lang w:eastAsia="en-US"/>
    </w:rPr>
  </w:style>
  <w:style w:type="character" w:customStyle="1" w:styleId="ZvrChar">
    <w:name w:val="Závěr Char"/>
    <w:aliases w:val="Closing (Czech Radio) Char"/>
    <w:basedOn w:val="Standardnpsmoodstavce"/>
    <w:link w:val="Zvr"/>
    <w:uiPriority w:val="99"/>
    <w:rsid w:val="001621C9"/>
    <w:rPr>
      <w:rFonts w:ascii="Arial" w:eastAsia="Calibri" w:hAnsi="Arial"/>
      <w:szCs w:val="22"/>
      <w:lang w:eastAsia="en-US"/>
    </w:rPr>
  </w:style>
  <w:style w:type="character" w:styleId="Siln">
    <w:name w:val="Strong"/>
    <w:aliases w:val="Strong (Czech Radio)"/>
    <w:uiPriority w:val="99"/>
    <w:qFormat/>
    <w:locked/>
    <w:rsid w:val="001621C9"/>
    <w:rPr>
      <w:b/>
      <w:bCs/>
    </w:rPr>
  </w:style>
  <w:style w:type="character" w:customStyle="1" w:styleId="UnresolvedMention1">
    <w:name w:val="Unresolved Mention1"/>
    <w:basedOn w:val="Standardnpsmoodstavce"/>
    <w:uiPriority w:val="99"/>
    <w:semiHidden/>
    <w:unhideWhenUsed/>
    <w:rsid w:val="00D71B7F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4A5EB1"/>
    <w:rPr>
      <w:color w:val="605E5C"/>
      <w:shd w:val="clear" w:color="auto" w:fill="E1DFDD"/>
    </w:rPr>
  </w:style>
  <w:style w:type="character" w:customStyle="1" w:styleId="CZervenChar">
    <w:name w:val="CZ červeně Char"/>
    <w:rsid w:val="00F01118"/>
    <w:rPr>
      <w:rFonts w:ascii="Century Gothic" w:eastAsia="Calibri" w:hAnsi="Century Gothic"/>
      <w:i/>
      <w:color w:val="FF0000"/>
      <w:szCs w:val="24"/>
      <w:lang w:val="cs-CZ" w:eastAsia="cs-CZ" w:bidi="ar-SA"/>
    </w:rPr>
  </w:style>
  <w:style w:type="character" w:styleId="Zstupntext">
    <w:name w:val="Placeholder Text"/>
    <w:basedOn w:val="Standardnpsmoodstavce"/>
    <w:uiPriority w:val="99"/>
    <w:semiHidden/>
    <w:rsid w:val="00DF42E7"/>
    <w:rPr>
      <w:rFonts w:cs="Times New Roman"/>
      <w:color w:val="808080"/>
    </w:rPr>
  </w:style>
  <w:style w:type="character" w:customStyle="1" w:styleId="data-id">
    <w:name w:val="data-id"/>
    <w:basedOn w:val="Standardnpsmoodstavce"/>
    <w:rsid w:val="00413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ssuk.is.cuni.cz/ost/posta/brow_spis.php?cislo_spisu1=732173&amp;cislo_spisu2=2025&amp;doc_id=1006174894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balovah\Downloads\vzor%20d&#237;l&#269;&#237;%20dohody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1C7BF66E804CCC8804DED384C5EC2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49E19C0-ADEA-4A60-AE77-D1CE48BE05AC}"/>
      </w:docPartPr>
      <w:docPartBody>
        <w:p w:rsidR="001F26B5" w:rsidRDefault="00EB7E3E">
          <w:pPr>
            <w:pStyle w:val="4A1C7BF66E804CCC8804DED384C5EC2A"/>
          </w:pPr>
          <w:r w:rsidRPr="00EA7AC9">
            <w:rPr>
              <w:rStyle w:val="Zstupntext"/>
              <w:rFonts w:asciiTheme="majorHAnsi" w:hAnsiTheme="majorHAnsi"/>
              <w:b/>
              <w:sz w:val="22"/>
              <w:szCs w:val="22"/>
              <w:highlight w:val="green"/>
            </w:rPr>
            <w:t>zvolte položku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F24"/>
    <w:rsid w:val="0019135D"/>
    <w:rsid w:val="001A5DCE"/>
    <w:rsid w:val="001F26B5"/>
    <w:rsid w:val="00733F5F"/>
    <w:rsid w:val="00737826"/>
    <w:rsid w:val="00757AED"/>
    <w:rsid w:val="00795F14"/>
    <w:rsid w:val="00B840A1"/>
    <w:rsid w:val="00BB77CB"/>
    <w:rsid w:val="00C3113F"/>
    <w:rsid w:val="00EB7E3E"/>
    <w:rsid w:val="00FE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rFonts w:cs="Times New Roman"/>
      <w:color w:val="808080"/>
    </w:rPr>
  </w:style>
  <w:style w:type="paragraph" w:customStyle="1" w:styleId="4A1C7BF66E804CCC8804DED384C5EC2A">
    <w:name w:val="4A1C7BF66E804CCC8804DED384C5EC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17e63-894a-4eca-a87e-f189983b1299">
      <Terms xmlns="http://schemas.microsoft.com/office/infopath/2007/PartnerControls"/>
    </lcf76f155ced4ddcb4097134ff3c332f>
    <TaxCatchAll xmlns="6bc72236-f000-4d41-a08c-c02c284f48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6F57A93CB32C42BDB834D29A9FE908" ma:contentTypeVersion="16" ma:contentTypeDescription="Vytvoří nový dokument" ma:contentTypeScope="" ma:versionID="390fd923fd9392f097d117d2c3643266">
  <xsd:schema xmlns:xsd="http://www.w3.org/2001/XMLSchema" xmlns:xs="http://www.w3.org/2001/XMLSchema" xmlns:p="http://schemas.microsoft.com/office/2006/metadata/properties" xmlns:ns2="d9317e63-894a-4eca-a87e-f189983b1299" xmlns:ns3="6bc72236-f000-4d41-a08c-c02c284f48fc" targetNamespace="http://schemas.microsoft.com/office/2006/metadata/properties" ma:root="true" ma:fieldsID="9605361f16732c4d86f1d749f24680a0" ns2:_="" ns3:_="">
    <xsd:import namespace="d9317e63-894a-4eca-a87e-f189983b1299"/>
    <xsd:import namespace="6bc72236-f000-4d41-a08c-c02c284f48f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17e63-894a-4eca-a87e-f189983b129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Značky obrázků" ma:readOnly="false" ma:fieldId="{5cf76f15-5ced-4ddc-b409-7134ff3c332f}" ma:taxonomyMulti="true" ma:sspId="ede2c221-80ea-42f2-a6ce-7f19966b5d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c72236-f000-4d41-a08c-c02c284f48f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682fd20-d039-420d-bbb8-b5ee411ccc9b}" ma:internalName="TaxCatchAll" ma:showField="CatchAllData" ma:web="6bc72236-f000-4d41-a08c-c02c284f48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B4E8AA-55D5-4050-9BD2-36A4441348DE}">
  <ds:schemaRefs>
    <ds:schemaRef ds:uri="http://schemas.microsoft.com/office/2006/metadata/properties"/>
    <ds:schemaRef ds:uri="http://schemas.microsoft.com/office/infopath/2007/PartnerControls"/>
    <ds:schemaRef ds:uri="d9317e63-894a-4eca-a87e-f189983b1299"/>
    <ds:schemaRef ds:uri="6bc72236-f000-4d41-a08c-c02c284f48fc"/>
  </ds:schemaRefs>
</ds:datastoreItem>
</file>

<file path=customXml/itemProps2.xml><?xml version="1.0" encoding="utf-8"?>
<ds:datastoreItem xmlns:ds="http://schemas.openxmlformats.org/officeDocument/2006/customXml" ds:itemID="{730F3DD4-EEC4-4C64-9F19-0568D12993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937717-F8FB-436E-A861-1EACDF8747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BD1B52E-9830-455F-A292-79F880AAD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17e63-894a-4eca-a87e-f189983b1299"/>
    <ds:schemaRef ds:uri="6bc72236-f000-4d41-a08c-c02c284f48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vzor dílčí dohody</Template>
  <TotalTime>22</TotalTime>
  <Pages>3</Pages>
  <Words>939</Words>
  <Characters>5449</Characters>
  <Application>Microsoft Office Word</Application>
  <DocSecurity>0</DocSecurity>
  <Lines>45</Lines>
  <Paragraphs>12</Paragraphs>
  <ScaleCrop>false</ScaleCrop>
  <Company>Univerzita Karlova</Company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Karlova</dc:title>
  <dc:subject/>
  <dc:creator>kubalovah</dc:creator>
  <cp:keywords/>
  <cp:lastModifiedBy>Helena Kubalová</cp:lastModifiedBy>
  <cp:revision>15</cp:revision>
  <cp:lastPrinted>2022-10-06T02:13:00Z</cp:lastPrinted>
  <dcterms:created xsi:type="dcterms:W3CDTF">2025-12-16T15:43:00Z</dcterms:created>
  <dcterms:modified xsi:type="dcterms:W3CDTF">2026-01-08T13:56:00Z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0x0101009B6F57A93CB32C42BDB834D29A9FE908</vt:lpwstr>
  </property>
  <property fmtid="{D5CDD505-2E9C-101B-9397-08002B2CF9AE}" pid="3" name="docLang">
    <vt:lpwstr>cs</vt:lpwstr>
  </property>
  <property fmtid="{D5CDD505-2E9C-101B-9397-08002B2CF9AE}" pid="4" name="MediaServiceImageTags">
    <vt:lpwstr/>
  </property>
</Properties>
</file>