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0A0D" w14:textId="0A154CC0" w:rsidR="00780364" w:rsidRPr="00B538A6" w:rsidRDefault="00B538A6" w:rsidP="00B538A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8A6">
        <w:rPr>
          <w:rFonts w:ascii="Arial" w:hAnsi="Arial" w:cs="Arial"/>
          <w:b/>
          <w:bCs/>
          <w:sz w:val="28"/>
          <w:szCs w:val="28"/>
          <w:u w:val="single"/>
        </w:rPr>
        <w:t>SMLOUVA O NÁJMU PROSTOR SLOUŽÍCÍHO K PODNIKÁNÍ</w:t>
      </w:r>
    </w:p>
    <w:p w14:paraId="23BD9786" w14:textId="4883FC7C" w:rsidR="00B538A6" w:rsidRPr="00B538A6" w:rsidRDefault="00106959" w:rsidP="00B538A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1/72541121/2026</w:t>
      </w:r>
    </w:p>
    <w:p w14:paraId="64D03C95" w14:textId="23B10E80" w:rsidR="00B538A6" w:rsidRPr="00B538A6" w:rsidRDefault="00B538A6" w:rsidP="00B538A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A860D54" w14:textId="2ED71AB2" w:rsidR="00B538A6" w:rsidRDefault="00B538A6" w:rsidP="00B538A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538A6">
        <w:rPr>
          <w:rFonts w:ascii="Arial" w:hAnsi="Arial" w:cs="Arial"/>
          <w:b/>
          <w:bCs/>
          <w:sz w:val="24"/>
          <w:szCs w:val="24"/>
          <w:u w:val="single"/>
        </w:rPr>
        <w:t xml:space="preserve">Pronajímatel: </w:t>
      </w:r>
    </w:p>
    <w:p w14:paraId="160001ED" w14:textId="2B45034A" w:rsidR="00B538A6" w:rsidRDefault="00B538A6" w:rsidP="00B5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Domov seniorů TGM, příspěvková organizace</w:t>
      </w:r>
    </w:p>
    <w:p w14:paraId="119C08D9" w14:textId="586B6270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sídlem: Pod Studánkou 1884</w:t>
      </w:r>
    </w:p>
    <w:p w14:paraId="473ED0B1" w14:textId="76523217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266 01 Beroun</w:t>
      </w:r>
    </w:p>
    <w:p w14:paraId="4A589810" w14:textId="6A518C15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72541121</w:t>
      </w:r>
    </w:p>
    <w:p w14:paraId="199C0192" w14:textId="50918038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Zastoupený: PhDr. Jitkou Synkovou, ředitelkou Domova seniorů TGM</w:t>
      </w:r>
    </w:p>
    <w:p w14:paraId="78F0C646" w14:textId="25B404B8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„pronajímatel“)</w:t>
      </w:r>
    </w:p>
    <w:p w14:paraId="0625DCCA" w14:textId="7593F1F8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B6A6F6" w14:textId="5F5E4740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EE04DC6" w14:textId="3E147182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35421" w14:textId="3D794566" w:rsidR="00B538A6" w:rsidRDefault="00B538A6" w:rsidP="00B538A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538A6">
        <w:rPr>
          <w:rFonts w:ascii="Arial" w:hAnsi="Arial" w:cs="Arial"/>
          <w:b/>
          <w:bCs/>
          <w:sz w:val="24"/>
          <w:szCs w:val="24"/>
          <w:u w:val="single"/>
        </w:rPr>
        <w:t>Nájemce:</w:t>
      </w:r>
    </w:p>
    <w:p w14:paraId="706829B3" w14:textId="26EFF324" w:rsidR="00B538A6" w:rsidRDefault="00B538A6" w:rsidP="00B5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Tarczalová</w:t>
      </w:r>
      <w:proofErr w:type="spellEnd"/>
    </w:p>
    <w:p w14:paraId="2B574E73" w14:textId="1ED93F52" w:rsidR="00B538A6" w:rsidRDefault="00B538A6" w:rsidP="00185E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sídlem: </w:t>
      </w:r>
    </w:p>
    <w:p w14:paraId="2F3AC349" w14:textId="0F5EE391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</w:p>
    <w:p w14:paraId="1F057F91" w14:textId="6BCBAA27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nájemce“)</w:t>
      </w:r>
    </w:p>
    <w:p w14:paraId="7F4B8FE0" w14:textId="10DB925E" w:rsidR="00B538A6" w:rsidRDefault="00B538A6" w:rsidP="00B5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ADBB7" w14:textId="47E937DA" w:rsidR="00B538A6" w:rsidRDefault="00B538A6" w:rsidP="00B53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uzavřeli níže uvedeného dne, měsíce roku tuto</w:t>
      </w:r>
    </w:p>
    <w:p w14:paraId="59108FEB" w14:textId="6B6E0F86" w:rsidR="00B538A6" w:rsidRDefault="00B538A6" w:rsidP="00B53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5669C2" w14:textId="33E5F022" w:rsidR="00B538A6" w:rsidRDefault="00B538A6" w:rsidP="00B538A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Smlouvu o nájmu prostor sloužícího k podnikání</w:t>
      </w:r>
    </w:p>
    <w:p w14:paraId="30CFE22A" w14:textId="4AF6A5DB" w:rsidR="00B538A6" w:rsidRDefault="00B538A6" w:rsidP="00B53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38A6">
        <w:rPr>
          <w:rFonts w:ascii="Arial" w:hAnsi="Arial" w:cs="Arial"/>
          <w:sz w:val="24"/>
          <w:szCs w:val="24"/>
        </w:rPr>
        <w:t>podle ustanovení § 2302 a násl. zákona č. 89/2012 Sb., občanský</w:t>
      </w:r>
      <w:r>
        <w:rPr>
          <w:rFonts w:ascii="Arial" w:hAnsi="Arial" w:cs="Arial"/>
          <w:sz w:val="24"/>
          <w:szCs w:val="24"/>
        </w:rPr>
        <w:t xml:space="preserve"> zákoník, ve znění pozdějších předpisů</w:t>
      </w:r>
    </w:p>
    <w:p w14:paraId="73459C18" w14:textId="5082473E" w:rsidR="00B538A6" w:rsidRDefault="00B538A6" w:rsidP="00B53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F3FF8C" w14:textId="65E977B6" w:rsidR="00B538A6" w:rsidRDefault="00B538A6" w:rsidP="00B538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I.</w:t>
      </w:r>
    </w:p>
    <w:p w14:paraId="48A262AC" w14:textId="3E20619A" w:rsidR="00B538A6" w:rsidRDefault="00B538A6" w:rsidP="00B538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7B4D3891" w14:textId="6C1E830A" w:rsidR="00B538A6" w:rsidRDefault="00B538A6" w:rsidP="00B53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Pronajímatel hospodaří s majetkem Středočeského kraje, vymezené v dodatku č. 5 ke zřizovací listině ze dne 10.12.2015 a vedlejší předmět činnosti je mezi jiným pronájem nebytových prostor. Objekt Domova seniorů TGM se všemi součástmi a příslušenstvím je zapsán u Katastrálního úřadu pro Středočeský kraj, katastrální pracoviště Beroun na listu vlastnictví </w:t>
      </w:r>
      <w:r w:rsidR="002D0C3D">
        <w:rPr>
          <w:rFonts w:ascii="Arial" w:hAnsi="Arial" w:cs="Arial"/>
          <w:sz w:val="24"/>
          <w:szCs w:val="24"/>
        </w:rPr>
        <w:t>LV 11403, parcelní číslo 7350,7352.</w:t>
      </w:r>
    </w:p>
    <w:p w14:paraId="69960F31" w14:textId="3CD1AEAE" w:rsidR="002D0C3D" w:rsidRDefault="002D0C3D" w:rsidP="00B53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2727EB" w14:textId="12E7979F" w:rsidR="002D0C3D" w:rsidRDefault="002D0C3D" w:rsidP="002D0C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II.</w:t>
      </w:r>
    </w:p>
    <w:p w14:paraId="59B06143" w14:textId="1C724D44" w:rsidR="002D0C3D" w:rsidRDefault="002D0C3D" w:rsidP="002D0C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680AD9A8" w14:textId="2F43BFAB" w:rsidR="002D0C3D" w:rsidRDefault="002D0C3D" w:rsidP="002D0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Domov seniorů TGM, příspěvková organizace Středočeského kraje pronajímá nájemci nebytové prostory kadeřnictví v Domově seniorů TGM</w:t>
      </w:r>
      <w:r w:rsidR="00FE3363">
        <w:rPr>
          <w:rFonts w:ascii="Arial" w:hAnsi="Arial" w:cs="Arial"/>
          <w:sz w:val="24"/>
          <w:szCs w:val="24"/>
        </w:rPr>
        <w:t>. Místnost č. 119 o výměře 21,6m2 a místnost č. 116a o výměře 6,5m2.</w:t>
      </w:r>
    </w:p>
    <w:p w14:paraId="551CBFAA" w14:textId="4AF1AD9B" w:rsidR="00FE3363" w:rsidRDefault="00FE3363" w:rsidP="002D0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9DECC6" w14:textId="2019E3FD" w:rsidR="00FE3363" w:rsidRDefault="00FE3363" w:rsidP="002D0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nebytových prostorách je umístěn  majetek pronajímatele</w:t>
      </w:r>
      <w:r w:rsidR="00555AA3">
        <w:rPr>
          <w:rFonts w:ascii="Arial" w:hAnsi="Arial" w:cs="Arial"/>
          <w:sz w:val="24"/>
          <w:szCs w:val="24"/>
        </w:rPr>
        <w:t xml:space="preserve"> uvedený v příloze č. 1 této smlouvy jejíž je nedílnou součástí.</w:t>
      </w:r>
    </w:p>
    <w:p w14:paraId="1C4C11C4" w14:textId="2D52502A" w:rsidR="00555AA3" w:rsidRDefault="00555AA3" w:rsidP="002D0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DA2B6E" w14:textId="68309F7C" w:rsidR="00555AA3" w:rsidRDefault="00555AA3" w:rsidP="002D0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Výše uvedené nebytové prostory mohou být užívány pouze pro stanovené účely.</w:t>
      </w:r>
    </w:p>
    <w:p w14:paraId="2C633B2E" w14:textId="75E21319" w:rsidR="00555AA3" w:rsidRDefault="00555AA3" w:rsidP="002D0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03998B" w14:textId="0E266641" w:rsidR="00555AA3" w:rsidRDefault="00555AA3" w:rsidP="00555AA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2D8FB8" w14:textId="58EF8A51" w:rsidR="00555AA3" w:rsidRDefault="00555AA3" w:rsidP="00555AA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9A24A8" w14:textId="0B88F4AA" w:rsidR="00555AA3" w:rsidRDefault="00555AA3" w:rsidP="00555AA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III.</w:t>
      </w:r>
    </w:p>
    <w:p w14:paraId="201EE41E" w14:textId="1F481016" w:rsidR="00555AA3" w:rsidRDefault="00555AA3" w:rsidP="00555AA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Nájemné</w:t>
      </w:r>
    </w:p>
    <w:p w14:paraId="2A9DD0AB" w14:textId="30E30905" w:rsidR="00555AA3" w:rsidRDefault="00555AA3" w:rsidP="00555A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DDDBA9" w14:textId="4FCA1DFA" w:rsidR="00555AA3" w:rsidRDefault="00555AA3" w:rsidP="00555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Nájemné zahrnuje nájem, vodné stočné, vytápění a elektrickou energii. Smluvní </w:t>
      </w:r>
    </w:p>
    <w:p w14:paraId="17ECD70A" w14:textId="43DC19EB" w:rsidR="00555AA3" w:rsidRDefault="00555AA3" w:rsidP="00555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strany se dohodly na nájemném ve výši 4 </w:t>
      </w:r>
      <w:r w:rsidR="00730FB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00,-- Kč /měsíc.</w:t>
      </w:r>
    </w:p>
    <w:p w14:paraId="288439EB" w14:textId="77777777" w:rsidR="00555AA3" w:rsidRDefault="00555AA3" w:rsidP="00555A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FDBC4B" w14:textId="0FD827F5" w:rsidR="00555AA3" w:rsidRDefault="00555AA3" w:rsidP="00555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Nájemné je splatné v měsíčních splátkách k poslednímu dni příslušného měsíce</w:t>
      </w:r>
    </w:p>
    <w:p w14:paraId="7281A07E" w14:textId="6C764552" w:rsidR="00555AA3" w:rsidRPr="00555AA3" w:rsidRDefault="00555AA3" w:rsidP="00555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 hotovosti v pokladně Domova.</w:t>
      </w:r>
    </w:p>
    <w:p w14:paraId="7E07D085" w14:textId="73AEA6F6" w:rsidR="00FE3363" w:rsidRDefault="00FE3363" w:rsidP="00555AA3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482D39" w14:textId="0111AADC" w:rsidR="00555AA3" w:rsidRDefault="00555AA3" w:rsidP="00555AA3">
      <w:pPr>
        <w:pStyle w:val="Odstavecseseznamem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IV.</w:t>
      </w:r>
    </w:p>
    <w:p w14:paraId="3D933D1E" w14:textId="45078D55" w:rsidR="00555AA3" w:rsidRDefault="00555AA3" w:rsidP="00555AA3">
      <w:pPr>
        <w:pStyle w:val="Odstavecseseznamem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Povinnosti nájemce</w:t>
      </w:r>
    </w:p>
    <w:p w14:paraId="4DC5DD51" w14:textId="3AC85015" w:rsidR="00555AA3" w:rsidRDefault="00555AA3" w:rsidP="00555AA3">
      <w:pPr>
        <w:pStyle w:val="Odstavecseseznamem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1F2335" w14:textId="77777777" w:rsidR="00164240" w:rsidRDefault="00164240" w:rsidP="00555A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5AA3">
        <w:rPr>
          <w:rFonts w:ascii="Arial" w:hAnsi="Arial" w:cs="Arial"/>
          <w:sz w:val="24"/>
          <w:szCs w:val="24"/>
        </w:rPr>
        <w:t xml:space="preserve">Nájemce je povinen pronajaté prostory udržovat v čistotě. Řádně pečovat o svěřený </w:t>
      </w:r>
    </w:p>
    <w:p w14:paraId="22146D87" w14:textId="32517E6D" w:rsidR="00164240" w:rsidRDefault="00164240" w:rsidP="00555A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55AA3">
        <w:rPr>
          <w:rFonts w:ascii="Arial" w:hAnsi="Arial" w:cs="Arial"/>
          <w:sz w:val="24"/>
          <w:szCs w:val="24"/>
        </w:rPr>
        <w:t xml:space="preserve">majetek </w:t>
      </w:r>
      <w:r>
        <w:rPr>
          <w:rFonts w:ascii="Arial" w:hAnsi="Arial" w:cs="Arial"/>
          <w:sz w:val="24"/>
          <w:szCs w:val="24"/>
        </w:rPr>
        <w:t xml:space="preserve">   </w:t>
      </w:r>
      <w:r w:rsidR="00555AA3">
        <w:rPr>
          <w:rFonts w:ascii="Arial" w:hAnsi="Arial" w:cs="Arial"/>
          <w:sz w:val="24"/>
          <w:szCs w:val="24"/>
        </w:rPr>
        <w:t xml:space="preserve">pronajímatele. </w:t>
      </w:r>
      <w:r w:rsidR="001D021E">
        <w:rPr>
          <w:rFonts w:ascii="Arial" w:hAnsi="Arial" w:cs="Arial"/>
          <w:sz w:val="24"/>
          <w:szCs w:val="24"/>
        </w:rPr>
        <w:t xml:space="preserve">Dodržovat </w:t>
      </w:r>
      <w:r>
        <w:rPr>
          <w:rFonts w:ascii="Arial" w:hAnsi="Arial" w:cs="Arial"/>
          <w:sz w:val="24"/>
          <w:szCs w:val="24"/>
        </w:rPr>
        <w:t xml:space="preserve"> </w:t>
      </w:r>
      <w:r w:rsidR="001D021E">
        <w:rPr>
          <w:rFonts w:ascii="Arial" w:hAnsi="Arial" w:cs="Arial"/>
          <w:sz w:val="24"/>
          <w:szCs w:val="24"/>
        </w:rPr>
        <w:t xml:space="preserve">příslušná aktuální </w:t>
      </w:r>
      <w:r>
        <w:rPr>
          <w:rFonts w:ascii="Arial" w:hAnsi="Arial" w:cs="Arial"/>
          <w:sz w:val="24"/>
          <w:szCs w:val="24"/>
        </w:rPr>
        <w:t xml:space="preserve">  </w:t>
      </w:r>
      <w:r w:rsidR="001D021E">
        <w:rPr>
          <w:rFonts w:ascii="Arial" w:hAnsi="Arial" w:cs="Arial"/>
          <w:sz w:val="24"/>
          <w:szCs w:val="24"/>
        </w:rPr>
        <w:t>nařízení ředitel</w:t>
      </w:r>
      <w:r w:rsidR="002777E1">
        <w:rPr>
          <w:rFonts w:ascii="Arial" w:hAnsi="Arial" w:cs="Arial"/>
          <w:sz w:val="24"/>
          <w:szCs w:val="24"/>
        </w:rPr>
        <w:t>ky</w:t>
      </w:r>
      <w:r w:rsidR="001D021E">
        <w:rPr>
          <w:rFonts w:ascii="Arial" w:hAnsi="Arial" w:cs="Arial"/>
          <w:sz w:val="24"/>
          <w:szCs w:val="24"/>
        </w:rPr>
        <w:t xml:space="preserve"> Domova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B4FF6F" w14:textId="254315D1" w:rsidR="00555AA3" w:rsidRDefault="00164240" w:rsidP="00555A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D021E">
        <w:rPr>
          <w:rFonts w:ascii="Arial" w:hAnsi="Arial" w:cs="Arial"/>
          <w:sz w:val="24"/>
          <w:szCs w:val="24"/>
        </w:rPr>
        <w:t>seniorů TGM.</w:t>
      </w:r>
    </w:p>
    <w:p w14:paraId="19A8B3AB" w14:textId="77777777" w:rsidR="00164240" w:rsidRDefault="00164240" w:rsidP="00555A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E10725" w14:textId="568BF077" w:rsidR="00164240" w:rsidRDefault="00164240" w:rsidP="00164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Nájemce</w:t>
      </w:r>
      <w:r w:rsidR="00CD30D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je </w:t>
      </w:r>
      <w:r w:rsidR="00CD30D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povinen </w:t>
      </w:r>
      <w:r w:rsidR="00CD30D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umožnit </w:t>
      </w:r>
      <w:r w:rsidR="00CD30D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přístup </w:t>
      </w:r>
      <w:r w:rsidR="00CD3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všech pronajatých prostor z důvodu </w:t>
      </w:r>
    </w:p>
    <w:p w14:paraId="3EAD866B" w14:textId="57108947" w:rsidR="00CD30DB" w:rsidRDefault="00164240" w:rsidP="00164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777E1">
        <w:rPr>
          <w:rFonts w:ascii="Arial" w:hAnsi="Arial" w:cs="Arial"/>
          <w:sz w:val="24"/>
          <w:szCs w:val="24"/>
        </w:rPr>
        <w:t>prov</w:t>
      </w:r>
      <w:r w:rsidR="00CD30DB">
        <w:rPr>
          <w:rFonts w:ascii="Arial" w:hAnsi="Arial" w:cs="Arial"/>
          <w:sz w:val="24"/>
          <w:szCs w:val="24"/>
        </w:rPr>
        <w:t>e</w:t>
      </w:r>
      <w:r w:rsidR="002777E1">
        <w:rPr>
          <w:rFonts w:ascii="Arial" w:hAnsi="Arial" w:cs="Arial"/>
          <w:sz w:val="24"/>
          <w:szCs w:val="24"/>
        </w:rPr>
        <w:t xml:space="preserve">dení revizí a prohlídek stanovených </w:t>
      </w:r>
      <w:r w:rsidR="00CD30DB">
        <w:rPr>
          <w:rFonts w:ascii="Arial" w:hAnsi="Arial" w:cs="Arial"/>
          <w:sz w:val="24"/>
          <w:szCs w:val="24"/>
        </w:rPr>
        <w:t xml:space="preserve"> </w:t>
      </w:r>
      <w:r w:rsidR="002777E1">
        <w:rPr>
          <w:rFonts w:ascii="Arial" w:hAnsi="Arial" w:cs="Arial"/>
          <w:sz w:val="24"/>
          <w:szCs w:val="24"/>
        </w:rPr>
        <w:t>zákonem</w:t>
      </w:r>
      <w:r>
        <w:rPr>
          <w:rFonts w:ascii="Arial" w:hAnsi="Arial" w:cs="Arial"/>
          <w:sz w:val="24"/>
          <w:szCs w:val="24"/>
        </w:rPr>
        <w:t xml:space="preserve">, které </w:t>
      </w:r>
      <w:r w:rsidR="00CD3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bude provádět Domov</w:t>
      </w:r>
    </w:p>
    <w:p w14:paraId="338CFE2C" w14:textId="47A6EE26" w:rsidR="00CD30DB" w:rsidRDefault="00CD30DB" w:rsidP="00164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64240">
        <w:rPr>
          <w:rFonts w:ascii="Arial" w:hAnsi="Arial" w:cs="Arial"/>
          <w:sz w:val="24"/>
          <w:szCs w:val="24"/>
        </w:rPr>
        <w:t xml:space="preserve"> seniorů</w:t>
      </w:r>
      <w:r w:rsidR="00104D6E">
        <w:rPr>
          <w:rFonts w:ascii="Arial" w:hAnsi="Arial" w:cs="Arial"/>
          <w:sz w:val="24"/>
          <w:szCs w:val="24"/>
        </w:rPr>
        <w:t xml:space="preserve"> </w:t>
      </w:r>
      <w:r w:rsidR="00164240">
        <w:rPr>
          <w:rFonts w:ascii="Arial" w:hAnsi="Arial" w:cs="Arial"/>
          <w:sz w:val="24"/>
          <w:szCs w:val="24"/>
        </w:rPr>
        <w:t xml:space="preserve">TGM, </w:t>
      </w:r>
      <w:r>
        <w:rPr>
          <w:rFonts w:ascii="Arial" w:hAnsi="Arial" w:cs="Arial"/>
          <w:sz w:val="24"/>
          <w:szCs w:val="24"/>
        </w:rPr>
        <w:t xml:space="preserve"> popřípadě</w:t>
      </w:r>
      <w:r w:rsidR="00164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64240">
        <w:rPr>
          <w:rFonts w:ascii="Arial" w:hAnsi="Arial" w:cs="Arial"/>
          <w:sz w:val="24"/>
          <w:szCs w:val="24"/>
        </w:rPr>
        <w:t>jím</w:t>
      </w:r>
      <w:r>
        <w:rPr>
          <w:rFonts w:ascii="Arial" w:hAnsi="Arial" w:cs="Arial"/>
          <w:sz w:val="24"/>
          <w:szCs w:val="24"/>
        </w:rPr>
        <w:t xml:space="preserve"> </w:t>
      </w:r>
      <w:r w:rsidR="00164240">
        <w:rPr>
          <w:rFonts w:ascii="Arial" w:hAnsi="Arial" w:cs="Arial"/>
          <w:sz w:val="24"/>
          <w:szCs w:val="24"/>
        </w:rPr>
        <w:t xml:space="preserve"> pověřená firma, </w:t>
      </w:r>
      <w:r>
        <w:rPr>
          <w:rFonts w:ascii="Arial" w:hAnsi="Arial" w:cs="Arial"/>
          <w:sz w:val="24"/>
          <w:szCs w:val="24"/>
        </w:rPr>
        <w:t xml:space="preserve"> </w:t>
      </w:r>
      <w:r w:rsidR="00164240">
        <w:rPr>
          <w:rFonts w:ascii="Arial" w:hAnsi="Arial" w:cs="Arial"/>
          <w:sz w:val="24"/>
          <w:szCs w:val="24"/>
        </w:rPr>
        <w:t xml:space="preserve">při </w:t>
      </w:r>
      <w:r>
        <w:rPr>
          <w:rFonts w:ascii="Arial" w:hAnsi="Arial" w:cs="Arial"/>
          <w:sz w:val="24"/>
          <w:szCs w:val="24"/>
        </w:rPr>
        <w:t xml:space="preserve">  </w:t>
      </w:r>
      <w:r w:rsidR="00164240">
        <w:rPr>
          <w:rFonts w:ascii="Arial" w:hAnsi="Arial" w:cs="Arial"/>
          <w:sz w:val="24"/>
          <w:szCs w:val="24"/>
        </w:rPr>
        <w:t>prov</w:t>
      </w:r>
      <w:r>
        <w:rPr>
          <w:rFonts w:ascii="Arial" w:hAnsi="Arial" w:cs="Arial"/>
          <w:sz w:val="24"/>
          <w:szCs w:val="24"/>
        </w:rPr>
        <w:t>e</w:t>
      </w:r>
      <w:r w:rsidR="0016424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 w:rsidR="00164240">
        <w:rPr>
          <w:rFonts w:ascii="Arial" w:hAnsi="Arial" w:cs="Arial"/>
          <w:sz w:val="24"/>
          <w:szCs w:val="24"/>
        </w:rPr>
        <w:t xml:space="preserve">ní </w:t>
      </w:r>
      <w:r>
        <w:rPr>
          <w:rFonts w:ascii="Arial" w:hAnsi="Arial" w:cs="Arial"/>
          <w:sz w:val="24"/>
          <w:szCs w:val="24"/>
        </w:rPr>
        <w:t xml:space="preserve"> </w:t>
      </w:r>
      <w:r w:rsidR="00164240">
        <w:rPr>
          <w:rFonts w:ascii="Arial" w:hAnsi="Arial" w:cs="Arial"/>
          <w:sz w:val="24"/>
          <w:szCs w:val="24"/>
        </w:rPr>
        <w:t xml:space="preserve">inventury </w:t>
      </w:r>
      <w:r>
        <w:rPr>
          <w:rFonts w:ascii="Arial" w:hAnsi="Arial" w:cs="Arial"/>
          <w:sz w:val="24"/>
          <w:szCs w:val="24"/>
        </w:rPr>
        <w:t xml:space="preserve"> </w:t>
      </w:r>
      <w:r w:rsidR="00164240">
        <w:rPr>
          <w:rFonts w:ascii="Arial" w:hAnsi="Arial" w:cs="Arial"/>
          <w:sz w:val="24"/>
          <w:szCs w:val="24"/>
        </w:rPr>
        <w:t>majetku</w:t>
      </w:r>
    </w:p>
    <w:p w14:paraId="4E967A03" w14:textId="666A2044" w:rsidR="00164240" w:rsidRDefault="00CD30DB" w:rsidP="00164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64240">
        <w:rPr>
          <w:rFonts w:ascii="Arial" w:hAnsi="Arial" w:cs="Arial"/>
          <w:sz w:val="24"/>
          <w:szCs w:val="24"/>
        </w:rPr>
        <w:t xml:space="preserve"> nebo v </w:t>
      </w:r>
      <w:proofErr w:type="gramStart"/>
      <w:r w:rsidR="00164240">
        <w:rPr>
          <w:rFonts w:ascii="Arial" w:hAnsi="Arial" w:cs="Arial"/>
          <w:sz w:val="24"/>
          <w:szCs w:val="24"/>
        </w:rPr>
        <w:t>případě  požáru</w:t>
      </w:r>
      <w:proofErr w:type="gramEnd"/>
      <w:r w:rsidR="00164240">
        <w:rPr>
          <w:rFonts w:ascii="Arial" w:hAnsi="Arial" w:cs="Arial"/>
          <w:sz w:val="24"/>
          <w:szCs w:val="24"/>
        </w:rPr>
        <w:t xml:space="preserve"> či jiných </w:t>
      </w:r>
      <w:proofErr w:type="gramStart"/>
      <w:r w:rsidR="00164240">
        <w:rPr>
          <w:rFonts w:ascii="Arial" w:hAnsi="Arial" w:cs="Arial"/>
          <w:sz w:val="24"/>
          <w:szCs w:val="24"/>
        </w:rPr>
        <w:t>živelných</w:t>
      </w:r>
      <w:proofErr w:type="gramEnd"/>
      <w:r w:rsidR="00164240">
        <w:rPr>
          <w:rFonts w:ascii="Arial" w:hAnsi="Arial" w:cs="Arial"/>
          <w:sz w:val="24"/>
          <w:szCs w:val="24"/>
        </w:rPr>
        <w:t xml:space="preserve"> pohrom.</w:t>
      </w:r>
    </w:p>
    <w:p w14:paraId="4690874E" w14:textId="31A38E48" w:rsidR="00790562" w:rsidRDefault="00790562" w:rsidP="00555A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963CEA" w14:textId="599D70F8" w:rsidR="00790562" w:rsidRDefault="00790562" w:rsidP="007905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V.</w:t>
      </w:r>
    </w:p>
    <w:p w14:paraId="0803C253" w14:textId="43FE3252" w:rsidR="00790562" w:rsidRDefault="00790562" w:rsidP="007905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Trvání nájmu</w:t>
      </w:r>
    </w:p>
    <w:p w14:paraId="09DD5F04" w14:textId="16F3EAAB" w:rsidR="00790562" w:rsidRDefault="00790562" w:rsidP="00790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smlouvy se uzavírá na dobu určitou od 1.1.202</w:t>
      </w:r>
      <w:r w:rsidR="00EE61C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do 31.12.202</w:t>
      </w:r>
      <w:r w:rsidR="00EE61C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BAAB0A3" w14:textId="4E473781" w:rsidR="00790562" w:rsidRDefault="00790562" w:rsidP="007905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2924FC" w14:textId="0E8C3362" w:rsidR="00790562" w:rsidRDefault="00790562" w:rsidP="007905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VI.</w:t>
      </w:r>
    </w:p>
    <w:p w14:paraId="339BE50F" w14:textId="36F6F803" w:rsidR="00790562" w:rsidRDefault="00790562" w:rsidP="007905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Výpovědní lhůta</w:t>
      </w:r>
    </w:p>
    <w:p w14:paraId="3B955BCA" w14:textId="6BEF1FE8" w:rsidR="00790562" w:rsidRDefault="00790562" w:rsidP="007905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A80B14" w14:textId="527FC096" w:rsidR="00790562" w:rsidRPr="00790562" w:rsidRDefault="00790562" w:rsidP="007905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5D689C" w14:textId="3ED864DB" w:rsidR="00FE3363" w:rsidRDefault="00790562" w:rsidP="007905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Výpovědní lhůta obou stran činí dva měsíce, musí být podána písemně a lhůta </w:t>
      </w:r>
    </w:p>
    <w:p w14:paraId="0EA205FF" w14:textId="42CCBB5F" w:rsidR="00790562" w:rsidRDefault="00790562" w:rsidP="007905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začíná 1. dnem   následujícího   měsíce po  doručení  výpovědi. Při  porušení  </w:t>
      </w:r>
    </w:p>
    <w:p w14:paraId="433CFD2F" w14:textId="63CB701B" w:rsidR="00790562" w:rsidRDefault="00790562" w:rsidP="007905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smluvních podmínek lze smlouvu zrušit okamžitě.</w:t>
      </w:r>
    </w:p>
    <w:p w14:paraId="0E98AB3B" w14:textId="11EDADBC" w:rsidR="00790562" w:rsidRDefault="00790562" w:rsidP="007905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EBAB8" w14:textId="37B3C98A" w:rsidR="00790562" w:rsidRDefault="00790562" w:rsidP="007905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Po skončení nájmu předá nájemce pronajímateli nebytové prostory vč. </w:t>
      </w:r>
      <w:r w:rsidR="00164240">
        <w:rPr>
          <w:rFonts w:ascii="Arial" w:hAnsi="Arial" w:cs="Arial"/>
          <w:sz w:val="24"/>
          <w:szCs w:val="24"/>
        </w:rPr>
        <w:t xml:space="preserve">svěřeného </w:t>
      </w:r>
    </w:p>
    <w:p w14:paraId="074781D0" w14:textId="00A8E551" w:rsidR="00164240" w:rsidRDefault="00164240" w:rsidP="007905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majetku dle přílohy č. 1 ve stavu odpovídajícímu při jejich převzetí , s přihlédnutím</w:t>
      </w:r>
    </w:p>
    <w:p w14:paraId="7B1AD791" w14:textId="28D3ABBA" w:rsidR="00164240" w:rsidRDefault="00164240" w:rsidP="007905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k jejich řádnému užívání.</w:t>
      </w:r>
    </w:p>
    <w:p w14:paraId="5B6FCCF2" w14:textId="5909F88F" w:rsidR="00164240" w:rsidRDefault="00164240" w:rsidP="007905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15898" w14:textId="5900A678" w:rsidR="00164240" w:rsidRDefault="00164240" w:rsidP="007905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FF2F20" w14:textId="5FDD99D5" w:rsidR="00164240" w:rsidRDefault="00164240" w:rsidP="0016424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VII.</w:t>
      </w:r>
    </w:p>
    <w:p w14:paraId="53635CC4" w14:textId="2EEBA16B" w:rsidR="00164240" w:rsidRDefault="00164240" w:rsidP="0016424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209C5380" w14:textId="0B4B3660" w:rsidR="00164240" w:rsidRDefault="00164240" w:rsidP="00164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změny či doplňky smlouvy musí být provedeny písemnou dohodou obou smluvních stran. Tato smlouva je vyhotovena ve dvou v</w:t>
      </w:r>
      <w:r w:rsidR="002777E1">
        <w:rPr>
          <w:rFonts w:ascii="Arial" w:hAnsi="Arial" w:cs="Arial"/>
          <w:sz w:val="24"/>
          <w:szCs w:val="24"/>
        </w:rPr>
        <w:t>yhotoveních</w:t>
      </w:r>
      <w:r>
        <w:rPr>
          <w:rFonts w:ascii="Arial" w:hAnsi="Arial" w:cs="Arial"/>
          <w:sz w:val="24"/>
          <w:szCs w:val="24"/>
        </w:rPr>
        <w:t>, z nichž každá strana</w:t>
      </w:r>
      <w:r w:rsidR="002777E1">
        <w:rPr>
          <w:rFonts w:ascii="Arial" w:hAnsi="Arial" w:cs="Arial"/>
          <w:sz w:val="24"/>
          <w:szCs w:val="24"/>
        </w:rPr>
        <w:t xml:space="preserve"> obdrží jedno vyhotovení smlouvy.</w:t>
      </w:r>
    </w:p>
    <w:p w14:paraId="5F71B626" w14:textId="2865AF44" w:rsidR="002777E1" w:rsidRDefault="002777E1" w:rsidP="00164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186EA" w14:textId="302C7556" w:rsidR="002777E1" w:rsidRDefault="002777E1" w:rsidP="00164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Berouně dne :  </w:t>
      </w:r>
      <w:r w:rsidR="008B2641">
        <w:rPr>
          <w:rFonts w:ascii="Arial" w:hAnsi="Arial" w:cs="Arial"/>
          <w:sz w:val="24"/>
          <w:szCs w:val="24"/>
        </w:rPr>
        <w:t>5.1</w:t>
      </w:r>
      <w:r w:rsidR="00765CD4">
        <w:rPr>
          <w:rFonts w:ascii="Arial" w:hAnsi="Arial" w:cs="Arial"/>
          <w:sz w:val="24"/>
          <w:szCs w:val="24"/>
        </w:rPr>
        <w:t>.202</w:t>
      </w:r>
      <w:r w:rsidR="008B264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                              V Berouně dne:</w:t>
      </w:r>
    </w:p>
    <w:p w14:paraId="6CD1E7C9" w14:textId="4BB60846" w:rsidR="002777E1" w:rsidRDefault="002777E1" w:rsidP="00164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841D2" w14:textId="37B1C758" w:rsidR="002777E1" w:rsidRDefault="002777E1" w:rsidP="00164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03CB3C" w14:textId="37455E65" w:rsidR="002777E1" w:rsidRDefault="002777E1" w:rsidP="00164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……………………….....                                         ……………………………</w:t>
      </w:r>
    </w:p>
    <w:p w14:paraId="2855121F" w14:textId="110D0661" w:rsidR="002777E1" w:rsidRDefault="002777E1" w:rsidP="00164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Edita </w:t>
      </w:r>
      <w:proofErr w:type="spellStart"/>
      <w:r>
        <w:rPr>
          <w:rFonts w:ascii="Arial" w:hAnsi="Arial" w:cs="Arial"/>
          <w:sz w:val="24"/>
          <w:szCs w:val="24"/>
        </w:rPr>
        <w:t>Tarczalová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PhDr. Jitka Synková</w:t>
      </w:r>
    </w:p>
    <w:p w14:paraId="36FA4C0F" w14:textId="42A9B60D" w:rsidR="002777E1" w:rsidRPr="00164240" w:rsidRDefault="002777E1" w:rsidP="00164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Nájemce                                                               Ředitelka Domova seniorů TGM</w:t>
      </w:r>
    </w:p>
    <w:sectPr w:rsidR="002777E1" w:rsidRPr="001642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8B66" w14:textId="77777777" w:rsidR="004D3AA0" w:rsidRDefault="004D3AA0" w:rsidP="00555AA3">
      <w:pPr>
        <w:spacing w:after="0" w:line="240" w:lineRule="auto"/>
      </w:pPr>
      <w:r>
        <w:separator/>
      </w:r>
    </w:p>
  </w:endnote>
  <w:endnote w:type="continuationSeparator" w:id="0">
    <w:p w14:paraId="6759B4BE" w14:textId="77777777" w:rsidR="004D3AA0" w:rsidRDefault="004D3AA0" w:rsidP="0055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814908"/>
      <w:docPartObj>
        <w:docPartGallery w:val="Page Numbers (Bottom of Page)"/>
        <w:docPartUnique/>
      </w:docPartObj>
    </w:sdtPr>
    <w:sdtContent>
      <w:p w14:paraId="1A33B449" w14:textId="07EC2087" w:rsidR="00555AA3" w:rsidRDefault="00555A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C0101" w14:textId="77777777" w:rsidR="00555AA3" w:rsidRDefault="00555A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0323" w14:textId="77777777" w:rsidR="004D3AA0" w:rsidRDefault="004D3AA0" w:rsidP="00555AA3">
      <w:pPr>
        <w:spacing w:after="0" w:line="240" w:lineRule="auto"/>
      </w:pPr>
      <w:r>
        <w:separator/>
      </w:r>
    </w:p>
  </w:footnote>
  <w:footnote w:type="continuationSeparator" w:id="0">
    <w:p w14:paraId="1C2E0C30" w14:textId="77777777" w:rsidR="004D3AA0" w:rsidRDefault="004D3AA0" w:rsidP="00555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ECE"/>
    <w:multiLevelType w:val="hybridMultilevel"/>
    <w:tmpl w:val="2EF8279C"/>
    <w:lvl w:ilvl="0" w:tplc="3BA44E52">
      <w:start w:val="2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13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1E"/>
    <w:rsid w:val="000C7EED"/>
    <w:rsid w:val="00104D6E"/>
    <w:rsid w:val="00106959"/>
    <w:rsid w:val="00164240"/>
    <w:rsid w:val="00185E66"/>
    <w:rsid w:val="001D021E"/>
    <w:rsid w:val="002777E1"/>
    <w:rsid w:val="002A1E82"/>
    <w:rsid w:val="002D0C3D"/>
    <w:rsid w:val="003D296F"/>
    <w:rsid w:val="004D3AA0"/>
    <w:rsid w:val="00555AA3"/>
    <w:rsid w:val="00716F41"/>
    <w:rsid w:val="00720D26"/>
    <w:rsid w:val="00730FB5"/>
    <w:rsid w:val="00765CD4"/>
    <w:rsid w:val="00780364"/>
    <w:rsid w:val="00790562"/>
    <w:rsid w:val="007B0A30"/>
    <w:rsid w:val="008B2641"/>
    <w:rsid w:val="00B538A6"/>
    <w:rsid w:val="00BA6593"/>
    <w:rsid w:val="00CB67D3"/>
    <w:rsid w:val="00CD30DB"/>
    <w:rsid w:val="00CF2A8F"/>
    <w:rsid w:val="00D6775A"/>
    <w:rsid w:val="00E31F1E"/>
    <w:rsid w:val="00E8655A"/>
    <w:rsid w:val="00EE61C9"/>
    <w:rsid w:val="00EF6C61"/>
    <w:rsid w:val="00F71B97"/>
    <w:rsid w:val="00F83AE1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3A6B"/>
  <w15:chartTrackingRefBased/>
  <w15:docId w15:val="{86684B48-880D-4235-B0C1-AC11C4E8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3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AA3"/>
  </w:style>
  <w:style w:type="paragraph" w:styleId="Zpat">
    <w:name w:val="footer"/>
    <w:basedOn w:val="Normln"/>
    <w:link w:val="ZpatChar"/>
    <w:uiPriority w:val="99"/>
    <w:unhideWhenUsed/>
    <w:rsid w:val="0055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Beranová</dc:creator>
  <cp:keywords/>
  <dc:description/>
  <cp:lastModifiedBy>Ladislava Beranová</cp:lastModifiedBy>
  <cp:revision>2</cp:revision>
  <cp:lastPrinted>2026-01-05T09:21:00Z</cp:lastPrinted>
  <dcterms:created xsi:type="dcterms:W3CDTF">2026-01-07T10:24:00Z</dcterms:created>
  <dcterms:modified xsi:type="dcterms:W3CDTF">2026-01-07T10:24:00Z</dcterms:modified>
</cp:coreProperties>
</file>