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keepNext/>
        <w:spacing w:before="240" w:after="480"/>
        <w:jc w:val="right"/>
        <w:rPr>
          <w:rFonts w:ascii="Calibri" w:hAnsi="Calibri"/>
          <w:i/>
          <w:iCs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i/>
          <w:iCs/>
          <w:color w:val="000000"/>
          <w:sz w:val="22"/>
          <w:szCs w:val="22"/>
          <w:lang w:val="cs-CZ" w:eastAsia="cs-CZ"/>
        </w:rPr>
        <w:t>Číslo smlouvy objednatele: SRI/2025/0989</w:t>
      </w:r>
    </w:p>
    <w:p>
      <w:pPr>
        <w:keepNext/>
        <w:spacing w:before="240" w:after="480"/>
        <w:jc w:val="center"/>
        <w:rPr>
          <w:rFonts w:ascii="Calibri" w:hAnsi="Calibri"/>
          <w:b/>
          <w:sz w:val="28"/>
          <w:szCs w:val="28"/>
          <w:lang w:val="cs-CZ" w:bidi="en-US"/>
        </w:rPr>
      </w:pPr>
      <w:r>
        <w:rPr>
          <w:rFonts w:ascii="Calibri" w:hAnsi="Calibri"/>
          <w:b/>
          <w:bCs/>
          <w:color w:val="000000"/>
          <w:sz w:val="28"/>
          <w:szCs w:val="28"/>
          <w:lang w:val="cs-CZ" w:eastAsia="cs-CZ"/>
        </w:rPr>
        <w:t>Smlouva o dílo</w:t>
      </w:r>
    </w:p>
    <w:p>
      <w:pPr>
        <w:pStyle w:val="Odstavecseseznamem"/>
        <w:keepNext/>
        <w:numPr>
          <w:ilvl w:val="0"/>
          <w:numId w:val="3"/>
        </w:numPr>
        <w:jc w:val="center"/>
        <w:outlineLvl w:val="0"/>
        <w:rPr>
          <w:rFonts w:ascii="Calibri" w:hAnsi="Calibri"/>
          <w:b/>
          <w:sz w:val="22"/>
          <w:szCs w:val="22"/>
          <w:lang w:val="cs-CZ" w:eastAsia="ar-SA"/>
        </w:rPr>
      </w:pPr>
      <w:bookmarkStart w:id="0" w:name="_Toc383117509"/>
      <w:bookmarkStart w:id="1" w:name="_Ref448914002"/>
      <w:r>
        <w:rPr>
          <w:rFonts w:ascii="Calibri" w:hAnsi="Calibri"/>
          <w:b/>
          <w:sz w:val="22"/>
          <w:szCs w:val="22"/>
          <w:lang w:val="cs-CZ" w:eastAsia="ar-SA"/>
        </w:rPr>
        <w:t>SMLUVNÍ STRANY</w:t>
      </w:r>
      <w:bookmarkEnd w:id="0"/>
      <w:bookmarkEnd w:id="1"/>
    </w:p>
    <w:p>
      <w:pPr>
        <w:keepNext/>
        <w:rPr>
          <w:rFonts w:ascii="Calibri" w:hAnsi="Calibri"/>
          <w:sz w:val="22"/>
          <w:szCs w:val="22"/>
          <w:lang w:val="cs-CZ" w:eastAsia="cs-CZ"/>
        </w:rPr>
      </w:pPr>
    </w:p>
    <w:p>
      <w:pPr>
        <w:keepNext/>
        <w:numPr>
          <w:ilvl w:val="0"/>
          <w:numId w:val="2"/>
        </w:numPr>
        <w:ind w:left="426" w:hanging="426"/>
        <w:contextualSpacing/>
        <w:rPr>
          <w:rFonts w:ascii="Calibri" w:hAnsi="Calibri"/>
          <w:b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b/>
          <w:color w:val="000000"/>
          <w:sz w:val="22"/>
          <w:szCs w:val="22"/>
          <w:lang w:val="cs-CZ" w:eastAsia="cs-CZ"/>
        </w:rPr>
        <w:t>Objednatel</w:t>
      </w:r>
    </w:p>
    <w:p>
      <w:pPr>
        <w:keepNext/>
        <w:ind w:left="426"/>
        <w:contextualSpacing/>
        <w:rPr>
          <w:rFonts w:ascii="Calibri" w:hAnsi="Calibri"/>
          <w:b/>
          <w:color w:val="000000"/>
          <w:sz w:val="22"/>
          <w:szCs w:val="22"/>
          <w:lang w:val="cs-CZ" w:eastAsia="cs-CZ"/>
        </w:rPr>
      </w:pPr>
    </w:p>
    <w:p>
      <w:pPr>
        <w:ind w:left="426"/>
        <w:contextualSpacing/>
        <w:rPr>
          <w:rFonts w:ascii="Calibri" w:hAnsi="Calibri"/>
          <w:b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bCs/>
          <w:sz w:val="22"/>
          <w:szCs w:val="22"/>
          <w:lang w:val="cs-CZ"/>
        </w:rPr>
        <w:t>Název:</w:t>
      </w:r>
      <w:r>
        <w:rPr>
          <w:rFonts w:ascii="Calibri" w:hAnsi="Calibri"/>
          <w:b/>
          <w:sz w:val="22"/>
          <w:szCs w:val="22"/>
          <w:lang w:val="cs-CZ"/>
        </w:rPr>
        <w:tab/>
      </w:r>
      <w:r>
        <w:rPr>
          <w:rFonts w:ascii="Calibri" w:hAnsi="Calibri"/>
          <w:b/>
          <w:sz w:val="22"/>
          <w:szCs w:val="22"/>
          <w:lang w:val="cs-CZ"/>
        </w:rPr>
        <w:tab/>
      </w:r>
      <w:r>
        <w:rPr>
          <w:rFonts w:ascii="Calibri" w:hAnsi="Calibri"/>
          <w:b/>
          <w:sz w:val="22"/>
          <w:szCs w:val="22"/>
          <w:lang w:val="cs-CZ"/>
        </w:rPr>
        <w:tab/>
      </w:r>
      <w:r>
        <w:rPr>
          <w:rFonts w:ascii="Calibri" w:hAnsi="Calibri"/>
          <w:b/>
          <w:sz w:val="22"/>
          <w:szCs w:val="22"/>
          <w:lang w:val="cs-CZ"/>
        </w:rPr>
        <w:tab/>
      </w:r>
      <w:r>
        <w:rPr>
          <w:rFonts w:ascii="Calibri" w:hAnsi="Calibri"/>
          <w:b/>
          <w:sz w:val="22"/>
          <w:szCs w:val="22"/>
          <w:lang w:val="cs-CZ"/>
        </w:rPr>
        <w:tab/>
        <w:t>město Žďár nad Sázavou</w:t>
      </w:r>
    </w:p>
    <w:p>
      <w:pPr>
        <w:ind w:left="426"/>
        <w:rPr>
          <w:rFonts w:ascii="Calibri" w:hAnsi="Calibri"/>
          <w:sz w:val="22"/>
          <w:szCs w:val="22"/>
          <w:lang w:val="cs-CZ" w:bidi="en-US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 xml:space="preserve">zastoupený: 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/>
        </w:rPr>
        <w:t>Ing. Martinem Mrkosem, ACCA, starostou</w:t>
      </w:r>
    </w:p>
    <w:p>
      <w:pPr>
        <w:ind w:firstLine="426"/>
        <w:rPr>
          <w:rFonts w:ascii="Calibri" w:hAnsi="Calibri"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 xml:space="preserve">se sídlem: 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/>
        </w:rPr>
        <w:t>Žižkova 227/1, 591 01 Žďár nad Sázavou</w:t>
      </w:r>
    </w:p>
    <w:p>
      <w:pPr>
        <w:ind w:left="426"/>
        <w:rPr>
          <w:rFonts w:ascii="Calibri" w:hAnsi="Calibri"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 xml:space="preserve">IČO: 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/>
        </w:rPr>
        <w:t>00295841</w:t>
      </w:r>
    </w:p>
    <w:p>
      <w:pPr>
        <w:ind w:left="426"/>
        <w:rPr>
          <w:rFonts w:ascii="Calibri" w:hAnsi="Calibri"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 xml:space="preserve">DIČ: 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/>
        </w:rPr>
        <w:t>CZ00295841</w:t>
      </w:r>
    </w:p>
    <w:p>
      <w:pPr>
        <w:ind w:left="426"/>
        <w:rPr>
          <w:rFonts w:ascii="Calibri" w:hAnsi="Calibri"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>plátce DPH: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/>
        </w:rPr>
        <w:t>ano</w:t>
      </w:r>
    </w:p>
    <w:p>
      <w:pPr>
        <w:ind w:left="426"/>
        <w:rPr>
          <w:rFonts w:ascii="Calibri" w:hAnsi="Calibri"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 xml:space="preserve">bankovní spojení (číslo účtu): 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/>
        </w:rPr>
        <w:t>Komerční banka a.s., číslo účtu: 328751/0100</w:t>
      </w:r>
    </w:p>
    <w:p>
      <w:pPr>
        <w:ind w:left="426"/>
        <w:rPr>
          <w:rFonts w:ascii="Calibri" w:hAnsi="Calibri"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>Kontaktní osoba: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  <w:t>XXXXX</w:t>
      </w:r>
    </w:p>
    <w:p>
      <w:pPr>
        <w:ind w:left="426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>telefon: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>XXXXX</w:t>
      </w:r>
    </w:p>
    <w:p>
      <w:pPr>
        <w:ind w:left="426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 xml:space="preserve">e-mail: 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>XXXXX</w:t>
      </w:r>
    </w:p>
    <w:p>
      <w:pPr>
        <w:ind w:left="426"/>
        <w:rPr>
          <w:rFonts w:ascii="Calibri" w:hAnsi="Calibri"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/>
        </w:rPr>
        <w:t>ID datové schránky:</w:t>
      </w:r>
      <w:r>
        <w:rPr>
          <w:rFonts w:ascii="Calibri" w:hAnsi="Calibri"/>
          <w:sz w:val="22"/>
          <w:szCs w:val="22"/>
          <w:lang w:val="cs-CZ"/>
        </w:rPr>
        <w:tab/>
      </w:r>
      <w:r>
        <w:rPr>
          <w:rFonts w:ascii="Calibri" w:hAnsi="Calibri"/>
          <w:sz w:val="22"/>
          <w:szCs w:val="22"/>
          <w:lang w:val="cs-CZ"/>
        </w:rPr>
        <w:tab/>
      </w:r>
      <w:r>
        <w:rPr>
          <w:rFonts w:ascii="Calibri" w:hAnsi="Calibri"/>
          <w:sz w:val="22"/>
          <w:szCs w:val="22"/>
          <w:lang w:val="cs-CZ"/>
        </w:rPr>
        <w:tab/>
        <w:t>ybxb3sz</w:t>
      </w:r>
    </w:p>
    <w:p>
      <w:pPr>
        <w:ind w:left="426"/>
        <w:rPr>
          <w:rFonts w:ascii="Calibri" w:hAnsi="Calibri"/>
          <w:i/>
          <w:color w:val="000000"/>
          <w:sz w:val="22"/>
          <w:szCs w:val="22"/>
          <w:lang w:val="cs-CZ" w:eastAsia="cs-CZ"/>
        </w:rPr>
      </w:pPr>
    </w:p>
    <w:p>
      <w:pPr>
        <w:ind w:left="426"/>
        <w:rPr>
          <w:rFonts w:ascii="Calibri" w:hAnsi="Calibri"/>
          <w:i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>(dále jen „</w:t>
      </w:r>
      <w:r>
        <w:rPr>
          <w:rFonts w:ascii="Calibri" w:hAnsi="Calibri"/>
          <w:b/>
          <w:i/>
          <w:color w:val="000000"/>
          <w:sz w:val="22"/>
          <w:szCs w:val="22"/>
          <w:lang w:val="cs-CZ" w:eastAsia="cs-CZ"/>
        </w:rPr>
        <w:t>Objednatel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>“)</w:t>
      </w:r>
    </w:p>
    <w:p>
      <w:pPr>
        <w:ind w:left="284" w:hanging="284"/>
        <w:rPr>
          <w:rFonts w:ascii="Calibri" w:hAnsi="Calibri"/>
          <w:b/>
          <w:bCs/>
          <w:color w:val="000000"/>
          <w:sz w:val="22"/>
          <w:szCs w:val="22"/>
          <w:lang w:val="cs-CZ" w:eastAsia="cs-CZ"/>
        </w:rPr>
      </w:pPr>
    </w:p>
    <w:p>
      <w:pPr>
        <w:ind w:left="284" w:hanging="284"/>
        <w:rPr>
          <w:rFonts w:ascii="Calibri" w:hAnsi="Calibri"/>
          <w:b/>
          <w:bCs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b/>
          <w:bCs/>
          <w:color w:val="000000"/>
          <w:sz w:val="22"/>
          <w:szCs w:val="22"/>
          <w:lang w:val="cs-CZ" w:eastAsia="cs-CZ"/>
        </w:rPr>
        <w:t>a</w:t>
      </w:r>
    </w:p>
    <w:p>
      <w:pPr>
        <w:ind w:left="284" w:hanging="284"/>
        <w:jc w:val="both"/>
        <w:rPr>
          <w:rFonts w:ascii="Calibri" w:hAnsi="Calibri"/>
          <w:color w:val="000000"/>
          <w:sz w:val="22"/>
          <w:szCs w:val="22"/>
          <w:lang w:val="cs-CZ" w:eastAsia="cs-CZ"/>
        </w:rPr>
      </w:pPr>
    </w:p>
    <w:p>
      <w:pPr>
        <w:numPr>
          <w:ilvl w:val="0"/>
          <w:numId w:val="2"/>
        </w:numPr>
        <w:ind w:left="426" w:hanging="426"/>
        <w:contextualSpacing/>
        <w:jc w:val="both"/>
        <w:rPr>
          <w:rFonts w:ascii="Calibri" w:hAnsi="Calibri"/>
          <w:b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b/>
          <w:color w:val="000000"/>
          <w:sz w:val="22"/>
          <w:szCs w:val="22"/>
          <w:lang w:val="cs-CZ" w:eastAsia="cs-CZ"/>
        </w:rPr>
        <w:t>Zhotovitel</w:t>
      </w:r>
    </w:p>
    <w:p>
      <w:pPr>
        <w:ind w:left="426"/>
        <w:contextualSpacing/>
        <w:jc w:val="both"/>
        <w:rPr>
          <w:rFonts w:ascii="Calibri" w:hAnsi="Calibri"/>
          <w:b/>
          <w:color w:val="000000"/>
          <w:sz w:val="22"/>
          <w:szCs w:val="22"/>
          <w:lang w:val="cs-CZ" w:eastAsia="cs-CZ"/>
        </w:rPr>
      </w:pPr>
    </w:p>
    <w:p>
      <w:pPr>
        <w:ind w:left="426"/>
        <w:contextualSpacing/>
        <w:jc w:val="both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Společnost TB+DMC</w:t>
      </w:r>
    </w:p>
    <w:p>
      <w:pPr>
        <w:ind w:left="426"/>
        <w:contextualSpacing/>
        <w:jc w:val="both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se sídlem Bucharova 2641/14, Praha 5 – Stodůlky, PSČ 15800</w:t>
      </w:r>
    </w:p>
    <w:p>
      <w:pPr>
        <w:ind w:left="426"/>
        <w:contextualSpacing/>
        <w:jc w:val="both"/>
        <w:rPr>
          <w:rFonts w:ascii="Calibri" w:hAnsi="Calibri"/>
          <w:b/>
          <w:sz w:val="22"/>
          <w:szCs w:val="22"/>
          <w:lang w:val="cs-CZ"/>
        </w:rPr>
      </w:pPr>
    </w:p>
    <w:p>
      <w:pPr>
        <w:ind w:left="426"/>
        <w:contextualSpacing/>
        <w:jc w:val="both"/>
        <w:rPr>
          <w:rFonts w:ascii="Calibri" w:hAnsi="Calibri"/>
          <w:b/>
          <w:i/>
          <w:iCs/>
          <w:sz w:val="22"/>
          <w:szCs w:val="22"/>
          <w:lang w:val="cs-CZ"/>
        </w:rPr>
      </w:pPr>
      <w:r>
        <w:rPr>
          <w:rFonts w:ascii="Calibri" w:hAnsi="Calibri"/>
          <w:b/>
          <w:i/>
          <w:iCs/>
          <w:sz w:val="22"/>
          <w:szCs w:val="22"/>
          <w:lang w:val="cs-CZ"/>
        </w:rPr>
        <w:t>Vedoucí společník:</w:t>
      </w:r>
    </w:p>
    <w:p>
      <w:pPr>
        <w:ind w:left="426"/>
        <w:contextualSpacing/>
        <w:jc w:val="both"/>
        <w:rPr>
          <w:rFonts w:ascii="Calibri" w:hAnsi="Calibri"/>
          <w:b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>Název:</w:t>
      </w: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b/>
          <w:color w:val="000000"/>
          <w:sz w:val="22"/>
          <w:szCs w:val="22"/>
          <w:lang w:val="cs-CZ" w:eastAsia="cs-CZ"/>
        </w:rPr>
        <w:t>Trigema Building a.s.</w:t>
      </w:r>
    </w:p>
    <w:p>
      <w:pPr>
        <w:ind w:left="426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 w:eastAsia="cs-CZ"/>
        </w:rPr>
        <w:t xml:space="preserve">zastoupený: </w:t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/>
        </w:rPr>
        <w:t xml:space="preserve">Ing. Radimem Šponarem, předsedou představenstva a </w:t>
      </w:r>
    </w:p>
    <w:p>
      <w:pPr>
        <w:ind w:left="426"/>
        <w:jc w:val="both"/>
        <w:rPr>
          <w:rFonts w:ascii="Calibri" w:hAnsi="Calibri"/>
          <w:b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/>
        </w:rPr>
        <w:tab/>
      </w:r>
      <w:r>
        <w:rPr>
          <w:rFonts w:ascii="Calibri" w:hAnsi="Calibri"/>
          <w:sz w:val="22"/>
          <w:szCs w:val="22"/>
          <w:lang w:val="cs-CZ"/>
        </w:rPr>
        <w:tab/>
      </w:r>
      <w:r>
        <w:rPr>
          <w:rFonts w:ascii="Calibri" w:hAnsi="Calibri"/>
          <w:sz w:val="22"/>
          <w:szCs w:val="22"/>
          <w:lang w:val="cs-CZ"/>
        </w:rPr>
        <w:tab/>
      </w:r>
      <w:r>
        <w:rPr>
          <w:rFonts w:ascii="Calibri" w:hAnsi="Calibri"/>
          <w:sz w:val="22"/>
          <w:szCs w:val="22"/>
          <w:lang w:val="cs-CZ"/>
        </w:rPr>
        <w:tab/>
      </w:r>
      <w:r>
        <w:rPr>
          <w:rFonts w:ascii="Calibri" w:hAnsi="Calibri"/>
          <w:sz w:val="22"/>
          <w:szCs w:val="22"/>
          <w:lang w:val="cs-CZ"/>
        </w:rPr>
        <w:tab/>
      </w:r>
      <w:r>
        <w:rPr>
          <w:rFonts w:ascii="Calibri" w:hAnsi="Calibri"/>
          <w:sz w:val="22"/>
          <w:szCs w:val="22"/>
          <w:lang w:val="cs-CZ"/>
        </w:rPr>
        <w:tab/>
        <w:t>Ing. Tomášem Zavřelem, členem představenstva</w:t>
      </w:r>
    </w:p>
    <w:p>
      <w:pPr>
        <w:ind w:left="426"/>
        <w:jc w:val="both"/>
        <w:rPr>
          <w:rFonts w:ascii="Calibri" w:hAnsi="Calibri"/>
          <w:b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se sídlem:</w:t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  <w:t>Praha 5 - Stodůlky, Bucharova 2641/14, PSČ 15800</w:t>
      </w:r>
    </w:p>
    <w:p>
      <w:pPr>
        <w:ind w:left="426"/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 xml:space="preserve">IČO: </w:t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  <w:t>27653579</w:t>
      </w:r>
    </w:p>
    <w:p>
      <w:pPr>
        <w:ind w:left="426"/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 xml:space="preserve">DIČ: </w:t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  <w:t>CZ699000188</w:t>
      </w:r>
    </w:p>
    <w:p>
      <w:pPr>
        <w:ind w:left="426"/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plátce DPH:</w:t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/>
        </w:rPr>
        <w:t>ano</w:t>
      </w:r>
    </w:p>
    <w:p>
      <w:pPr>
        <w:ind w:left="426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 w:eastAsia="cs-CZ"/>
        </w:rPr>
        <w:t xml:space="preserve">zapsána v obchodním rejstříku vedeném </w:t>
      </w:r>
      <w:r>
        <w:rPr>
          <w:rFonts w:ascii="Calibri" w:hAnsi="Calibri"/>
          <w:sz w:val="22"/>
          <w:szCs w:val="22"/>
          <w:lang w:val="cs-CZ"/>
        </w:rPr>
        <w:t>Městským soudem v Praze</w:t>
      </w:r>
      <w:r>
        <w:rPr>
          <w:rFonts w:ascii="Calibri" w:hAnsi="Calibri"/>
          <w:sz w:val="22"/>
          <w:szCs w:val="22"/>
          <w:lang w:val="cs-CZ" w:eastAsia="cs-CZ"/>
        </w:rPr>
        <w:t xml:space="preserve"> pod sp. zn. </w:t>
      </w:r>
      <w:r>
        <w:rPr>
          <w:rFonts w:ascii="Calibri" w:hAnsi="Calibri"/>
          <w:sz w:val="22"/>
          <w:szCs w:val="22"/>
          <w:lang w:val="cs-CZ"/>
        </w:rPr>
        <w:t>B 11535</w:t>
      </w:r>
    </w:p>
    <w:p>
      <w:pPr>
        <w:ind w:left="426"/>
        <w:rPr>
          <w:rFonts w:ascii="Calibri" w:hAnsi="Calibri"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 xml:space="preserve">bankovní spojení (číslo účtu): 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>XXXXX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 xml:space="preserve">, číslo účtu: 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>XXXXX</w:t>
      </w:r>
    </w:p>
    <w:p>
      <w:pPr>
        <w:ind w:left="426"/>
        <w:rPr>
          <w:rFonts w:ascii="Calibri" w:hAnsi="Calibri"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>Kontaktní osoba: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>XXXXX</w:t>
      </w:r>
    </w:p>
    <w:p>
      <w:pPr>
        <w:ind w:left="426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>telefon: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>XXXXX</w:t>
      </w:r>
    </w:p>
    <w:p>
      <w:pPr>
        <w:ind w:left="426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 xml:space="preserve">e-mail: 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>XXXXX</w:t>
      </w:r>
    </w:p>
    <w:p>
      <w:pPr>
        <w:ind w:left="426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/>
        </w:rPr>
        <w:t>ID datové schránky:</w:t>
      </w:r>
      <w:r>
        <w:rPr>
          <w:rFonts w:ascii="Calibri" w:hAnsi="Calibri"/>
          <w:sz w:val="22"/>
          <w:szCs w:val="22"/>
          <w:lang w:val="cs-CZ"/>
        </w:rPr>
        <w:tab/>
      </w:r>
      <w:r>
        <w:rPr>
          <w:rFonts w:ascii="Calibri" w:hAnsi="Calibri"/>
          <w:sz w:val="22"/>
          <w:szCs w:val="22"/>
          <w:lang w:val="cs-CZ"/>
        </w:rPr>
        <w:tab/>
      </w:r>
      <w:r>
        <w:rPr>
          <w:rFonts w:ascii="Calibri" w:hAnsi="Calibri"/>
          <w:sz w:val="22"/>
          <w:szCs w:val="22"/>
          <w:lang w:val="cs-CZ"/>
        </w:rPr>
        <w:tab/>
        <w:t>y2dgrgr</w:t>
      </w:r>
    </w:p>
    <w:p>
      <w:pPr>
        <w:tabs>
          <w:tab w:val="left" w:pos="0"/>
        </w:tabs>
        <w:ind w:left="426"/>
        <w:rPr>
          <w:rFonts w:ascii="Calibri" w:hAnsi="Calibri"/>
          <w:bCs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>(dále jen „</w:t>
      </w:r>
      <w:r>
        <w:rPr>
          <w:rFonts w:ascii="Calibri" w:hAnsi="Calibri"/>
          <w:b/>
          <w:bCs/>
          <w:i/>
          <w:color w:val="000000"/>
          <w:sz w:val="22"/>
          <w:szCs w:val="22"/>
          <w:lang w:val="cs-CZ" w:eastAsia="cs-CZ"/>
        </w:rPr>
        <w:t>Vedoucí společník</w:t>
      </w: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>“)</w:t>
      </w:r>
    </w:p>
    <w:p>
      <w:pPr>
        <w:tabs>
          <w:tab w:val="left" w:pos="0"/>
        </w:tabs>
        <w:ind w:left="426" w:hanging="426"/>
        <w:rPr>
          <w:rFonts w:ascii="Calibri" w:hAnsi="Calibri"/>
          <w:bCs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ab/>
        <w:t>a</w:t>
      </w:r>
    </w:p>
    <w:p>
      <w:pPr>
        <w:ind w:left="426"/>
        <w:contextualSpacing/>
        <w:jc w:val="both"/>
        <w:rPr>
          <w:rFonts w:ascii="Calibri" w:hAnsi="Calibri"/>
          <w:b/>
          <w:i/>
          <w:iCs/>
          <w:sz w:val="22"/>
          <w:szCs w:val="22"/>
          <w:lang w:val="cs-CZ"/>
        </w:rPr>
      </w:pPr>
      <w:r>
        <w:rPr>
          <w:rFonts w:ascii="Calibri" w:hAnsi="Calibri"/>
          <w:b/>
          <w:i/>
          <w:iCs/>
          <w:sz w:val="22"/>
          <w:szCs w:val="22"/>
          <w:lang w:val="cs-CZ"/>
        </w:rPr>
        <w:t>Společník:</w:t>
      </w:r>
    </w:p>
    <w:p>
      <w:pPr>
        <w:ind w:left="426"/>
        <w:contextualSpacing/>
        <w:jc w:val="both"/>
        <w:rPr>
          <w:rFonts w:ascii="Calibri" w:hAnsi="Calibri"/>
          <w:bCs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>Název:</w:t>
      </w: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b/>
          <w:bCs/>
          <w:sz w:val="22"/>
          <w:szCs w:val="22"/>
          <w:lang w:val="cs-CZ"/>
        </w:rPr>
        <w:t>Dřevostavby MC Novák s.r.o.</w:t>
      </w:r>
    </w:p>
    <w:p>
      <w:pPr>
        <w:ind w:left="426"/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 xml:space="preserve">zastoupený: </w:t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  <w:t>Martinem Novákem, jednatelem,</w:t>
      </w:r>
    </w:p>
    <w:p>
      <w:pPr>
        <w:ind w:left="426"/>
        <w:jc w:val="both"/>
        <w:rPr>
          <w:rFonts w:ascii="Calibri" w:hAnsi="Calibri"/>
          <w:b/>
          <w:bCs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lastRenderedPageBreak/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  <w:t xml:space="preserve">Ing. Pavlem Mlejnkem, obchodním ředitelem na </w:t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  <w:t>základě plné moci</w:t>
      </w:r>
    </w:p>
    <w:p>
      <w:pPr>
        <w:ind w:left="426"/>
        <w:jc w:val="both"/>
        <w:rPr>
          <w:rFonts w:ascii="Calibri" w:hAnsi="Calibri"/>
          <w:b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se sídlem:</w:t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/>
        </w:rPr>
        <w:t>č.p. 50, 742 73 Veřovice</w:t>
      </w:r>
    </w:p>
    <w:p>
      <w:pPr>
        <w:ind w:left="426"/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 xml:space="preserve">IČO: </w:t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/>
        </w:rPr>
        <w:t>03436420</w:t>
      </w:r>
    </w:p>
    <w:p>
      <w:pPr>
        <w:ind w:left="426"/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 xml:space="preserve">DIČ: </w:t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/>
        </w:rPr>
        <w:t>CZ03436420</w:t>
      </w:r>
    </w:p>
    <w:p>
      <w:pPr>
        <w:ind w:left="426"/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plátce DPH:</w:t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 w:eastAsia="cs-CZ"/>
        </w:rPr>
        <w:tab/>
      </w:r>
      <w:r>
        <w:rPr>
          <w:rFonts w:ascii="Calibri" w:hAnsi="Calibri"/>
          <w:sz w:val="22"/>
          <w:szCs w:val="22"/>
          <w:lang w:val="cs-CZ"/>
        </w:rPr>
        <w:t>ano</w:t>
      </w:r>
    </w:p>
    <w:p>
      <w:pPr>
        <w:ind w:left="426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 w:eastAsia="cs-CZ"/>
        </w:rPr>
        <w:t>zapsána v </w:t>
      </w:r>
      <w:r>
        <w:rPr>
          <w:rFonts w:ascii="Calibri" w:hAnsi="Calibri"/>
          <w:iCs/>
          <w:sz w:val="22"/>
          <w:szCs w:val="22"/>
          <w:lang w:val="cs-CZ" w:eastAsia="cs-CZ"/>
        </w:rPr>
        <w:t>obchodním rejstříku vedeném Krajským soudem</w:t>
      </w:r>
      <w:r>
        <w:rPr>
          <w:rFonts w:ascii="Calibri" w:hAnsi="Calibri"/>
          <w:i/>
          <w:sz w:val="22"/>
          <w:szCs w:val="22"/>
          <w:lang w:val="cs-CZ" w:eastAsia="cs-CZ"/>
        </w:rPr>
        <w:t xml:space="preserve"> v</w:t>
      </w:r>
      <w:r>
        <w:rPr>
          <w:rFonts w:ascii="Calibri" w:hAnsi="Calibri"/>
          <w:sz w:val="22"/>
          <w:szCs w:val="22"/>
          <w:lang w:val="cs-CZ" w:eastAsia="cs-CZ"/>
        </w:rPr>
        <w:t xml:space="preserve"> Ostravě pod sp. zn. C 60077</w:t>
      </w:r>
    </w:p>
    <w:p>
      <w:pPr>
        <w:ind w:left="426"/>
        <w:rPr>
          <w:rFonts w:ascii="Calibri" w:hAnsi="Calibri"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 xml:space="preserve">bankovní spojení (číslo účtu): 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>XXXXX</w:t>
      </w:r>
      <w:r>
        <w:rPr>
          <w:rFonts w:ascii="Calibri" w:hAnsi="Calibri"/>
          <w:sz w:val="22"/>
          <w:szCs w:val="22"/>
          <w:lang w:val="cs-CZ"/>
        </w:rPr>
        <w:t xml:space="preserve">, číslo účtu: 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>XXXXX</w:t>
      </w:r>
    </w:p>
    <w:p>
      <w:pPr>
        <w:ind w:left="426"/>
        <w:rPr>
          <w:rFonts w:ascii="Calibri" w:hAnsi="Calibri"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>Kontaktní osoba: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>XXXXX</w:t>
      </w:r>
    </w:p>
    <w:p>
      <w:pPr>
        <w:ind w:left="426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>telefon: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>XXXXX</w:t>
      </w:r>
    </w:p>
    <w:p>
      <w:pPr>
        <w:ind w:left="426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 xml:space="preserve">e-mail: 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ab/>
      </w:r>
      <w:r>
        <w:rPr>
          <w:rFonts w:ascii="Calibri" w:hAnsi="Calibri"/>
          <w:color w:val="000000"/>
          <w:sz w:val="22"/>
          <w:szCs w:val="22"/>
          <w:lang w:val="cs-CZ" w:eastAsia="cs-CZ"/>
        </w:rPr>
        <w:t>XXXXX</w:t>
      </w:r>
    </w:p>
    <w:p>
      <w:pPr>
        <w:ind w:left="426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/>
        </w:rPr>
        <w:t>ID datové schránky:</w:t>
      </w:r>
      <w:r>
        <w:rPr>
          <w:rFonts w:ascii="Calibri" w:hAnsi="Calibri"/>
          <w:sz w:val="22"/>
          <w:szCs w:val="22"/>
          <w:lang w:val="cs-CZ"/>
        </w:rPr>
        <w:tab/>
      </w:r>
      <w:r>
        <w:rPr>
          <w:rFonts w:ascii="Calibri" w:hAnsi="Calibri"/>
          <w:sz w:val="22"/>
          <w:szCs w:val="22"/>
          <w:lang w:val="cs-CZ"/>
        </w:rPr>
        <w:tab/>
      </w:r>
      <w:r>
        <w:rPr>
          <w:rFonts w:ascii="Calibri" w:hAnsi="Calibri"/>
          <w:sz w:val="22"/>
          <w:szCs w:val="22"/>
          <w:lang w:val="cs-CZ"/>
        </w:rPr>
        <w:tab/>
        <w:t>maeqzkk</w:t>
      </w:r>
    </w:p>
    <w:p>
      <w:pPr>
        <w:tabs>
          <w:tab w:val="left" w:pos="0"/>
        </w:tabs>
        <w:ind w:left="426"/>
        <w:rPr>
          <w:rFonts w:ascii="Calibri" w:hAnsi="Calibri"/>
          <w:bCs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>(dále jen „S</w:t>
      </w:r>
      <w:r>
        <w:rPr>
          <w:rFonts w:ascii="Calibri" w:hAnsi="Calibri"/>
          <w:b/>
          <w:bCs/>
          <w:i/>
          <w:color w:val="000000"/>
          <w:sz w:val="22"/>
          <w:szCs w:val="22"/>
          <w:lang w:val="cs-CZ" w:eastAsia="cs-CZ"/>
        </w:rPr>
        <w:t>polečník</w:t>
      </w: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>“)</w:t>
      </w:r>
    </w:p>
    <w:p>
      <w:pPr>
        <w:tabs>
          <w:tab w:val="left" w:pos="0"/>
        </w:tabs>
        <w:rPr>
          <w:rFonts w:ascii="Calibri" w:hAnsi="Calibri"/>
          <w:bCs/>
          <w:color w:val="000000"/>
          <w:sz w:val="22"/>
          <w:szCs w:val="22"/>
          <w:lang w:val="cs-CZ" w:eastAsia="cs-CZ"/>
        </w:rPr>
      </w:pPr>
    </w:p>
    <w:p>
      <w:pPr>
        <w:spacing w:after="120"/>
        <w:ind w:left="284" w:firstLine="142"/>
        <w:rPr>
          <w:rFonts w:ascii="Calibri" w:hAnsi="Calibri"/>
          <w:i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>(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 xml:space="preserve">Vedoucí společník a Společník společné </w:t>
      </w: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>dále jen „</w:t>
      </w:r>
      <w:r>
        <w:rPr>
          <w:rFonts w:ascii="Calibri" w:hAnsi="Calibri"/>
          <w:b/>
          <w:bCs/>
          <w:i/>
          <w:color w:val="000000"/>
          <w:sz w:val="22"/>
          <w:szCs w:val="22"/>
          <w:lang w:val="cs-CZ" w:eastAsia="cs-CZ"/>
        </w:rPr>
        <w:t>Zhotovitel</w:t>
      </w:r>
      <w:r>
        <w:rPr>
          <w:rFonts w:ascii="Calibri" w:hAnsi="Calibri"/>
          <w:bCs/>
          <w:color w:val="000000"/>
          <w:sz w:val="22"/>
          <w:szCs w:val="22"/>
          <w:lang w:val="cs-CZ" w:eastAsia="cs-CZ"/>
        </w:rPr>
        <w:t>“)</w:t>
      </w:r>
    </w:p>
    <w:p>
      <w:pPr>
        <w:spacing w:after="120"/>
        <w:ind w:left="284" w:firstLine="142"/>
        <w:rPr>
          <w:rFonts w:ascii="Calibri" w:hAnsi="Calibri"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>(Objednatel a Zhotovitel společně dále také jako „</w:t>
      </w:r>
      <w:r>
        <w:rPr>
          <w:rFonts w:ascii="Calibri" w:hAnsi="Calibri"/>
          <w:b/>
          <w:i/>
          <w:color w:val="000000"/>
          <w:sz w:val="22"/>
          <w:szCs w:val="22"/>
          <w:lang w:val="cs-CZ" w:eastAsia="cs-CZ"/>
        </w:rPr>
        <w:t>Smluvní strany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>“)</w:t>
      </w:r>
    </w:p>
    <w:p>
      <w:pPr>
        <w:ind w:left="426"/>
        <w:rPr>
          <w:rFonts w:ascii="Calibri" w:hAnsi="Calibri"/>
          <w:sz w:val="22"/>
          <w:szCs w:val="22"/>
          <w:lang w:val="cs-CZ" w:eastAsia="cs-CZ"/>
        </w:rPr>
      </w:pPr>
    </w:p>
    <w:p>
      <w:pPr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 xml:space="preserve">uzavřeli </w:t>
      </w:r>
      <w:r>
        <w:rPr>
          <w:rFonts w:ascii="Calibri" w:hAnsi="Calibri"/>
          <w:iCs/>
          <w:sz w:val="22"/>
          <w:szCs w:val="22"/>
          <w:lang w:val="cs-CZ" w:eastAsia="cs-CZ"/>
        </w:rPr>
        <w:t>v souladu s § 1789 a násl. zákona č. 89/2012 Sb., občanského zákoníku, ve znění pozdějších předpisů (dále jen „</w:t>
      </w:r>
      <w:r>
        <w:rPr>
          <w:rFonts w:ascii="Calibri" w:hAnsi="Calibri"/>
          <w:b/>
          <w:i/>
          <w:iCs/>
          <w:sz w:val="22"/>
          <w:szCs w:val="22"/>
          <w:lang w:val="cs-CZ" w:eastAsia="cs-CZ"/>
        </w:rPr>
        <w:t>Občanský zákoník</w:t>
      </w:r>
      <w:r>
        <w:rPr>
          <w:rFonts w:ascii="Calibri" w:hAnsi="Calibri"/>
          <w:iCs/>
          <w:sz w:val="22"/>
          <w:szCs w:val="22"/>
          <w:lang w:val="cs-CZ" w:eastAsia="cs-CZ"/>
        </w:rPr>
        <w:t xml:space="preserve">“), </w:t>
      </w:r>
      <w:r>
        <w:rPr>
          <w:rFonts w:ascii="Calibri" w:hAnsi="Calibri"/>
          <w:sz w:val="22"/>
          <w:szCs w:val="22"/>
          <w:lang w:val="cs-CZ" w:eastAsia="cs-CZ"/>
        </w:rPr>
        <w:t>tuto smlouvu o dílo (dále jen „</w:t>
      </w:r>
      <w:r>
        <w:rPr>
          <w:rFonts w:ascii="Calibri" w:hAnsi="Calibri"/>
          <w:b/>
          <w:i/>
          <w:sz w:val="22"/>
          <w:szCs w:val="22"/>
          <w:lang w:val="cs-CZ" w:eastAsia="cs-CZ"/>
        </w:rPr>
        <w:t>Smlouva o dílo</w:t>
      </w:r>
      <w:r>
        <w:rPr>
          <w:rFonts w:ascii="Calibri" w:hAnsi="Calibri"/>
          <w:sz w:val="22"/>
          <w:szCs w:val="22"/>
          <w:lang w:val="cs-CZ" w:eastAsia="cs-CZ"/>
        </w:rPr>
        <w:t>“).</w:t>
      </w:r>
    </w:p>
    <w:p>
      <w:pPr>
        <w:jc w:val="both"/>
        <w:rPr>
          <w:rFonts w:ascii="Calibri" w:hAnsi="Calibri"/>
          <w:sz w:val="22"/>
          <w:szCs w:val="22"/>
          <w:lang w:val="cs-CZ" w:eastAsia="cs-CZ"/>
        </w:rPr>
      </w:pPr>
    </w:p>
    <w:p>
      <w:pPr>
        <w:jc w:val="both"/>
        <w:rPr>
          <w:rFonts w:ascii="Calibri" w:hAnsi="Calibri"/>
          <w:sz w:val="22"/>
          <w:szCs w:val="22"/>
          <w:lang w:val="cs-CZ" w:eastAsia="cs-CZ"/>
        </w:rPr>
      </w:pPr>
    </w:p>
    <w:p>
      <w:pPr>
        <w:jc w:val="both"/>
        <w:rPr>
          <w:rFonts w:ascii="Calibri" w:hAnsi="Calibri"/>
          <w:sz w:val="22"/>
          <w:szCs w:val="22"/>
          <w:lang w:val="cs-CZ" w:eastAsia="cs-CZ"/>
        </w:rPr>
      </w:pPr>
    </w:p>
    <w:p>
      <w:pPr>
        <w:pStyle w:val="Odstavecseseznamem"/>
        <w:keepNext/>
        <w:numPr>
          <w:ilvl w:val="0"/>
          <w:numId w:val="3"/>
        </w:numPr>
        <w:jc w:val="center"/>
        <w:outlineLvl w:val="0"/>
        <w:rPr>
          <w:rFonts w:ascii="Calibri" w:hAnsi="Calibri"/>
          <w:b/>
          <w:sz w:val="22"/>
          <w:szCs w:val="22"/>
          <w:lang w:val="cs-CZ" w:eastAsia="ar-SA"/>
        </w:rPr>
      </w:pPr>
      <w:bookmarkStart w:id="2" w:name="_Toc383117510"/>
      <w:r>
        <w:rPr>
          <w:rFonts w:ascii="Calibri" w:hAnsi="Calibri"/>
          <w:b/>
          <w:sz w:val="22"/>
          <w:szCs w:val="22"/>
          <w:lang w:val="cs-CZ" w:eastAsia="ar-SA"/>
        </w:rPr>
        <w:t xml:space="preserve">ÚVODNÍ </w:t>
      </w:r>
      <w:bookmarkEnd w:id="2"/>
      <w:r>
        <w:rPr>
          <w:rFonts w:ascii="Calibri" w:hAnsi="Calibri"/>
          <w:b/>
          <w:sz w:val="22"/>
          <w:szCs w:val="22"/>
          <w:lang w:val="cs-CZ" w:eastAsia="ar-SA"/>
        </w:rPr>
        <w:t>UJEDNÁNÍ</w:t>
      </w:r>
    </w:p>
    <w:p>
      <w:pPr>
        <w:keepNext/>
        <w:ind w:left="567"/>
        <w:contextualSpacing/>
        <w:jc w:val="both"/>
        <w:rPr>
          <w:rFonts w:ascii="Calibri" w:hAnsi="Calibri"/>
          <w:color w:val="000000"/>
          <w:sz w:val="22"/>
          <w:szCs w:val="22"/>
          <w:lang w:val="cs-CZ" w:eastAsia="cs-CZ"/>
        </w:rPr>
      </w:pPr>
    </w:p>
    <w:p>
      <w:pPr>
        <w:numPr>
          <w:ilvl w:val="0"/>
          <w:numId w:val="1"/>
        </w:numPr>
        <w:contextualSpacing/>
        <w:jc w:val="both"/>
        <w:rPr>
          <w:rFonts w:ascii="Calibri" w:hAnsi="Calibri"/>
          <w:color w:val="000000"/>
          <w:sz w:val="22"/>
          <w:szCs w:val="22"/>
          <w:lang w:val="cs-CZ" w:eastAsia="cs-CZ"/>
        </w:rPr>
      </w:pPr>
      <w:r>
        <w:rPr>
          <w:rFonts w:ascii="Calibri" w:hAnsi="Calibri"/>
          <w:color w:val="000000"/>
          <w:sz w:val="22"/>
          <w:szCs w:val="22"/>
          <w:lang w:val="cs-CZ" w:eastAsia="cs-CZ"/>
        </w:rPr>
        <w:t>Smlouva o dílo je uzavřena na základě výsledků zadávacího řízení (dále jen „</w:t>
      </w:r>
      <w:r>
        <w:rPr>
          <w:rFonts w:ascii="Calibri" w:hAnsi="Calibri"/>
          <w:b/>
          <w:i/>
          <w:color w:val="000000"/>
          <w:sz w:val="22"/>
          <w:szCs w:val="22"/>
          <w:lang w:val="cs-CZ" w:eastAsia="cs-CZ"/>
        </w:rPr>
        <w:t>Řízení veřejné zakázky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 xml:space="preserve">“) veřejné zakázky s názvem: </w:t>
      </w:r>
      <w:r>
        <w:rPr>
          <w:rFonts w:ascii="Calibri" w:hAnsi="Calibri"/>
          <w:b/>
          <w:color w:val="000000"/>
          <w:sz w:val="22"/>
          <w:szCs w:val="22"/>
          <w:lang w:val="cs-CZ" w:eastAsia="cs-CZ"/>
        </w:rPr>
        <w:t>Bytový dům na ul. Dr. Drože – Zhotovitel stavby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>, ev. č. zakázky ve Věstníku veřejných zakázek: Z2025-041199</w:t>
      </w:r>
      <w:r>
        <w:rPr>
          <w:rFonts w:ascii="Calibri" w:hAnsi="Calibri"/>
          <w:b/>
          <w:sz w:val="22"/>
          <w:szCs w:val="22"/>
          <w:lang w:val="cs-CZ" w:bidi="en-US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>(dále jen „</w:t>
      </w:r>
      <w:r>
        <w:rPr>
          <w:rFonts w:ascii="Calibri" w:hAnsi="Calibri"/>
          <w:b/>
          <w:i/>
          <w:color w:val="000000"/>
          <w:sz w:val="22"/>
          <w:szCs w:val="22"/>
          <w:lang w:val="cs-CZ" w:eastAsia="cs-CZ"/>
        </w:rPr>
        <w:t>Veřejná zakázka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>“). Jednotlivá ujednání Smlouvy o dílo tak budou vykládána v souladu se zadávacími podmínkami Veřejné zakázky a nabídkou Zhotovitele podanou na Veřejnou zakázku.</w:t>
      </w:r>
    </w:p>
    <w:p>
      <w:pPr>
        <w:ind w:left="567"/>
        <w:contextualSpacing/>
        <w:jc w:val="both"/>
        <w:rPr>
          <w:rFonts w:ascii="Calibri" w:hAnsi="Calibri"/>
          <w:color w:val="000000"/>
          <w:sz w:val="22"/>
          <w:szCs w:val="22"/>
          <w:lang w:val="cs-CZ" w:eastAsia="cs-CZ"/>
        </w:rPr>
      </w:pPr>
    </w:p>
    <w:p>
      <w:pPr>
        <w:widowControl w:val="0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Calibri" w:hAnsi="Calibri"/>
          <w:sz w:val="22"/>
          <w:szCs w:val="22"/>
          <w:lang w:val="cs-CZ" w:eastAsia="ar-SA"/>
        </w:rPr>
      </w:pPr>
      <w:r>
        <w:rPr>
          <w:rFonts w:asciiTheme="minorHAnsi" w:hAnsiTheme="minorHAnsi"/>
          <w:sz w:val="22"/>
          <w:szCs w:val="22"/>
          <w:lang w:val="cs-CZ" w:eastAsia="ar-SA"/>
        </w:rPr>
        <w:t xml:space="preserve">Účelem </w:t>
      </w:r>
      <w:r>
        <w:rPr>
          <w:rFonts w:asciiTheme="minorHAnsi" w:hAnsiTheme="minorHAnsi"/>
          <w:color w:val="000000"/>
          <w:sz w:val="22"/>
          <w:szCs w:val="22"/>
          <w:lang w:val="cs-CZ" w:eastAsia="cs-CZ"/>
        </w:rPr>
        <w:t xml:space="preserve">Smlouvy o dílo </w:t>
      </w:r>
      <w:r>
        <w:rPr>
          <w:rFonts w:asciiTheme="minorHAnsi" w:hAnsiTheme="minorHAnsi"/>
          <w:sz w:val="22"/>
          <w:szCs w:val="22"/>
          <w:lang w:val="cs-CZ" w:eastAsia="ar-SA"/>
        </w:rPr>
        <w:t xml:space="preserve">je </w:t>
      </w:r>
      <w:bookmarkStart w:id="3" w:name="_Hlk5634746"/>
      <w:r>
        <w:rPr>
          <w:rFonts w:asciiTheme="minorHAnsi" w:hAnsiTheme="minorHAnsi"/>
          <w:sz w:val="22"/>
          <w:szCs w:val="22"/>
          <w:lang w:val="cs-CZ" w:eastAsia="ar-SA"/>
        </w:rPr>
        <w:t xml:space="preserve">zabezpečení </w:t>
      </w:r>
      <w:bookmarkEnd w:id="3"/>
      <w:r>
        <w:rPr>
          <w:rFonts w:asciiTheme="minorHAnsi" w:hAnsiTheme="minorHAnsi"/>
          <w:sz w:val="22"/>
          <w:szCs w:val="22"/>
          <w:lang w:val="cs-CZ" w:eastAsia="ar-SA"/>
        </w:rPr>
        <w:t>vyprojektování a realizace stavby</w:t>
      </w:r>
      <w:r>
        <w:rPr>
          <w:rFonts w:asciiTheme="minorHAnsi" w:hAnsiTheme="minorHAnsi"/>
          <w:sz w:val="22"/>
          <w:szCs w:val="22"/>
          <w:lang w:val="cs-CZ"/>
        </w:rPr>
        <w:t xml:space="preserve"> s názvem </w:t>
      </w:r>
      <w:r>
        <w:rPr>
          <w:rFonts w:ascii="Calibri" w:hAnsi="Calibri"/>
          <w:b/>
          <w:bCs/>
          <w:sz w:val="22"/>
          <w:szCs w:val="22"/>
          <w:lang w:val="cs-CZ"/>
        </w:rPr>
        <w:t>Bytový dům na ul. Dr. Drože</w:t>
      </w:r>
      <w:r>
        <w:rPr>
          <w:rFonts w:ascii="Calibri" w:hAnsi="Calibri"/>
          <w:sz w:val="22"/>
          <w:szCs w:val="22"/>
          <w:lang w:val="cs-CZ"/>
        </w:rPr>
        <w:t xml:space="preserve"> </w:t>
      </w:r>
      <w:r>
        <w:rPr>
          <w:rFonts w:ascii="Calibri" w:hAnsi="Calibri"/>
          <w:sz w:val="22"/>
          <w:szCs w:val="22"/>
          <w:lang w:val="cs-CZ" w:eastAsia="ar-SA"/>
        </w:rPr>
        <w:t>(dále jen „</w:t>
      </w:r>
      <w:r>
        <w:rPr>
          <w:rFonts w:ascii="Calibri" w:hAnsi="Calibri"/>
          <w:b/>
          <w:i/>
          <w:sz w:val="22"/>
          <w:szCs w:val="22"/>
          <w:lang w:val="cs-CZ" w:eastAsia="ar-SA"/>
        </w:rPr>
        <w:t>Stavba</w:t>
      </w:r>
      <w:r>
        <w:rPr>
          <w:rFonts w:ascii="Calibri" w:hAnsi="Calibri"/>
          <w:sz w:val="22"/>
          <w:szCs w:val="22"/>
          <w:lang w:val="cs-CZ" w:eastAsia="ar-SA"/>
        </w:rPr>
        <w:t xml:space="preserve">“ nebo </w:t>
      </w:r>
      <w:r>
        <w:rPr>
          <w:rFonts w:ascii="Calibri" w:hAnsi="Calibri"/>
          <w:b/>
          <w:bCs/>
          <w:i/>
          <w:iCs/>
          <w:sz w:val="22"/>
          <w:szCs w:val="22"/>
          <w:lang w:val="cs-CZ" w:eastAsia="ar-SA"/>
        </w:rPr>
        <w:t>„Dílo“</w:t>
      </w:r>
      <w:r>
        <w:rPr>
          <w:rFonts w:ascii="Calibri" w:hAnsi="Calibri"/>
          <w:sz w:val="22"/>
          <w:szCs w:val="22"/>
          <w:lang w:val="cs-CZ" w:eastAsia="ar-SA"/>
        </w:rPr>
        <w:t>) podle standardů Mezinárodní federace konzultačních inženýrů (dále jen „</w:t>
      </w:r>
      <w:r>
        <w:rPr>
          <w:rFonts w:ascii="Calibri" w:hAnsi="Calibri"/>
          <w:b/>
          <w:i/>
          <w:sz w:val="22"/>
          <w:szCs w:val="22"/>
          <w:lang w:val="cs-CZ" w:eastAsia="ar-SA"/>
        </w:rPr>
        <w:t>FIDIC</w:t>
      </w:r>
      <w:r>
        <w:rPr>
          <w:rFonts w:ascii="Calibri" w:hAnsi="Calibri"/>
          <w:sz w:val="22"/>
          <w:szCs w:val="22"/>
          <w:lang w:val="cs-CZ" w:eastAsia="ar-SA"/>
        </w:rPr>
        <w:t xml:space="preserve">“) </w:t>
      </w:r>
      <w:r>
        <w:rPr>
          <w:rFonts w:ascii="Calibri" w:hAnsi="Calibri"/>
          <w:i/>
          <w:sz w:val="22"/>
          <w:szCs w:val="22"/>
          <w:lang w:val="cs-CZ" w:eastAsia="ar-SA"/>
        </w:rPr>
        <w:t>Smluvní podmínky pro dodávku technologických zařízení a projektování a výstavbu elektro- a strojně-technologického díla a pozemních a inženýrských staveb projektovaných zhotovitelem</w:t>
      </w:r>
      <w:r>
        <w:rPr>
          <w:rFonts w:ascii="Calibri" w:hAnsi="Calibri"/>
          <w:sz w:val="22"/>
          <w:szCs w:val="22"/>
          <w:lang w:val="cs-CZ" w:eastAsia="ar-SA"/>
        </w:rPr>
        <w:t xml:space="preserve"> (dále jen </w:t>
      </w:r>
      <w:bookmarkStart w:id="4" w:name="_Hlk5635297"/>
      <w:r>
        <w:rPr>
          <w:rFonts w:ascii="Calibri" w:hAnsi="Calibri"/>
          <w:sz w:val="22"/>
          <w:szCs w:val="22"/>
          <w:lang w:val="cs-CZ" w:eastAsia="ar-SA"/>
        </w:rPr>
        <w:t>„</w:t>
      </w:r>
      <w:r>
        <w:rPr>
          <w:rFonts w:ascii="Calibri" w:hAnsi="Calibri"/>
          <w:b/>
          <w:i/>
          <w:sz w:val="22"/>
          <w:szCs w:val="22"/>
          <w:lang w:val="cs-CZ" w:eastAsia="ar-SA"/>
        </w:rPr>
        <w:t>FIDIC YELLOW BOOK</w:t>
      </w:r>
      <w:r>
        <w:rPr>
          <w:rFonts w:ascii="Calibri" w:hAnsi="Calibri"/>
          <w:sz w:val="22"/>
          <w:szCs w:val="22"/>
          <w:lang w:val="cs-CZ" w:eastAsia="ar-SA"/>
        </w:rPr>
        <w:t>“</w:t>
      </w:r>
      <w:bookmarkEnd w:id="4"/>
      <w:r>
        <w:rPr>
          <w:rFonts w:ascii="Calibri" w:hAnsi="Calibri"/>
          <w:sz w:val="22"/>
          <w:szCs w:val="22"/>
          <w:lang w:val="cs-CZ" w:eastAsia="ar-SA"/>
        </w:rPr>
        <w:t>).</w:t>
      </w:r>
    </w:p>
    <w:p>
      <w:pPr>
        <w:rPr>
          <w:rFonts w:ascii="Calibri" w:hAnsi="Calibri"/>
          <w:sz w:val="22"/>
          <w:szCs w:val="22"/>
          <w:lang w:val="cs-CZ" w:eastAsia="cs-CZ"/>
        </w:rPr>
      </w:pPr>
      <w:bookmarkStart w:id="5" w:name="_Toc380671100"/>
    </w:p>
    <w:p>
      <w:pPr>
        <w:rPr>
          <w:rFonts w:ascii="Calibri" w:hAnsi="Calibri"/>
          <w:sz w:val="22"/>
          <w:szCs w:val="22"/>
          <w:lang w:val="cs-CZ" w:eastAsia="cs-CZ"/>
        </w:rPr>
      </w:pPr>
    </w:p>
    <w:p>
      <w:pPr>
        <w:pStyle w:val="Odstavecseseznamem"/>
        <w:keepNext/>
        <w:numPr>
          <w:ilvl w:val="0"/>
          <w:numId w:val="3"/>
        </w:numPr>
        <w:jc w:val="center"/>
        <w:outlineLvl w:val="0"/>
        <w:rPr>
          <w:rFonts w:ascii="Calibri" w:hAnsi="Calibri"/>
          <w:b/>
          <w:sz w:val="22"/>
          <w:szCs w:val="22"/>
          <w:lang w:val="cs-CZ" w:eastAsia="ar-SA"/>
        </w:rPr>
      </w:pPr>
      <w:bookmarkStart w:id="6" w:name="_Toc383117511"/>
      <w:r>
        <w:rPr>
          <w:rFonts w:ascii="Calibri" w:hAnsi="Calibri"/>
          <w:b/>
          <w:sz w:val="22"/>
          <w:szCs w:val="22"/>
          <w:lang w:val="cs-CZ" w:eastAsia="ar-SA"/>
        </w:rPr>
        <w:t xml:space="preserve">PŘEDMĚT </w:t>
      </w:r>
      <w:bookmarkEnd w:id="5"/>
      <w:bookmarkEnd w:id="6"/>
      <w:r>
        <w:rPr>
          <w:rFonts w:ascii="Calibri" w:hAnsi="Calibri"/>
          <w:b/>
          <w:sz w:val="22"/>
          <w:szCs w:val="22"/>
          <w:lang w:val="cs-CZ" w:eastAsia="ar-SA"/>
        </w:rPr>
        <w:t>SMLOUVY O DÍLO</w:t>
      </w:r>
    </w:p>
    <w:p>
      <w:pPr>
        <w:keepNext/>
        <w:ind w:left="567"/>
        <w:jc w:val="both"/>
        <w:rPr>
          <w:rFonts w:ascii="Calibri" w:hAnsi="Calibri"/>
          <w:sz w:val="22"/>
          <w:szCs w:val="22"/>
          <w:lang w:val="cs-CZ" w:eastAsia="cs-CZ"/>
        </w:rPr>
      </w:pPr>
    </w:p>
    <w:p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 xml:space="preserve">Objednatel má zájem, aby pro něho Zhotovitel </w:t>
      </w:r>
      <w:r>
        <w:rPr>
          <w:rFonts w:ascii="Calibri" w:hAnsi="Calibri"/>
          <w:sz w:val="22"/>
          <w:szCs w:val="22"/>
          <w:lang w:val="cs-CZ" w:eastAsia="ar-SA"/>
        </w:rPr>
        <w:t>vyprojektoval a realizoval Stavbu, v rozsahu podle Smlouvy</w:t>
      </w:r>
      <w:r>
        <w:rPr>
          <w:rFonts w:ascii="Calibri" w:hAnsi="Calibri"/>
          <w:color w:val="000000"/>
          <w:sz w:val="22"/>
          <w:szCs w:val="22"/>
          <w:lang w:val="cs-CZ" w:eastAsia="cs-CZ"/>
        </w:rPr>
        <w:t xml:space="preserve"> o dílo</w:t>
      </w:r>
      <w:r>
        <w:rPr>
          <w:rFonts w:ascii="Calibri" w:hAnsi="Calibri"/>
          <w:sz w:val="22"/>
          <w:szCs w:val="22"/>
          <w:lang w:val="cs-CZ" w:eastAsia="ar-SA"/>
        </w:rPr>
        <w:t xml:space="preserve">. Objednatel přijal nabídku </w:t>
      </w:r>
      <w:r>
        <w:rPr>
          <w:rFonts w:ascii="Calibri" w:hAnsi="Calibri"/>
          <w:sz w:val="22"/>
          <w:szCs w:val="22"/>
          <w:lang w:val="cs-CZ" w:eastAsia="cs-CZ"/>
        </w:rPr>
        <w:t xml:space="preserve">Zhotovitele </w:t>
      </w:r>
      <w:r>
        <w:rPr>
          <w:rFonts w:ascii="Calibri" w:hAnsi="Calibri"/>
          <w:sz w:val="22"/>
          <w:szCs w:val="22"/>
          <w:lang w:val="cs-CZ" w:eastAsia="ar-SA"/>
        </w:rPr>
        <w:t>na vyprojektování a realizaci Stavby</w:t>
      </w:r>
      <w:r>
        <w:rPr>
          <w:rFonts w:ascii="Calibri" w:hAnsi="Calibri"/>
          <w:sz w:val="22"/>
          <w:szCs w:val="22"/>
          <w:lang w:val="cs-CZ" w:bidi="en-US"/>
        </w:rPr>
        <w:t>.</w:t>
      </w:r>
    </w:p>
    <w:p>
      <w:pPr>
        <w:ind w:left="567"/>
        <w:jc w:val="both"/>
        <w:rPr>
          <w:rFonts w:ascii="Calibri" w:hAnsi="Calibri"/>
          <w:sz w:val="22"/>
          <w:szCs w:val="22"/>
          <w:lang w:val="cs-CZ" w:eastAsia="cs-CZ"/>
        </w:rPr>
      </w:pPr>
    </w:p>
    <w:p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Objednatel a Zhotovitel se dohodli takto:</w:t>
      </w:r>
    </w:p>
    <w:p>
      <w:pPr>
        <w:ind w:left="567"/>
        <w:jc w:val="both"/>
        <w:rPr>
          <w:rFonts w:ascii="Calibri" w:hAnsi="Calibri"/>
          <w:sz w:val="22"/>
          <w:szCs w:val="22"/>
          <w:lang w:val="cs-CZ" w:eastAsia="cs-CZ"/>
        </w:rPr>
      </w:pPr>
    </w:p>
    <w:p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 xml:space="preserve">Slova a výrazy použité ve Smlouvě </w:t>
      </w:r>
      <w:r>
        <w:rPr>
          <w:rFonts w:ascii="Calibri" w:hAnsi="Calibri"/>
          <w:sz w:val="22"/>
          <w:szCs w:val="22"/>
          <w:lang w:val="cs-CZ" w:eastAsia="ar-SA"/>
        </w:rPr>
        <w:t xml:space="preserve">o dílo </w:t>
      </w:r>
      <w:r>
        <w:rPr>
          <w:rFonts w:ascii="Calibri" w:hAnsi="Calibri"/>
          <w:sz w:val="22"/>
          <w:szCs w:val="22"/>
          <w:lang w:val="cs-CZ" w:eastAsia="cs-CZ"/>
        </w:rPr>
        <w:t xml:space="preserve">mají význam jim definovaný v Pod-článku 1.1 </w:t>
      </w:r>
      <w:r>
        <w:rPr>
          <w:rFonts w:ascii="Calibri" w:hAnsi="Calibri"/>
          <w:sz w:val="22"/>
          <w:szCs w:val="22"/>
          <w:lang w:val="cs-CZ" w:eastAsia="ar-SA"/>
        </w:rPr>
        <w:t>Smluvních podmínek pro dodávku technologických zařízení a projektování-výstavbu elektro- a strojně-technologického díla a pozemních a inženýrských staveb projektovaných zhotovitelem</w:t>
      </w:r>
      <w:r>
        <w:rPr>
          <w:rFonts w:ascii="Calibri" w:hAnsi="Calibri"/>
          <w:sz w:val="22"/>
          <w:szCs w:val="22"/>
          <w:lang w:val="cs-CZ" w:eastAsia="cs-CZ"/>
        </w:rPr>
        <w:t xml:space="preserve"> – Obecných podmínek – FIDIC YELLOW BOOK (First edition, 1999), (dále jen „</w:t>
      </w:r>
      <w:r>
        <w:rPr>
          <w:rFonts w:ascii="Calibri" w:hAnsi="Calibri"/>
          <w:b/>
          <w:i/>
          <w:sz w:val="22"/>
          <w:szCs w:val="22"/>
          <w:lang w:val="cs-CZ" w:eastAsia="cs-CZ"/>
        </w:rPr>
        <w:t>Obecné podmínky – FIDIC YELLOW BOOK</w:t>
      </w:r>
      <w:r>
        <w:rPr>
          <w:rFonts w:ascii="Calibri" w:hAnsi="Calibri"/>
          <w:sz w:val="22"/>
          <w:szCs w:val="22"/>
          <w:lang w:val="cs-CZ" w:eastAsia="cs-CZ"/>
        </w:rPr>
        <w:t xml:space="preserve">“), ve znění Zvláštních podmínek ke </w:t>
      </w:r>
      <w:r>
        <w:rPr>
          <w:rFonts w:ascii="Calibri" w:hAnsi="Calibri"/>
          <w:sz w:val="22"/>
          <w:szCs w:val="22"/>
          <w:lang w:val="cs-CZ" w:eastAsia="ar-SA"/>
        </w:rPr>
        <w:t xml:space="preserve">Smluvním podmínkám pro dodávku technologických zařízení a projektování-výstavbu elektro- a strojně-technologického díla a pozemních a inženýrských staveb </w:t>
      </w:r>
      <w:r>
        <w:rPr>
          <w:rFonts w:ascii="Calibri" w:hAnsi="Calibri"/>
          <w:sz w:val="22"/>
          <w:szCs w:val="22"/>
          <w:lang w:val="cs-CZ" w:eastAsia="ar-SA"/>
        </w:rPr>
        <w:lastRenderedPageBreak/>
        <w:t xml:space="preserve">projektovaných zhotovitelem </w:t>
      </w:r>
      <w:r>
        <w:rPr>
          <w:rFonts w:ascii="Calibri" w:hAnsi="Calibri"/>
          <w:sz w:val="22"/>
          <w:szCs w:val="22"/>
          <w:lang w:val="cs-CZ" w:eastAsia="cs-CZ"/>
        </w:rPr>
        <w:t>– Obecným podmínkám – FIDIC YELLOW BOOK (First edition, 1999), (dále jen „</w:t>
      </w:r>
      <w:r>
        <w:rPr>
          <w:rFonts w:ascii="Calibri" w:hAnsi="Calibri"/>
          <w:b/>
          <w:i/>
          <w:sz w:val="22"/>
          <w:szCs w:val="22"/>
          <w:lang w:val="cs-CZ" w:eastAsia="cs-CZ"/>
        </w:rPr>
        <w:t>Zvláštní podmínky – FIDIC YELLOW BOOK</w:t>
      </w:r>
      <w:r>
        <w:rPr>
          <w:rFonts w:ascii="Calibri" w:hAnsi="Calibri"/>
          <w:sz w:val="22"/>
          <w:szCs w:val="22"/>
          <w:lang w:val="cs-CZ" w:eastAsia="cs-CZ"/>
        </w:rPr>
        <w:t>“);</w:t>
      </w:r>
    </w:p>
    <w:p>
      <w:pPr>
        <w:ind w:left="1134"/>
        <w:jc w:val="both"/>
        <w:rPr>
          <w:rFonts w:ascii="Calibri" w:hAnsi="Calibri"/>
          <w:sz w:val="22"/>
          <w:szCs w:val="22"/>
          <w:lang w:val="cs-CZ" w:eastAsia="cs-CZ"/>
        </w:rPr>
      </w:pPr>
    </w:p>
    <w:p>
      <w:pPr>
        <w:pStyle w:val="Odstavecseseznamem"/>
        <w:numPr>
          <w:ilvl w:val="1"/>
          <w:numId w:val="1"/>
        </w:numPr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Platí, že za součást Smlouvy o dílo se pokládají a jako její součást musí být čteny a vykládány tyto dokumenty:</w:t>
      </w:r>
    </w:p>
    <w:p>
      <w:pPr>
        <w:pStyle w:val="Odstavecseseznamem"/>
        <w:ind w:left="1134"/>
        <w:rPr>
          <w:rFonts w:ascii="Calibri" w:hAnsi="Calibri"/>
          <w:sz w:val="22"/>
          <w:szCs w:val="22"/>
          <w:lang w:val="cs-CZ" w:eastAsia="cs-CZ"/>
        </w:rPr>
      </w:pPr>
    </w:p>
    <w:p>
      <w:pPr>
        <w:pStyle w:val="Odstavecseseznamem"/>
        <w:numPr>
          <w:ilvl w:val="2"/>
          <w:numId w:val="1"/>
        </w:numPr>
        <w:ind w:left="1985" w:hanging="851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Dopis nabídky,</w:t>
      </w:r>
    </w:p>
    <w:p>
      <w:pPr>
        <w:pStyle w:val="Odstavecseseznamem"/>
        <w:ind w:left="1985"/>
        <w:rPr>
          <w:rFonts w:ascii="Calibri" w:hAnsi="Calibri"/>
          <w:sz w:val="22"/>
          <w:szCs w:val="22"/>
          <w:lang w:val="cs-CZ" w:eastAsia="cs-CZ"/>
        </w:rPr>
      </w:pPr>
    </w:p>
    <w:p>
      <w:pPr>
        <w:pStyle w:val="Odstavecseseznamem"/>
        <w:numPr>
          <w:ilvl w:val="2"/>
          <w:numId w:val="1"/>
        </w:numPr>
        <w:ind w:left="1985" w:hanging="851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Dopis o přijetí nabídky,</w:t>
      </w:r>
    </w:p>
    <w:p>
      <w:pPr>
        <w:pStyle w:val="Odstavecseseznamem"/>
        <w:ind w:left="1985"/>
        <w:rPr>
          <w:rFonts w:ascii="Calibri" w:hAnsi="Calibri"/>
          <w:sz w:val="22"/>
          <w:szCs w:val="22"/>
          <w:lang w:val="cs-CZ" w:eastAsia="cs-CZ"/>
        </w:rPr>
      </w:pPr>
    </w:p>
    <w:p>
      <w:pPr>
        <w:pStyle w:val="Odstavecseseznamem"/>
        <w:numPr>
          <w:ilvl w:val="2"/>
          <w:numId w:val="1"/>
        </w:numPr>
        <w:ind w:left="1985" w:hanging="851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Obecné podmínky – FIDIC YELLOW BOOK,</w:t>
      </w:r>
    </w:p>
    <w:p>
      <w:pPr>
        <w:pStyle w:val="Odstavecseseznamem"/>
        <w:ind w:left="1985"/>
        <w:rPr>
          <w:rFonts w:ascii="Calibri" w:hAnsi="Calibri"/>
          <w:sz w:val="22"/>
          <w:szCs w:val="22"/>
          <w:lang w:val="cs-CZ" w:eastAsia="cs-CZ"/>
        </w:rPr>
      </w:pPr>
    </w:p>
    <w:p>
      <w:pPr>
        <w:pStyle w:val="Odstavecseseznamem"/>
        <w:numPr>
          <w:ilvl w:val="2"/>
          <w:numId w:val="1"/>
        </w:numPr>
        <w:ind w:left="1985" w:hanging="851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Zvláštní podmínky – FIDIC YELLOW BOOK,</w:t>
      </w:r>
    </w:p>
    <w:p>
      <w:pPr>
        <w:pStyle w:val="Odstavecseseznamem"/>
        <w:ind w:left="1985"/>
        <w:rPr>
          <w:rFonts w:ascii="Calibri" w:hAnsi="Calibri"/>
          <w:sz w:val="22"/>
          <w:szCs w:val="22"/>
          <w:lang w:val="cs-CZ" w:eastAsia="cs-CZ"/>
        </w:rPr>
      </w:pPr>
    </w:p>
    <w:p>
      <w:pPr>
        <w:pStyle w:val="Odstavecseseznamem"/>
        <w:keepNext/>
        <w:numPr>
          <w:ilvl w:val="2"/>
          <w:numId w:val="1"/>
        </w:numPr>
        <w:ind w:left="1985" w:hanging="851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Požadavky objednatele,</w:t>
      </w:r>
    </w:p>
    <w:p>
      <w:pPr>
        <w:ind w:left="1984"/>
        <w:rPr>
          <w:rFonts w:ascii="Calibri" w:hAnsi="Calibri"/>
          <w:sz w:val="22"/>
          <w:szCs w:val="22"/>
          <w:lang w:val="cs-CZ" w:eastAsia="cs-CZ"/>
        </w:rPr>
      </w:pPr>
    </w:p>
    <w:p>
      <w:pPr>
        <w:pStyle w:val="Odstavecseseznamem"/>
        <w:numPr>
          <w:ilvl w:val="2"/>
          <w:numId w:val="1"/>
        </w:numPr>
        <w:ind w:left="1985" w:hanging="851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Formuláře:</w:t>
      </w:r>
    </w:p>
    <w:p>
      <w:pPr>
        <w:pStyle w:val="Odstavecseseznamem"/>
        <w:rPr>
          <w:rFonts w:ascii="Calibri" w:hAnsi="Calibri"/>
          <w:sz w:val="22"/>
          <w:szCs w:val="22"/>
          <w:lang w:val="cs-CZ" w:eastAsia="cs-CZ"/>
        </w:rPr>
      </w:pPr>
    </w:p>
    <w:p>
      <w:pPr>
        <w:pStyle w:val="Odstavec"/>
        <w:widowControl/>
        <w:numPr>
          <w:ilvl w:val="3"/>
          <w:numId w:val="1"/>
        </w:numPr>
        <w:suppressLineNumbers/>
        <w:contextualSpacing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Seznam členů realizačního týmu,</w:t>
      </w:r>
    </w:p>
    <w:p>
      <w:pPr>
        <w:pStyle w:val="Odstavec"/>
        <w:widowControl/>
        <w:suppressLineNumbers/>
        <w:ind w:left="2268" w:firstLine="0"/>
        <w:contextualSpacing/>
        <w:rPr>
          <w:rFonts w:ascii="Calibri" w:hAnsi="Calibri"/>
          <w:color w:val="auto"/>
          <w:sz w:val="22"/>
          <w:szCs w:val="22"/>
        </w:rPr>
      </w:pPr>
    </w:p>
    <w:p>
      <w:pPr>
        <w:pStyle w:val="Odstavec"/>
        <w:widowControl/>
        <w:numPr>
          <w:ilvl w:val="3"/>
          <w:numId w:val="1"/>
        </w:numPr>
        <w:suppressLineNumbers/>
        <w:contextualSpacing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Seznam poddodavatelů,</w:t>
      </w:r>
    </w:p>
    <w:p>
      <w:pPr>
        <w:pStyle w:val="Odstavec"/>
        <w:widowControl/>
        <w:suppressLineNumbers/>
        <w:ind w:left="2268" w:firstLine="0"/>
        <w:contextualSpacing/>
        <w:rPr>
          <w:rFonts w:ascii="Calibri" w:hAnsi="Calibri"/>
          <w:color w:val="auto"/>
          <w:sz w:val="22"/>
          <w:szCs w:val="22"/>
        </w:rPr>
      </w:pPr>
    </w:p>
    <w:p>
      <w:pPr>
        <w:pStyle w:val="Odstavec"/>
        <w:widowControl/>
        <w:numPr>
          <w:ilvl w:val="3"/>
          <w:numId w:val="1"/>
        </w:numPr>
        <w:suppressLineNumbers/>
        <w:contextualSpacing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Seznam jiných osob,</w:t>
      </w:r>
    </w:p>
    <w:p>
      <w:pPr>
        <w:pStyle w:val="Odstavec"/>
        <w:widowControl/>
        <w:suppressLineNumbers/>
        <w:ind w:left="2268" w:firstLine="0"/>
        <w:contextualSpacing/>
        <w:rPr>
          <w:rFonts w:ascii="Calibri" w:hAnsi="Calibri"/>
          <w:color w:val="auto"/>
          <w:sz w:val="22"/>
          <w:szCs w:val="22"/>
        </w:rPr>
      </w:pPr>
    </w:p>
    <w:p>
      <w:pPr>
        <w:pStyle w:val="Odstavec"/>
        <w:widowControl/>
        <w:numPr>
          <w:ilvl w:val="3"/>
          <w:numId w:val="1"/>
        </w:numPr>
        <w:suppressLineNumbers/>
        <w:contextualSpacing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Seznam postupných závazných milníků,</w:t>
      </w:r>
    </w:p>
    <w:p>
      <w:pPr>
        <w:pStyle w:val="Odstavec"/>
        <w:widowControl/>
        <w:suppressLineNumbers/>
        <w:ind w:left="2268" w:firstLine="0"/>
        <w:contextualSpacing/>
        <w:rPr>
          <w:rFonts w:ascii="Calibri" w:hAnsi="Calibri"/>
          <w:color w:val="auto"/>
          <w:sz w:val="22"/>
          <w:szCs w:val="22"/>
        </w:rPr>
      </w:pPr>
    </w:p>
    <w:p>
      <w:pPr>
        <w:pStyle w:val="Odstavec"/>
        <w:widowControl/>
        <w:numPr>
          <w:ilvl w:val="3"/>
          <w:numId w:val="1"/>
        </w:numPr>
        <w:suppressLineNumbers/>
        <w:contextualSpacing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Harmonogram plateb,</w:t>
      </w:r>
    </w:p>
    <w:p>
      <w:pPr>
        <w:pStyle w:val="Odstavecseseznamem"/>
        <w:rPr>
          <w:rFonts w:ascii="Calibri" w:hAnsi="Calibri"/>
          <w:sz w:val="22"/>
          <w:szCs w:val="22"/>
          <w:lang w:val="cs-CZ" w:eastAsia="cs-CZ"/>
        </w:rPr>
      </w:pPr>
    </w:p>
    <w:p>
      <w:pPr>
        <w:pStyle w:val="Odstavecseseznamem"/>
        <w:numPr>
          <w:ilvl w:val="2"/>
          <w:numId w:val="1"/>
        </w:numPr>
        <w:ind w:left="1985" w:hanging="851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Návrh zhotovitele a veškeré ostatní dokumenty tvořící součást Smlouvy (existují-li),</w:t>
      </w:r>
    </w:p>
    <w:p>
      <w:pPr>
        <w:pStyle w:val="Odstavecseseznamem"/>
        <w:ind w:left="1985"/>
        <w:rPr>
          <w:rFonts w:ascii="Calibri" w:hAnsi="Calibri"/>
          <w:sz w:val="22"/>
          <w:szCs w:val="22"/>
          <w:lang w:val="cs-CZ" w:eastAsia="cs-CZ"/>
        </w:rPr>
      </w:pPr>
    </w:p>
    <w:p>
      <w:pPr>
        <w:pStyle w:val="Odstavecseseznamem"/>
        <w:numPr>
          <w:ilvl w:val="2"/>
          <w:numId w:val="1"/>
        </w:numPr>
        <w:ind w:left="1985" w:hanging="851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Příloha k nabídce,</w:t>
      </w:r>
    </w:p>
    <w:p>
      <w:pPr>
        <w:pStyle w:val="Odstavecseseznamem"/>
        <w:rPr>
          <w:rFonts w:ascii="Calibri" w:hAnsi="Calibri"/>
          <w:sz w:val="22"/>
          <w:szCs w:val="22"/>
          <w:lang w:val="cs-CZ" w:eastAsia="cs-CZ"/>
        </w:rPr>
      </w:pPr>
    </w:p>
    <w:p>
      <w:pPr>
        <w:pStyle w:val="Odstavecseseznamem"/>
        <w:numPr>
          <w:ilvl w:val="2"/>
          <w:numId w:val="1"/>
        </w:numPr>
        <w:ind w:left="1985" w:hanging="851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Zadávací dokumentace Veřejné zakázky.</w:t>
      </w:r>
    </w:p>
    <w:p>
      <w:pPr>
        <w:ind w:left="1134"/>
        <w:jc w:val="both"/>
        <w:rPr>
          <w:rFonts w:ascii="Calibri" w:hAnsi="Calibri"/>
          <w:sz w:val="22"/>
          <w:szCs w:val="22"/>
          <w:lang w:val="cs-CZ" w:eastAsia="cs-CZ"/>
        </w:rPr>
      </w:pPr>
    </w:p>
    <w:p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  <w:lang w:val="cs-CZ" w:eastAsia="cs-CZ"/>
        </w:rPr>
      </w:pPr>
      <w:bookmarkStart w:id="7" w:name="_Hlk192854832"/>
      <w:r>
        <w:rPr>
          <w:rFonts w:ascii="Calibri" w:hAnsi="Calibri"/>
          <w:sz w:val="22"/>
          <w:szCs w:val="22"/>
          <w:lang w:val="cs-CZ" w:eastAsia="cs-CZ"/>
        </w:rPr>
        <w:t>V případě jakékoliv dvojznačnosti nebo nesrovnalosti mezi dokumenty bude interpretace vycházet z celkového záměru a účelu Smlouvy dílo a bude v souladu s potřebami Objednatele vyjádřenými Smlouvou o dílo, přičemž se bude dbát na to, aby byla zachována logika a účel celkového plnění této Smlouvy o dílo.</w:t>
      </w:r>
    </w:p>
    <w:bookmarkEnd w:id="7"/>
    <w:p>
      <w:pPr>
        <w:ind w:left="1134"/>
        <w:jc w:val="both"/>
        <w:rPr>
          <w:rFonts w:ascii="Calibri" w:hAnsi="Calibri"/>
          <w:sz w:val="22"/>
          <w:szCs w:val="22"/>
          <w:lang w:val="cs-CZ" w:eastAsia="cs-CZ"/>
        </w:rPr>
      </w:pPr>
    </w:p>
    <w:p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 xml:space="preserve">Za platby, které Objednatel uhradí Zhotoviteli podle Smlouvy o dílo, se Zhotovitel zavazuje Objednateli, že </w:t>
      </w:r>
      <w:r>
        <w:rPr>
          <w:rFonts w:ascii="Calibri" w:hAnsi="Calibri"/>
          <w:sz w:val="22"/>
          <w:szCs w:val="22"/>
          <w:lang w:val="cs-CZ" w:eastAsia="ar-SA"/>
        </w:rPr>
        <w:t>vyprojektuje a realizuje Stavbu</w:t>
      </w:r>
      <w:r>
        <w:rPr>
          <w:rFonts w:ascii="Calibri" w:hAnsi="Calibri"/>
          <w:sz w:val="22"/>
          <w:szCs w:val="22"/>
          <w:lang w:val="cs-CZ" w:eastAsia="cs-CZ"/>
        </w:rPr>
        <w:t xml:space="preserve">, tj. že </w:t>
      </w:r>
      <w:r>
        <w:rPr>
          <w:rFonts w:ascii="Calibri" w:hAnsi="Calibri" w:cs="Calibri"/>
          <w:sz w:val="22"/>
          <w:szCs w:val="22"/>
          <w:lang w:val="cs-CZ"/>
        </w:rPr>
        <w:t xml:space="preserve">provede a dokončí Dílo a odstraní na něm všechny vady, </w:t>
      </w:r>
      <w:r>
        <w:rPr>
          <w:rFonts w:ascii="Calibri" w:hAnsi="Calibri"/>
          <w:sz w:val="22"/>
          <w:szCs w:val="22"/>
          <w:lang w:val="cs-CZ" w:eastAsia="cs-CZ"/>
        </w:rPr>
        <w:t>v souladu se Smlouvou o dílo.</w:t>
      </w:r>
    </w:p>
    <w:p>
      <w:pPr>
        <w:ind w:left="1134"/>
        <w:jc w:val="both"/>
        <w:rPr>
          <w:rFonts w:ascii="Calibri" w:hAnsi="Calibri"/>
          <w:sz w:val="22"/>
          <w:szCs w:val="22"/>
          <w:lang w:val="cs-CZ" w:eastAsia="cs-CZ"/>
        </w:rPr>
      </w:pPr>
    </w:p>
    <w:p>
      <w:pPr>
        <w:numPr>
          <w:ilvl w:val="1"/>
          <w:numId w:val="1"/>
        </w:numPr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 xml:space="preserve">Za </w:t>
      </w:r>
      <w:r>
        <w:rPr>
          <w:rFonts w:ascii="Calibri" w:hAnsi="Calibri"/>
          <w:sz w:val="22"/>
          <w:szCs w:val="22"/>
          <w:lang w:val="cs-CZ" w:eastAsia="ar-SA"/>
        </w:rPr>
        <w:t>vyprojektování a realizaci Stavby</w:t>
      </w:r>
      <w:r>
        <w:rPr>
          <w:rFonts w:ascii="Calibri" w:hAnsi="Calibri"/>
          <w:sz w:val="22"/>
          <w:szCs w:val="22"/>
          <w:lang w:val="cs-CZ" w:eastAsia="cs-CZ"/>
        </w:rPr>
        <w:t xml:space="preserve">, tj. za </w:t>
      </w:r>
      <w:r>
        <w:rPr>
          <w:rFonts w:ascii="Calibri" w:hAnsi="Calibri" w:cs="Calibri"/>
          <w:sz w:val="22"/>
          <w:szCs w:val="22"/>
          <w:lang w:val="cs-CZ"/>
        </w:rPr>
        <w:t>provedení a dokončení Díla a odstranění všech vad,</w:t>
      </w:r>
      <w:r>
        <w:rPr>
          <w:rFonts w:ascii="Calibri" w:hAnsi="Calibri"/>
          <w:sz w:val="22"/>
          <w:szCs w:val="22"/>
          <w:lang w:val="cs-CZ" w:eastAsia="cs-CZ"/>
        </w:rPr>
        <w:t xml:space="preserve"> se Objednatel tímto zavazuje zaplatit Zhotoviteli částky, které budou splatné podle Smlouvy o dílo v termínech a způsobem předepsaným ve Smlouvě o dílo, tj. Přijatou smluvní částku, resp. Smluvní cenu.</w:t>
      </w:r>
    </w:p>
    <w:p>
      <w:pPr>
        <w:rPr>
          <w:rFonts w:ascii="Calibri" w:hAnsi="Calibri"/>
          <w:sz w:val="22"/>
          <w:szCs w:val="22"/>
          <w:lang w:val="cs-CZ" w:eastAsia="cs-CZ"/>
        </w:rPr>
      </w:pPr>
    </w:p>
    <w:p>
      <w:pPr>
        <w:rPr>
          <w:rFonts w:ascii="Calibri" w:hAnsi="Calibri"/>
          <w:sz w:val="22"/>
          <w:szCs w:val="22"/>
          <w:lang w:val="cs-CZ" w:eastAsia="cs-CZ"/>
        </w:rPr>
      </w:pPr>
    </w:p>
    <w:p>
      <w:pPr>
        <w:pStyle w:val="Odstavecseseznamem"/>
        <w:keepNext/>
        <w:numPr>
          <w:ilvl w:val="0"/>
          <w:numId w:val="3"/>
        </w:numPr>
        <w:jc w:val="center"/>
        <w:outlineLvl w:val="0"/>
        <w:rPr>
          <w:rFonts w:ascii="Calibri" w:hAnsi="Calibri"/>
          <w:b/>
          <w:sz w:val="22"/>
          <w:szCs w:val="22"/>
          <w:lang w:val="cs-CZ" w:eastAsia="ar-SA"/>
        </w:rPr>
      </w:pPr>
      <w:r>
        <w:rPr>
          <w:rFonts w:ascii="Calibri" w:hAnsi="Calibri"/>
          <w:b/>
          <w:sz w:val="22"/>
          <w:szCs w:val="22"/>
          <w:lang w:val="cs-CZ" w:eastAsia="ar-SA"/>
        </w:rPr>
        <w:lastRenderedPageBreak/>
        <w:t>ZÁVĚREČNÁ UJEDNÁNÍ</w:t>
      </w:r>
    </w:p>
    <w:p>
      <w:pPr>
        <w:keepNext/>
        <w:ind w:left="567"/>
        <w:jc w:val="both"/>
        <w:rPr>
          <w:rFonts w:ascii="Calibri" w:hAnsi="Calibri"/>
          <w:sz w:val="22"/>
          <w:szCs w:val="22"/>
          <w:lang w:val="cs-CZ" w:eastAsia="cs-CZ"/>
        </w:rPr>
      </w:pPr>
    </w:p>
    <w:p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Veškerá práva a povinnosti Smluvních stran vyplývající ze Smlouvy o dílo se řídí českým právním řádem, zejména Občanským zákoníkem, zákonem č. 283/2021 Sb., stavební zákon, ve znění pozdějších předpisů a zákonem č. 134/2016 Sb., o zadávání veřejných zakázek, ve znění pozdějších předpisů. Smluvní strany se dohodly, že ustanovení právních předpisů, která nemají donucující účinky, mají přednost před obchodními zvyklostmi, pokud Smlouva o dílo nestanoví jinak.</w:t>
      </w:r>
    </w:p>
    <w:p>
      <w:pPr>
        <w:ind w:left="567"/>
        <w:jc w:val="both"/>
        <w:rPr>
          <w:rFonts w:ascii="Calibri" w:hAnsi="Calibri"/>
          <w:sz w:val="22"/>
          <w:szCs w:val="22"/>
          <w:lang w:val="cs-CZ" w:eastAsia="cs-CZ"/>
        </w:rPr>
      </w:pPr>
    </w:p>
    <w:p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Všechny spory vznikající ze Smlouvy o dílo a v souvislosti s ní budou podle vůle Smluvních stran rozhodovány soudy České republiky, jakožto soudy výlučně příslušnými.</w:t>
      </w:r>
    </w:p>
    <w:p>
      <w:pPr>
        <w:ind w:left="567"/>
        <w:jc w:val="both"/>
        <w:rPr>
          <w:rFonts w:ascii="Calibri" w:hAnsi="Calibri"/>
          <w:sz w:val="22"/>
          <w:szCs w:val="22"/>
          <w:lang w:val="cs-CZ" w:eastAsia="cs-CZ"/>
        </w:rPr>
      </w:pPr>
    </w:p>
    <w:p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Smluvní strany prohlašují, že Smlouva o dílo ani žádná její část nejsou obchodním tajemstvím kterékoli Smluvní strany ve smyslu § 504 Občanského zákoníku.</w:t>
      </w:r>
    </w:p>
    <w:p>
      <w:pPr>
        <w:pStyle w:val="Odstavecseseznamem"/>
        <w:rPr>
          <w:rFonts w:ascii="Calibri" w:hAnsi="Calibri"/>
          <w:sz w:val="22"/>
          <w:szCs w:val="22"/>
          <w:lang w:val="cs-CZ" w:eastAsia="cs-CZ"/>
        </w:rPr>
      </w:pPr>
    </w:p>
    <w:p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 xml:space="preserve">Zhotovitel si je vědom, že je ve smyslu § 2 písm. e) zákona č. 320/2001 Sb., o finanční kontrole ve veřejné správě a o změně některých zákonů, ve znění pozdějších předpisů, povinen spolupůsobit při výkonu finanční kontroly. </w:t>
      </w:r>
    </w:p>
    <w:p>
      <w:pPr>
        <w:pStyle w:val="Odstavecseseznamem"/>
        <w:rPr>
          <w:rFonts w:ascii="Calibri" w:hAnsi="Calibri"/>
          <w:sz w:val="22"/>
          <w:szCs w:val="22"/>
          <w:lang w:val="cs-CZ" w:eastAsia="cs-CZ"/>
        </w:rPr>
      </w:pPr>
    </w:p>
    <w:p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Smlouvu o dílo lze měnit pouze písemnými dodatky, pokud Smlouva o dílo nestanoví jinak. Jakékoli změny Smlouvy o dílo učiněné jinou, než písemnou formou, jsou vyloučeny.</w:t>
      </w:r>
    </w:p>
    <w:p>
      <w:pPr>
        <w:ind w:left="567"/>
        <w:jc w:val="both"/>
        <w:rPr>
          <w:rFonts w:ascii="Calibri" w:hAnsi="Calibri"/>
          <w:sz w:val="22"/>
          <w:szCs w:val="22"/>
          <w:lang w:val="cs-CZ" w:eastAsia="cs-CZ"/>
        </w:rPr>
      </w:pPr>
    </w:p>
    <w:p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Smlouva o dílo je sepsána ve dvou vyhotoveních, po jednom pro každou Smluvní stranu. V případě, že je Smlouva o dílo uzavírána elektronicky za využití uznávaných elektronických podpisů, postačí jedno vyhotovení Smlouvy o dílo, na kterém jsou zaznamenány uznávané elektronické podpisy oprávněných zástupců Smluvních stran.</w:t>
      </w:r>
    </w:p>
    <w:p>
      <w:pPr>
        <w:ind w:left="567"/>
        <w:jc w:val="both"/>
        <w:rPr>
          <w:rFonts w:ascii="Calibri" w:hAnsi="Calibri"/>
          <w:sz w:val="22"/>
          <w:szCs w:val="22"/>
          <w:lang w:val="cs-CZ" w:eastAsia="cs-CZ"/>
        </w:rPr>
      </w:pPr>
    </w:p>
    <w:p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Smlouva o dílo nabývá platnosti a účinnosti dnem jejího uzavření, nestanoví-li právní předpisy, zejména zákon č. 340/2015 Sb., o zvláštních podmínkách účinnosti některých smluv, uveřejňování těchto smluv a o registru smluv (zákon o registru smluv), ve znění pozdějších předpisů, den pozdější.</w:t>
      </w:r>
    </w:p>
    <w:p>
      <w:pPr>
        <w:pStyle w:val="Odstavecseseznamem"/>
        <w:rPr>
          <w:rFonts w:ascii="Calibri" w:hAnsi="Calibri"/>
          <w:sz w:val="22"/>
          <w:szCs w:val="22"/>
          <w:lang w:val="cs-CZ" w:eastAsia="cs-CZ"/>
        </w:rPr>
      </w:pPr>
    </w:p>
    <w:p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cs-CZ" w:eastAsia="cs-CZ"/>
        </w:rPr>
      </w:pPr>
      <w:r>
        <w:rPr>
          <w:rFonts w:ascii="Calibri" w:hAnsi="Calibri"/>
          <w:sz w:val="22"/>
          <w:szCs w:val="22"/>
          <w:lang w:val="cs-CZ" w:eastAsia="cs-CZ"/>
        </w:rPr>
        <w:t>Uzavření Smlouvy o dílo schválila Rada Města Žďár nad Sázavou usnesením č. 3714/2025/SRI/RM na svém zasedání č. </w:t>
      </w:r>
      <w:r>
        <w:rPr>
          <w:rFonts w:asciiTheme="minorHAnsi" w:hAnsiTheme="minorHAnsi" w:cstheme="minorHAnsi"/>
          <w:sz w:val="22"/>
          <w:lang w:val="cs-CZ"/>
        </w:rPr>
        <w:t>82</w:t>
      </w:r>
      <w:r>
        <w:rPr>
          <w:rFonts w:ascii="Calibri" w:hAnsi="Calibri"/>
          <w:sz w:val="22"/>
          <w:szCs w:val="22"/>
          <w:lang w:val="cs-CZ" w:eastAsia="cs-CZ"/>
        </w:rPr>
        <w:t xml:space="preserve"> konaném dne 21.07.2025.</w:t>
      </w:r>
    </w:p>
    <w:p>
      <w:pPr>
        <w:pStyle w:val="Odstavecseseznamem"/>
        <w:rPr>
          <w:rFonts w:ascii="Calibri" w:hAnsi="Calibri"/>
          <w:sz w:val="22"/>
          <w:szCs w:val="22"/>
          <w:lang w:val="cs-CZ" w:eastAsia="cs-CZ"/>
        </w:rPr>
      </w:pPr>
    </w:p>
    <w:p>
      <w:pPr>
        <w:rPr>
          <w:rFonts w:asciiTheme="minorHAnsi" w:hAnsiTheme="minorHAnsi" w:cstheme="minorHAnsi"/>
          <w:sz w:val="22"/>
          <w:lang w:val="cs-CZ"/>
        </w:rPr>
      </w:pPr>
      <w:r>
        <w:rPr>
          <w:rFonts w:asciiTheme="minorHAnsi" w:hAnsiTheme="minorHAnsi" w:cstheme="minorHAnsi"/>
          <w:sz w:val="22"/>
          <w:lang w:val="cs-CZ"/>
        </w:rPr>
        <w:t>NA DŮKAZ TOHO Smluvní strany uzavírají Smlouvu</w:t>
      </w:r>
      <w:r>
        <w:rPr>
          <w:rFonts w:ascii="Calibri" w:hAnsi="Calibri"/>
          <w:sz w:val="22"/>
          <w:szCs w:val="22"/>
          <w:lang w:val="cs-CZ" w:eastAsia="cs-CZ"/>
        </w:rPr>
        <w:t xml:space="preserve"> o dílo</w:t>
      </w:r>
      <w:r>
        <w:rPr>
          <w:rFonts w:asciiTheme="minorHAnsi" w:hAnsiTheme="minorHAnsi" w:cstheme="minorHAnsi"/>
          <w:sz w:val="22"/>
          <w:lang w:val="cs-CZ"/>
        </w:rPr>
        <w:t>, která vstupuje v platnost výše uvedeného dne a roku v souladu s příslušným právem.</w:t>
      </w:r>
    </w:p>
    <w:p>
      <w:pPr>
        <w:rPr>
          <w:rFonts w:asciiTheme="minorHAnsi" w:hAnsiTheme="minorHAnsi" w:cstheme="minorHAnsi"/>
          <w:sz w:val="22"/>
          <w:lang w:val="cs-CZ"/>
        </w:rPr>
      </w:pPr>
    </w:p>
    <w:p>
      <w:pPr>
        <w:rPr>
          <w:rFonts w:asciiTheme="minorHAnsi" w:hAnsiTheme="minorHAnsi" w:cstheme="minorHAnsi"/>
          <w:sz w:val="22"/>
          <w:lang w:val="cs-CZ"/>
        </w:rPr>
      </w:pPr>
    </w:p>
    <w:tbl>
      <w:tblPr>
        <w:tblW w:w="9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>
        <w:trPr>
          <w:trHeight w:val="1238"/>
        </w:trPr>
        <w:tc>
          <w:tcPr>
            <w:tcW w:w="9212" w:type="dxa"/>
            <w:gridSpan w:val="3"/>
            <w:tcMar>
              <w:top w:w="80" w:type="dxa"/>
              <w:left w:w="0" w:type="dxa"/>
              <w:bottom w:w="80" w:type="dxa"/>
              <w:right w:w="0" w:type="dxa"/>
            </w:tcMar>
          </w:tcPr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Podpisy oprávněných zástupců Zhotovitele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:</w:t>
            </w:r>
          </w:p>
        </w:tc>
      </w:tr>
      <w:tr>
        <w:trPr>
          <w:trHeight w:val="1237"/>
        </w:trPr>
        <w:tc>
          <w:tcPr>
            <w:tcW w:w="3070" w:type="dxa"/>
            <w:tcMar>
              <w:top w:w="80" w:type="dxa"/>
              <w:left w:w="0" w:type="dxa"/>
              <w:bottom w:w="80" w:type="dxa"/>
              <w:right w:w="0" w:type="dxa"/>
            </w:tcMar>
          </w:tcPr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Podpis: </w:t>
            </w:r>
          </w:p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Jméno: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Ing. Radim Šponar</w:t>
            </w:r>
          </w:p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Pozice:  předseda představenstva, Trigema Building a.s.</w:t>
            </w:r>
          </w:p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Datum: </w:t>
            </w:r>
            <w:r>
              <w:rPr>
                <w:rFonts w:asciiTheme="minorHAnsi" w:hAnsiTheme="minorHAnsi" w:cstheme="minorHAnsi"/>
                <w:i/>
                <w:iCs/>
                <w:sz w:val="22"/>
                <w:lang w:val="cs-CZ"/>
              </w:rPr>
              <w:t>dle el. podpisu</w:t>
            </w:r>
          </w:p>
        </w:tc>
        <w:tc>
          <w:tcPr>
            <w:tcW w:w="3071" w:type="dxa"/>
          </w:tcPr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Podpis: </w:t>
            </w:r>
          </w:p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Jméno: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Ing. Tomáš Zavřel, MBA</w:t>
            </w:r>
          </w:p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Pozice:  člen představenstva, Trigema Building a.s.</w:t>
            </w:r>
          </w:p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Datum: </w:t>
            </w:r>
            <w:r>
              <w:rPr>
                <w:rFonts w:asciiTheme="minorHAnsi" w:hAnsiTheme="minorHAnsi" w:cstheme="minorHAnsi"/>
                <w:i/>
                <w:iCs/>
                <w:sz w:val="22"/>
                <w:lang w:val="cs-CZ"/>
              </w:rPr>
              <w:t>dle el. podpisu</w:t>
            </w:r>
          </w:p>
        </w:tc>
        <w:tc>
          <w:tcPr>
            <w:tcW w:w="3071" w:type="dxa"/>
          </w:tcPr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Podpis: </w:t>
            </w:r>
          </w:p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Jméno: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Ing. Pavel Mlejnek</w:t>
            </w:r>
          </w:p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Pozice:  obchodní ředitel, Dřevostavby MC Novák s.r.o.</w:t>
            </w:r>
          </w:p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Datum: </w:t>
            </w:r>
            <w:r>
              <w:rPr>
                <w:rFonts w:asciiTheme="minorHAnsi" w:hAnsiTheme="minorHAnsi" w:cstheme="minorHAnsi"/>
                <w:i/>
                <w:iCs/>
                <w:sz w:val="22"/>
                <w:lang w:val="cs-CZ"/>
              </w:rPr>
              <w:t>dle el. podpisu</w:t>
            </w:r>
          </w:p>
        </w:tc>
      </w:tr>
    </w:tbl>
    <w:p>
      <w:pPr>
        <w:rPr>
          <w:rFonts w:asciiTheme="minorHAnsi" w:hAnsiTheme="minorHAnsi" w:cstheme="minorHAnsi"/>
          <w:sz w:val="22"/>
          <w:lang w:val="cs-CZ"/>
        </w:rPr>
      </w:pPr>
    </w:p>
    <w:p>
      <w:pPr>
        <w:rPr>
          <w:rFonts w:asciiTheme="minorHAnsi" w:hAnsiTheme="minorHAnsi" w:cstheme="minorHAnsi"/>
          <w:sz w:val="22"/>
          <w:lang w:val="cs-CZ"/>
        </w:rPr>
      </w:pPr>
    </w:p>
    <w:p>
      <w:pPr>
        <w:rPr>
          <w:rFonts w:asciiTheme="minorHAnsi" w:hAnsiTheme="minorHAnsi" w:cstheme="minorHAnsi"/>
          <w:sz w:val="22"/>
          <w:lang w:val="cs-CZ"/>
        </w:rPr>
      </w:pPr>
    </w:p>
    <w:tbl>
      <w:tblPr>
        <w:tblW w:w="7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</w:tblGrid>
      <w:tr>
        <w:trPr>
          <w:trHeight w:val="1238"/>
        </w:trPr>
        <w:tc>
          <w:tcPr>
            <w:tcW w:w="7513" w:type="dxa"/>
            <w:vMerge w:val="restart"/>
            <w:tcMar>
              <w:top w:w="80" w:type="dxa"/>
              <w:left w:w="0" w:type="dxa"/>
              <w:bottom w:w="80" w:type="dxa"/>
              <w:right w:w="0" w:type="dxa"/>
            </w:tcMar>
          </w:tcPr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Podpis oprávněného zástupce Objednatele:</w:t>
            </w:r>
          </w:p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</w:p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</w:p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</w:p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Podpis: </w:t>
            </w:r>
          </w:p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Jméno:  </w:t>
            </w:r>
            <w:r>
              <w:rPr>
                <w:rFonts w:asciiTheme="minorHAnsi" w:hAnsiTheme="minorHAnsi" w:cstheme="minorHAnsi"/>
                <w:b/>
                <w:bCs/>
                <w:sz w:val="22"/>
                <w:lang w:val="cs-CZ"/>
              </w:rPr>
              <w:t>Ing. Martin Mrkos, ACCA</w:t>
            </w:r>
          </w:p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Pozice:  </w:t>
            </w:r>
            <w:r>
              <w:rPr>
                <w:rFonts w:asciiTheme="minorHAnsi" w:hAnsiTheme="minorHAnsi" w:cstheme="minorHAnsi"/>
                <w:sz w:val="22"/>
                <w:lang w:val="cs-CZ"/>
              </w:rPr>
              <w:t>starosta, město Žďár nad Sázavou</w:t>
            </w:r>
          </w:p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Datum: </w:t>
            </w:r>
            <w:r>
              <w:rPr>
                <w:rFonts w:asciiTheme="minorHAnsi" w:hAnsiTheme="minorHAnsi" w:cstheme="minorHAnsi"/>
                <w:i/>
                <w:iCs/>
                <w:sz w:val="22"/>
                <w:lang w:val="cs-CZ"/>
              </w:rPr>
              <w:t>dle el. podpisu</w:t>
            </w:r>
          </w:p>
        </w:tc>
      </w:tr>
      <w:tr>
        <w:trPr>
          <w:trHeight w:val="1237"/>
        </w:trPr>
        <w:tc>
          <w:tcPr>
            <w:tcW w:w="7513" w:type="dxa"/>
            <w:vMerge/>
            <w:tcMar>
              <w:top w:w="80" w:type="dxa"/>
              <w:left w:w="0" w:type="dxa"/>
              <w:bottom w:w="80" w:type="dxa"/>
              <w:right w:w="0" w:type="dxa"/>
            </w:tcMar>
          </w:tcPr>
          <w:p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</w:tr>
    </w:tbl>
    <w:p>
      <w:pPr>
        <w:rPr>
          <w:rFonts w:asciiTheme="minorHAnsi" w:hAnsiTheme="minorHAnsi" w:cstheme="minorHAnsi"/>
          <w:sz w:val="22"/>
          <w:lang w:val="cs-CZ"/>
        </w:rPr>
      </w:pPr>
    </w:p>
    <w:sectPr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</w:pPr>
    <w:r>
      <w:rPr>
        <w:rFonts w:ascii="Calibri" w:hAnsi="Calibri"/>
        <w:sz w:val="22"/>
        <w:lang w:val="cs-CZ"/>
      </w:rPr>
      <w:t xml:space="preserve">Dokumentace zadávacího řízení </w:t>
    </w:r>
    <w:r>
      <w:rPr>
        <w:rFonts w:ascii="Calibri" w:hAnsi="Calibri"/>
        <w:sz w:val="22"/>
        <w:szCs w:val="22"/>
        <w:lang w:val="cs-CZ"/>
      </w:rPr>
      <w:t>– příloha č. 3</w:t>
    </w:r>
    <w:r>
      <w:rPr>
        <w:rFonts w:ascii="Calibri" w:hAnsi="Calibri"/>
        <w:sz w:val="22"/>
        <w:szCs w:val="22"/>
        <w:lang w:val="cs-CZ"/>
      </w:rPr>
      <w:tab/>
    </w:r>
    <w:r>
      <w:rPr>
        <w:rFonts w:ascii="Calibri" w:hAnsi="Calibri"/>
        <w:sz w:val="22"/>
        <w:szCs w:val="22"/>
      </w:rPr>
      <w:tab/>
      <w:t xml:space="preserve">Strana </w:t>
    </w:r>
    <w:r>
      <w:rPr>
        <w:rFonts w:ascii="Calibri" w:hAnsi="Calibri"/>
        <w:b/>
        <w:bCs/>
        <w:sz w:val="22"/>
        <w:szCs w:val="22"/>
      </w:rPr>
      <w:fldChar w:fldCharType="begin"/>
    </w:r>
    <w:r>
      <w:rPr>
        <w:rFonts w:ascii="Calibri" w:hAnsi="Calibri"/>
        <w:b/>
        <w:bCs/>
        <w:sz w:val="22"/>
        <w:szCs w:val="22"/>
      </w:rPr>
      <w:instrText>PAGE</w:instrText>
    </w:r>
    <w:r>
      <w:rPr>
        <w:rFonts w:ascii="Calibri" w:hAnsi="Calibri"/>
        <w:b/>
        <w:bCs/>
        <w:sz w:val="22"/>
        <w:szCs w:val="22"/>
      </w:rPr>
      <w:fldChar w:fldCharType="separate"/>
    </w:r>
    <w:r>
      <w:rPr>
        <w:rFonts w:ascii="Calibri" w:hAnsi="Calibri"/>
        <w:b/>
        <w:bCs/>
        <w:noProof/>
        <w:sz w:val="22"/>
        <w:szCs w:val="22"/>
      </w:rPr>
      <w:t>3</w:t>
    </w:r>
    <w:r>
      <w:rPr>
        <w:rFonts w:ascii="Calibri" w:hAnsi="Calibri"/>
        <w:b/>
        <w:bCs/>
        <w:sz w:val="22"/>
        <w:szCs w:val="22"/>
      </w:rPr>
      <w:fldChar w:fldCharType="end"/>
    </w:r>
    <w:r>
      <w:rPr>
        <w:rFonts w:ascii="Calibri" w:hAnsi="Calibri"/>
        <w:sz w:val="22"/>
        <w:szCs w:val="22"/>
      </w:rPr>
      <w:t xml:space="preserve"> z </w:t>
    </w:r>
    <w:r>
      <w:rPr>
        <w:rFonts w:ascii="Calibri" w:hAnsi="Calibri"/>
        <w:b/>
        <w:bCs/>
        <w:sz w:val="22"/>
        <w:szCs w:val="22"/>
      </w:rPr>
      <w:fldChar w:fldCharType="begin"/>
    </w:r>
    <w:r>
      <w:rPr>
        <w:rFonts w:ascii="Calibri" w:hAnsi="Calibri"/>
        <w:b/>
        <w:bCs/>
        <w:sz w:val="22"/>
        <w:szCs w:val="22"/>
      </w:rPr>
      <w:instrText>NUMPAGES</w:instrText>
    </w:r>
    <w:r>
      <w:rPr>
        <w:rFonts w:ascii="Calibri" w:hAnsi="Calibri"/>
        <w:b/>
        <w:bCs/>
        <w:sz w:val="22"/>
        <w:szCs w:val="22"/>
      </w:rPr>
      <w:fldChar w:fldCharType="separate"/>
    </w:r>
    <w:r>
      <w:rPr>
        <w:rFonts w:ascii="Calibri" w:hAnsi="Calibri"/>
        <w:b/>
        <w:bCs/>
        <w:noProof/>
        <w:sz w:val="22"/>
        <w:szCs w:val="22"/>
      </w:rPr>
      <w:t>4</w:t>
    </w:r>
    <w:r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03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8619A2"/>
    <w:multiLevelType w:val="hybridMultilevel"/>
    <w:tmpl w:val="E586FC9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558AF"/>
    <w:multiLevelType w:val="multilevel"/>
    <w:tmpl w:val="12883760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revisionView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76F441A-786F-46E7-BCC0-D362F418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Odstavec">
    <w:name w:val="Odstavec"/>
    <w:basedOn w:val="Zkladntext"/>
    <w:pPr>
      <w:widowControl w:val="0"/>
      <w:suppressAutoHyphens/>
      <w:overflowPunct w:val="0"/>
      <w:autoSpaceDE w:val="0"/>
      <w:spacing w:after="0"/>
      <w:ind w:firstLine="539"/>
      <w:jc w:val="both"/>
      <w:textAlignment w:val="baseline"/>
    </w:pPr>
    <w:rPr>
      <w:color w:val="000000"/>
      <w:sz w:val="24"/>
      <w:lang w:val="cs-CZ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Kotoučková Jana Bc. DiS.</dc:creator>
  <cp:keywords/>
  <dc:description/>
  <cp:lastModifiedBy>Kotoučková Jana Bc. DiS.</cp:lastModifiedBy>
  <cp:revision>3</cp:revision>
  <dcterms:created xsi:type="dcterms:W3CDTF">2025-12-18T07:51:00Z</dcterms:created>
  <dcterms:modified xsi:type="dcterms:W3CDTF">2026-01-07T12:43:00Z</dcterms:modified>
</cp:coreProperties>
</file>