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4E" w:rsidRPr="003B634E" w:rsidRDefault="00A545CA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674D2E" wp14:editId="4B08A2F2">
            <wp:simplePos x="0" y="0"/>
            <wp:positionH relativeFrom="margin">
              <wp:align>left</wp:align>
            </wp:positionH>
            <wp:positionV relativeFrom="paragraph">
              <wp:posOffset>-670560</wp:posOffset>
            </wp:positionV>
            <wp:extent cx="1639609" cy="669925"/>
            <wp:effectExtent l="0" t="0" r="0" b="0"/>
            <wp:wrapNone/>
            <wp:docPr id="6" name="Obrázek 6" descr="RENOS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OSPOR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09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4E"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č. </w:t>
      </w:r>
      <w:r w:rsidR="009571FC">
        <w:rPr>
          <w:rFonts w:ascii="Times New Roman" w:eastAsia="Calibri" w:hAnsi="Times New Roman" w:cs="Times New Roman"/>
          <w:sz w:val="40"/>
          <w:szCs w:val="40"/>
        </w:rPr>
        <w:t>52M2017</w:t>
      </w: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uzavřená dle § 2586 a následujících zákona č. 89/2012 Sb., občanský zákoník.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I. SMLUVNÍ STRANY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9571FC" w:rsidRDefault="003B634E" w:rsidP="009571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Objednatel: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="009571FC">
        <w:rPr>
          <w:rFonts w:ascii="Times New Roman" w:eastAsia="Calibri" w:hAnsi="Times New Roman" w:cs="Times New Roman"/>
          <w:sz w:val="24"/>
          <w:szCs w:val="24"/>
        </w:rPr>
        <w:t xml:space="preserve">Základní škola Bruntál, </w:t>
      </w:r>
      <w:r w:rsidR="009571FC" w:rsidRPr="009571FC">
        <w:rPr>
          <w:rFonts w:ascii="Times New Roman" w:eastAsia="Calibri" w:hAnsi="Times New Roman" w:cs="Times New Roman"/>
          <w:sz w:val="24"/>
          <w:szCs w:val="24"/>
        </w:rPr>
        <w:t>Okružní 38,</w:t>
      </w:r>
      <w:r w:rsidR="00957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71FC">
        <w:rPr>
          <w:rFonts w:ascii="Times New Roman" w:eastAsia="Calibri" w:hAnsi="Times New Roman" w:cs="Times New Roman"/>
          <w:sz w:val="24"/>
          <w:szCs w:val="24"/>
        </w:rPr>
        <w:t>p.o</w:t>
      </w:r>
      <w:proofErr w:type="spellEnd"/>
      <w:r w:rsidR="009571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B634E" w:rsidRPr="003B634E" w:rsidRDefault="009571FC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71FC">
        <w:rPr>
          <w:rFonts w:ascii="Times New Roman" w:eastAsia="Calibri" w:hAnsi="Times New Roman" w:cs="Times New Roman"/>
          <w:sz w:val="24"/>
          <w:szCs w:val="24"/>
        </w:rPr>
        <w:t>Okružní 38, 792 01 Bruntál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Zastoupený</w:t>
      </w:r>
      <w:r w:rsidRPr="003B63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B63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571FC">
        <w:rPr>
          <w:rFonts w:ascii="Times New Roman" w:eastAsia="Calibri" w:hAnsi="Times New Roman" w:cs="Times New Roman"/>
          <w:b/>
          <w:sz w:val="24"/>
          <w:szCs w:val="24"/>
        </w:rPr>
        <w:t>Mgr. Leošem Sekaninou, ředitelem školy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Bankovní spojení: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="006B27A6">
        <w:rPr>
          <w:rFonts w:ascii="Times New Roman" w:eastAsia="Calibri" w:hAnsi="Times New Roman" w:cs="Times New Roman"/>
          <w:sz w:val="24"/>
          <w:szCs w:val="24"/>
        </w:rPr>
        <w:t>181155297/0300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IČ: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="009571FC" w:rsidRPr="009571FC">
        <w:rPr>
          <w:rFonts w:ascii="Times New Roman" w:eastAsia="Calibri" w:hAnsi="Times New Roman" w:cs="Times New Roman"/>
          <w:sz w:val="24"/>
          <w:szCs w:val="24"/>
        </w:rPr>
        <w:t>75026961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DIČ: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Zhotovitel: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="00A545CA">
        <w:rPr>
          <w:rFonts w:ascii="Times New Roman" w:eastAsia="Calibri" w:hAnsi="Times New Roman" w:cs="Times New Roman"/>
          <w:b/>
          <w:sz w:val="24"/>
          <w:szCs w:val="24"/>
        </w:rPr>
        <w:t>RENOSPORT profi</w:t>
      </w:r>
      <w:r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s.r.o.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45CA" w:rsidRPr="00A545CA">
        <w:rPr>
          <w:rFonts w:ascii="Times New Roman" w:eastAsia="Calibri" w:hAnsi="Times New Roman" w:cs="Times New Roman"/>
          <w:sz w:val="24"/>
          <w:szCs w:val="24"/>
        </w:rPr>
        <w:t>Batelovská 1206/3, Michle, 140 00 Praha 4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Zastoupený: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="00A545CA">
        <w:rPr>
          <w:rFonts w:ascii="Times New Roman" w:eastAsia="Calibri" w:hAnsi="Times New Roman" w:cs="Times New Roman"/>
          <w:sz w:val="24"/>
          <w:szCs w:val="24"/>
        </w:rPr>
        <w:t xml:space="preserve">Kamilem </w:t>
      </w:r>
      <w:proofErr w:type="spellStart"/>
      <w:r w:rsidR="00A545CA">
        <w:rPr>
          <w:rFonts w:ascii="Times New Roman" w:eastAsia="Calibri" w:hAnsi="Times New Roman" w:cs="Times New Roman"/>
          <w:sz w:val="24"/>
          <w:szCs w:val="24"/>
        </w:rPr>
        <w:t>Milčákem</w:t>
      </w:r>
      <w:proofErr w:type="spellEnd"/>
      <w:r w:rsidRPr="003B634E">
        <w:rPr>
          <w:rFonts w:ascii="Times New Roman" w:eastAsia="Calibri" w:hAnsi="Times New Roman" w:cs="Times New Roman"/>
          <w:sz w:val="24"/>
          <w:szCs w:val="24"/>
        </w:rPr>
        <w:t>, jednatelem společnosti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Bankovní spojení: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  <w:t xml:space="preserve">KB č. účtu </w:t>
      </w:r>
      <w:r w:rsidR="00A545CA" w:rsidRPr="00A545CA">
        <w:rPr>
          <w:rFonts w:ascii="Times New Roman" w:eastAsia="Calibri" w:hAnsi="Times New Roman" w:cs="Times New Roman"/>
          <w:sz w:val="24"/>
          <w:szCs w:val="24"/>
        </w:rPr>
        <w:t>107-5315120237/0100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IČ: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="00A545CA" w:rsidRPr="00A545CA">
        <w:rPr>
          <w:rFonts w:ascii="Times New Roman" w:eastAsia="Calibri" w:hAnsi="Times New Roman" w:cs="Times New Roman"/>
          <w:sz w:val="24"/>
          <w:szCs w:val="24"/>
        </w:rPr>
        <w:t>01939971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DIČ:</w:t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II. PŘEDMĚT SMLOUVY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Na základě této smlouvy se zhotovitel zavazuje za podmínek obsažených v této smlouvě na své nebezpečí a v níže uvedeném termínu provést pro objednatele dílo, které spočívá v</w:t>
      </w:r>
      <w:r w:rsidR="002F511A">
        <w:rPr>
          <w:rFonts w:ascii="Times New Roman" w:eastAsia="Calibri" w:hAnsi="Times New Roman" w:cs="Times New Roman"/>
          <w:sz w:val="24"/>
          <w:szCs w:val="24"/>
        </w:rPr>
        <w:t> opravě podlahy malé tělocvičny a v údržbě podlahy velké tělocvičny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(dále jen „dílo“)</w:t>
      </w:r>
      <w:r w:rsidR="002F51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34E" w:rsidRPr="003B634E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Místo plnění: </w:t>
      </w:r>
      <w:r w:rsidR="002F511A">
        <w:rPr>
          <w:rFonts w:ascii="Times New Roman" w:eastAsia="Calibri" w:hAnsi="Times New Roman" w:cs="Times New Roman"/>
          <w:sz w:val="24"/>
          <w:szCs w:val="24"/>
        </w:rPr>
        <w:t xml:space="preserve">Základní škola Bruntál, </w:t>
      </w:r>
      <w:r w:rsidR="002F511A" w:rsidRPr="009571FC">
        <w:rPr>
          <w:rFonts w:ascii="Times New Roman" w:eastAsia="Calibri" w:hAnsi="Times New Roman" w:cs="Times New Roman"/>
          <w:sz w:val="24"/>
          <w:szCs w:val="24"/>
        </w:rPr>
        <w:t>Okružní 38,</w:t>
      </w:r>
      <w:r w:rsidR="002F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511A">
        <w:rPr>
          <w:rFonts w:ascii="Times New Roman" w:eastAsia="Calibri" w:hAnsi="Times New Roman" w:cs="Times New Roman"/>
          <w:sz w:val="24"/>
          <w:szCs w:val="24"/>
        </w:rPr>
        <w:t>p.o</w:t>
      </w:r>
      <w:proofErr w:type="spellEnd"/>
      <w:r w:rsidR="002F51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B634E" w:rsidRPr="003B634E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Veškeré změny díla musí být provedeny formou písemného dodatku k této smlouvě. Věcná náplň dodatku může být odsouhlasena zápisem do stavebního deníku, které odsouhlasí zplnomocnění zástupci obou smluvních stran.</w:t>
      </w:r>
    </w:p>
    <w:p w:rsidR="003B634E" w:rsidRPr="003B634E" w:rsidRDefault="003B634E" w:rsidP="003B634E">
      <w:pPr>
        <w:widowControl w:val="0"/>
        <w:tabs>
          <w:tab w:val="left" w:pos="0"/>
          <w:tab w:val="left" w:pos="163"/>
        </w:tabs>
        <w:suppressAutoHyphens/>
        <w:spacing w:after="0"/>
        <w:ind w:left="426" w:hanging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634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B634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Na tyto práce se nevztahují termíny dokončení díla a cena díla dle této smlouvy.</w:t>
      </w:r>
    </w:p>
    <w:p w:rsidR="003B634E" w:rsidRPr="003B634E" w:rsidRDefault="003B634E" w:rsidP="003B634E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budou zúčtovány v konečné faktuře.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Default="003B63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DOBA PLNĚNÍ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Zhotovitel se zavazuje na základě této smlouvy provést dílo v době 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ind w:left="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2F511A">
        <w:rPr>
          <w:rFonts w:ascii="Times New Roman" w:eastAsia="Calibri" w:hAnsi="Times New Roman" w:cs="Times New Roman"/>
          <w:sz w:val="24"/>
          <w:szCs w:val="24"/>
        </w:rPr>
        <w:t>14. 8. 2017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2F511A">
        <w:rPr>
          <w:rFonts w:ascii="Times New Roman" w:eastAsia="Calibri" w:hAnsi="Times New Roman" w:cs="Times New Roman"/>
          <w:sz w:val="24"/>
          <w:szCs w:val="24"/>
        </w:rPr>
        <w:t>30. 9. 2017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4"/>
        </w:numPr>
        <w:tabs>
          <w:tab w:val="left" w:pos="0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 případě vyšší moci nebo </w:t>
      </w:r>
      <w:proofErr w:type="spellStart"/>
      <w:r w:rsidRPr="003B634E">
        <w:rPr>
          <w:rFonts w:ascii="Times New Roman" w:eastAsia="Calibri" w:hAnsi="Times New Roman" w:cs="Times New Roman"/>
          <w:sz w:val="24"/>
          <w:szCs w:val="24"/>
        </w:rPr>
        <w:t>technicko-organizačních</w:t>
      </w:r>
      <w:proofErr w:type="spellEnd"/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změn z titulu pokynu objednatele se termín dokončení díla prodlouží dle vzájemné dohody.</w:t>
      </w:r>
    </w:p>
    <w:p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IV. CENA DÍLA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ind w:left="1008" w:hanging="1008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Smluvní strany se dohodly, že objednatel zaplatí za dílo tuto dohodnutou smluvní cenu:</w:t>
      </w: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ind w:left="1008" w:hanging="1008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2F511A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ind w:left="1008" w:hanging="10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11A">
        <w:rPr>
          <w:rFonts w:ascii="Times New Roman" w:eastAsia="Calibri" w:hAnsi="Times New Roman" w:cs="Times New Roman"/>
          <w:b/>
          <w:sz w:val="24"/>
          <w:szCs w:val="24"/>
        </w:rPr>
        <w:t>190.034</w:t>
      </w:r>
      <w:r w:rsidR="003B634E" w:rsidRPr="002F511A">
        <w:rPr>
          <w:rFonts w:ascii="Times New Roman" w:eastAsia="Calibri" w:hAnsi="Times New Roman" w:cs="Times New Roman"/>
          <w:b/>
          <w:sz w:val="24"/>
          <w:szCs w:val="24"/>
        </w:rPr>
        <w:t>,- Kč</w:t>
      </w: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ind w:left="1008" w:hanging="1008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K uvedené smluvní ceně bude připočtena DPH ve výši stanovené zákonem platným v době realizace stavby.</w:t>
      </w: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dohodly na níže uvedeném způsobu placení.</w:t>
      </w:r>
    </w:p>
    <w:p w:rsidR="003B634E" w:rsidRPr="003B634E" w:rsidRDefault="003B634E" w:rsidP="003B634E">
      <w:pPr>
        <w:spacing w:after="0"/>
        <w:ind w:left="426" w:hanging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2F511A">
        <w:rPr>
          <w:rFonts w:ascii="Times New Roman" w:eastAsia="Calibri" w:hAnsi="Times New Roman" w:cs="Times New Roman"/>
          <w:snapToGrid w:val="0"/>
          <w:sz w:val="24"/>
          <w:szCs w:val="24"/>
        </w:rPr>
        <w:t>Cena za dílo bude uhrazena na základě faktury vystavené zhotovitelem se splatností 21 kalendářních dnů ode dne dokončení prací</w:t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3B634E" w:rsidRPr="003B634E" w:rsidRDefault="003B634E" w:rsidP="003B634E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V případě víceprací nad rámec smlouvy budou práce fakturovány na základě platného ceníku RTS samostatně. Provedení víceprací musí být odsouhlaseno před jejich provedením.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VI. SMLUVNÍ POKUTY</w:t>
      </w:r>
    </w:p>
    <w:p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bude zhotovitel vlastní vinou v prodlení s kompletním dokončením díla je povinen zaplatit objednateli za každý započatý den tohoto prodlení smluvní pokutu ve výši 500,- Kč. </w:t>
      </w:r>
    </w:p>
    <w:p w:rsidR="003B634E" w:rsidRPr="003B634E" w:rsidRDefault="003B634E" w:rsidP="003B634E">
      <w:p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pokuta neplatí v případě, že nedodržení těchto termínů podmiňujících penále bylo způsobeno objednatelem nebo v důsledku vyšší moci.</w:t>
      </w:r>
    </w:p>
    <w:p w:rsidR="003B634E" w:rsidRPr="003B634E" w:rsidRDefault="003B634E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Za pozdní úhrady faktur zaplatí objednatel zhotoviteli smluvní pokutu ve výši 0,1 % z dlužné částky za každý započatý den prodlení. Zaplacením smluvní pokuty není dotčeno právo úhrady úroků z prodlení.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F511A" w:rsidRDefault="002F51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VII. ZÁRUKY A SERVISNÍ PODMÍNKY</w:t>
      </w:r>
    </w:p>
    <w:p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poskytuje objednateli na provedené práce záruku v délce </w:t>
      </w:r>
      <w:r w:rsidR="002F511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36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měsíců, a to ode dne sepsání zápisu o předání a převzetí provedených prací. Zhotovitel odpovídá za vady v rozsahu uvedeném v tomto článku za předpokladu, že dílo bude po celou dobu záruky sloužit účelu, pro nějž bylo zhotoveno. </w:t>
      </w:r>
    </w:p>
    <w:p w:rsidR="003B634E" w:rsidRPr="003B634E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Záruka se nevztahuje na úmyslné poškození nebo poškození z nedbalosti či nepozornosti, na poruchy způsobené mechanickým poškozením jinou než sportovní činností, na běžné opotřebení a dále na poruchy, které vznikly nedodržením 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neprováděl. Závady zjištěné při přejímce díla je zhotovitel povinen odstranit do 5 dnů, nedojde-li k dohodě o jiném termínu. Závady zjištěné v záruční době je zhotovitel povinen odstranit do 5 dnů nedojde-li k dohodě o jiném termínu.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VIII. POVINNOSTI OBJEDNATELE</w:t>
      </w:r>
    </w:p>
    <w:p w:rsidR="003B634E" w:rsidRPr="003B634E" w:rsidRDefault="003B634E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připraví pro zhotovitele elektrickou přípojku na </w:t>
      </w:r>
      <w:smartTag w:uri="urn:schemas-microsoft-com:office:smarttags" w:element="metricconverter">
        <w:smartTagPr>
          <w:attr w:name="ProductID" w:val="220 a"/>
        </w:smartTagPr>
        <w:r w:rsidRPr="003B634E">
          <w:rPr>
            <w:rFonts w:ascii="Times New Roman" w:eastAsia="Calibri" w:hAnsi="Times New Roman" w:cs="Times New Roman"/>
            <w:snapToGrid w:val="0"/>
            <w:sz w:val="24"/>
            <w:szCs w:val="24"/>
          </w:rPr>
          <w:t>220 a</w:t>
        </w:r>
      </w:smartTag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380 V a zdroj vody.</w:t>
      </w:r>
    </w:p>
    <w:p w:rsidR="003B634E" w:rsidRPr="003B634E" w:rsidRDefault="003B634E" w:rsidP="003B634E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 umožní zhotoviteli po dobu realizace díla přístup na sociální zařízení.</w:t>
      </w:r>
    </w:p>
    <w:p w:rsidR="003B634E" w:rsidRPr="003B634E" w:rsidRDefault="003B634E" w:rsidP="003B634E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 poskytne zhotoviteli po dobu realizace díla uzamykatelný skladovací prostor na materiál a zařízení (cca 20 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</w:rPr>
        <w:t>2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3B634E" w:rsidRPr="003B634E" w:rsidRDefault="003B634E" w:rsidP="003B634E">
      <w:p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 je povinen bezchybné dílo převzít a uhradit v dohodnutých termínech.</w:t>
      </w:r>
    </w:p>
    <w:p w:rsidR="003B634E" w:rsidRPr="003B634E" w:rsidRDefault="003B634E" w:rsidP="003B634E">
      <w:p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IX. POVINNOSTI ZHOTOVITELE</w:t>
      </w:r>
    </w:p>
    <w:p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Zhotovitel přebírá v plném rozsahu odpovědnost za vlastní postup prací a zavazuje se při provádění díla zachovávat platné bezpečností, hygienické a jiné obecně závazné předpisy, normy a rozhodnutí orgánů veřejné správy.</w:t>
      </w:r>
    </w:p>
    <w:p w:rsidR="003B634E" w:rsidRPr="003B634E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Zhotovitel zodpovídá za vhodnost použitých materiálů. Provedení prací a použité materiály budou doloženy prohlášením o shodě, dále u předávacího řízení zhotovitel předá všechny doklady nutné ke kolaudaci.</w:t>
      </w:r>
    </w:p>
    <w:p w:rsidR="003B634E" w:rsidRPr="003B634E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je pojištěný do výše </w:t>
      </w:r>
      <w:smartTag w:uri="urn:schemas-microsoft-com:office:smarttags" w:element="metricconverter">
        <w:smartTagPr>
          <w:attr w:name="ProductID" w:val="10 mil"/>
        </w:smartTagPr>
        <w:r w:rsidRPr="003B634E">
          <w:rPr>
            <w:rFonts w:ascii="Times New Roman" w:eastAsia="Calibri" w:hAnsi="Times New Roman" w:cs="Times New Roman"/>
            <w:snapToGrid w:val="0"/>
            <w:sz w:val="24"/>
            <w:szCs w:val="24"/>
          </w:rPr>
          <w:t>10 mil</w:t>
        </w:r>
      </w:smartTag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. Kč a přejímá zodpovědnost za škody způsobené na majetku objednatele a třetích osob, stejně tak za škody způsobené na zdraví třetích osob. Pokud činností zhotovitele dojde ke způsobení škody objednateli nebo jiným subjektům z titulu nedbalosti nebo nedodržení podmínek vyplývajících ze zákona, je zhotovitel povinen bez zbytečného odkladu tuto škodu odstranit a není-li to možné tak finančně uhradit veškeré náklady s tím spojené.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F511A" w:rsidRDefault="002F51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B634E" w:rsidRPr="003B634E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X. ZÁVĚREČNÁ USTANOVENÍ</w:t>
      </w:r>
    </w:p>
    <w:p w:rsidR="003B634E" w:rsidRPr="003B634E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Smlouvu lze měnit pouze číslovanými a vzájemně odsouhlasenými písemnými dodatky k této smlouvě.</w:t>
      </w:r>
    </w:p>
    <w:p w:rsidR="003B634E" w:rsidRPr="003B634E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Pokud objednatel do 30 kalendářních dnů od dokončení díla dílo protokolárně nepřevezme, dílo se považuje za předané bez vad a nedodělků.</w:t>
      </w:r>
    </w:p>
    <w:p w:rsidR="003B634E" w:rsidRPr="002F511A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F511A">
        <w:rPr>
          <w:rFonts w:ascii="Times New Roman" w:eastAsia="Calibri" w:hAnsi="Times New Roman" w:cs="Times New Roman"/>
          <w:snapToGrid w:val="0"/>
          <w:sz w:val="24"/>
          <w:szCs w:val="24"/>
        </w:rPr>
        <w:t>Smlouva bude neprodleně po podpisu druhou smluvní stranou uveřejněna v registru smluv dle zákona č. 340/2015 Sb., o registru smluv. Dnem zveřejnění v registru smluv nabývá účinnosti. Smluvní strany se vzájemně dohodly, že k zajištění uveřejnění smlouvy v registru smluv se zavazuje objednatel.</w:t>
      </w:r>
    </w:p>
    <w:p w:rsidR="003B634E" w:rsidRPr="002F511A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F511A">
        <w:rPr>
          <w:rFonts w:ascii="Times New Roman" w:eastAsia="Calibri" w:hAnsi="Times New Roman" w:cs="Times New Roman"/>
          <w:snapToGrid w:val="0"/>
          <w:sz w:val="24"/>
          <w:szCs w:val="24"/>
        </w:rPr>
        <w:t>Smlouva nabývá účinnosti podpisem obou smluvních stran</w:t>
      </w:r>
    </w:p>
    <w:p w:rsidR="003B634E" w:rsidRPr="002F511A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platnými předpisy právní legislativy České republiky, pokud není </w:t>
      </w:r>
      <w:r w:rsidRPr="002F511A">
        <w:rPr>
          <w:rFonts w:ascii="Times New Roman" w:eastAsia="Calibri" w:hAnsi="Times New Roman" w:cs="Times New Roman"/>
          <w:snapToGrid w:val="0"/>
          <w:sz w:val="24"/>
          <w:szCs w:val="24"/>
        </w:rPr>
        <w:t>ve smlouvě uvedeno jinak. Smlouva je vyhotovena ve třech originálech, z nichž zhotovitel obdrží jeden originál a objednatel dva originály.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Praze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dne </w:t>
      </w:r>
      <w:r w:rsidR="00EE710A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="00597EB4">
        <w:rPr>
          <w:rFonts w:ascii="Times New Roman" w:eastAsia="Calibri" w:hAnsi="Times New Roman" w:cs="Times New Roman"/>
          <w:snapToGrid w:val="0"/>
          <w:sz w:val="24"/>
          <w:szCs w:val="24"/>
        </w:rPr>
        <w:t>4</w:t>
      </w:r>
      <w:r w:rsidR="00EE710A">
        <w:rPr>
          <w:rFonts w:ascii="Times New Roman" w:eastAsia="Calibri" w:hAnsi="Times New Roman" w:cs="Times New Roman"/>
          <w:snapToGrid w:val="0"/>
          <w:sz w:val="24"/>
          <w:szCs w:val="24"/>
        </w:rPr>
        <w:t>. 8. 2017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A545C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Kamil </w:t>
      </w:r>
      <w:proofErr w:type="spellStart"/>
      <w:r w:rsidR="00A545CA">
        <w:rPr>
          <w:rFonts w:ascii="Times New Roman" w:eastAsia="Calibri" w:hAnsi="Times New Roman" w:cs="Times New Roman"/>
          <w:snapToGrid w:val="0"/>
          <w:sz w:val="24"/>
          <w:szCs w:val="24"/>
        </w:rPr>
        <w:t>Milčák</w:t>
      </w:r>
      <w:proofErr w:type="spellEnd"/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  Mgr. Leoš Sekanina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 jednatel společnosti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   </w:t>
      </w:r>
      <w:r w:rsidR="002F511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ředitel školy</w:t>
      </w:r>
    </w:p>
    <w:sectPr w:rsidR="003B634E" w:rsidRPr="003B634E" w:rsidSect="00D0771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16" w:rsidRDefault="00474516" w:rsidP="00351F1E">
      <w:pPr>
        <w:spacing w:after="0" w:line="240" w:lineRule="auto"/>
      </w:pPr>
      <w:r>
        <w:separator/>
      </w:r>
    </w:p>
  </w:endnote>
  <w:endnote w:type="continuationSeparator" w:id="0">
    <w:p w:rsidR="00474516" w:rsidRDefault="00474516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FF" w:rsidRPr="003B634E" w:rsidRDefault="002F511A" w:rsidP="003B634E">
    <w:pPr>
      <w:pStyle w:val="Zpat"/>
      <w:pBdr>
        <w:top w:val="thinThickSmallGap" w:sz="24" w:space="1" w:color="823B0B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SOD č. 52M2</w:t>
    </w:r>
    <w:r w:rsidR="00166BFF" w:rsidRPr="003B634E">
      <w:rPr>
        <w:rFonts w:ascii="Times New Roman" w:hAnsi="Times New Roman" w:cs="Times New Roman"/>
      </w:rPr>
      <w:t>00</w:t>
    </w:r>
    <w:r>
      <w:rPr>
        <w:rFonts w:ascii="Times New Roman" w:hAnsi="Times New Roman" w:cs="Times New Roman"/>
      </w:rPr>
      <w:t>7</w:t>
    </w:r>
    <w:r w:rsidR="00166BFF" w:rsidRPr="003B634E">
      <w:rPr>
        <w:rFonts w:ascii="Times New Roman" w:hAnsi="Times New Roman" w:cs="Times New Roman"/>
      </w:rPr>
      <w:t xml:space="preserve"> </w:t>
    </w:r>
    <w:r w:rsidR="00166BFF" w:rsidRPr="003B634E">
      <w:rPr>
        <w:rFonts w:ascii="Times New Roman" w:hAnsi="Times New Roman" w:cs="Times New Roman"/>
      </w:rPr>
      <w:ptab w:relativeTo="margin" w:alignment="right" w:leader="none"/>
    </w:r>
    <w:r w:rsidR="00166BFF" w:rsidRPr="003B634E">
      <w:rPr>
        <w:rFonts w:ascii="Times New Roman" w:hAnsi="Times New Roman" w:cs="Times New Roman"/>
      </w:rPr>
      <w:t xml:space="preserve">Stránka </w:t>
    </w:r>
    <w:r w:rsidR="00AB2C57" w:rsidRPr="003B634E">
      <w:rPr>
        <w:rFonts w:ascii="Times New Roman" w:hAnsi="Times New Roman" w:cs="Times New Roman"/>
      </w:rPr>
      <w:fldChar w:fldCharType="begin"/>
    </w:r>
    <w:r w:rsidR="0068535D" w:rsidRPr="003B634E">
      <w:rPr>
        <w:rFonts w:ascii="Times New Roman" w:hAnsi="Times New Roman" w:cs="Times New Roman"/>
      </w:rPr>
      <w:instrText xml:space="preserve"> PAGE   \* MERGEFORMAT </w:instrText>
    </w:r>
    <w:r w:rsidR="00AB2C57" w:rsidRPr="003B634E">
      <w:rPr>
        <w:rFonts w:ascii="Times New Roman" w:hAnsi="Times New Roman" w:cs="Times New Roman"/>
      </w:rPr>
      <w:fldChar w:fldCharType="separate"/>
    </w:r>
    <w:r w:rsidR="006B27A6">
      <w:rPr>
        <w:rFonts w:ascii="Times New Roman" w:hAnsi="Times New Roman" w:cs="Times New Roman"/>
        <w:noProof/>
      </w:rPr>
      <w:t>4</w:t>
    </w:r>
    <w:r w:rsidR="00AB2C57" w:rsidRPr="003B634E">
      <w:rPr>
        <w:rFonts w:ascii="Times New Roman" w:hAnsi="Times New Roman" w:cs="Times New Roman"/>
        <w:noProof/>
      </w:rPr>
      <w:fldChar w:fldCharType="end"/>
    </w:r>
  </w:p>
  <w:p w:rsidR="00E1240A" w:rsidRDefault="00E124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16" w:rsidRDefault="00474516" w:rsidP="00351F1E">
      <w:pPr>
        <w:spacing w:after="0" w:line="240" w:lineRule="auto"/>
      </w:pPr>
      <w:r>
        <w:separator/>
      </w:r>
    </w:p>
  </w:footnote>
  <w:footnote w:type="continuationSeparator" w:id="0">
    <w:p w:rsidR="00474516" w:rsidRDefault="00474516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9" w15:restartNumberingAfterBreak="0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1"/>
  </w:num>
  <w:num w:numId="5">
    <w:abstractNumId w:val="20"/>
  </w:num>
  <w:num w:numId="6">
    <w:abstractNumId w:val="9"/>
  </w:num>
  <w:num w:numId="7">
    <w:abstractNumId w:val="22"/>
  </w:num>
  <w:num w:numId="8">
    <w:abstractNumId w:val="18"/>
  </w:num>
  <w:num w:numId="9">
    <w:abstractNumId w:val="1"/>
  </w:num>
  <w:num w:numId="10">
    <w:abstractNumId w:val="17"/>
  </w:num>
  <w:num w:numId="11">
    <w:abstractNumId w:val="7"/>
  </w:num>
  <w:num w:numId="12">
    <w:abstractNumId w:val="19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8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E"/>
    <w:rsid w:val="0008001C"/>
    <w:rsid w:val="000874FB"/>
    <w:rsid w:val="000D2307"/>
    <w:rsid w:val="000F70CE"/>
    <w:rsid w:val="00115761"/>
    <w:rsid w:val="00121DD9"/>
    <w:rsid w:val="00151053"/>
    <w:rsid w:val="00166BFF"/>
    <w:rsid w:val="0018352F"/>
    <w:rsid w:val="001C2D3F"/>
    <w:rsid w:val="00210B67"/>
    <w:rsid w:val="00277393"/>
    <w:rsid w:val="002D2BA5"/>
    <w:rsid w:val="002E463F"/>
    <w:rsid w:val="002F511A"/>
    <w:rsid w:val="00303BA1"/>
    <w:rsid w:val="0030414B"/>
    <w:rsid w:val="003053A6"/>
    <w:rsid w:val="00327953"/>
    <w:rsid w:val="0035108F"/>
    <w:rsid w:val="00351F1E"/>
    <w:rsid w:val="0037007D"/>
    <w:rsid w:val="003B4FE3"/>
    <w:rsid w:val="003B634E"/>
    <w:rsid w:val="003B773B"/>
    <w:rsid w:val="00474516"/>
    <w:rsid w:val="00482517"/>
    <w:rsid w:val="004D7AA7"/>
    <w:rsid w:val="00597EB4"/>
    <w:rsid w:val="005C5C7D"/>
    <w:rsid w:val="005E7D8C"/>
    <w:rsid w:val="00657928"/>
    <w:rsid w:val="0067404F"/>
    <w:rsid w:val="0068535D"/>
    <w:rsid w:val="006B27A6"/>
    <w:rsid w:val="006B36E4"/>
    <w:rsid w:val="006C4CF4"/>
    <w:rsid w:val="00710F37"/>
    <w:rsid w:val="007128C2"/>
    <w:rsid w:val="00721B39"/>
    <w:rsid w:val="00731C77"/>
    <w:rsid w:val="007A3B18"/>
    <w:rsid w:val="007B1CAE"/>
    <w:rsid w:val="007C0DB2"/>
    <w:rsid w:val="007C1869"/>
    <w:rsid w:val="00830058"/>
    <w:rsid w:val="00895FA2"/>
    <w:rsid w:val="008C36F2"/>
    <w:rsid w:val="00937D43"/>
    <w:rsid w:val="009452D7"/>
    <w:rsid w:val="009571FC"/>
    <w:rsid w:val="009733B1"/>
    <w:rsid w:val="00A30153"/>
    <w:rsid w:val="00A32A84"/>
    <w:rsid w:val="00A545CA"/>
    <w:rsid w:val="00AB2C57"/>
    <w:rsid w:val="00AC5228"/>
    <w:rsid w:val="00B06403"/>
    <w:rsid w:val="00B57DA7"/>
    <w:rsid w:val="00B62680"/>
    <w:rsid w:val="00BA12B8"/>
    <w:rsid w:val="00C020D9"/>
    <w:rsid w:val="00C2218C"/>
    <w:rsid w:val="00C71E53"/>
    <w:rsid w:val="00C751F4"/>
    <w:rsid w:val="00C77D58"/>
    <w:rsid w:val="00C919F3"/>
    <w:rsid w:val="00CE2745"/>
    <w:rsid w:val="00CF5D8D"/>
    <w:rsid w:val="00D07716"/>
    <w:rsid w:val="00D16C71"/>
    <w:rsid w:val="00D24A3A"/>
    <w:rsid w:val="00D3149A"/>
    <w:rsid w:val="00D54406"/>
    <w:rsid w:val="00D61DAF"/>
    <w:rsid w:val="00D7017B"/>
    <w:rsid w:val="00D954D1"/>
    <w:rsid w:val="00DA1C70"/>
    <w:rsid w:val="00DB736B"/>
    <w:rsid w:val="00E11CE4"/>
    <w:rsid w:val="00E1240A"/>
    <w:rsid w:val="00E6674A"/>
    <w:rsid w:val="00E8724E"/>
    <w:rsid w:val="00EB724B"/>
    <w:rsid w:val="00EE710A"/>
    <w:rsid w:val="00F14BD0"/>
    <w:rsid w:val="00F44989"/>
    <w:rsid w:val="00F829A7"/>
    <w:rsid w:val="00FC5B4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420668E-2EA6-4E97-ADAF-5F37A9A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HANKA</cp:lastModifiedBy>
  <cp:revision>12</cp:revision>
  <cp:lastPrinted>2015-04-07T08:09:00Z</cp:lastPrinted>
  <dcterms:created xsi:type="dcterms:W3CDTF">2017-04-26T10:14:00Z</dcterms:created>
  <dcterms:modified xsi:type="dcterms:W3CDTF">2017-09-14T11:53:00Z</dcterms:modified>
</cp:coreProperties>
</file>