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62EB8" w14:paraId="5EACA5F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EACA5F2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EB8" w14:paraId="5EACA5F6" w14:textId="77777777">
        <w:trPr>
          <w:cantSplit/>
        </w:trPr>
        <w:tc>
          <w:tcPr>
            <w:tcW w:w="5924" w:type="dxa"/>
            <w:vAlign w:val="center"/>
          </w:tcPr>
          <w:p w14:paraId="5EACA5F4" w14:textId="77777777" w:rsidR="00662EB8" w:rsidRDefault="0070076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EACA5F5" w14:textId="77777777" w:rsidR="00662EB8" w:rsidRDefault="0070076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OBJ/010/2026</w:t>
            </w:r>
          </w:p>
        </w:tc>
      </w:tr>
    </w:tbl>
    <w:p w14:paraId="5EACA5F7" w14:textId="77777777" w:rsidR="00662EB8" w:rsidRDefault="00662EB8">
      <w:pPr>
        <w:spacing w:after="0" w:line="1" w:lineRule="auto"/>
        <w:sectPr w:rsidR="00662EB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62EB8" w14:paraId="5EACA5FE" w14:textId="77777777">
        <w:trPr>
          <w:cantSplit/>
        </w:trPr>
        <w:tc>
          <w:tcPr>
            <w:tcW w:w="215" w:type="dxa"/>
            <w:vAlign w:val="center"/>
          </w:tcPr>
          <w:p w14:paraId="5EACA5F8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EACA5F9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EACA5FA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EACA5FB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5EACA5FC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EACA5FD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662EB8" w14:paraId="5EACA603" w14:textId="77777777">
        <w:trPr>
          <w:cantSplit/>
        </w:trPr>
        <w:tc>
          <w:tcPr>
            <w:tcW w:w="215" w:type="dxa"/>
            <w:vAlign w:val="center"/>
          </w:tcPr>
          <w:p w14:paraId="5EACA5FF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5EACA600" w14:textId="77777777" w:rsidR="00662EB8" w:rsidRDefault="00662EB8"/>
        </w:tc>
        <w:tc>
          <w:tcPr>
            <w:tcW w:w="323" w:type="dxa"/>
            <w:vAlign w:val="center"/>
          </w:tcPr>
          <w:p w14:paraId="5EACA601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EACA602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662EB8" w14:paraId="5EACA60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EACA604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EACA605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5EACA606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EB8" w14:paraId="5EACA61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EACA608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ACA609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ACA60A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EACA60B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ACA60C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EACA60D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28597192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ACA60E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ACA60F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CZ28597192</w:t>
            </w:r>
          </w:p>
        </w:tc>
      </w:tr>
      <w:tr w:rsidR="00662EB8" w14:paraId="5EACA61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EACA611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ACA612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CA613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ACA614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Webdevel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662EB8" w14:paraId="5EACA61B" w14:textId="77777777">
        <w:trPr>
          <w:cantSplit/>
        </w:trPr>
        <w:tc>
          <w:tcPr>
            <w:tcW w:w="215" w:type="dxa"/>
          </w:tcPr>
          <w:p w14:paraId="5EACA616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EACA617" w14:textId="77777777" w:rsidR="00662EB8" w:rsidRDefault="007007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EACA618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CA619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ACA61A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Obránců míru 863/7</w:t>
            </w:r>
          </w:p>
        </w:tc>
      </w:tr>
      <w:tr w:rsidR="00662EB8" w14:paraId="5EACA622" w14:textId="77777777">
        <w:trPr>
          <w:cantSplit/>
        </w:trPr>
        <w:tc>
          <w:tcPr>
            <w:tcW w:w="215" w:type="dxa"/>
          </w:tcPr>
          <w:p w14:paraId="5EACA61C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EACA61D" w14:textId="77777777" w:rsidR="00662EB8" w:rsidRDefault="007007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EACA61E" w14:textId="6D9D0CEE" w:rsidR="00662EB8" w:rsidRDefault="00362A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</w:t>
            </w:r>
            <w:proofErr w:type="spellEnd"/>
          </w:p>
        </w:tc>
        <w:tc>
          <w:tcPr>
            <w:tcW w:w="539" w:type="dxa"/>
            <w:vAlign w:val="center"/>
          </w:tcPr>
          <w:p w14:paraId="5EACA61F" w14:textId="77777777" w:rsidR="00662EB8" w:rsidRDefault="00662E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CA620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ACA621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662EB8" w14:paraId="5EACA62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EACA623" w14:textId="77777777" w:rsidR="00662EB8" w:rsidRDefault="00662E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ACA624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CA625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ACA626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703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662EB8" w14:paraId="5EACA62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EACA628" w14:textId="77777777" w:rsidR="00662EB8" w:rsidRDefault="00662E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ACA629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CA62A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ACA62B" w14:textId="77777777" w:rsidR="00662EB8" w:rsidRDefault="00662E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62EB8" w14:paraId="5EACA630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EACA62D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ACA62E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ACA62F" w14:textId="77777777" w:rsidR="00662EB8" w:rsidRDefault="00662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62EB8" w14:paraId="5EACA632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EACA631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EB8" w14:paraId="5EACA63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EACA633" w14:textId="77777777" w:rsidR="00662EB8" w:rsidRDefault="00662E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ACA634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ACA635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INV - Nový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pokladní systém SSRZ Havířov</w:t>
            </w:r>
          </w:p>
        </w:tc>
      </w:tr>
      <w:tr w:rsidR="00662EB8" w14:paraId="5EACA63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EACA637" w14:textId="77777777" w:rsidR="00662EB8" w:rsidRDefault="00662E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335BCAC5" w14:textId="77777777" w:rsidR="00DF0184" w:rsidRDefault="007007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vývoj a implementaci nového centrálního pokladního systému SSRZ</w:t>
            </w:r>
            <w:r>
              <w:rPr>
                <w:rFonts w:ascii="Courier New" w:hAnsi="Courier New"/>
                <w:sz w:val="18"/>
              </w:rPr>
              <w:br/>
              <w:t>Havířov, určeného pro evidenci tržeb, řízení pokladních operací a kontrolu finančních</w:t>
            </w:r>
            <w:r>
              <w:rPr>
                <w:rFonts w:ascii="Courier New" w:hAnsi="Courier New"/>
                <w:sz w:val="18"/>
              </w:rPr>
              <w:br/>
              <w:t>toků napříč všemi provozy organizace. Předmětem plnění je vytvoření moderního,</w:t>
            </w:r>
            <w:r>
              <w:rPr>
                <w:rFonts w:ascii="Courier New" w:hAnsi="Courier New"/>
                <w:sz w:val="18"/>
              </w:rPr>
              <w:br/>
              <w:t>centrálně řízeného a technicky flexibilního pokladního systému, který:</w:t>
            </w:r>
            <w:r>
              <w:rPr>
                <w:rFonts w:ascii="Courier New" w:hAnsi="Courier New"/>
                <w:sz w:val="18"/>
              </w:rPr>
              <w:br/>
              <w:t xml:space="preserve">- nahrazuje stávající, technologicky zastaralý a provozně nevyhovující systém </w:t>
            </w:r>
            <w:proofErr w:type="spellStart"/>
            <w:r>
              <w:rPr>
                <w:rFonts w:ascii="Courier New" w:hAnsi="Courier New"/>
                <w:sz w:val="18"/>
              </w:rPr>
              <w:t>Restis</w:t>
            </w:r>
            <w:proofErr w:type="spellEnd"/>
            <w:r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br/>
              <w:t>- je plně propojen s hlavní pokladnou organizace v režimu 24/7,</w:t>
            </w:r>
            <w:r>
              <w:rPr>
                <w:rFonts w:ascii="Courier New" w:hAnsi="Courier New"/>
                <w:sz w:val="18"/>
              </w:rPr>
              <w:br/>
              <w:t>- umožňuje průběžnou a transparentní kontrolu hotovostních i bezhotovostních plateb,</w:t>
            </w:r>
            <w:r>
              <w:rPr>
                <w:rFonts w:ascii="Courier New" w:hAnsi="Courier New"/>
                <w:sz w:val="18"/>
              </w:rPr>
              <w:br/>
              <w:t>- podporuje kombinované platební metody (hotovost, platební karta, benefity, poukazy),</w:t>
            </w:r>
            <w:r>
              <w:rPr>
                <w:rFonts w:ascii="Courier New" w:hAnsi="Courier New"/>
                <w:sz w:val="18"/>
              </w:rPr>
              <w:br/>
              <w:t>- zajišťuje evidenci storen, vratek, chybných plateb a hotovostních operací,</w:t>
            </w:r>
            <w:r>
              <w:rPr>
                <w:rFonts w:ascii="Courier New" w:hAnsi="Courier New"/>
                <w:sz w:val="18"/>
              </w:rPr>
              <w:br/>
              <w:t>- generuje přehledné denní, měsíční a ad-hoc reporty dle požadavků vedení a účetnictví,</w:t>
            </w:r>
            <w:r>
              <w:rPr>
                <w:rFonts w:ascii="Courier New" w:hAnsi="Courier New"/>
                <w:sz w:val="18"/>
              </w:rPr>
              <w:br/>
              <w:t xml:space="preserve">  je provozovatelný na běžných stolních počítačích nebo noteboocích, bez nutnosti využívání</w:t>
            </w:r>
            <w:r>
              <w:rPr>
                <w:rFonts w:ascii="Courier New" w:hAnsi="Courier New"/>
                <w:sz w:val="18"/>
              </w:rPr>
              <w:br/>
              <w:t xml:space="preserve">  speciálních proprietárních pokladních zařízení.</w:t>
            </w:r>
            <w:r>
              <w:rPr>
                <w:rFonts w:ascii="Courier New" w:hAnsi="Courier New"/>
                <w:sz w:val="18"/>
              </w:rPr>
              <w:br/>
              <w:t>Součástí plnění je zejména:</w:t>
            </w:r>
            <w:r>
              <w:rPr>
                <w:rFonts w:ascii="Courier New" w:hAnsi="Courier New"/>
                <w:sz w:val="18"/>
              </w:rPr>
              <w:br/>
              <w:t>- vývoj aplikační logiky pokladního systému dle schválené specifikace,</w:t>
            </w:r>
            <w:r>
              <w:rPr>
                <w:rFonts w:ascii="Courier New" w:hAnsi="Courier New"/>
                <w:sz w:val="18"/>
              </w:rPr>
              <w:br/>
              <w:t>- implementace uživatelských rolí (pokladní, vedoucí pokladen, administrátor),</w:t>
            </w:r>
            <w:r>
              <w:rPr>
                <w:rFonts w:ascii="Courier New" w:hAnsi="Courier New"/>
                <w:sz w:val="18"/>
              </w:rPr>
              <w:br/>
              <w:t>- nastavení limitů hotovosti a kontrolních mechanismů, implementace výstupních sestav a uzávěrek,</w:t>
            </w:r>
            <w:r>
              <w:rPr>
                <w:rFonts w:ascii="Courier New" w:hAnsi="Courier New"/>
                <w:sz w:val="18"/>
              </w:rPr>
              <w:br/>
              <w:t>- nasazení systému do provozu a jeho odladění,</w:t>
            </w:r>
            <w:r>
              <w:rPr>
                <w:rFonts w:ascii="Courier New" w:hAnsi="Courier New"/>
                <w:sz w:val="18"/>
              </w:rPr>
              <w:br/>
              <w:t>- součinnost při testování a konzultace v průběhu implementace.</w:t>
            </w:r>
            <w:r>
              <w:rPr>
                <w:rFonts w:ascii="Courier New" w:hAnsi="Courier New"/>
                <w:sz w:val="18"/>
              </w:rPr>
              <w:br/>
              <w:t>Plnění představuje samostatný strategický projekt organizace, který není věcně ani časově</w:t>
            </w:r>
            <w:r>
              <w:rPr>
                <w:rFonts w:ascii="Courier New" w:hAnsi="Courier New"/>
                <w:sz w:val="18"/>
              </w:rPr>
              <w:br/>
              <w:t>navázán na jiné IT zakázky a není s nimi hodnotově ani funkčně slučitelný. Cílem projektu</w:t>
            </w:r>
            <w:r>
              <w:rPr>
                <w:rFonts w:ascii="Courier New" w:hAnsi="Courier New"/>
                <w:sz w:val="18"/>
              </w:rPr>
              <w:br/>
              <w:t>je dlouhodobé zajištění bezpečného, kontrolovatelného a hospodárného provozu pokladen SSRZ Havířov.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10784856" w14:textId="77777777" w:rsidR="00DF0184" w:rsidRDefault="007007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 xml:space="preserve">Cena s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DPH: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226 996,00 Kč</w:t>
            </w:r>
            <w:r>
              <w:rPr>
                <w:rFonts w:ascii="Courier New" w:hAnsi="Courier New"/>
                <w:sz w:val="18"/>
              </w:rPr>
              <w:br/>
              <w:t xml:space="preserve">Cena bez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DPH:   </w:t>
            </w:r>
            <w:proofErr w:type="gramEnd"/>
            <w:r>
              <w:rPr>
                <w:rFonts w:ascii="Courier New" w:hAnsi="Courier New"/>
                <w:sz w:val="18"/>
              </w:rPr>
              <w:t>187 600,00 Kč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3486DC8D" w14:textId="77777777" w:rsidR="00DF0184" w:rsidRDefault="007007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Dodací podmínky:</w:t>
            </w:r>
            <w:r>
              <w:rPr>
                <w:rFonts w:ascii="Courier New" w:hAnsi="Courier New"/>
                <w:sz w:val="18"/>
              </w:rPr>
              <w:br/>
              <w:t xml:space="preserve">- místo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plnění:   </w:t>
            </w:r>
            <w:proofErr w:type="gramEnd"/>
            <w:r>
              <w:rPr>
                <w:rFonts w:ascii="Courier New" w:hAnsi="Courier New"/>
                <w:sz w:val="18"/>
              </w:rPr>
              <w:t>SSRZ Havířov</w:t>
            </w:r>
            <w:r>
              <w:rPr>
                <w:rFonts w:ascii="Courier New" w:hAnsi="Courier New"/>
                <w:sz w:val="18"/>
              </w:rPr>
              <w:br/>
              <w:t xml:space="preserve">- termín </w:t>
            </w:r>
            <w:proofErr w:type="gramStart"/>
            <w:r>
              <w:rPr>
                <w:rFonts w:ascii="Courier New" w:hAnsi="Courier New"/>
                <w:sz w:val="18"/>
              </w:rPr>
              <w:t>plnění:  do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06.04.2026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70774AD5" w14:textId="0E5DE6C6" w:rsidR="00DF0184" w:rsidRDefault="007007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C63F84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</w:p>
          <w:p w14:paraId="43977674" w14:textId="77777777" w:rsidR="0070076E" w:rsidRDefault="007007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362A8F">
              <w:rPr>
                <w:rFonts w:ascii="Courier New" w:hAnsi="Courier New"/>
                <w:sz w:val="18"/>
              </w:rPr>
              <w:t>xxxxxxxxxxxxxxxxx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5EACA638" w14:textId="24A81988" w:rsidR="00662EB8" w:rsidRDefault="007007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662EB8" w14:paraId="5EACA63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EACA63A" w14:textId="77777777" w:rsidR="00662EB8" w:rsidRDefault="00662E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5EACA63B" w14:textId="77777777" w:rsidR="00662EB8" w:rsidRDefault="00662E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62EB8" w14:paraId="5EACA63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EACA63D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EACA63E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662EB8" w14:paraId="5EACA6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ACA640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ACA641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EACA642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662EB8" w14:paraId="5EACA6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ACA644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ACA645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EACA646" w14:textId="2F204CBD" w:rsidR="00662EB8" w:rsidRDefault="00362A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662EB8" w14:paraId="5EACA64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ACA648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ACA649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EACA64A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EB8" w14:paraId="5EACA64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ACA64C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EACA64D" w14:textId="77777777" w:rsidR="00662EB8" w:rsidRDefault="007007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EACA64E" w14:textId="26F88563" w:rsidR="00662EB8" w:rsidRDefault="00362A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662EB8" w14:paraId="5EACA652" w14:textId="77777777">
        <w:trPr>
          <w:cantSplit/>
        </w:trPr>
        <w:tc>
          <w:tcPr>
            <w:tcW w:w="215" w:type="dxa"/>
            <w:vAlign w:val="center"/>
          </w:tcPr>
          <w:p w14:paraId="5EACA650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5EACA651" w14:textId="77777777" w:rsidR="00662EB8" w:rsidRDefault="0070076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662EB8" w14:paraId="5EACA654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EACA653" w14:textId="77777777" w:rsidR="00662EB8" w:rsidRDefault="00662E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EACA655" w14:textId="77777777" w:rsidR="0070076E" w:rsidRDefault="0070076E"/>
    <w:sectPr w:rsidR="0070076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A65E" w14:textId="77777777" w:rsidR="0070076E" w:rsidRDefault="0070076E">
      <w:pPr>
        <w:spacing w:after="0" w:line="240" w:lineRule="auto"/>
      </w:pPr>
      <w:r>
        <w:separator/>
      </w:r>
    </w:p>
  </w:endnote>
  <w:endnote w:type="continuationSeparator" w:id="0">
    <w:p w14:paraId="5EACA660" w14:textId="77777777" w:rsidR="0070076E" w:rsidRDefault="0070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A664" w14:textId="77777777" w:rsidR="0070076E" w:rsidRDefault="0070076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A65A" w14:textId="77777777" w:rsidR="0070076E" w:rsidRDefault="0070076E">
      <w:pPr>
        <w:spacing w:after="0" w:line="240" w:lineRule="auto"/>
      </w:pPr>
      <w:r>
        <w:separator/>
      </w:r>
    </w:p>
  </w:footnote>
  <w:footnote w:type="continuationSeparator" w:id="0">
    <w:p w14:paraId="5EACA65C" w14:textId="77777777" w:rsidR="0070076E" w:rsidRDefault="0070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62EB8" w14:paraId="5EACA656" w14:textId="77777777">
      <w:trPr>
        <w:cantSplit/>
      </w:trPr>
      <w:tc>
        <w:tcPr>
          <w:tcW w:w="10772" w:type="dxa"/>
          <w:gridSpan w:val="2"/>
          <w:vAlign w:val="center"/>
        </w:tcPr>
        <w:p w14:paraId="5EACA655" w14:textId="77777777" w:rsidR="00662EB8" w:rsidRDefault="00662EB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62EB8" w14:paraId="5EACA659" w14:textId="77777777">
      <w:trPr>
        <w:cantSplit/>
      </w:trPr>
      <w:tc>
        <w:tcPr>
          <w:tcW w:w="5924" w:type="dxa"/>
          <w:vAlign w:val="center"/>
        </w:tcPr>
        <w:p w14:paraId="5EACA657" w14:textId="77777777" w:rsidR="00662EB8" w:rsidRDefault="0070076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EACA658" w14:textId="77777777" w:rsidR="00662EB8" w:rsidRDefault="0070076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OBJ/010/2026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A663" w14:textId="77777777" w:rsidR="0070076E" w:rsidRDefault="0070076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B8"/>
    <w:rsid w:val="00362A8F"/>
    <w:rsid w:val="00662EB8"/>
    <w:rsid w:val="0070076E"/>
    <w:rsid w:val="007D64C6"/>
    <w:rsid w:val="00931977"/>
    <w:rsid w:val="00C63F84"/>
    <w:rsid w:val="00D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A5F2"/>
  <w15:docId w15:val="{3A76AB79-AFC8-4EA4-BBA2-594B5D4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5</cp:revision>
  <dcterms:created xsi:type="dcterms:W3CDTF">2026-01-08T07:51:00Z</dcterms:created>
  <dcterms:modified xsi:type="dcterms:W3CDTF">2026-01-08T08:59:00Z</dcterms:modified>
</cp:coreProperties>
</file>