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3D0251">
        <w:rPr>
          <w:rFonts w:ascii="Code 128 Notext" w:hAnsi="Code 128 Notext" w:cs="Arial" w:hint="eastAsia"/>
          <w:sz w:val="72"/>
          <w:szCs w:val="72"/>
        </w:rPr>
        <w:t>µ</w:t>
      </w:r>
      <w:r w:rsidR="003D0251">
        <w:rPr>
          <w:rFonts w:ascii="Code 128 Notext" w:hAnsi="Code 128 Notext" w:cs="Arial"/>
          <w:sz w:val="72"/>
          <w:szCs w:val="72"/>
        </w:rPr>
        <w:t>#2679/BZR/2017-BZRM@i</w:t>
      </w:r>
      <w:r w:rsidR="003D0251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D0251">
        <w:rPr>
          <w:rFonts w:ascii="Arial" w:hAnsi="Arial" w:cs="Arial"/>
          <w:sz w:val="18"/>
          <w:szCs w:val="18"/>
        </w:rPr>
        <w:t>2679/BZR/2017-BZRM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D0251">
        <w:rPr>
          <w:rFonts w:ascii="Arial" w:hAnsi="Arial" w:cs="Arial"/>
          <w:sz w:val="18"/>
          <w:szCs w:val="18"/>
        </w:rPr>
        <w:t>UZSVM/BZR/2698/2017-BZRM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757D70" w:rsidRPr="00AB5184" w:rsidRDefault="00757D70" w:rsidP="00757D70">
      <w:pPr>
        <w:rPr>
          <w:rFonts w:ascii="Arial" w:hAnsi="Arial" w:cs="Arial"/>
          <w:sz w:val="4"/>
          <w:szCs w:val="4"/>
        </w:rPr>
      </w:pPr>
    </w:p>
    <w:p w:rsidR="00757D70" w:rsidRPr="00DB24B0" w:rsidRDefault="00757D70" w:rsidP="00757D70">
      <w:pPr>
        <w:rPr>
          <w:rFonts w:ascii="Arial" w:hAnsi="Arial"/>
          <w:b/>
          <w:sz w:val="22"/>
        </w:rPr>
      </w:pPr>
      <w:r w:rsidRPr="00DB24B0">
        <w:rPr>
          <w:rFonts w:ascii="Arial" w:hAnsi="Arial"/>
          <w:b/>
          <w:sz w:val="22"/>
        </w:rPr>
        <w:t>Česká republika - Úřad pro zastupování státu ve věcech majetkových</w:t>
      </w:r>
    </w:p>
    <w:p w:rsidR="00757D70" w:rsidRPr="003C4A2F" w:rsidRDefault="00757D70" w:rsidP="00757D70">
      <w:pPr>
        <w:rPr>
          <w:rFonts w:ascii="Arial" w:hAnsi="Arial"/>
          <w:sz w:val="22"/>
        </w:rPr>
      </w:pPr>
      <w:r w:rsidRPr="003C4A2F">
        <w:rPr>
          <w:rFonts w:ascii="Arial" w:hAnsi="Arial"/>
          <w:sz w:val="22"/>
        </w:rPr>
        <w:t>se sídlem Rašínovo nábřeží 390</w:t>
      </w:r>
      <w:r w:rsidR="00B23081">
        <w:rPr>
          <w:rFonts w:ascii="Arial" w:hAnsi="Arial"/>
          <w:sz w:val="22"/>
        </w:rPr>
        <w:t>/42, Nové Město, 128 00 Praha 2</w:t>
      </w:r>
      <w:r w:rsidRPr="003C4A2F">
        <w:rPr>
          <w:rFonts w:ascii="Arial" w:hAnsi="Arial"/>
          <w:sz w:val="22"/>
        </w:rPr>
        <w:t xml:space="preserve"> </w:t>
      </w:r>
    </w:p>
    <w:p w:rsidR="00757D70" w:rsidRPr="003C4A2F" w:rsidRDefault="00757D70" w:rsidP="00757D70">
      <w:pPr>
        <w:rPr>
          <w:rFonts w:ascii="Arial" w:hAnsi="Arial" w:cs="Arial"/>
          <w:sz w:val="22"/>
          <w:szCs w:val="22"/>
        </w:rPr>
      </w:pPr>
      <w:r w:rsidRPr="003C4A2F">
        <w:rPr>
          <w:rFonts w:ascii="Arial" w:hAnsi="Arial"/>
          <w:sz w:val="22"/>
        </w:rPr>
        <w:t xml:space="preserve">za kterou právně jedná </w:t>
      </w:r>
      <w:r w:rsidRPr="003C4A2F">
        <w:rPr>
          <w:rFonts w:ascii="Arial" w:hAnsi="Arial" w:cs="Arial"/>
          <w:sz w:val="22"/>
          <w:szCs w:val="22"/>
        </w:rPr>
        <w:t>Mgr. Ivo Popelka, ř</w:t>
      </w:r>
      <w:r w:rsidR="00B23081">
        <w:rPr>
          <w:rFonts w:ascii="Arial" w:hAnsi="Arial" w:cs="Arial"/>
          <w:sz w:val="22"/>
          <w:szCs w:val="22"/>
        </w:rPr>
        <w:t>editel Územního pracoviště Brno</w:t>
      </w:r>
    </w:p>
    <w:p w:rsidR="00757D70" w:rsidRPr="003C4A2F" w:rsidRDefault="00757D70" w:rsidP="00757D70">
      <w:pPr>
        <w:rPr>
          <w:rFonts w:ascii="Arial" w:hAnsi="Arial" w:cs="Arial"/>
          <w:sz w:val="22"/>
          <w:szCs w:val="22"/>
        </w:rPr>
      </w:pPr>
      <w:r w:rsidRPr="003C4A2F">
        <w:rPr>
          <w:rFonts w:ascii="Arial" w:hAnsi="Arial" w:cs="Arial"/>
          <w:sz w:val="22"/>
          <w:szCs w:val="22"/>
        </w:rPr>
        <w:t>na základě Příkazu generálního ředitele č. 6/2014 v platném znění</w:t>
      </w:r>
    </w:p>
    <w:p w:rsidR="00757D70" w:rsidRPr="003C4A2F" w:rsidRDefault="00757D70" w:rsidP="00757D70">
      <w:pPr>
        <w:rPr>
          <w:rFonts w:ascii="Arial" w:hAnsi="Arial" w:cs="Arial"/>
          <w:sz w:val="22"/>
          <w:szCs w:val="22"/>
        </w:rPr>
      </w:pPr>
      <w:r w:rsidRPr="003C4A2F">
        <w:rPr>
          <w:rFonts w:ascii="Arial" w:hAnsi="Arial" w:cs="Arial"/>
          <w:sz w:val="22"/>
          <w:szCs w:val="22"/>
        </w:rPr>
        <w:t>Územní pracoviště Brno, Příkop 11, 60</w:t>
      </w:r>
      <w:r w:rsidR="008E1FB3">
        <w:rPr>
          <w:rFonts w:ascii="Arial" w:hAnsi="Arial" w:cs="Arial"/>
          <w:sz w:val="22"/>
          <w:szCs w:val="22"/>
        </w:rPr>
        <w:t>2</w:t>
      </w:r>
      <w:r w:rsidRPr="003C4A2F">
        <w:rPr>
          <w:rFonts w:ascii="Arial" w:hAnsi="Arial" w:cs="Arial"/>
          <w:sz w:val="22"/>
          <w:szCs w:val="22"/>
        </w:rPr>
        <w:t xml:space="preserve"> </w:t>
      </w:r>
      <w:r w:rsidR="008E1FB3">
        <w:rPr>
          <w:rFonts w:ascii="Arial" w:hAnsi="Arial" w:cs="Arial"/>
          <w:sz w:val="22"/>
          <w:szCs w:val="22"/>
        </w:rPr>
        <w:t>00</w:t>
      </w:r>
      <w:r w:rsidRPr="003C4A2F">
        <w:rPr>
          <w:rFonts w:ascii="Arial" w:hAnsi="Arial" w:cs="Arial"/>
          <w:sz w:val="22"/>
          <w:szCs w:val="22"/>
        </w:rPr>
        <w:t xml:space="preserve"> Brno</w:t>
      </w:r>
    </w:p>
    <w:p w:rsidR="00757D70" w:rsidRPr="003C4A2F" w:rsidRDefault="00757D70" w:rsidP="00757D70">
      <w:pPr>
        <w:rPr>
          <w:rFonts w:ascii="Arial" w:hAnsi="Arial" w:cs="Arial"/>
          <w:sz w:val="22"/>
          <w:szCs w:val="22"/>
        </w:rPr>
      </w:pPr>
      <w:r w:rsidRPr="003C4A2F">
        <w:rPr>
          <w:rFonts w:ascii="Arial" w:hAnsi="Arial" w:cs="Arial"/>
          <w:sz w:val="22"/>
          <w:szCs w:val="22"/>
        </w:rPr>
        <w:t>IČO: 69797111</w:t>
      </w:r>
    </w:p>
    <w:p w:rsidR="00757D70" w:rsidRPr="008E1FB3" w:rsidRDefault="00757D70" w:rsidP="00757D70">
      <w:pPr>
        <w:rPr>
          <w:rFonts w:ascii="Arial" w:hAnsi="Arial"/>
          <w:b/>
          <w:sz w:val="22"/>
        </w:rPr>
      </w:pPr>
      <w:r w:rsidRPr="008E1FB3">
        <w:rPr>
          <w:rFonts w:ascii="Arial" w:hAnsi="Arial"/>
          <w:b/>
          <w:sz w:val="22"/>
        </w:rPr>
        <w:t xml:space="preserve">(dále jen „předávající“) </w:t>
      </w:r>
    </w:p>
    <w:p w:rsidR="00757D70" w:rsidRPr="00F41CAC" w:rsidRDefault="00757D70" w:rsidP="00757D70">
      <w:pPr>
        <w:spacing w:before="120"/>
        <w:rPr>
          <w:rFonts w:ascii="Arial" w:hAnsi="Arial"/>
          <w:sz w:val="22"/>
          <w:szCs w:val="22"/>
        </w:rPr>
      </w:pPr>
      <w:r w:rsidRPr="00F41CAC">
        <w:rPr>
          <w:rFonts w:ascii="Arial" w:hAnsi="Arial"/>
          <w:sz w:val="22"/>
          <w:szCs w:val="22"/>
        </w:rPr>
        <w:t>a</w:t>
      </w:r>
    </w:p>
    <w:p w:rsidR="00757D70" w:rsidRPr="00B61FD7" w:rsidRDefault="00757D70" w:rsidP="00757D70">
      <w:pPr>
        <w:spacing w:before="120"/>
        <w:rPr>
          <w:rFonts w:ascii="Arial" w:hAnsi="Arial"/>
          <w:b/>
          <w:sz w:val="22"/>
          <w:szCs w:val="22"/>
        </w:rPr>
      </w:pPr>
      <w:r w:rsidRPr="00B61FD7">
        <w:rPr>
          <w:rFonts w:ascii="Arial" w:hAnsi="Arial"/>
          <w:b/>
          <w:sz w:val="22"/>
          <w:szCs w:val="22"/>
        </w:rPr>
        <w:t>Lesy České republiky, s. p.</w:t>
      </w:r>
      <w:r>
        <w:rPr>
          <w:rFonts w:ascii="Arial" w:hAnsi="Arial"/>
          <w:b/>
          <w:sz w:val="22"/>
          <w:szCs w:val="22"/>
        </w:rPr>
        <w:t>,</w:t>
      </w:r>
    </w:p>
    <w:p w:rsidR="00757D70" w:rsidRDefault="00757D70" w:rsidP="00757D7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 Hradec Králové, Nový Hradec Králové,</w:t>
      </w:r>
      <w:r w:rsidR="00B23081">
        <w:rPr>
          <w:rFonts w:ascii="Arial" w:hAnsi="Arial" w:cs="Arial"/>
          <w:bCs/>
          <w:sz w:val="22"/>
          <w:szCs w:val="22"/>
        </w:rPr>
        <w:t xml:space="preserve"> Přemyslova 1106/19, PSČ 500 08</w:t>
      </w:r>
    </w:p>
    <w:p w:rsidR="00757D70" w:rsidRDefault="00757D70" w:rsidP="00757D7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zapsaný v OR u KS v Hradci K</w:t>
      </w:r>
      <w:r w:rsidR="00B23081">
        <w:rPr>
          <w:rFonts w:ascii="Arial" w:hAnsi="Arial" w:cs="Arial"/>
          <w:bCs/>
          <w:sz w:val="22"/>
          <w:szCs w:val="22"/>
        </w:rPr>
        <w:t>rálové, oddíl A XII, vložka 540</w:t>
      </w:r>
    </w:p>
    <w:p w:rsidR="00757D70" w:rsidRPr="003C4A2F" w:rsidRDefault="00757D70" w:rsidP="00757D70">
      <w:pPr>
        <w:jc w:val="both"/>
        <w:rPr>
          <w:rFonts w:ascii="Arial" w:hAnsi="Arial" w:cs="Arial"/>
          <w:bCs/>
          <w:sz w:val="22"/>
          <w:szCs w:val="22"/>
        </w:rPr>
      </w:pPr>
      <w:r w:rsidRPr="003C4A2F">
        <w:rPr>
          <w:rFonts w:ascii="Arial" w:hAnsi="Arial" w:cs="Arial"/>
          <w:bCs/>
          <w:sz w:val="22"/>
          <w:szCs w:val="22"/>
        </w:rPr>
        <w:t>IČO: 42196451, DIČ: CZ42196451</w:t>
      </w:r>
    </w:p>
    <w:p w:rsidR="00757D70" w:rsidRDefault="00757D70" w:rsidP="00757D7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  <w:r w:rsidR="002835BF">
        <w:rPr>
          <w:rFonts w:ascii="Arial" w:hAnsi="Arial" w:cs="Arial"/>
          <w:bCs/>
          <w:sz w:val="22"/>
          <w:szCs w:val="22"/>
        </w:rPr>
        <w:t>XXXXXXXXXXXXXXXXX</w:t>
      </w:r>
      <w:r w:rsidR="008E1FB3">
        <w:rPr>
          <w:rFonts w:ascii="Arial" w:hAnsi="Arial" w:cs="Arial"/>
          <w:bCs/>
          <w:sz w:val="22"/>
          <w:szCs w:val="22"/>
        </w:rPr>
        <w:t xml:space="preserve">, </w:t>
      </w:r>
      <w:r w:rsidR="002835BF">
        <w:rPr>
          <w:rFonts w:ascii="Arial" w:hAnsi="Arial" w:cs="Arial"/>
          <w:bCs/>
          <w:sz w:val="22"/>
          <w:szCs w:val="22"/>
        </w:rPr>
        <w:t>XXXXXXXXXX</w:t>
      </w:r>
    </w:p>
    <w:p w:rsidR="00757D70" w:rsidRDefault="00757D70" w:rsidP="00757D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Danielem Szórádem, Ph.D., generálním ředitelem</w:t>
      </w:r>
    </w:p>
    <w:p w:rsidR="00757D70" w:rsidRDefault="00757D70" w:rsidP="00757D7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Zastoupen: na základě Pověření ze dne </w:t>
      </w:r>
      <w:r w:rsidR="00431B56">
        <w:rPr>
          <w:rFonts w:ascii="Arial" w:hAnsi="Arial" w:cs="Arial"/>
          <w:sz w:val="22"/>
          <w:szCs w:val="22"/>
        </w:rPr>
        <w:t xml:space="preserve">14. 3. 2017 </w:t>
      </w:r>
      <w:r>
        <w:rPr>
          <w:rFonts w:ascii="Arial" w:hAnsi="Arial" w:cs="Arial"/>
          <w:sz w:val="22"/>
          <w:szCs w:val="22"/>
        </w:rPr>
        <w:t xml:space="preserve">Ing. </w:t>
      </w:r>
      <w:r w:rsidR="003C4A2F">
        <w:rPr>
          <w:rFonts w:ascii="Arial" w:hAnsi="Arial" w:cs="Arial"/>
          <w:sz w:val="22"/>
          <w:szCs w:val="22"/>
        </w:rPr>
        <w:t>Mojmírou Hillermanovou</w:t>
      </w:r>
      <w:r>
        <w:rPr>
          <w:rFonts w:ascii="Arial" w:hAnsi="Arial" w:cs="Arial"/>
          <w:sz w:val="22"/>
          <w:szCs w:val="22"/>
        </w:rPr>
        <w:t>, vedoucí Správy toků -</w:t>
      </w:r>
      <w:r w:rsidR="003C4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oblast povodí </w:t>
      </w:r>
      <w:r w:rsidR="003C4A2F">
        <w:rPr>
          <w:rFonts w:ascii="Arial" w:hAnsi="Arial" w:cs="Arial"/>
          <w:sz w:val="22"/>
          <w:szCs w:val="22"/>
        </w:rPr>
        <w:t>Vltavy</w:t>
      </w:r>
      <w:r>
        <w:rPr>
          <w:rFonts w:ascii="Arial" w:hAnsi="Arial" w:cs="Arial"/>
          <w:sz w:val="22"/>
          <w:szCs w:val="22"/>
        </w:rPr>
        <w:t xml:space="preserve">, se sídlem </w:t>
      </w:r>
      <w:r w:rsidR="003C4A2F">
        <w:rPr>
          <w:rFonts w:ascii="Arial" w:hAnsi="Arial" w:cs="Arial"/>
          <w:sz w:val="22"/>
          <w:szCs w:val="22"/>
        </w:rPr>
        <w:t>Tyršova 1902, 256 01 Benešov</w:t>
      </w:r>
    </w:p>
    <w:p w:rsidR="00757D70" w:rsidRPr="008E1FB3" w:rsidRDefault="00757D70" w:rsidP="00757D70">
      <w:pPr>
        <w:jc w:val="both"/>
        <w:rPr>
          <w:rFonts w:ascii="Arial" w:hAnsi="Arial" w:cs="Arial"/>
          <w:b/>
          <w:sz w:val="22"/>
          <w:szCs w:val="22"/>
        </w:rPr>
      </w:pPr>
      <w:r w:rsidRPr="008E1FB3">
        <w:rPr>
          <w:rFonts w:ascii="Arial" w:hAnsi="Arial" w:cs="Arial"/>
          <w:b/>
          <w:sz w:val="22"/>
          <w:szCs w:val="22"/>
        </w:rPr>
        <w:t>(dále jen „přejímající“)</w:t>
      </w:r>
    </w:p>
    <w:p w:rsidR="00757D70" w:rsidRDefault="00757D70" w:rsidP="00757D70">
      <w:pPr>
        <w:jc w:val="both"/>
        <w:rPr>
          <w:rFonts w:ascii="Arial" w:hAnsi="Arial" w:cs="Arial"/>
          <w:sz w:val="22"/>
          <w:szCs w:val="22"/>
        </w:rPr>
      </w:pPr>
    </w:p>
    <w:p w:rsidR="00757D70" w:rsidRPr="00D438AD" w:rsidRDefault="00757D70" w:rsidP="00757D70">
      <w:pPr>
        <w:jc w:val="both"/>
        <w:rPr>
          <w:rFonts w:ascii="Arial" w:hAnsi="Arial" w:cs="Arial"/>
          <w:sz w:val="22"/>
          <w:szCs w:val="22"/>
        </w:rPr>
      </w:pPr>
      <w:r w:rsidRPr="00D438AD">
        <w:rPr>
          <w:rFonts w:ascii="Arial" w:hAnsi="Arial" w:cs="Arial"/>
          <w:iCs/>
          <w:sz w:val="22"/>
          <w:szCs w:val="22"/>
        </w:rPr>
        <w:t xml:space="preserve">uzavírají podle </w:t>
      </w:r>
      <w:r>
        <w:rPr>
          <w:rFonts w:ascii="Arial" w:hAnsi="Arial" w:cs="Arial"/>
          <w:iCs/>
          <w:sz w:val="22"/>
          <w:szCs w:val="22"/>
        </w:rPr>
        <w:t xml:space="preserve">ust. </w:t>
      </w:r>
      <w:r w:rsidRPr="00D438AD">
        <w:rPr>
          <w:rFonts w:ascii="Arial" w:hAnsi="Arial" w:cs="Arial"/>
          <w:iCs/>
          <w:sz w:val="22"/>
          <w:szCs w:val="22"/>
        </w:rPr>
        <w:t xml:space="preserve">§ 55 odst. 3 zákona č. 219/2000 Sb., o majetku České republiky a jejím vystupování v právních vztazích (dále jen „zákon č. 219/2000 Sb.“), zákona č. 77/1997 Sb., o státním podniku, </w:t>
      </w:r>
      <w:r>
        <w:rPr>
          <w:rFonts w:ascii="Arial" w:hAnsi="Arial" w:cs="Arial"/>
          <w:iCs/>
          <w:sz w:val="22"/>
          <w:szCs w:val="22"/>
        </w:rPr>
        <w:t>ust. §</w:t>
      </w:r>
      <w:r w:rsidRPr="00D438AD">
        <w:rPr>
          <w:rFonts w:ascii="Arial" w:hAnsi="Arial" w:cs="Arial"/>
          <w:iCs/>
          <w:sz w:val="22"/>
          <w:szCs w:val="22"/>
        </w:rPr>
        <w:t>§ 14 a násl. vyhlášky č. 62/2001 Sb., o hospodaření organizačních složek státu a státních organizací s majetkem státu, všechny v</w:t>
      </w:r>
      <w:r w:rsidR="00B23081">
        <w:rPr>
          <w:rFonts w:ascii="Arial" w:hAnsi="Arial" w:cs="Arial"/>
          <w:iCs/>
          <w:sz w:val="22"/>
          <w:szCs w:val="22"/>
        </w:rPr>
        <w:t xml:space="preserve"> platném </w:t>
      </w:r>
      <w:r w:rsidRPr="00D438AD">
        <w:rPr>
          <w:rFonts w:ascii="Arial" w:hAnsi="Arial" w:cs="Arial"/>
          <w:iCs/>
          <w:sz w:val="22"/>
          <w:szCs w:val="22"/>
        </w:rPr>
        <w:t>znění, tuto</w:t>
      </w:r>
      <w:r w:rsidRPr="00D438AD">
        <w:rPr>
          <w:rFonts w:ascii="Arial" w:hAnsi="Arial" w:cs="Arial"/>
          <w:sz w:val="22"/>
          <w:szCs w:val="22"/>
        </w:rPr>
        <w:t xml:space="preserve">    </w:t>
      </w:r>
    </w:p>
    <w:p w:rsidR="003C4A2F" w:rsidRDefault="003C4A2F" w:rsidP="00757D70">
      <w:pPr>
        <w:jc w:val="both"/>
        <w:rPr>
          <w:rFonts w:ascii="Arial" w:hAnsi="Arial" w:cs="Arial"/>
          <w:sz w:val="22"/>
          <w:szCs w:val="22"/>
        </w:rPr>
      </w:pPr>
    </w:p>
    <w:p w:rsidR="00757D70" w:rsidRDefault="00757D70" w:rsidP="00757D70">
      <w:pPr>
        <w:pStyle w:val="Zkladntext2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S M L O U V U </w:t>
      </w:r>
    </w:p>
    <w:p w:rsidR="00757D70" w:rsidRDefault="00757D70" w:rsidP="00757D70">
      <w:pPr>
        <w:spacing w:before="120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</w:rPr>
        <w:t xml:space="preserve">O  </w:t>
      </w:r>
      <w:r>
        <w:rPr>
          <w:rFonts w:ascii="Arial" w:hAnsi="Arial" w:cs="Arial"/>
          <w:b/>
          <w:spacing w:val="60"/>
        </w:rPr>
        <w:t>PŘEDÁNÍ MAJETKU STÁTU A ZMĚNĚ PŘÍSLUŠNOSTI  HOSPODAŘIT S MAJETKEM STÁTU</w:t>
      </w:r>
    </w:p>
    <w:p w:rsidR="00757D70" w:rsidRPr="00F30C89" w:rsidRDefault="00757D70" w:rsidP="00757D70">
      <w:pPr>
        <w:jc w:val="center"/>
        <w:rPr>
          <w:rFonts w:ascii="Arial" w:hAnsi="Arial" w:cs="Arial"/>
          <w:b/>
          <w:spacing w:val="60"/>
          <w:sz w:val="6"/>
        </w:rPr>
      </w:pPr>
      <w:r>
        <w:rPr>
          <w:rFonts w:ascii="Arial" w:hAnsi="Arial" w:cs="Arial"/>
          <w:b/>
          <w:spacing w:val="60"/>
        </w:rPr>
        <w:t xml:space="preserve"> </w:t>
      </w:r>
    </w:p>
    <w:p w:rsidR="00757D70" w:rsidRPr="00D54BDA" w:rsidRDefault="00757D70" w:rsidP="00757D70">
      <w:pPr>
        <w:jc w:val="center"/>
        <w:rPr>
          <w:rFonts w:ascii="Arial" w:hAnsi="Arial" w:cs="Arial"/>
          <w:sz w:val="22"/>
          <w:szCs w:val="22"/>
        </w:rPr>
      </w:pPr>
      <w:r w:rsidRPr="00D54BDA">
        <w:rPr>
          <w:rFonts w:ascii="Arial" w:hAnsi="Arial" w:cs="Arial"/>
          <w:sz w:val="22"/>
          <w:szCs w:val="22"/>
        </w:rPr>
        <w:t>č. j. UZSVM/B</w:t>
      </w:r>
      <w:r w:rsidR="003C4A2F">
        <w:rPr>
          <w:rFonts w:ascii="Arial" w:hAnsi="Arial" w:cs="Arial"/>
          <w:sz w:val="22"/>
          <w:szCs w:val="22"/>
        </w:rPr>
        <w:t>ZR</w:t>
      </w:r>
      <w:r w:rsidRPr="00D54BDA">
        <w:rPr>
          <w:rFonts w:ascii="Arial" w:hAnsi="Arial" w:cs="Arial"/>
          <w:sz w:val="22"/>
          <w:szCs w:val="22"/>
        </w:rPr>
        <w:t>/</w:t>
      </w:r>
      <w:r w:rsidR="003C4A2F">
        <w:rPr>
          <w:rFonts w:ascii="Arial" w:hAnsi="Arial" w:cs="Arial"/>
          <w:sz w:val="22"/>
          <w:szCs w:val="22"/>
        </w:rPr>
        <w:t>2698</w:t>
      </w:r>
      <w:r w:rsidRPr="00D54BDA">
        <w:rPr>
          <w:rFonts w:ascii="Arial" w:hAnsi="Arial" w:cs="Arial"/>
          <w:sz w:val="22"/>
          <w:szCs w:val="22"/>
        </w:rPr>
        <w:t>/201</w:t>
      </w:r>
      <w:r w:rsidR="003C4A2F">
        <w:rPr>
          <w:rFonts w:ascii="Arial" w:hAnsi="Arial" w:cs="Arial"/>
          <w:sz w:val="22"/>
          <w:szCs w:val="22"/>
        </w:rPr>
        <w:t>7</w:t>
      </w:r>
      <w:r w:rsidRPr="00D54BDA">
        <w:rPr>
          <w:rFonts w:ascii="Arial" w:hAnsi="Arial" w:cs="Arial"/>
          <w:sz w:val="22"/>
          <w:szCs w:val="22"/>
        </w:rPr>
        <w:t>-B</w:t>
      </w:r>
      <w:r w:rsidR="003C4A2F">
        <w:rPr>
          <w:rFonts w:ascii="Arial" w:hAnsi="Arial" w:cs="Arial"/>
          <w:sz w:val="22"/>
          <w:szCs w:val="22"/>
        </w:rPr>
        <w:t>ZR</w:t>
      </w:r>
      <w:r w:rsidRPr="00D54BDA">
        <w:rPr>
          <w:rFonts w:ascii="Arial" w:hAnsi="Arial" w:cs="Arial"/>
          <w:sz w:val="22"/>
          <w:szCs w:val="22"/>
        </w:rPr>
        <w:t>M</w:t>
      </w:r>
    </w:p>
    <w:p w:rsidR="00757D70" w:rsidRDefault="00757D70" w:rsidP="00757D70">
      <w:pPr>
        <w:rPr>
          <w:rFonts w:ascii="Arial" w:hAnsi="Arial"/>
          <w:sz w:val="22"/>
          <w:szCs w:val="22"/>
        </w:rPr>
      </w:pPr>
    </w:p>
    <w:p w:rsidR="00757D70" w:rsidRDefault="00757D70" w:rsidP="00757D70">
      <w:pPr>
        <w:jc w:val="center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Čl. I.</w:t>
      </w:r>
    </w:p>
    <w:p w:rsidR="00757D70" w:rsidRPr="00F30C89" w:rsidRDefault="00757D70" w:rsidP="00757D70">
      <w:pPr>
        <w:jc w:val="center"/>
        <w:outlineLvl w:val="0"/>
        <w:rPr>
          <w:rFonts w:ascii="Arial" w:hAnsi="Arial"/>
          <w:b/>
          <w:sz w:val="12"/>
          <w:szCs w:val="22"/>
        </w:rPr>
      </w:pPr>
    </w:p>
    <w:p w:rsidR="00757D70" w:rsidRPr="00E36342" w:rsidRDefault="00757D70" w:rsidP="008E1FB3">
      <w:pPr>
        <w:pStyle w:val="Zkladntext"/>
        <w:numPr>
          <w:ilvl w:val="0"/>
          <w:numId w:val="6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Česká republika je vlastníkem těchto</w:t>
      </w:r>
      <w:r>
        <w:rPr>
          <w:rFonts w:ascii="Arial" w:hAnsi="Arial" w:cs="Arial"/>
          <w:b w:val="0"/>
          <w:sz w:val="22"/>
          <w:szCs w:val="22"/>
        </w:rPr>
        <w:t xml:space="preserve"> nemovitých věcí:</w:t>
      </w:r>
    </w:p>
    <w:p w:rsidR="003C4A2F" w:rsidRPr="00383572" w:rsidRDefault="003C4A2F" w:rsidP="003C4A2F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383572">
        <w:rPr>
          <w:rFonts w:ascii="Arial" w:hAnsi="Arial" w:cs="Arial"/>
          <w:b/>
          <w:sz w:val="22"/>
          <w:szCs w:val="22"/>
        </w:rPr>
        <w:t>ozemk</w:t>
      </w:r>
      <w:r>
        <w:rPr>
          <w:rFonts w:ascii="Arial" w:hAnsi="Arial" w:cs="Arial"/>
          <w:b/>
          <w:sz w:val="22"/>
          <w:szCs w:val="22"/>
        </w:rPr>
        <w:t>y</w:t>
      </w:r>
      <w:r w:rsidRPr="00383572">
        <w:rPr>
          <w:rFonts w:ascii="Arial" w:hAnsi="Arial" w:cs="Arial"/>
          <w:b/>
          <w:sz w:val="22"/>
          <w:szCs w:val="22"/>
        </w:rPr>
        <w:t xml:space="preserve"> </w:t>
      </w:r>
    </w:p>
    <w:p w:rsidR="003C4A2F" w:rsidRDefault="003C4A2F" w:rsidP="008E1FB3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714" w:hanging="288"/>
        <w:jc w:val="both"/>
        <w:rPr>
          <w:rFonts w:ascii="Arial" w:hAnsi="Arial" w:cs="Arial"/>
          <w:sz w:val="22"/>
          <w:szCs w:val="22"/>
        </w:rPr>
      </w:pPr>
      <w:r w:rsidRPr="003C4A2F">
        <w:rPr>
          <w:rFonts w:ascii="Arial" w:hAnsi="Arial" w:cs="Arial"/>
          <w:b/>
          <w:sz w:val="22"/>
          <w:szCs w:val="22"/>
        </w:rPr>
        <w:t>pozemková parc. č. 696/5</w:t>
      </w:r>
      <w:r>
        <w:rPr>
          <w:rFonts w:ascii="Arial" w:hAnsi="Arial" w:cs="Arial"/>
          <w:sz w:val="22"/>
          <w:szCs w:val="22"/>
        </w:rPr>
        <w:t xml:space="preserve">, druh pozemku vodní plocha, způsob využití koryto vodního toku přirozené nebo upravené, způsob ochrany chráněná krajinná oblast – II.- IV. zóna, </w:t>
      </w:r>
      <w:r w:rsidRPr="00F30C89">
        <w:rPr>
          <w:rFonts w:ascii="Arial" w:hAnsi="Arial" w:cs="Arial"/>
          <w:sz w:val="22"/>
          <w:szCs w:val="22"/>
        </w:rPr>
        <w:t>hodnota v</w:t>
      </w:r>
      <w:r>
        <w:rPr>
          <w:rFonts w:ascii="Arial" w:hAnsi="Arial" w:cs="Arial"/>
          <w:sz w:val="22"/>
          <w:szCs w:val="22"/>
        </w:rPr>
        <w:t> účetní evidenci 2</w:t>
      </w:r>
      <w:r w:rsidRPr="00F30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</w:t>
      </w:r>
      <w:r w:rsidRPr="00F30C89">
        <w:rPr>
          <w:rFonts w:ascii="Arial" w:hAnsi="Arial" w:cs="Arial"/>
          <w:sz w:val="22"/>
          <w:szCs w:val="22"/>
        </w:rPr>
        <w:t>,00 Kč,</w:t>
      </w:r>
    </w:p>
    <w:p w:rsidR="003C4A2F" w:rsidRDefault="003C4A2F" w:rsidP="008E1FB3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714" w:hanging="288"/>
        <w:jc w:val="both"/>
        <w:rPr>
          <w:rFonts w:ascii="Arial" w:hAnsi="Arial" w:cs="Arial"/>
          <w:sz w:val="22"/>
          <w:szCs w:val="22"/>
        </w:rPr>
      </w:pPr>
      <w:r w:rsidRPr="003C4A2F">
        <w:rPr>
          <w:rFonts w:ascii="Arial" w:hAnsi="Arial" w:cs="Arial"/>
          <w:b/>
          <w:sz w:val="22"/>
          <w:szCs w:val="22"/>
        </w:rPr>
        <w:t>pozemková parc. č. 696/8</w:t>
      </w:r>
      <w:r>
        <w:rPr>
          <w:rFonts w:ascii="Arial" w:hAnsi="Arial" w:cs="Arial"/>
          <w:sz w:val="22"/>
          <w:szCs w:val="22"/>
        </w:rPr>
        <w:t>, druh pozemku vodní plocha, způsob využití koryto vodního toku přirozené nebo upravené, způsob ochrany chráněná krajinná oblast – II.- IV. zóna,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30C89">
        <w:rPr>
          <w:rFonts w:ascii="Arial" w:hAnsi="Arial" w:cs="Arial"/>
          <w:sz w:val="22"/>
          <w:szCs w:val="22"/>
        </w:rPr>
        <w:t>hodnota v 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F30C89">
        <w:rPr>
          <w:rFonts w:ascii="Arial" w:hAnsi="Arial" w:cs="Arial"/>
          <w:sz w:val="22"/>
          <w:szCs w:val="22"/>
        </w:rPr>
        <w:t xml:space="preserve">evidenci </w:t>
      </w:r>
      <w:r>
        <w:rPr>
          <w:rFonts w:ascii="Arial" w:hAnsi="Arial" w:cs="Arial"/>
          <w:sz w:val="22"/>
          <w:szCs w:val="22"/>
        </w:rPr>
        <w:t>4 070</w:t>
      </w:r>
      <w:r w:rsidRPr="00F30C89">
        <w:rPr>
          <w:rFonts w:ascii="Arial" w:hAnsi="Arial" w:cs="Arial"/>
          <w:sz w:val="22"/>
          <w:szCs w:val="22"/>
        </w:rPr>
        <w:t>,00 Kč,</w:t>
      </w:r>
    </w:p>
    <w:p w:rsidR="00757D70" w:rsidRDefault="00757D70" w:rsidP="00475925">
      <w:pPr>
        <w:pStyle w:val="Zkladntextodsazen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6A7E64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ých</w:t>
      </w:r>
      <w:r w:rsidRPr="006A7E64">
        <w:rPr>
          <w:rFonts w:ascii="Arial" w:hAnsi="Arial" w:cs="Arial"/>
          <w:sz w:val="22"/>
          <w:szCs w:val="22"/>
        </w:rPr>
        <w:t xml:space="preserve"> na listu vlastnictví č. 60000, pro katastrální území </w:t>
      </w:r>
      <w:r w:rsidR="003C4A2F">
        <w:rPr>
          <w:rFonts w:ascii="Arial" w:hAnsi="Arial" w:cs="Arial"/>
          <w:sz w:val="22"/>
          <w:szCs w:val="22"/>
          <w:lang w:eastAsia="en-US"/>
        </w:rPr>
        <w:t>Karlov</w:t>
      </w:r>
      <w:r w:rsidRPr="006A7E64">
        <w:rPr>
          <w:rFonts w:ascii="Arial" w:hAnsi="Arial" w:cs="Arial"/>
          <w:sz w:val="22"/>
          <w:szCs w:val="22"/>
        </w:rPr>
        <w:t>,</w:t>
      </w:r>
      <w:r w:rsidRPr="006A7E64">
        <w:rPr>
          <w:rFonts w:ascii="Arial" w:hAnsi="Arial" w:cs="Arial"/>
          <w:b/>
          <w:sz w:val="22"/>
          <w:szCs w:val="22"/>
        </w:rPr>
        <w:t xml:space="preserve"> </w:t>
      </w:r>
      <w:r w:rsidRPr="006A7E64">
        <w:rPr>
          <w:rFonts w:ascii="Arial" w:hAnsi="Arial" w:cs="Arial"/>
          <w:sz w:val="22"/>
          <w:szCs w:val="22"/>
        </w:rPr>
        <w:t xml:space="preserve">obec </w:t>
      </w:r>
      <w:r w:rsidR="003C4A2F">
        <w:rPr>
          <w:rFonts w:ascii="Arial" w:hAnsi="Arial" w:cs="Arial"/>
          <w:sz w:val="22"/>
          <w:szCs w:val="22"/>
          <w:lang w:eastAsia="en-US"/>
        </w:rPr>
        <w:t>Karlov</w:t>
      </w:r>
      <w:r w:rsidR="003C4A2F" w:rsidRPr="006A7E64">
        <w:rPr>
          <w:rFonts w:ascii="Arial" w:hAnsi="Arial" w:cs="Arial"/>
          <w:sz w:val="22"/>
          <w:szCs w:val="22"/>
        </w:rPr>
        <w:t xml:space="preserve"> </w:t>
      </w:r>
      <w:r w:rsidRPr="006A7E64">
        <w:rPr>
          <w:rFonts w:ascii="Arial" w:hAnsi="Arial" w:cs="Arial"/>
          <w:sz w:val="22"/>
          <w:szCs w:val="22"/>
        </w:rPr>
        <w:t xml:space="preserve">v katastru nemovitostí, vedeném Katastrálním úřadem pro </w:t>
      </w:r>
      <w:r w:rsidR="003C4A2F" w:rsidRPr="00E0027E">
        <w:rPr>
          <w:rFonts w:ascii="Arial" w:hAnsi="Arial" w:cs="Arial"/>
          <w:sz w:val="22"/>
          <w:szCs w:val="22"/>
        </w:rPr>
        <w:t>Vysočinu,</w:t>
      </w:r>
      <w:r w:rsidR="003C4A2F">
        <w:rPr>
          <w:rFonts w:ascii="Arial" w:hAnsi="Arial" w:cs="Arial"/>
          <w:sz w:val="22"/>
          <w:szCs w:val="22"/>
        </w:rPr>
        <w:t xml:space="preserve"> </w:t>
      </w:r>
      <w:r w:rsidR="008E1FB3">
        <w:rPr>
          <w:rFonts w:ascii="Arial" w:hAnsi="Arial" w:cs="Arial"/>
          <w:sz w:val="22"/>
          <w:szCs w:val="22"/>
        </w:rPr>
        <w:t>K</w:t>
      </w:r>
      <w:r w:rsidR="003C4A2F" w:rsidRPr="00E0027E">
        <w:rPr>
          <w:rFonts w:ascii="Arial" w:hAnsi="Arial" w:cs="Arial"/>
          <w:sz w:val="22"/>
          <w:szCs w:val="22"/>
        </w:rPr>
        <w:t>atastrální</w:t>
      </w:r>
      <w:r w:rsidR="008E1FB3">
        <w:rPr>
          <w:rFonts w:ascii="Arial" w:hAnsi="Arial" w:cs="Arial"/>
          <w:sz w:val="22"/>
          <w:szCs w:val="22"/>
        </w:rPr>
        <w:t>m</w:t>
      </w:r>
      <w:r w:rsidR="003C4A2F" w:rsidRPr="00E0027E">
        <w:rPr>
          <w:rFonts w:ascii="Arial" w:hAnsi="Arial" w:cs="Arial"/>
          <w:sz w:val="22"/>
          <w:szCs w:val="22"/>
        </w:rPr>
        <w:t xml:space="preserve"> pracoviště</w:t>
      </w:r>
      <w:r w:rsidR="008E1FB3">
        <w:rPr>
          <w:rFonts w:ascii="Arial" w:hAnsi="Arial" w:cs="Arial"/>
          <w:sz w:val="22"/>
          <w:szCs w:val="22"/>
        </w:rPr>
        <w:t>m</w:t>
      </w:r>
      <w:r w:rsidR="003C4A2F" w:rsidRPr="00E0027E">
        <w:rPr>
          <w:rFonts w:ascii="Arial" w:hAnsi="Arial" w:cs="Arial"/>
          <w:sz w:val="22"/>
          <w:szCs w:val="22"/>
        </w:rPr>
        <w:t xml:space="preserve"> </w:t>
      </w:r>
      <w:r w:rsidR="003C4A2F">
        <w:rPr>
          <w:rFonts w:ascii="Arial" w:hAnsi="Arial" w:cs="Arial"/>
          <w:sz w:val="22"/>
          <w:szCs w:val="22"/>
        </w:rPr>
        <w:t xml:space="preserve">Žďár nad Sázavou </w:t>
      </w:r>
      <w:r>
        <w:rPr>
          <w:rFonts w:ascii="Arial" w:hAnsi="Arial" w:cs="Arial"/>
          <w:sz w:val="22"/>
          <w:szCs w:val="22"/>
        </w:rPr>
        <w:t>(dále jen „nemovité věci“).</w:t>
      </w:r>
    </w:p>
    <w:p w:rsidR="00757D70" w:rsidRPr="00D54BDA" w:rsidRDefault="00757D70" w:rsidP="00475925">
      <w:pPr>
        <w:pStyle w:val="Textvbloku"/>
        <w:numPr>
          <w:ilvl w:val="0"/>
          <w:numId w:val="1"/>
        </w:numPr>
        <w:tabs>
          <w:tab w:val="num" w:pos="357"/>
          <w:tab w:val="num" w:pos="426"/>
        </w:tabs>
        <w:spacing w:before="120"/>
        <w:ind w:left="357" w:right="-2" w:hanging="357"/>
        <w:rPr>
          <w:rFonts w:ascii="Arial" w:hAnsi="Arial" w:cs="Arial"/>
          <w:sz w:val="22"/>
          <w:szCs w:val="22"/>
        </w:rPr>
      </w:pPr>
      <w:r w:rsidRPr="009554A2">
        <w:rPr>
          <w:rFonts w:ascii="Arial" w:hAnsi="Arial" w:cs="Arial"/>
          <w:sz w:val="22"/>
          <w:szCs w:val="22"/>
        </w:rPr>
        <w:t xml:space="preserve">Předávající je příslušný hospodařit s výše uvedenými nemovitými věcmi ve smyslu </w:t>
      </w:r>
      <w:r>
        <w:rPr>
          <w:rFonts w:ascii="Arial" w:hAnsi="Arial" w:cs="Arial"/>
          <w:sz w:val="22"/>
          <w:szCs w:val="22"/>
        </w:rPr>
        <w:t xml:space="preserve">ust. </w:t>
      </w:r>
      <w:r w:rsidR="003C4A2F">
        <w:rPr>
          <w:rFonts w:ascii="Arial" w:hAnsi="Arial" w:cs="Arial"/>
          <w:sz w:val="22"/>
          <w:szCs w:val="22"/>
        </w:rPr>
        <w:t>§ 9</w:t>
      </w:r>
      <w:r w:rsidRPr="009554A2">
        <w:rPr>
          <w:rFonts w:ascii="Arial" w:hAnsi="Arial" w:cs="Arial"/>
          <w:sz w:val="22"/>
          <w:szCs w:val="22"/>
        </w:rPr>
        <w:t xml:space="preserve"> zákona č. 219/2000 Sb. </w:t>
      </w:r>
    </w:p>
    <w:p w:rsidR="00757D70" w:rsidRDefault="00757D70" w:rsidP="009B571D">
      <w:pPr>
        <w:pStyle w:val="para"/>
        <w:tabs>
          <w:tab w:val="center" w:pos="4536"/>
          <w:tab w:val="left" w:pos="5222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757D70" w:rsidRDefault="00757D70" w:rsidP="00757D70">
      <w:pPr>
        <w:numPr>
          <w:ilvl w:val="0"/>
          <w:numId w:val="2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předává přejímajícímu nemovité věci uvedené v Čl. I. této smlouvy a přejímající </w:t>
      </w:r>
      <w:r>
        <w:rPr>
          <w:rFonts w:ascii="Arial" w:hAnsi="Arial" w:cs="Arial"/>
          <w:sz w:val="22"/>
          <w:szCs w:val="22"/>
        </w:rPr>
        <w:br/>
        <w:t xml:space="preserve">je přejímá do práva hospodařit.  </w:t>
      </w:r>
    </w:p>
    <w:p w:rsidR="00757D70" w:rsidRDefault="00757D70" w:rsidP="00757D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a přejímající se dohodli, že návrh na záznam změny podle této </w:t>
      </w:r>
      <w:r w:rsidR="002835B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                 do katastru nemovitostí podá předávající. Dnem doručení tohoto návrhu příslušnému katastrálnímu úřadu </w:t>
      </w:r>
      <w:r w:rsidR="00475925">
        <w:rPr>
          <w:rFonts w:ascii="Arial" w:hAnsi="Arial" w:cs="Arial"/>
          <w:sz w:val="22"/>
          <w:szCs w:val="22"/>
        </w:rPr>
        <w:t xml:space="preserve">dochází u předávaného majetku k zániku příslušnosti hospodařit u předávajícího a zároveň ke </w:t>
      </w:r>
      <w:r>
        <w:rPr>
          <w:rFonts w:ascii="Arial" w:hAnsi="Arial" w:cs="Arial"/>
          <w:sz w:val="22"/>
          <w:szCs w:val="22"/>
        </w:rPr>
        <w:t>vzniku práva hospodařit</w:t>
      </w:r>
      <w:r w:rsidR="00475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přejímajícího.</w:t>
      </w:r>
    </w:p>
    <w:p w:rsidR="00757D70" w:rsidRDefault="00757D70" w:rsidP="00757D70">
      <w:pPr>
        <w:numPr>
          <w:ilvl w:val="0"/>
          <w:numId w:val="2"/>
        </w:numPr>
        <w:tabs>
          <w:tab w:val="left" w:pos="2160"/>
        </w:tabs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Přejímající prohlašuje, že se seznámil s faktickým stavem předávaných nemovitých věcí</w:t>
      </w:r>
      <w:r>
        <w:rPr>
          <w:rFonts w:ascii="Arial" w:hAnsi="Arial" w:cs="Arial"/>
          <w:sz w:val="22"/>
          <w:szCs w:val="22"/>
        </w:rPr>
        <w:br/>
        <w:t>a v tomto stavu je bez výhrad přejímá.</w:t>
      </w:r>
    </w:p>
    <w:p w:rsidR="00757D70" w:rsidRDefault="00757D70" w:rsidP="00757D70">
      <w:pPr>
        <w:pStyle w:val="para"/>
        <w:tabs>
          <w:tab w:val="center" w:pos="4536"/>
          <w:tab w:val="left" w:pos="5222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757D70" w:rsidRDefault="00757D70" w:rsidP="00757D70">
      <w:pPr>
        <w:numPr>
          <w:ilvl w:val="0"/>
          <w:numId w:val="4"/>
        </w:numPr>
        <w:tabs>
          <w:tab w:val="left" w:pos="216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a přejímající se dohodli, že v souladu s ust. § 16 vyhl. č. 62/2001 Sb.,</w:t>
      </w:r>
      <w:r>
        <w:rPr>
          <w:rFonts w:ascii="Arial" w:hAnsi="Arial" w:cs="Arial"/>
          <w:sz w:val="22"/>
          <w:szCs w:val="22"/>
        </w:rPr>
        <w:br/>
        <w:t>v</w:t>
      </w:r>
      <w:r w:rsidR="00475925">
        <w:rPr>
          <w:rFonts w:ascii="Arial" w:hAnsi="Arial" w:cs="Arial"/>
          <w:sz w:val="22"/>
          <w:szCs w:val="22"/>
        </w:rPr>
        <w:t xml:space="preserve"> platném</w:t>
      </w:r>
      <w:r>
        <w:rPr>
          <w:rFonts w:ascii="Arial" w:hAnsi="Arial" w:cs="Arial"/>
          <w:sz w:val="22"/>
          <w:szCs w:val="22"/>
        </w:rPr>
        <w:t xml:space="preserve"> znění, za majetek státu předávaný podle této smlouvy přejímající neposkytne předávajícímu žádné plnění.</w:t>
      </w:r>
    </w:p>
    <w:p w:rsidR="00757D70" w:rsidRDefault="00757D70" w:rsidP="00757D70">
      <w:pPr>
        <w:numPr>
          <w:ilvl w:val="0"/>
          <w:numId w:val="4"/>
        </w:numPr>
        <w:tabs>
          <w:tab w:val="left" w:pos="2160"/>
        </w:tabs>
        <w:spacing w:before="6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této smlouvy se převádí z důvodu uvedení právního stavu do souladu se stavem faktickým, neboť na předávaných pozemcích se nachází </w:t>
      </w:r>
      <w:r w:rsidR="003C4A2F">
        <w:rPr>
          <w:rFonts w:ascii="Arial" w:hAnsi="Arial" w:cs="Arial"/>
          <w:sz w:val="22"/>
          <w:szCs w:val="22"/>
        </w:rPr>
        <w:t xml:space="preserve">bezejmenný drobný </w:t>
      </w:r>
      <w:r>
        <w:rPr>
          <w:rFonts w:ascii="Arial" w:hAnsi="Arial" w:cs="Arial"/>
          <w:sz w:val="22"/>
          <w:szCs w:val="22"/>
        </w:rPr>
        <w:t xml:space="preserve">vodní tok, </w:t>
      </w:r>
      <w:r w:rsidR="00502D98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IDVT 102</w:t>
      </w:r>
      <w:r w:rsidR="003C4A2F">
        <w:rPr>
          <w:rFonts w:ascii="Arial" w:hAnsi="Arial" w:cs="Arial"/>
          <w:sz w:val="22"/>
          <w:szCs w:val="22"/>
        </w:rPr>
        <w:t>82721</w:t>
      </w:r>
      <w:r>
        <w:rPr>
          <w:rFonts w:ascii="Arial" w:hAnsi="Arial" w:cs="Arial"/>
          <w:sz w:val="22"/>
          <w:szCs w:val="22"/>
        </w:rPr>
        <w:t xml:space="preserve">, ČHP </w:t>
      </w:r>
      <w:r w:rsidR="003C4A2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</w:t>
      </w:r>
      <w:r w:rsidR="003C4A2F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-0</w:t>
      </w:r>
      <w:r w:rsidR="003C4A2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-0</w:t>
      </w:r>
      <w:r w:rsidR="003C4A2F">
        <w:rPr>
          <w:rFonts w:ascii="Arial" w:hAnsi="Arial" w:cs="Arial"/>
          <w:sz w:val="22"/>
          <w:szCs w:val="22"/>
        </w:rPr>
        <w:t>010</w:t>
      </w:r>
      <w:r>
        <w:rPr>
          <w:rFonts w:ascii="Arial" w:hAnsi="Arial" w:cs="Arial"/>
          <w:sz w:val="22"/>
          <w:szCs w:val="22"/>
        </w:rPr>
        <w:t xml:space="preserve">, jehož správu vykonává přejímající. </w:t>
      </w:r>
    </w:p>
    <w:p w:rsidR="00757D70" w:rsidRDefault="00757D70" w:rsidP="00757D70">
      <w:pPr>
        <w:numPr>
          <w:ilvl w:val="0"/>
          <w:numId w:val="4"/>
        </w:numPr>
        <w:tabs>
          <w:tab w:val="left" w:pos="2160"/>
        </w:tabs>
        <w:spacing w:before="6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majetek státu uvedený v Čl. I. nepotřebuje k plnění úkolů v rámci své působnosti. </w:t>
      </w:r>
      <w:r w:rsidR="003C4A2F">
        <w:rPr>
          <w:rFonts w:ascii="Arial" w:hAnsi="Arial" w:cs="Arial"/>
          <w:sz w:val="22"/>
          <w:szCs w:val="22"/>
        </w:rPr>
        <w:t xml:space="preserve">O nepotřebnosti majetku státu bylo rozhodnuto ředitelem odboru Odloučené pracoviště Žďár nad Sázavou rozhodnutím č. j. UZSVM/BZR/400/2017-BZRM ze dne 31. 1. 2017. </w:t>
      </w:r>
    </w:p>
    <w:p w:rsidR="00757D70" w:rsidRDefault="00757D70" w:rsidP="00757D70">
      <w:pPr>
        <w:pStyle w:val="para"/>
        <w:tabs>
          <w:tab w:val="center" w:pos="4536"/>
          <w:tab w:val="left" w:pos="5222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757D70" w:rsidRDefault="00757D70" w:rsidP="00757D70">
      <w:pPr>
        <w:numPr>
          <w:ilvl w:val="0"/>
          <w:numId w:val="3"/>
        </w:numPr>
        <w:tabs>
          <w:tab w:val="left" w:pos="216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i přejímající shodně prohlašují, že jim nejsou známy žádné skutečnosti, které by uzavření této smlouvy bránily. </w:t>
      </w:r>
    </w:p>
    <w:p w:rsidR="004B79AD" w:rsidRDefault="004B79AD" w:rsidP="004B79AD">
      <w:pPr>
        <w:numPr>
          <w:ilvl w:val="0"/>
          <w:numId w:val="3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Přejímající prohlašuje, že je mu známo, že předmětné nemovité věci jsou součástí III. zóny ochrany CHKO Žďárské vrchy a že vlastník nemovitých věcí musí dodržovat základní ochranné podmínky chráněných krajinných oblastí dle příslušných ustanovení zákona č. 114/1992 Sb., o ochraně přírody a krajiny, ve znění pozdějších předpisů.</w:t>
      </w:r>
    </w:p>
    <w:p w:rsidR="00757D70" w:rsidRDefault="00757D70" w:rsidP="004B79AD">
      <w:pPr>
        <w:numPr>
          <w:ilvl w:val="0"/>
          <w:numId w:val="3"/>
        </w:numPr>
        <w:spacing w:before="60" w:after="60"/>
        <w:ind w:left="36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mu není známo, že by na nemovitých věcech vázla nějaká omezení, závazky či právní vady.</w:t>
      </w:r>
    </w:p>
    <w:p w:rsidR="00757D70" w:rsidRDefault="00757D70" w:rsidP="009B571D">
      <w:pPr>
        <w:pStyle w:val="para"/>
        <w:tabs>
          <w:tab w:val="center" w:pos="4536"/>
          <w:tab w:val="left" w:pos="5222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757D70" w:rsidRDefault="00757D70" w:rsidP="00757D70">
      <w:pPr>
        <w:numPr>
          <w:ilvl w:val="0"/>
          <w:numId w:val="5"/>
        </w:numPr>
        <w:tabs>
          <w:tab w:val="left" w:pos="21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specifikované v Čl. I. této smlouvy jsou pozemky ve vlastnictví státu, u nichž je zákonem č. 254/20001 Sb., o vodách a o změně některých zákonů (vodní zákon), v</w:t>
      </w:r>
      <w:r w:rsidR="00E724A7">
        <w:rPr>
          <w:rFonts w:ascii="Arial" w:hAnsi="Arial" w:cs="Arial"/>
          <w:sz w:val="22"/>
          <w:szCs w:val="22"/>
        </w:rPr>
        <w:t xml:space="preserve"> platném</w:t>
      </w:r>
      <w:r>
        <w:rPr>
          <w:rFonts w:ascii="Arial" w:hAnsi="Arial" w:cs="Arial"/>
          <w:sz w:val="22"/>
          <w:szCs w:val="22"/>
        </w:rPr>
        <w:t xml:space="preserve"> znění, svěřeno nakládání s nimi přejímajícímu.</w:t>
      </w:r>
    </w:p>
    <w:p w:rsidR="00757D70" w:rsidRDefault="00757D70" w:rsidP="00757D70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čtyřech stejnopisech. Jeden je určen pro předávajícího, dva pro přejímajícího a jeden pro katastrální úřad k provedení záznamu.</w:t>
      </w:r>
    </w:p>
    <w:p w:rsidR="00475925" w:rsidRPr="00475925" w:rsidRDefault="00475925" w:rsidP="00475925">
      <w:pPr>
        <w:pStyle w:val="Odstavecseseznamem"/>
        <w:numPr>
          <w:ilvl w:val="0"/>
          <w:numId w:val="5"/>
        </w:numPr>
        <w:shd w:val="clear" w:color="auto" w:fill="FFFFFF"/>
        <w:spacing w:after="60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475925">
        <w:rPr>
          <w:rFonts w:ascii="Arial" w:hAnsi="Arial" w:cs="Arial"/>
          <w:sz w:val="22"/>
          <w:szCs w:val="22"/>
        </w:rPr>
        <w:t>Smlouva je uzavřena okamžikem podpisu poslední smluvní stranou.</w:t>
      </w:r>
    </w:p>
    <w:p w:rsidR="00475925" w:rsidRPr="00475925" w:rsidRDefault="00475925" w:rsidP="00475925">
      <w:pPr>
        <w:pStyle w:val="Odstavecseseznamem"/>
        <w:numPr>
          <w:ilvl w:val="0"/>
          <w:numId w:val="5"/>
        </w:numPr>
        <w:shd w:val="clear" w:color="auto" w:fill="FFFFFF"/>
        <w:spacing w:after="60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475925">
        <w:rPr>
          <w:rFonts w:ascii="Arial" w:hAnsi="Arial" w:cs="Arial"/>
          <w:sz w:val="22"/>
          <w:szCs w:val="22"/>
        </w:rPr>
        <w:t>Smlouva nabývá platnosti a účinnosti dnem jejího uveřejnění v registru smluv v souladu se zákonem č. 340/2015 Sb., o zvláštních podmínkách účinnosti některých smluv, uveřejňování těchto smluv a o registru smluv (zákon o registru smluv).</w:t>
      </w:r>
    </w:p>
    <w:p w:rsidR="00475925" w:rsidRPr="00475925" w:rsidRDefault="00475925" w:rsidP="00475925">
      <w:pPr>
        <w:pStyle w:val="vnintext"/>
        <w:numPr>
          <w:ilvl w:val="0"/>
          <w:numId w:val="5"/>
        </w:numPr>
        <w:spacing w:after="60"/>
        <w:rPr>
          <w:rFonts w:ascii="Arial" w:hAnsi="Arial" w:cs="Arial"/>
          <w:sz w:val="20"/>
        </w:rPr>
      </w:pPr>
      <w:r w:rsidRPr="00475925">
        <w:rPr>
          <w:rFonts w:ascii="Arial" w:hAnsi="Arial" w:cs="Arial"/>
          <w:sz w:val="22"/>
          <w:szCs w:val="22"/>
        </w:rPr>
        <w:t>Pře</w:t>
      </w:r>
      <w:r w:rsidR="0005511B">
        <w:rPr>
          <w:rFonts w:ascii="Arial" w:hAnsi="Arial" w:cs="Arial"/>
          <w:sz w:val="22"/>
          <w:szCs w:val="22"/>
        </w:rPr>
        <w:t>dávající</w:t>
      </w:r>
      <w:r w:rsidRPr="00475925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smlouvy. Pře</w:t>
      </w:r>
      <w:r w:rsidR="0005511B">
        <w:rPr>
          <w:rFonts w:ascii="Arial" w:hAnsi="Arial" w:cs="Arial"/>
          <w:sz w:val="22"/>
          <w:szCs w:val="22"/>
        </w:rPr>
        <w:t>dávající</w:t>
      </w:r>
      <w:r w:rsidRPr="00475925">
        <w:rPr>
          <w:rFonts w:ascii="Arial" w:hAnsi="Arial" w:cs="Arial"/>
          <w:sz w:val="22"/>
          <w:szCs w:val="22"/>
        </w:rPr>
        <w:t xml:space="preserve"> předá přejímajícímu doklad o uveřejnění smlouvy v registru smluv podle § 5 odst. 4 zákona č. 340/2015 Sb., o registru smluv, jako potvrzení skutečnosti, že smlouva nabyla účinnosti.</w:t>
      </w:r>
    </w:p>
    <w:p w:rsidR="00475925" w:rsidRPr="00475925" w:rsidRDefault="00475925" w:rsidP="00475925">
      <w:pPr>
        <w:pStyle w:val="Odstavecseseznamem"/>
        <w:numPr>
          <w:ilvl w:val="0"/>
          <w:numId w:val="5"/>
        </w:numPr>
        <w:shd w:val="clear" w:color="auto" w:fill="FFFFFF"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75925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757D70" w:rsidRPr="009B571D" w:rsidRDefault="00757D70" w:rsidP="00757D70">
      <w:pPr>
        <w:numPr>
          <w:ilvl w:val="0"/>
          <w:numId w:val="5"/>
        </w:numPr>
        <w:tabs>
          <w:tab w:val="left" w:pos="2160"/>
        </w:tabs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571D">
        <w:rPr>
          <w:rFonts w:ascii="Arial" w:hAnsi="Arial" w:cs="Arial"/>
          <w:sz w:val="22"/>
          <w:szCs w:val="22"/>
        </w:rPr>
        <w:t>Smluvní strany prohlašují, že tuto smlouvu uzavřely svobodně a vážně. Na důkaz toho připojují své podpisy.</w:t>
      </w:r>
    </w:p>
    <w:p w:rsidR="009F0A0D" w:rsidRDefault="009F0A0D" w:rsidP="00757D70">
      <w:pPr>
        <w:tabs>
          <w:tab w:val="left" w:pos="216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236"/>
        <w:gridCol w:w="4323"/>
        <w:gridCol w:w="282"/>
      </w:tblGrid>
      <w:tr w:rsidR="00757D70" w:rsidTr="004652B6">
        <w:tc>
          <w:tcPr>
            <w:tcW w:w="4369" w:type="dxa"/>
            <w:hideMark/>
          </w:tcPr>
          <w:p w:rsidR="00757D70" w:rsidRDefault="00757D70" w:rsidP="004652B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  <w:r w:rsidR="002835BF">
              <w:rPr>
                <w:rFonts w:ascii="Arial" w:hAnsi="Arial" w:cs="Arial"/>
                <w:sz w:val="22"/>
                <w:szCs w:val="22"/>
              </w:rPr>
              <w:t>31. 7. 2017</w:t>
            </w:r>
          </w:p>
        </w:tc>
        <w:tc>
          <w:tcPr>
            <w:tcW w:w="236" w:type="dxa"/>
            <w:hideMark/>
          </w:tcPr>
          <w:p w:rsidR="00757D70" w:rsidRDefault="00757D70" w:rsidP="004652B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23" w:type="dxa"/>
            <w:hideMark/>
          </w:tcPr>
          <w:p w:rsidR="00757D70" w:rsidRDefault="00757D70" w:rsidP="002835BF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    </w:t>
            </w:r>
            <w:r w:rsidR="002835BF">
              <w:rPr>
                <w:rFonts w:ascii="Arial" w:hAnsi="Arial" w:cs="Arial"/>
                <w:sz w:val="22"/>
                <w:szCs w:val="22"/>
              </w:rPr>
              <w:t>Benešově</w:t>
            </w:r>
            <w:r>
              <w:rPr>
                <w:rFonts w:ascii="Arial" w:hAnsi="Arial" w:cs="Arial"/>
                <w:sz w:val="22"/>
                <w:szCs w:val="22"/>
              </w:rPr>
              <w:t xml:space="preserve">    dne    </w:t>
            </w:r>
            <w:r w:rsidR="002835BF">
              <w:rPr>
                <w:rFonts w:ascii="Arial" w:hAnsi="Arial" w:cs="Arial"/>
                <w:sz w:val="22"/>
                <w:szCs w:val="22"/>
              </w:rPr>
              <w:t xml:space="preserve">5. 9. </w:t>
            </w:r>
            <w:bookmarkStart w:id="0" w:name="_GoBack"/>
            <w:bookmarkEnd w:id="0"/>
            <w:r w:rsidR="002835BF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282" w:type="dxa"/>
          </w:tcPr>
          <w:p w:rsidR="00757D70" w:rsidRDefault="00757D70" w:rsidP="004652B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D70" w:rsidTr="004652B6">
        <w:trPr>
          <w:trHeight w:val="925"/>
        </w:trPr>
        <w:tc>
          <w:tcPr>
            <w:tcW w:w="4605" w:type="dxa"/>
            <w:gridSpan w:val="2"/>
          </w:tcPr>
          <w:p w:rsidR="00757D70" w:rsidRDefault="00757D70" w:rsidP="00502D98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9F0A0D" w:rsidRDefault="009F0A0D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Pr="008C4E2C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Cs w:val="22"/>
              </w:rPr>
            </w:pPr>
            <w:r w:rsidRPr="008C4E2C">
              <w:rPr>
                <w:rFonts w:ascii="Arial" w:hAnsi="Arial" w:cs="Arial"/>
                <w:b/>
                <w:sz w:val="22"/>
                <w:szCs w:val="22"/>
              </w:rPr>
              <w:t xml:space="preserve">Česká republika – </w:t>
            </w:r>
            <w:r w:rsidRPr="008C4E2C">
              <w:rPr>
                <w:b/>
              </w:rPr>
              <w:fldChar w:fldCharType="begin"/>
            </w:r>
            <w:r w:rsidRPr="008C4E2C">
              <w:rPr>
                <w:b/>
              </w:rPr>
              <w:instrText xml:space="preserve"> DOCPROPERTY  NazevUZSVM  \* MERGEFORMAT </w:instrText>
            </w:r>
            <w:r w:rsidRPr="008C4E2C">
              <w:rPr>
                <w:b/>
              </w:rPr>
              <w:fldChar w:fldCharType="separate"/>
            </w:r>
            <w:r w:rsidR="003D0251" w:rsidRPr="003D0251">
              <w:rPr>
                <w:rFonts w:ascii="Arial" w:hAnsi="Arial" w:cs="Arial"/>
                <w:b/>
                <w:sz w:val="22"/>
                <w:szCs w:val="22"/>
              </w:rPr>
              <w:t>Úřad pro zastupování státu ve věcech majetkových</w:t>
            </w:r>
            <w:r w:rsidRPr="008C4E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2D98" w:rsidRDefault="00502D98" w:rsidP="004652B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7D70" w:rsidRDefault="00757D70" w:rsidP="004652B6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           </w:t>
            </w:r>
          </w:p>
        </w:tc>
        <w:tc>
          <w:tcPr>
            <w:tcW w:w="4605" w:type="dxa"/>
            <w:gridSpan w:val="2"/>
          </w:tcPr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2F18" w:rsidRDefault="00312F18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7D70" w:rsidRDefault="00757D70" w:rsidP="004652B6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……….........................................................</w:t>
            </w:r>
          </w:p>
        </w:tc>
      </w:tr>
      <w:tr w:rsidR="00757D70" w:rsidTr="004652B6">
        <w:trPr>
          <w:trHeight w:val="61"/>
        </w:trPr>
        <w:tc>
          <w:tcPr>
            <w:tcW w:w="4605" w:type="dxa"/>
            <w:gridSpan w:val="2"/>
            <w:hideMark/>
          </w:tcPr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Ivo Popelka</w:t>
            </w:r>
          </w:p>
        </w:tc>
        <w:tc>
          <w:tcPr>
            <w:tcW w:w="4605" w:type="dxa"/>
            <w:gridSpan w:val="2"/>
            <w:hideMark/>
          </w:tcPr>
          <w:p w:rsidR="00757D70" w:rsidRDefault="00757D70" w:rsidP="008C4E2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C4E2C">
              <w:rPr>
                <w:rFonts w:ascii="Arial" w:hAnsi="Arial" w:cs="Arial"/>
                <w:sz w:val="22"/>
                <w:szCs w:val="22"/>
              </w:rPr>
              <w:t>Mojmíra Hillermanová</w:t>
            </w:r>
          </w:p>
        </w:tc>
      </w:tr>
      <w:tr w:rsidR="00757D70" w:rsidTr="004652B6">
        <w:trPr>
          <w:trHeight w:val="567"/>
        </w:trPr>
        <w:tc>
          <w:tcPr>
            <w:tcW w:w="4605" w:type="dxa"/>
            <w:gridSpan w:val="2"/>
          </w:tcPr>
          <w:p w:rsidR="00757D70" w:rsidRDefault="00757D70" w:rsidP="004652B6">
            <w:pPr>
              <w:pStyle w:val="obec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  <w:p w:rsidR="00757D70" w:rsidRDefault="00757D70" w:rsidP="004652B6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hideMark/>
          </w:tcPr>
          <w:p w:rsidR="00757D70" w:rsidRDefault="00757D70" w:rsidP="008C4E2C">
            <w:pPr>
              <w:pStyle w:val="Zkladntext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Správy toků - oblast povodí </w:t>
            </w:r>
            <w:r w:rsidR="008C4E2C">
              <w:rPr>
                <w:rFonts w:ascii="Arial" w:hAnsi="Arial" w:cs="Arial"/>
                <w:sz w:val="22"/>
                <w:szCs w:val="22"/>
              </w:rPr>
              <w:t>Vltavy</w:t>
            </w:r>
          </w:p>
        </w:tc>
      </w:tr>
    </w:tbl>
    <w:p w:rsidR="002835BF" w:rsidRPr="007E2ACA" w:rsidRDefault="002835BF" w:rsidP="002835BF">
      <w:pPr>
        <w:tabs>
          <w:tab w:val="left" w:pos="21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2835BF" w:rsidRPr="007E2ACA" w:rsidSect="004B79AD">
      <w:pgSz w:w="11906" w:h="16838"/>
      <w:pgMar w:top="709" w:right="113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71" w:rsidRDefault="00591871">
      <w:r>
        <w:separator/>
      </w:r>
    </w:p>
  </w:endnote>
  <w:endnote w:type="continuationSeparator" w:id="0">
    <w:p w:rsidR="00591871" w:rsidRDefault="0059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71" w:rsidRDefault="00591871">
      <w:r>
        <w:separator/>
      </w:r>
    </w:p>
  </w:footnote>
  <w:footnote w:type="continuationSeparator" w:id="0">
    <w:p w:rsidR="00591871" w:rsidRDefault="0059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C4"/>
    <w:multiLevelType w:val="hybridMultilevel"/>
    <w:tmpl w:val="BD46E1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167731"/>
    <w:multiLevelType w:val="hybridMultilevel"/>
    <w:tmpl w:val="DAB25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56649"/>
    <w:multiLevelType w:val="hybridMultilevel"/>
    <w:tmpl w:val="E3E45D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06C3D"/>
    <w:multiLevelType w:val="hybridMultilevel"/>
    <w:tmpl w:val="73343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D436D"/>
    <w:multiLevelType w:val="hybridMultilevel"/>
    <w:tmpl w:val="D61CAE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8463A"/>
    <w:multiLevelType w:val="hybridMultilevel"/>
    <w:tmpl w:val="AD5068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967720"/>
    <w:multiLevelType w:val="hybridMultilevel"/>
    <w:tmpl w:val="BD4EC9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25E4F"/>
    <w:multiLevelType w:val="hybridMultilevel"/>
    <w:tmpl w:val="F320B4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9382A2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D61F9"/>
    <w:multiLevelType w:val="hybridMultilevel"/>
    <w:tmpl w:val="5316EA1C"/>
    <w:lvl w:ilvl="0" w:tplc="DACECB24">
      <w:start w:val="2"/>
      <w:numFmt w:val="decimal"/>
      <w:lvlText w:val="%1."/>
      <w:lvlJc w:val="left"/>
      <w:pPr>
        <w:tabs>
          <w:tab w:val="num" w:pos="1998"/>
        </w:tabs>
        <w:ind w:left="199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05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05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05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5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40A6F"/>
    <w:rsid w:val="0005511B"/>
    <w:rsid w:val="00084F5C"/>
    <w:rsid w:val="000A39A7"/>
    <w:rsid w:val="000B238B"/>
    <w:rsid w:val="000D22D1"/>
    <w:rsid w:val="00142819"/>
    <w:rsid w:val="0017342E"/>
    <w:rsid w:val="001A1BA8"/>
    <w:rsid w:val="00213024"/>
    <w:rsid w:val="002826A9"/>
    <w:rsid w:val="002835BF"/>
    <w:rsid w:val="00295D0D"/>
    <w:rsid w:val="002B7A34"/>
    <w:rsid w:val="002E6637"/>
    <w:rsid w:val="00311656"/>
    <w:rsid w:val="00312F18"/>
    <w:rsid w:val="003356D4"/>
    <w:rsid w:val="003B1AED"/>
    <w:rsid w:val="003C4A2F"/>
    <w:rsid w:val="003D0251"/>
    <w:rsid w:val="003E6C1B"/>
    <w:rsid w:val="00407646"/>
    <w:rsid w:val="00431B56"/>
    <w:rsid w:val="004377D5"/>
    <w:rsid w:val="004652B6"/>
    <w:rsid w:val="00475925"/>
    <w:rsid w:val="004B79AD"/>
    <w:rsid w:val="00502D98"/>
    <w:rsid w:val="00536C19"/>
    <w:rsid w:val="00550CAB"/>
    <w:rsid w:val="00591871"/>
    <w:rsid w:val="005A30C4"/>
    <w:rsid w:val="005E0AA4"/>
    <w:rsid w:val="0061445A"/>
    <w:rsid w:val="00627692"/>
    <w:rsid w:val="006336AE"/>
    <w:rsid w:val="00692851"/>
    <w:rsid w:val="006A6F19"/>
    <w:rsid w:val="00740F0E"/>
    <w:rsid w:val="007558B0"/>
    <w:rsid w:val="00757D70"/>
    <w:rsid w:val="007E2ACA"/>
    <w:rsid w:val="00836791"/>
    <w:rsid w:val="008C4E2C"/>
    <w:rsid w:val="008E1FB3"/>
    <w:rsid w:val="00976B4A"/>
    <w:rsid w:val="00997EA9"/>
    <w:rsid w:val="009A0392"/>
    <w:rsid w:val="009A087D"/>
    <w:rsid w:val="009B571D"/>
    <w:rsid w:val="009E298E"/>
    <w:rsid w:val="009F0A0D"/>
    <w:rsid w:val="00A8425A"/>
    <w:rsid w:val="00A92E2B"/>
    <w:rsid w:val="00AA16F4"/>
    <w:rsid w:val="00AB1967"/>
    <w:rsid w:val="00AB5184"/>
    <w:rsid w:val="00B028AA"/>
    <w:rsid w:val="00B07A4A"/>
    <w:rsid w:val="00B22659"/>
    <w:rsid w:val="00B23081"/>
    <w:rsid w:val="00B65251"/>
    <w:rsid w:val="00B72CD2"/>
    <w:rsid w:val="00BA1DED"/>
    <w:rsid w:val="00BA4DA1"/>
    <w:rsid w:val="00BB4820"/>
    <w:rsid w:val="00C34982"/>
    <w:rsid w:val="00C442F7"/>
    <w:rsid w:val="00C47CA2"/>
    <w:rsid w:val="00CF263A"/>
    <w:rsid w:val="00D560A0"/>
    <w:rsid w:val="00D90B34"/>
    <w:rsid w:val="00D96274"/>
    <w:rsid w:val="00E724A7"/>
    <w:rsid w:val="00E751FB"/>
    <w:rsid w:val="00E7601E"/>
    <w:rsid w:val="00E928F4"/>
    <w:rsid w:val="00EE1081"/>
    <w:rsid w:val="00EE2ACB"/>
    <w:rsid w:val="00E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nhideWhenUsed/>
    <w:rsid w:val="00757D70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757D70"/>
    <w:rPr>
      <w:b/>
      <w:sz w:val="24"/>
    </w:rPr>
  </w:style>
  <w:style w:type="paragraph" w:styleId="Zkladntextodsazen">
    <w:name w:val="Body Text Indent"/>
    <w:basedOn w:val="Normln"/>
    <w:link w:val="ZkladntextodsazenChar"/>
    <w:unhideWhenUsed/>
    <w:rsid w:val="00757D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57D70"/>
    <w:rPr>
      <w:sz w:val="24"/>
      <w:szCs w:val="24"/>
    </w:rPr>
  </w:style>
  <w:style w:type="paragraph" w:customStyle="1" w:styleId="vnintext">
    <w:name w:val="vniřnítext"/>
    <w:basedOn w:val="Normln"/>
    <w:rsid w:val="00757D70"/>
    <w:pPr>
      <w:tabs>
        <w:tab w:val="left" w:pos="709"/>
      </w:tabs>
      <w:ind w:firstLine="426"/>
      <w:jc w:val="both"/>
    </w:pPr>
    <w:rPr>
      <w:szCs w:val="20"/>
    </w:rPr>
  </w:style>
  <w:style w:type="paragraph" w:styleId="Zkladntext2">
    <w:name w:val="Body Text 2"/>
    <w:basedOn w:val="Normln"/>
    <w:link w:val="Zkladntext2Char"/>
    <w:rsid w:val="00757D70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57D70"/>
    <w:rPr>
      <w:sz w:val="24"/>
      <w:szCs w:val="24"/>
    </w:rPr>
  </w:style>
  <w:style w:type="paragraph" w:styleId="Textvbloku">
    <w:name w:val="Block Text"/>
    <w:basedOn w:val="Normln"/>
    <w:unhideWhenUsed/>
    <w:rsid w:val="00757D70"/>
    <w:pPr>
      <w:ind w:left="-540" w:right="-828"/>
      <w:jc w:val="both"/>
    </w:pPr>
  </w:style>
  <w:style w:type="paragraph" w:customStyle="1" w:styleId="obec">
    <w:name w:val="obec"/>
    <w:basedOn w:val="Normln"/>
    <w:rsid w:val="00757D70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3">
    <w:name w:val="Body Text 3"/>
    <w:basedOn w:val="Normln"/>
    <w:link w:val="Zkladntext3Char"/>
    <w:unhideWhenUsed/>
    <w:rsid w:val="00757D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57D70"/>
    <w:rPr>
      <w:sz w:val="16"/>
      <w:szCs w:val="16"/>
    </w:rPr>
  </w:style>
  <w:style w:type="paragraph" w:customStyle="1" w:styleId="para">
    <w:name w:val="para"/>
    <w:basedOn w:val="Normln"/>
    <w:rsid w:val="00757D70"/>
    <w:pPr>
      <w:tabs>
        <w:tab w:val="left" w:pos="709"/>
      </w:tabs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57D70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757D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nhideWhenUsed/>
    <w:rsid w:val="00757D70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757D70"/>
    <w:rPr>
      <w:b/>
      <w:sz w:val="24"/>
    </w:rPr>
  </w:style>
  <w:style w:type="paragraph" w:styleId="Zkladntextodsazen">
    <w:name w:val="Body Text Indent"/>
    <w:basedOn w:val="Normln"/>
    <w:link w:val="ZkladntextodsazenChar"/>
    <w:unhideWhenUsed/>
    <w:rsid w:val="00757D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57D70"/>
    <w:rPr>
      <w:sz w:val="24"/>
      <w:szCs w:val="24"/>
    </w:rPr>
  </w:style>
  <w:style w:type="paragraph" w:customStyle="1" w:styleId="vnintext">
    <w:name w:val="vniřnítext"/>
    <w:basedOn w:val="Normln"/>
    <w:rsid w:val="00757D70"/>
    <w:pPr>
      <w:tabs>
        <w:tab w:val="left" w:pos="709"/>
      </w:tabs>
      <w:ind w:firstLine="426"/>
      <w:jc w:val="both"/>
    </w:pPr>
    <w:rPr>
      <w:szCs w:val="20"/>
    </w:rPr>
  </w:style>
  <w:style w:type="paragraph" w:styleId="Zkladntext2">
    <w:name w:val="Body Text 2"/>
    <w:basedOn w:val="Normln"/>
    <w:link w:val="Zkladntext2Char"/>
    <w:rsid w:val="00757D70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57D70"/>
    <w:rPr>
      <w:sz w:val="24"/>
      <w:szCs w:val="24"/>
    </w:rPr>
  </w:style>
  <w:style w:type="paragraph" w:styleId="Textvbloku">
    <w:name w:val="Block Text"/>
    <w:basedOn w:val="Normln"/>
    <w:unhideWhenUsed/>
    <w:rsid w:val="00757D70"/>
    <w:pPr>
      <w:ind w:left="-540" w:right="-828"/>
      <w:jc w:val="both"/>
    </w:pPr>
  </w:style>
  <w:style w:type="paragraph" w:customStyle="1" w:styleId="obec">
    <w:name w:val="obec"/>
    <w:basedOn w:val="Normln"/>
    <w:rsid w:val="00757D70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3">
    <w:name w:val="Body Text 3"/>
    <w:basedOn w:val="Normln"/>
    <w:link w:val="Zkladntext3Char"/>
    <w:unhideWhenUsed/>
    <w:rsid w:val="00757D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57D70"/>
    <w:rPr>
      <w:sz w:val="16"/>
      <w:szCs w:val="16"/>
    </w:rPr>
  </w:style>
  <w:style w:type="paragraph" w:customStyle="1" w:styleId="para">
    <w:name w:val="para"/>
    <w:basedOn w:val="Normln"/>
    <w:rsid w:val="00757D70"/>
    <w:pPr>
      <w:tabs>
        <w:tab w:val="left" w:pos="709"/>
      </w:tabs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57D70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757D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Olga</dc:creator>
  <cp:lastModifiedBy>Večeřová Olga</cp:lastModifiedBy>
  <cp:revision>3</cp:revision>
  <cp:lastPrinted>2017-07-27T07:33:00Z</cp:lastPrinted>
  <dcterms:created xsi:type="dcterms:W3CDTF">2017-09-14T11:26:00Z</dcterms:created>
  <dcterms:modified xsi:type="dcterms:W3CDTF">2017-09-14T11:30:00Z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2679/BZR/2017-BZRM</vt:lpwstr>
  </property>
  <property fmtid="{D5CDD505-2E9C-101B-9397-08002B2CF9AE}" pid="4" name="BARCODE_STOP">
    <vt:lpwstr>@œ</vt:lpwstr>
  </property>
  <property fmtid="{D5CDD505-2E9C-101B-9397-08002B2CF9AE}" pid="5" name="OD_Cj">
    <vt:lpwstr>UZSVM/BZR/2698/2017-BZRM</vt:lpwstr>
  </property>
  <property fmtid="{D5CDD505-2E9C-101B-9397-08002B2CF9AE}" pid="6" name="Vlastnik">
    <vt:lpwstr>Večeřová Olga</vt:lpwstr>
  </property>
  <property fmtid="{D5CDD505-2E9C-101B-9397-08002B2CF9AE}" pid="7" name="Telefon">
    <vt:lpwstr>+420 566 502 456</vt:lpwstr>
  </property>
  <property fmtid="{D5CDD505-2E9C-101B-9397-08002B2CF9AE}" pid="8" name="Fax">
    <vt:lpwstr>6155</vt:lpwstr>
  </property>
  <property fmtid="{D5CDD505-2E9C-101B-9397-08002B2CF9AE}" pid="9" name="Email">
    <vt:lpwstr>Olga.Vecerova@uzsvm.cz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6155</vt:lpwstr>
  </property>
  <property fmtid="{D5CDD505-2E9C-101B-9397-08002B2CF9AE}" pid="12" name="ExterniCj">
    <vt:lpwstr/>
  </property>
  <property fmtid="{D5CDD505-2E9C-101B-9397-08002B2CF9AE}" pid="13" name="Funkce">
    <vt:lpwstr>Vedoucí oddělení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Karlov, pozemky parc. č. 696/5 a 696/8 - návrh a podpis smlouvy o předání majetku státu - pro Lesy ČR, s.p.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83318151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Žďár n. Sázavou</vt:lpwstr>
  </property>
  <property fmtid="{D5CDD505-2E9C-101B-9397-08002B2CF9AE}" pid="29" name="AdresaOdbor">
    <vt:lpwstr>Dr. Drože 1686/26, 591 01 Žďár nad Sázavou</vt:lpwstr>
  </property>
  <property fmtid="{D5CDD505-2E9C-101B-9397-08002B2CF9AE}" pid="30" name="VytvorenDne">
    <vt:lpwstr>13.06.2017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UZSVM/BZR/5649/2016-BZRM</vt:lpwstr>
  </property>
  <property fmtid="{D5CDD505-2E9C-101B-9397-08002B2CF9AE}" pid="41" name="OD_BarCode">
    <vt:lpwstr>µ#2679/BZR/2017-BZRM@i¸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