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9F" w:rsidRDefault="00FB211D">
      <w:pPr>
        <w:spacing w:after="0" w:line="240" w:lineRule="auto"/>
        <w:jc w:val="center"/>
      </w:pPr>
      <w:r>
        <w:rPr>
          <w:rFonts w:ascii="Times New Roman" w:hAnsi="Times New Roman" w:cs="Times New Roman"/>
          <w:sz w:val="40"/>
          <w:szCs w:val="40"/>
        </w:rPr>
        <w:t>Smlouva k proj</w:t>
      </w:r>
      <w:r w:rsidR="00284DEA">
        <w:rPr>
          <w:rFonts w:ascii="Times New Roman" w:hAnsi="Times New Roman" w:cs="Times New Roman"/>
          <w:sz w:val="40"/>
          <w:szCs w:val="40"/>
        </w:rPr>
        <w:t>ektu Software pro hodnocení vlivu pracoviště na zdraví pracovníka</w:t>
      </w:r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284DEA">
      <w:pPr>
        <w:spacing w:after="0" w:line="240" w:lineRule="auto"/>
      </w:pPr>
      <w:r>
        <w:rPr>
          <w:rFonts w:ascii="Times New Roman" w:hAnsi="Times New Roman" w:cs="Times New Roman"/>
          <w:b/>
          <w:bCs/>
        </w:rPr>
        <w:t>Podnik:</w:t>
      </w:r>
      <w:r>
        <w:rPr>
          <w:rFonts w:ascii="Times New Roman" w:hAnsi="Times New Roman" w:cs="Times New Roman"/>
          <w:b/>
          <w:bCs/>
        </w:rPr>
        <w:tab/>
        <w:t xml:space="preserve">CIE </w:t>
      </w:r>
      <w:r w:rsidR="00FB211D">
        <w:rPr>
          <w:rFonts w:ascii="Times New Roman" w:hAnsi="Times New Roman" w:cs="Times New Roman"/>
          <w:b/>
          <w:bCs/>
        </w:rPr>
        <w:t>s.r.o.</w:t>
      </w:r>
    </w:p>
    <w:p w:rsidR="00BD5A9F" w:rsidRDefault="00FB211D">
      <w:pPr>
        <w:spacing w:after="0" w:line="240" w:lineRule="auto"/>
      </w:pPr>
      <w:r>
        <w:rPr>
          <w:rFonts w:ascii="Times New Roman" w:hAnsi="Times New Roman" w:cs="Times New Roman"/>
        </w:rPr>
        <w:t>zastoupený</w:t>
      </w:r>
      <w:r>
        <w:rPr>
          <w:rFonts w:ascii="Times New Roman" w:hAnsi="Times New Roman" w:cs="Times New Roman"/>
        </w:rPr>
        <w:tab/>
        <w:t xml:space="preserve">Ing. </w:t>
      </w:r>
      <w:r w:rsidR="00284DEA">
        <w:rPr>
          <w:rFonts w:ascii="Times New Roman" w:hAnsi="Times New Roman" w:cs="Times New Roman"/>
        </w:rPr>
        <w:t>Markem Bárdym</w:t>
      </w:r>
      <w:r>
        <w:rPr>
          <w:rFonts w:ascii="Times New Roman" w:hAnsi="Times New Roman" w:cs="Times New Roman"/>
        </w:rPr>
        <w:t>, jednatelem společnosti</w:t>
      </w:r>
    </w:p>
    <w:p w:rsidR="00BD5A9F" w:rsidRDefault="00284DEA">
      <w:pPr>
        <w:spacing w:after="0" w:line="240" w:lineRule="auto"/>
      </w:pPr>
      <w:r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ab/>
        <w:t>Zbrojnická 229/1</w:t>
      </w:r>
      <w:r w:rsidR="00FB21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301 00</w:t>
      </w:r>
      <w:r w:rsidR="00FB211D">
        <w:rPr>
          <w:rFonts w:ascii="Times New Roman" w:hAnsi="Times New Roman" w:cs="Times New Roman"/>
        </w:rPr>
        <w:t xml:space="preserve"> Plzeň</w:t>
      </w:r>
    </w:p>
    <w:p w:rsidR="00BD5A9F" w:rsidRDefault="00FB211D">
      <w:pPr>
        <w:spacing w:after="0" w:line="240" w:lineRule="auto"/>
      </w:pPr>
      <w:r>
        <w:rPr>
          <w:rFonts w:ascii="Times New Roman" w:hAnsi="Times New Roman" w:cs="Times New Roman"/>
        </w:rPr>
        <w:t>zapsaná u</w:t>
      </w:r>
      <w:r>
        <w:rPr>
          <w:rFonts w:ascii="Times New Roman" w:hAnsi="Times New Roman" w:cs="Times New Roman"/>
        </w:rPr>
        <w:tab/>
      </w:r>
      <w:r w:rsidRPr="00284DEA">
        <w:rPr>
          <w:rFonts w:ascii="Times New Roman" w:hAnsi="Times New Roman" w:cs="Times New Roman"/>
        </w:rPr>
        <w:t>Krajského sou</w:t>
      </w:r>
      <w:r w:rsidR="00284DEA" w:rsidRPr="00284DEA">
        <w:rPr>
          <w:rFonts w:ascii="Times New Roman" w:hAnsi="Times New Roman" w:cs="Times New Roman"/>
        </w:rPr>
        <w:t>du v Plzni oddíl C, vložka 29947</w:t>
      </w:r>
      <w:r w:rsidRPr="00284DEA">
        <w:rPr>
          <w:rFonts w:ascii="Times New Roman" w:hAnsi="Times New Roman" w:cs="Times New Roman"/>
        </w:rPr>
        <w:t xml:space="preserve"> </w:t>
      </w:r>
    </w:p>
    <w:p w:rsidR="00BD5A9F" w:rsidRDefault="00284DEA">
      <w:pPr>
        <w:spacing w:after="0" w:line="240" w:lineRule="auto"/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03158713</w:t>
      </w:r>
    </w:p>
    <w:p w:rsidR="00BD5A9F" w:rsidRDefault="00284DEA">
      <w:pPr>
        <w:spacing w:after="0" w:line="240" w:lineRule="auto"/>
      </w:pPr>
      <w:r>
        <w:rPr>
          <w:rFonts w:ascii="Times New Roman" w:hAnsi="Times New Roman" w:cs="Times New Roman"/>
        </w:rPr>
        <w:t xml:space="preserve">DIČ: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CZ03158713</w:t>
      </w:r>
    </w:p>
    <w:p w:rsidR="00284DEA" w:rsidRPr="00F842AF" w:rsidRDefault="00FB211D" w:rsidP="00F842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</w:t>
      </w:r>
      <w:r w:rsidR="00F842AF">
        <w:rPr>
          <w:rFonts w:ascii="Times New Roman" w:hAnsi="Times New Roman" w:cs="Times New Roman"/>
        </w:rPr>
        <w:t xml:space="preserve"> </w:t>
      </w:r>
      <w:r w:rsidR="00F842AF" w:rsidRPr="00F842AF">
        <w:rPr>
          <w:rFonts w:ascii="Times New Roman" w:hAnsi="Times New Roman" w:cs="Times New Roman"/>
        </w:rPr>
        <w:t>Komerční banka, a.s.</w:t>
      </w:r>
    </w:p>
    <w:p w:rsidR="00BD5A9F" w:rsidRDefault="00FB21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č. účtu: </w:t>
      </w:r>
      <w:r w:rsidR="00F842AF">
        <w:rPr>
          <w:rFonts w:ascii="Times New Roman" w:hAnsi="Times New Roman" w:cs="Times New Roman"/>
        </w:rPr>
        <w:tab/>
      </w:r>
      <w:r w:rsidR="00F842AF">
        <w:rPr>
          <w:rFonts w:ascii="Times New Roman" w:hAnsi="Times New Roman" w:cs="Times New Roman"/>
        </w:rPr>
        <w:tab/>
      </w:r>
      <w:r w:rsidR="009E793B">
        <w:rPr>
          <w:rFonts w:ascii="Times New Roman" w:hAnsi="Times New Roman" w:cs="Times New Roman"/>
        </w:rPr>
        <w:t>xxxxxxxxx</w:t>
      </w:r>
    </w:p>
    <w:p w:rsidR="00284DEA" w:rsidRDefault="00284DEA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FB21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FB211D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Znalostní organizace: </w:t>
      </w:r>
      <w:r>
        <w:rPr>
          <w:rFonts w:ascii="Times New Roman" w:hAnsi="Times New Roman" w:cs="Times New Roman"/>
          <w:bCs/>
        </w:rPr>
        <w:t>Západočeská univerzita v Plzni</w:t>
      </w:r>
    </w:p>
    <w:p w:rsidR="00BD5A9F" w:rsidRDefault="00284D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 prof</w:t>
      </w:r>
      <w:r w:rsidR="00FB211D">
        <w:rPr>
          <w:rFonts w:ascii="Times New Roman" w:hAnsi="Times New Roman" w:cs="Times New Roman"/>
        </w:rPr>
        <w:t>. RNDr.</w:t>
      </w:r>
      <w:r>
        <w:rPr>
          <w:rFonts w:ascii="Times New Roman" w:hAnsi="Times New Roman" w:cs="Times New Roman"/>
        </w:rPr>
        <w:t xml:space="preserve"> Tomášem Kaiserem, DSc</w:t>
      </w:r>
      <w:r w:rsidR="00FB211D">
        <w:rPr>
          <w:rFonts w:ascii="Times New Roman" w:hAnsi="Times New Roman" w:cs="Times New Roman"/>
        </w:rPr>
        <w:t>., prorektorem pro výzkum a vývoj</w:t>
      </w:r>
    </w:p>
    <w:p w:rsidR="00BD5A9F" w:rsidRDefault="00FB21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sídlem Univerzitní 8, 306 14 Plzeň </w:t>
      </w:r>
    </w:p>
    <w:p w:rsidR="00BD5A9F" w:rsidRDefault="00FB21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49777513</w:t>
      </w:r>
    </w:p>
    <w:p w:rsidR="00BD5A9F" w:rsidRDefault="00FB21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CZ49777513</w:t>
      </w:r>
    </w:p>
    <w:p w:rsidR="00BD5A9F" w:rsidRDefault="00FB21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Komerční banka a.s., pobočka Plzeň – město, č. účtu: </w:t>
      </w:r>
      <w:r w:rsidR="009E793B">
        <w:rPr>
          <w:rFonts w:ascii="Times New Roman" w:hAnsi="Times New Roman" w:cs="Times New Roman"/>
        </w:rPr>
        <w:t>xxxxxxxx</w:t>
      </w:r>
      <w:bookmarkStart w:id="0" w:name="_GoBack"/>
      <w:bookmarkEnd w:id="0"/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FB21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Podnik a Znalostní organizace dále též jako „Partneři“</w:t>
      </w:r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FB21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Preambule:</w:t>
      </w:r>
    </w:p>
    <w:p w:rsidR="00BD5A9F" w:rsidRDefault="00BD5A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D5A9F" w:rsidRDefault="00FB211D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Partnerský Podnik a Znalostní organizace (dále „Partneři”) uzavřely za účelem řeše</w:t>
      </w:r>
      <w:r w:rsidR="00284DEA">
        <w:rPr>
          <w:rFonts w:ascii="Times New Roman" w:hAnsi="Times New Roman" w:cs="Times New Roman"/>
        </w:rPr>
        <w:t xml:space="preserve">ní projektu Software pro hodnocení vlivu pracoviště na zdraví pracovníka, reg. č. </w:t>
      </w:r>
      <w:r w:rsidR="00F842AF" w:rsidRPr="00F842AF">
        <w:rPr>
          <w:rFonts w:ascii="Times New Roman" w:hAnsi="Times New Roman" w:cs="Times New Roman"/>
        </w:rPr>
        <w:t xml:space="preserve">CZ.01.1.02/0.0/0.0/16_054/0009220 </w:t>
      </w:r>
      <w:r>
        <w:rPr>
          <w:rFonts w:ascii="Times New Roman" w:hAnsi="Times New Roman" w:cs="Times New Roman"/>
        </w:rPr>
        <w:t>(dále jen „Projekt“) schváleného k podpoře na základě výzvy programu Partnerství znalostního transferu z Operačního programu Podnikání a Inovace pro konkurenceschopnost Ministerstva průmyslu a obchodu Partnerskou smlouvu. Partneři za účelem specifikace některých ustanovení obsažených v Partnerské smlouvě uzavírají tuto smlouvu.</w:t>
      </w:r>
    </w:p>
    <w:p w:rsidR="00BD5A9F" w:rsidRDefault="00BD5A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A9F" w:rsidRDefault="00FB21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Pojmy obsažené v této smlouvě mají stejný význam jako pojmy obsažené v Partnerské smlouvě.</w:t>
      </w:r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BD5A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D5A9F" w:rsidRDefault="00FB211D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Předmět smlouvy</w:t>
      </w:r>
    </w:p>
    <w:p w:rsidR="00BD5A9F" w:rsidRDefault="00BD5A9F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:rsidR="00BD5A9F" w:rsidRDefault="00FB211D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s ohledem na skutečnost, že výkon práce Asistenta bude probíhat na pracovišti Podniku dohodly, že Pověřený pracovník podniku je povinen zajistit Asistentovi školení bezpečnosti práce a poskytnout ochranné pracovní pomůcky.</w:t>
      </w:r>
    </w:p>
    <w:p w:rsidR="00BD5A9F" w:rsidRDefault="00BD5A9F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BD5A9F" w:rsidRDefault="00FB211D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Znalostní organizace zaměstná Asistenta na dobu řešení Projektu a je povinna zajistit Asistentovi pracovní podmínky v souladu s běžnými pracovními podmínkami Podniku, tj. poskytnout mu mzdové podmínky odpovídající mzdovým podmínkám zaměstnanců Podniku na obdobných pozicích, ostatní pracovní podmínky Asistenta nemusí odpovídat pracovním podmínkám Podniku.</w:t>
      </w:r>
    </w:p>
    <w:p w:rsidR="00BD5A9F" w:rsidRDefault="00BD5A9F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BD5A9F" w:rsidRDefault="00FB211D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Poskytovatel podpory bude požadovat vrácení podpory v návaznosti na porušení povinností Podniku, je Podnik povinen Poskytovateli podpory vrátit požadovanou částku ve lhůtě stanovené Poskytovatelem podpory, Znalostní organizace v takovém případě není povinna vracet podporu ani poskytnuté neveřejné prostředky, a to ani zčásti.</w:t>
      </w:r>
    </w:p>
    <w:p w:rsidR="00BD5A9F" w:rsidRDefault="00BD5A9F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BD5A9F" w:rsidRDefault="00FB211D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Smluvní strany jsou bez ohledu na ujednání obsažená v Partnerské smlouvě povinny postupovat v souladu s ust. § 16 zákona č. 130/2002 Sb., o podpoře výzkumu, experimentálního vývoje a inovací v platném znění. </w:t>
      </w:r>
    </w:p>
    <w:p w:rsidR="00BD5A9F" w:rsidRDefault="00BD5A9F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FB211D">
      <w:pPr>
        <w:pStyle w:val="Odstavecseseznamem"/>
        <w:numPr>
          <w:ilvl w:val="0"/>
          <w:numId w:val="1"/>
        </w:numPr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Závěrečná ustanovení</w:t>
      </w:r>
    </w:p>
    <w:p w:rsidR="00BD5A9F" w:rsidRDefault="00BD5A9F">
      <w:pPr>
        <w:spacing w:after="0" w:line="240" w:lineRule="auto"/>
        <w:ind w:left="851"/>
        <w:rPr>
          <w:rFonts w:ascii="Times New Roman" w:hAnsi="Times New Roman" w:cs="Times New Roman"/>
          <w:b/>
          <w:bCs/>
        </w:rPr>
      </w:pPr>
    </w:p>
    <w:p w:rsidR="00BD5A9F" w:rsidRDefault="00FB211D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se uzavírá v písemné formě, přičemž veškeré její změny je možno učinit jen v písemné formě na základě úplného a vzájemného konsensu všech stran této smlouvy.</w:t>
      </w:r>
    </w:p>
    <w:p w:rsidR="00BD5A9F" w:rsidRDefault="00BD5A9F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BD5A9F" w:rsidRDefault="00FB211D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byla sepsána ve dvou vyhotoveních, z nichž po jednom obdrží každá smluvních stran.</w:t>
      </w:r>
    </w:p>
    <w:p w:rsidR="00BD5A9F" w:rsidRDefault="00BD5A9F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BD5A9F" w:rsidRDefault="00FB211D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nabývá platnosti a účinnosti okamžikem jejího podpisu všemi účastníky Smlouvy.</w:t>
      </w:r>
    </w:p>
    <w:p w:rsidR="00BD5A9F" w:rsidRDefault="00BD5A9F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BD5A9F" w:rsidRDefault="00FB211D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na závěr této smlouvy výslovně prohlašují, že jim nejsou známy žádné okolnosti bránící v uzavření této smlouvy, kterou si řádně a pozorně přečetly a porozuměly jejímu obsahu. Smlouva je projevem jejich svobodné a pravé vůle a na důkaz uvedeného připojují v závěru smlouvy podpisy osob oprávněných k podepisování.</w:t>
      </w:r>
    </w:p>
    <w:p w:rsidR="00BD5A9F" w:rsidRDefault="00BD5A9F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BD5A9F" w:rsidRDefault="00FB211D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Případné spory smluvních stan budou řešeny u věcně a místně příslušného soudu obecního soudu České republiky.</w:t>
      </w:r>
    </w:p>
    <w:p w:rsidR="00BD5A9F" w:rsidRDefault="00BD5A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FB211D">
      <w:pPr>
        <w:spacing w:after="0" w:line="240" w:lineRule="auto"/>
      </w:pPr>
      <w:r>
        <w:rPr>
          <w:rFonts w:ascii="Times New Roman" w:hAnsi="Times New Roman" w:cs="Times New Roman"/>
        </w:rPr>
        <w:t xml:space="preserve">V Plzni  dne…………………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 ………………………  dne…………………</w:t>
      </w:r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p w:rsidR="00BD5A9F" w:rsidRDefault="00BD5A9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BD5A9F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5A9F" w:rsidRDefault="00FB2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</w:t>
            </w:r>
          </w:p>
          <w:p w:rsidR="00BD5A9F" w:rsidRDefault="00FB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Za Podnik</w:t>
            </w:r>
          </w:p>
          <w:p w:rsidR="00BD5A9F" w:rsidRDefault="00284DE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Ing. Marek Bárdy</w:t>
            </w:r>
          </w:p>
          <w:p w:rsidR="00BD5A9F" w:rsidRDefault="00FB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jednatel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5A9F" w:rsidRDefault="00FB2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</w:t>
            </w:r>
          </w:p>
          <w:p w:rsidR="00BD5A9F" w:rsidRDefault="00FB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Za Znalostní organizaci</w:t>
            </w:r>
          </w:p>
          <w:p w:rsidR="00BD5A9F" w:rsidRDefault="00284DE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prof. RNDr. Tomáš Kaiser, DSc</w:t>
            </w:r>
            <w:r w:rsidR="00FB211D">
              <w:rPr>
                <w:rFonts w:ascii="Times New Roman" w:hAnsi="Times New Roman" w:cs="Times New Roman"/>
              </w:rPr>
              <w:t>.</w:t>
            </w:r>
          </w:p>
          <w:p w:rsidR="00BD5A9F" w:rsidRDefault="00FB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prorektor pro výzkum a vývoj</w:t>
            </w:r>
          </w:p>
        </w:tc>
      </w:tr>
    </w:tbl>
    <w:p w:rsidR="00BD5A9F" w:rsidRDefault="00FB211D">
      <w:pPr>
        <w:spacing w:after="0" w:line="240" w:lineRule="auto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</w:p>
    <w:sectPr w:rsidR="00BD5A9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A38" w:rsidRDefault="003E1A38">
      <w:pPr>
        <w:spacing w:after="0" w:line="240" w:lineRule="auto"/>
      </w:pPr>
      <w:r>
        <w:separator/>
      </w:r>
    </w:p>
  </w:endnote>
  <w:endnote w:type="continuationSeparator" w:id="0">
    <w:p w:rsidR="003E1A38" w:rsidRDefault="003E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428855"/>
      <w:docPartObj>
        <w:docPartGallery w:val="Page Numbers (Top of Page)"/>
        <w:docPartUnique/>
      </w:docPartObj>
    </w:sdtPr>
    <w:sdtEndPr/>
    <w:sdtContent>
      <w:p w:rsidR="00BD5A9F" w:rsidRDefault="00FB211D">
        <w:pPr>
          <w:pStyle w:val="Zpat"/>
          <w:jc w:val="right"/>
        </w:pPr>
        <w:r>
          <w:rPr>
            <w:rFonts w:ascii="Times New Roman" w:hAnsi="Times New Roman" w:cs="Times New Roman"/>
          </w:rPr>
          <w:t xml:space="preserve">Stránka </w:t>
        </w:r>
        <w:r>
          <w:rPr>
            <w:rFonts w:ascii="Times New Roman" w:hAnsi="Times New Roman" w:cs="Times New Roman"/>
            <w:b/>
            <w:bCs/>
          </w:rPr>
          <w:fldChar w:fldCharType="begin"/>
        </w:r>
        <w:r>
          <w:instrText>PAGE</w:instrText>
        </w:r>
        <w:r>
          <w:fldChar w:fldCharType="separate"/>
        </w:r>
        <w:r w:rsidR="009E793B">
          <w:rPr>
            <w:noProof/>
          </w:rPr>
          <w:t>2</w:t>
        </w:r>
        <w:r>
          <w:fldChar w:fldCharType="end"/>
        </w:r>
        <w:r>
          <w:rPr>
            <w:rFonts w:ascii="Times New Roman" w:hAnsi="Times New Roman" w:cs="Times New Roman"/>
          </w:rPr>
          <w:t xml:space="preserve"> z </w:t>
        </w:r>
        <w:r>
          <w:rPr>
            <w:rFonts w:ascii="Times New Roman" w:hAnsi="Times New Roman" w:cs="Times New Roman"/>
            <w:b/>
            <w:bCs/>
          </w:rPr>
          <w:fldChar w:fldCharType="begin"/>
        </w:r>
        <w:r>
          <w:instrText>NUMPAGES</w:instrText>
        </w:r>
        <w:r>
          <w:fldChar w:fldCharType="separate"/>
        </w:r>
        <w:r w:rsidR="009E793B">
          <w:rPr>
            <w:noProof/>
          </w:rPr>
          <w:t>2</w:t>
        </w:r>
        <w:r>
          <w:fldChar w:fldCharType="end"/>
        </w:r>
      </w:p>
    </w:sdtContent>
  </w:sdt>
  <w:p w:rsidR="00BD5A9F" w:rsidRDefault="00BD5A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A38" w:rsidRDefault="003E1A38">
      <w:pPr>
        <w:spacing w:after="0" w:line="240" w:lineRule="auto"/>
      </w:pPr>
      <w:r>
        <w:separator/>
      </w:r>
    </w:p>
  </w:footnote>
  <w:footnote w:type="continuationSeparator" w:id="0">
    <w:p w:rsidR="003E1A38" w:rsidRDefault="003E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9F" w:rsidRDefault="00FB211D">
    <w:pPr>
      <w:pStyle w:val="Zhlav"/>
    </w:pPr>
    <w:r>
      <w:tab/>
    </w:r>
    <w:r>
      <w:tab/>
    </w:r>
  </w:p>
  <w:p w:rsidR="00BD5A9F" w:rsidRDefault="00BD5A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6F77"/>
    <w:multiLevelType w:val="multilevel"/>
    <w:tmpl w:val="F33495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54752F"/>
    <w:multiLevelType w:val="multilevel"/>
    <w:tmpl w:val="B6D0E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693C9D"/>
    <w:multiLevelType w:val="multilevel"/>
    <w:tmpl w:val="0F300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C3BEA"/>
    <w:multiLevelType w:val="multilevel"/>
    <w:tmpl w:val="8D3010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9F"/>
    <w:rsid w:val="00284DEA"/>
    <w:rsid w:val="003E1A38"/>
    <w:rsid w:val="00912925"/>
    <w:rsid w:val="009E793B"/>
    <w:rsid w:val="00BD5A9F"/>
    <w:rsid w:val="00F1353C"/>
    <w:rsid w:val="00F842AF"/>
    <w:rsid w:val="00FB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85D18"/>
  </w:style>
  <w:style w:type="character" w:customStyle="1" w:styleId="ZpatChar">
    <w:name w:val="Zápatí Char"/>
    <w:basedOn w:val="Standardnpsmoodstavce"/>
    <w:link w:val="Zpat"/>
    <w:uiPriority w:val="99"/>
    <w:qFormat/>
    <w:rsid w:val="00585D1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85D18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CF5BA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CF5BA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7533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7533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75335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Odstavecseseznamem">
    <w:name w:val="List Paragraph"/>
    <w:basedOn w:val="Normln"/>
    <w:uiPriority w:val="34"/>
    <w:qFormat/>
    <w:rsid w:val="00FF28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5D1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85D18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85D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CF5BA5"/>
    <w:pPr>
      <w:spacing w:after="0" w:line="240" w:lineRule="auto"/>
    </w:pPr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7533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575335"/>
    <w:rPr>
      <w:b/>
      <w:bCs/>
    </w:rPr>
  </w:style>
  <w:style w:type="table" w:styleId="Mkatabulky">
    <w:name w:val="Table Grid"/>
    <w:basedOn w:val="Normlntabulka"/>
    <w:uiPriority w:val="59"/>
    <w:rsid w:val="0058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85D18"/>
  </w:style>
  <w:style w:type="character" w:customStyle="1" w:styleId="ZpatChar">
    <w:name w:val="Zápatí Char"/>
    <w:basedOn w:val="Standardnpsmoodstavce"/>
    <w:link w:val="Zpat"/>
    <w:uiPriority w:val="99"/>
    <w:qFormat/>
    <w:rsid w:val="00585D1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85D18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CF5BA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CF5BA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7533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7533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75335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Odstavecseseznamem">
    <w:name w:val="List Paragraph"/>
    <w:basedOn w:val="Normln"/>
    <w:uiPriority w:val="34"/>
    <w:qFormat/>
    <w:rsid w:val="00FF28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5D1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85D18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85D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CF5BA5"/>
    <w:pPr>
      <w:spacing w:after="0" w:line="240" w:lineRule="auto"/>
    </w:pPr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7533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575335"/>
    <w:rPr>
      <w:b/>
      <w:bCs/>
    </w:rPr>
  </w:style>
  <w:style w:type="table" w:styleId="Mkatabulky">
    <w:name w:val="Table Grid"/>
    <w:basedOn w:val="Normlntabulka"/>
    <w:uiPriority w:val="59"/>
    <w:rsid w:val="0058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B1482-8D18-4599-81CB-95E65E56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</dc:creator>
  <cp:lastModifiedBy>Blanka GREBEŇOVÁ</cp:lastModifiedBy>
  <cp:revision>2</cp:revision>
  <cp:lastPrinted>2016-12-20T10:07:00Z</cp:lastPrinted>
  <dcterms:created xsi:type="dcterms:W3CDTF">2017-09-14T11:25:00Z</dcterms:created>
  <dcterms:modified xsi:type="dcterms:W3CDTF">2017-09-14T11:25:00Z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Západočeská Univerzita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