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245745</wp:posOffset>
                </wp:positionV>
                <wp:extent cx="3362325" cy="148590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8A714B" w:rsidRDefault="00BA33AB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BETOCHEM, s.r.o.</w:t>
                            </w:r>
                          </w:p>
                          <w:p w:rsidR="003B7748" w:rsidRDefault="00BA33AB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Střádalů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 473/64</w:t>
                            </w:r>
                          </w:p>
                          <w:p w:rsidR="003B7748" w:rsidRDefault="00BA33AB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718 00 Ostrava Kunčičky</w:t>
                            </w:r>
                          </w:p>
                          <w:p w:rsidR="003B7748" w:rsidRDefault="00BA33AB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IČ: 278 42 835 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21.6pt;margin-top:19.35pt;width:264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8A714B" w:rsidRDefault="00BA33AB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BETOCHEM, s.r.o.</w:t>
                      </w:r>
                    </w:p>
                    <w:p w:rsidR="003B7748" w:rsidRDefault="00BA33AB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Střádalů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 473/64</w:t>
                      </w:r>
                    </w:p>
                    <w:p w:rsidR="003B7748" w:rsidRDefault="00BA33AB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718 00 Ostrava Kunčičky</w:t>
                      </w:r>
                    </w:p>
                    <w:p w:rsidR="003B7748" w:rsidRDefault="00BA33AB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IČ: 278 42 835 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677FE8">
        <w:rPr>
          <w:b/>
          <w:sz w:val="24"/>
          <w:szCs w:val="24"/>
        </w:rPr>
        <w:t>5. 11</w:t>
      </w:r>
      <w:r w:rsidR="00BE3976">
        <w:rPr>
          <w:b/>
          <w:sz w:val="24"/>
          <w:szCs w:val="24"/>
        </w:rPr>
        <w:t>. 2025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A55BD3" w:rsidRDefault="00A55BD3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C55151" w:rsidP="00A55BD3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Na základě cenové nabídky </w:t>
      </w:r>
      <w:r w:rsidR="00677FE8" w:rsidRPr="00677FE8">
        <w:rPr>
          <w:rFonts w:ascii="Times New Roman" w:hAnsi="Times New Roman"/>
          <w:bCs/>
          <w:sz w:val="28"/>
          <w:szCs w:val="24"/>
          <w:lang w:eastAsia="cs-CZ"/>
        </w:rPr>
        <w:t>na nutné a prověřené navýšení rozpočtu na opravu komína</w:t>
      </w:r>
      <w:r w:rsidR="00677FE8">
        <w:rPr>
          <w:rFonts w:ascii="Times New Roman" w:hAnsi="Times New Roman"/>
          <w:bCs/>
          <w:sz w:val="28"/>
          <w:szCs w:val="24"/>
          <w:lang w:eastAsia="cs-CZ"/>
        </w:rPr>
        <w:t xml:space="preserve"> ze dne 5. 11</w:t>
      </w:r>
      <w:r w:rsidR="00BA33AB">
        <w:rPr>
          <w:rFonts w:ascii="Times New Roman" w:hAnsi="Times New Roman"/>
          <w:bCs/>
          <w:sz w:val="28"/>
          <w:szCs w:val="24"/>
          <w:lang w:eastAsia="cs-CZ"/>
        </w:rPr>
        <w:t>. 2025</w:t>
      </w:r>
      <w:r w:rsidR="00677FE8">
        <w:rPr>
          <w:rFonts w:ascii="Times New Roman" w:hAnsi="Times New Roman"/>
          <w:bCs/>
          <w:sz w:val="28"/>
          <w:szCs w:val="24"/>
          <w:lang w:eastAsia="cs-CZ"/>
        </w:rPr>
        <w:t xml:space="preserve"> (viz strana 2) </w:t>
      </w:r>
      <w:r w:rsidR="00BA33AB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u vás </w:t>
      </w:r>
      <w:r w:rsidR="002D13BE">
        <w:rPr>
          <w:rFonts w:ascii="Times New Roman" w:hAnsi="Times New Roman"/>
          <w:bCs/>
          <w:sz w:val="28"/>
          <w:szCs w:val="24"/>
          <w:lang w:eastAsia="cs-CZ"/>
        </w:rPr>
        <w:t xml:space="preserve">objednáváme </w:t>
      </w:r>
      <w:r w:rsidR="00677FE8">
        <w:rPr>
          <w:rFonts w:ascii="Times New Roman" w:hAnsi="Times New Roman"/>
          <w:bCs/>
          <w:sz w:val="28"/>
          <w:szCs w:val="24"/>
          <w:lang w:eastAsia="cs-CZ"/>
        </w:rPr>
        <w:t>provedení těchto prací</w:t>
      </w:r>
      <w:r w:rsidR="003B7748">
        <w:rPr>
          <w:rFonts w:ascii="Times New Roman" w:hAnsi="Times New Roman"/>
          <w:bCs/>
          <w:sz w:val="28"/>
          <w:szCs w:val="24"/>
          <w:lang w:eastAsia="cs-CZ"/>
        </w:rPr>
        <w:t xml:space="preserve">. Celková cena </w:t>
      </w:r>
      <w:r w:rsidR="00677FE8">
        <w:rPr>
          <w:rFonts w:ascii="Times New Roman" w:hAnsi="Times New Roman"/>
          <w:bCs/>
          <w:sz w:val="28"/>
          <w:szCs w:val="24"/>
          <w:lang w:eastAsia="cs-CZ"/>
        </w:rPr>
        <w:t>190 000,- Kč s</w:t>
      </w:r>
      <w:r w:rsidR="00BA33AB">
        <w:rPr>
          <w:rFonts w:ascii="Times New Roman" w:hAnsi="Times New Roman"/>
          <w:bCs/>
          <w:sz w:val="28"/>
          <w:szCs w:val="24"/>
          <w:lang w:eastAsia="cs-CZ"/>
        </w:rPr>
        <w:t xml:space="preserve"> DPH</w:t>
      </w:r>
      <w:r w:rsidR="003B7748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677FE8" w:rsidRDefault="00677FE8" w:rsidP="00937736"/>
    <w:p w:rsidR="00677FE8" w:rsidRDefault="00677FE8" w:rsidP="00677FE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s-CZ"/>
        </w:rPr>
      </w:pPr>
    </w:p>
    <w:p w:rsidR="00677FE8" w:rsidRPr="00677FE8" w:rsidRDefault="00677FE8" w:rsidP="00677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</w:pPr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Na základě řešení skutečného poškození komína Vám níže zasílám položky víceprací s uvedenými cenami.</w:t>
      </w:r>
    </w:p>
    <w:p w:rsidR="00677FE8" w:rsidRPr="00677FE8" w:rsidRDefault="00677FE8" w:rsidP="00677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</w:pPr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 </w:t>
      </w:r>
    </w:p>
    <w:p w:rsidR="00677FE8" w:rsidRPr="00677FE8" w:rsidRDefault="005A7BBA" w:rsidP="00677F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 xml:space="preserve">Přezdění </w:t>
      </w:r>
      <w:r w:rsidR="00677FE8"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1.řady</w:t>
      </w:r>
      <w:proofErr w:type="gramEnd"/>
      <w:r w:rsidR="00677FE8"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 xml:space="preserve"> cihel v hlavě komína (vytvoření kompaktního podkladu pro nový ŽB věnec) – 18 000,-</w:t>
      </w:r>
    </w:p>
    <w:p w:rsidR="00677FE8" w:rsidRPr="00677FE8" w:rsidRDefault="00677FE8" w:rsidP="00677F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</w:pPr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 xml:space="preserve">Doplnění vertikální výztuže (jedná se o doplnění výztuže, která </w:t>
      </w:r>
      <w:proofErr w:type="spellStart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prokotví</w:t>
      </w:r>
      <w:proofErr w:type="spellEnd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 xml:space="preserve"> a zajistí soudržnost 4 horních řad cihel a zároveň bude součástí nového ŽB věnce na hlavě komína) – 9 000,-</w:t>
      </w:r>
    </w:p>
    <w:p w:rsidR="00677FE8" w:rsidRPr="00677FE8" w:rsidRDefault="00677FE8" w:rsidP="00677F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</w:pPr>
      <w:proofErr w:type="spellStart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Přespárování</w:t>
      </w:r>
      <w:proofErr w:type="spellEnd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 xml:space="preserve"> 1m vnitřního zdiva (jde o spárování 1m zdiva z vnitřní strany dříku komína, jak psal i p. Ing. </w:t>
      </w:r>
      <w:proofErr w:type="spellStart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Lemák</w:t>
      </w:r>
      <w:proofErr w:type="spellEnd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 xml:space="preserve"> jde o jedno z nejexponovanějších míst a tudíž je vhodné tuto oblast řádně ošetřit a zajistit) – 22 500,-</w:t>
      </w:r>
    </w:p>
    <w:p w:rsidR="00677FE8" w:rsidRPr="00677FE8" w:rsidRDefault="00677FE8" w:rsidP="00677FE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</w:pPr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Výměna stupadel (položka zahrnuje kompletní výměnu všech stupadel z vnější strany dříku, vzhledem k tomu, že na komíně byla objevena uhnilá stupadla a ne</w:t>
      </w:r>
      <w:bookmarkStart w:id="0" w:name="_GoBack"/>
      <w:bookmarkEnd w:id="0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 xml:space="preserve">ní jasné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přesně</w:t>
      </w:r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 xml:space="preserve"> v jakém</w:t>
      </w:r>
      <w:proofErr w:type="gramEnd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 xml:space="preserve"> stavu jsou ostatní, celkem 46 stupadel a 6 obručí s povrchovou úpravou </w:t>
      </w:r>
      <w:proofErr w:type="spellStart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FeZn</w:t>
      </w:r>
      <w:proofErr w:type="spellEnd"/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) – 140 500,-</w:t>
      </w:r>
    </w:p>
    <w:p w:rsidR="00677FE8" w:rsidRPr="00677FE8" w:rsidRDefault="00677FE8" w:rsidP="00677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</w:pPr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 </w:t>
      </w:r>
    </w:p>
    <w:p w:rsidR="00677FE8" w:rsidRPr="00677FE8" w:rsidRDefault="00677FE8" w:rsidP="00677FE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</w:pPr>
      <w:r w:rsidRPr="00677FE8">
        <w:rPr>
          <w:rFonts w:ascii="Times New Roman" w:eastAsia="Times New Roman" w:hAnsi="Times New Roman" w:cs="Times New Roman"/>
          <w:color w:val="242424"/>
          <w:sz w:val="28"/>
          <w:szCs w:val="28"/>
          <w:lang w:eastAsia="cs-CZ"/>
        </w:rPr>
        <w:t>Uvedené vícepráce jsou tedy celkem za 190 000,-</w:t>
      </w:r>
    </w:p>
    <w:p w:rsidR="00677FE8" w:rsidRDefault="00677FE8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E7" w:rsidRDefault="00BA2FE7" w:rsidP="003B0B48">
      <w:pPr>
        <w:spacing w:after="0" w:line="240" w:lineRule="auto"/>
      </w:pPr>
      <w:r>
        <w:separator/>
      </w:r>
    </w:p>
  </w:endnote>
  <w:endnote w:type="continuationSeparator" w:id="0">
    <w:p w:rsidR="00BA2FE7" w:rsidRDefault="00BA2FE7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</w:r>
    <w:r w:rsidR="00677FE8">
      <w:t>telefon 585 411 539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E7" w:rsidRDefault="00BA2FE7" w:rsidP="003B0B48">
      <w:pPr>
        <w:spacing w:after="0" w:line="240" w:lineRule="auto"/>
      </w:pPr>
      <w:r>
        <w:separator/>
      </w:r>
    </w:p>
  </w:footnote>
  <w:footnote w:type="continuationSeparator" w:id="0">
    <w:p w:rsidR="00BA2FE7" w:rsidRDefault="00BA2FE7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926A6"/>
    <w:multiLevelType w:val="multilevel"/>
    <w:tmpl w:val="F278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E66BB"/>
    <w:multiLevelType w:val="multilevel"/>
    <w:tmpl w:val="CF78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5B2D"/>
    <w:rsid w:val="00055D41"/>
    <w:rsid w:val="000741BE"/>
    <w:rsid w:val="000C5BDE"/>
    <w:rsid w:val="001E04A9"/>
    <w:rsid w:val="00217790"/>
    <w:rsid w:val="002B046E"/>
    <w:rsid w:val="002D13BE"/>
    <w:rsid w:val="003064AF"/>
    <w:rsid w:val="003B0B48"/>
    <w:rsid w:val="003B7748"/>
    <w:rsid w:val="003C65DC"/>
    <w:rsid w:val="004547A4"/>
    <w:rsid w:val="00490767"/>
    <w:rsid w:val="004A7B28"/>
    <w:rsid w:val="00524C4F"/>
    <w:rsid w:val="0058206C"/>
    <w:rsid w:val="00584214"/>
    <w:rsid w:val="00597A6F"/>
    <w:rsid w:val="005A7BBA"/>
    <w:rsid w:val="005B008D"/>
    <w:rsid w:val="005C564D"/>
    <w:rsid w:val="00601CD2"/>
    <w:rsid w:val="00667C53"/>
    <w:rsid w:val="00677FE8"/>
    <w:rsid w:val="00712D59"/>
    <w:rsid w:val="007226DF"/>
    <w:rsid w:val="00754ED2"/>
    <w:rsid w:val="0076176E"/>
    <w:rsid w:val="00800021"/>
    <w:rsid w:val="008A714B"/>
    <w:rsid w:val="008B69D3"/>
    <w:rsid w:val="00917B8E"/>
    <w:rsid w:val="00937736"/>
    <w:rsid w:val="00954662"/>
    <w:rsid w:val="00A55BD3"/>
    <w:rsid w:val="00A77A11"/>
    <w:rsid w:val="00A836A5"/>
    <w:rsid w:val="00B63470"/>
    <w:rsid w:val="00BA2FE7"/>
    <w:rsid w:val="00BA33AB"/>
    <w:rsid w:val="00BD6ED3"/>
    <w:rsid w:val="00BE3976"/>
    <w:rsid w:val="00C22634"/>
    <w:rsid w:val="00C55151"/>
    <w:rsid w:val="00CA6D6C"/>
    <w:rsid w:val="00CB3EFF"/>
    <w:rsid w:val="00CD71D9"/>
    <w:rsid w:val="00D12D43"/>
    <w:rsid w:val="00D659C9"/>
    <w:rsid w:val="00DE205F"/>
    <w:rsid w:val="00DE444F"/>
    <w:rsid w:val="00E63A49"/>
    <w:rsid w:val="00E7183B"/>
    <w:rsid w:val="00EF7A28"/>
    <w:rsid w:val="00F13440"/>
    <w:rsid w:val="00F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1DCDE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7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4</cp:revision>
  <cp:lastPrinted>2023-12-05T09:35:00Z</cp:lastPrinted>
  <dcterms:created xsi:type="dcterms:W3CDTF">2025-12-18T15:43:00Z</dcterms:created>
  <dcterms:modified xsi:type="dcterms:W3CDTF">2026-01-06T11:25:00Z</dcterms:modified>
</cp:coreProperties>
</file>