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53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1"/>
          <w:sz w:val="20"/>
          <w:szCs w:val="20"/>
        </w:rPr>
        <w:t>Pokyny pro vyplnění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223" w:lineRule="exact"/>
        <w:ind w:left="535" w:right="3865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všech listech tohoto souboru můžete měnit pouze buňky s modrým pozadím.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 se o tyto údaje 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údaje o firmě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jednotkové ceny položek zadané na maximálně dvě desetinná místa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9" w:tblpY="-10"/>
        <w:tblOverlap w:val="never"/>
        "
        <w:tblW w:w="11036" w:type="dxa"/>
        <w:tblLook w:val="04A0" w:firstRow="1" w:lastRow="0" w:firstColumn="1" w:lastColumn="0" w:noHBand="0" w:noVBand="1"/>
      </w:tblPr>
      <w:tblGrid>
        <w:gridCol w:w="2323"/>
        <w:gridCol w:w="1426"/>
        <w:gridCol w:w="2357"/>
        <w:gridCol w:w="1447"/>
        <w:gridCol w:w="1433"/>
        <w:gridCol w:w="1438"/>
        <w:gridCol w:w="631"/>
      </w:tblGrid>
      <w:tr>
        <w:trPr>
          <w:trHeight w:hRule="exact" w:val="630"/>
        </w:trPr>
        <w:tc>
          <w:tcPr>
            <w:tcW w:w="23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63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65" w:line="240" w:lineRule="auto"/>
              <w:ind w:left="340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Soupis stavebních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98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5" w:after="643" w:line="240" w:lineRule="auto"/>
              <w:ind w:left="208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120_Z1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04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653" w:line="240" w:lineRule="auto"/>
              <w:ind w:left="3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FNB parkovací dům 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19"/>
        </w:trPr>
        <w:tc>
          <w:tcPr>
            <w:tcW w:w="374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Zadavatel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9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43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40" w:line="222" w:lineRule="exact"/>
              <w:ind w:left="2364" w:right="208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2323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98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3" w:line="222" w:lineRule="exact"/>
              <w:ind w:left="917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232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232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3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22" w:lineRule="exact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4" w:after="27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1" w:after="0" w:line="240" w:lineRule="auto"/>
              <w:ind w:left="1065" w:right="20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455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1 246 098,23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12" w:line="240" w:lineRule="auto"/>
              <w:ind w:left="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-80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0" w:line="240" w:lineRule="auto"/>
              <w:ind w:left="455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1 246 098,23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96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1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1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49816</wp:posOffset>
                  </wp:positionV>
                  <wp:extent cx="387144" cy="270631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4866" y="49816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49817</wp:posOffset>
                  </wp:positionV>
                  <wp:extent cx="387144" cy="270631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4866" y="4981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49817</wp:posOffset>
                  </wp:positionV>
                  <wp:extent cx="932834" cy="270631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9273" y="49817"/>
                            <a:ext cx="81853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1 246 098,23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184404</wp:posOffset>
                  </wp:positionH>
                  <wp:positionV relativeFrom="line">
                    <wp:posOffset>49817</wp:posOffset>
                  </wp:positionV>
                  <wp:extent cx="815480" cy="54647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46621" y="49817"/>
                            <a:ext cx="701180" cy="43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34" w:lineRule="exact"/>
                                <w:ind w:left="674" w:right="0" w:hanging="674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261 680,63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3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147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8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5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832486</wp:posOffset>
                  </wp:positionH>
                  <wp:positionV relativeFrom="paragraph">
                    <wp:posOffset>58309</wp:posOffset>
                  </wp:positionV>
                  <wp:extent cx="1074383" cy="297819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84494" y="58309"/>
                            <a:ext cx="960083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1 507 778,86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22808</wp:posOffset>
                  </wp:positionH>
                  <wp:positionV relativeFrom="paragraph">
                    <wp:posOffset>83645</wp:posOffset>
                  </wp:positionV>
                  <wp:extent cx="374620" cy="25533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07" y="83645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53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1807" w:line="240" w:lineRule="auto"/>
              <w:ind w:left="1847" w:right="0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712010</wp:posOffset>
                  </wp:positionV>
                  <wp:extent cx="1591311" cy="1219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1311" cy="12192"/>
                          </a:xfrm>
                          <a:custGeom>
                            <a:rect l="l" t="t" r="r" b="b"/>
                            <a:pathLst>
                              <a:path w="1591311" h="12192">
                                <a:moveTo>
                                  <a:pt x="0" y="12192"/>
                                </a:moveTo>
                                <a:lnTo>
                                  <a:pt x="1591311" y="12192"/>
                                </a:lnTo>
                                <a:lnTo>
                                  <a:pt x="1591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712773</wp:posOffset>
                  </wp:positionV>
                  <wp:extent cx="1589914" cy="18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89914" cy="180"/>
                          </a:xfrm>
                          <a:custGeom>
                            <a:rect l="l" t="t" r="r" b="b"/>
                            <a:pathLst>
                              <a:path w="1589914" h="180">
                                <a:moveTo>
                                  <a:pt x="0" y="0"/>
                                </a:moveTo>
                                <a:lnTo>
                                  <a:pt x="1589914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1495600</wp:posOffset>
                  </wp:positionV>
                  <wp:extent cx="1591311" cy="1219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1311" cy="12192"/>
                          </a:xfrm>
                          <a:custGeom>
                            <a:rect l="l" t="t" r="r" b="b"/>
                            <a:pathLst>
                              <a:path w="1591311" h="12192">
                                <a:moveTo>
                                  <a:pt x="0" y="12192"/>
                                </a:moveTo>
                                <a:lnTo>
                                  <a:pt x="1591311" y="12192"/>
                                </a:lnTo>
                                <a:lnTo>
                                  <a:pt x="1591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1496363</wp:posOffset>
                  </wp:positionV>
                  <wp:extent cx="1589914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89914" cy="180"/>
                          </a:xfrm>
                          <a:custGeom>
                            <a:rect l="l" t="t" r="r" b="b"/>
                            <a:pathLst>
                              <a:path w="1589914" h="180">
                                <a:moveTo>
                                  <a:pt x="0" y="0"/>
                                </a:moveTo>
                                <a:lnTo>
                                  <a:pt x="1589914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0" w:line="222" w:lineRule="exact"/>
              <w:ind w:left="299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5" w:after="290" w:line="222" w:lineRule="exact"/>
              <w:ind w:left="61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711708</wp:posOffset>
                  </wp:positionV>
                  <wp:extent cx="2736215" cy="1219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6215" cy="12192"/>
                          </a:xfrm>
                          <a:custGeom>
                            <a:rect l="l" t="t" r="r" b="b"/>
                            <a:pathLst>
                              <a:path w="2736215" h="12192">
                                <a:moveTo>
                                  <a:pt x="0" y="12192"/>
                                </a:moveTo>
                                <a:lnTo>
                                  <a:pt x="2736215" y="12192"/>
                                </a:lnTo>
                                <a:lnTo>
                                  <a:pt x="2736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6859</wp:posOffset>
                  </wp:positionH>
                  <wp:positionV relativeFrom="paragraph">
                    <wp:posOffset>712471</wp:posOffset>
                  </wp:positionV>
                  <wp:extent cx="2734690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690" cy="180"/>
                          </a:xfrm>
                          <a:custGeom>
                            <a:rect l="l" t="t" r="r" b="b"/>
                            <a:pathLst>
                              <a:path w="2734690" h="18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1495298</wp:posOffset>
                  </wp:positionV>
                  <wp:extent cx="2736215" cy="12192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6215" cy="12192"/>
                          </a:xfrm>
                          <a:custGeom>
                            <a:rect l="l" t="t" r="r" b="b"/>
                            <a:pathLst>
                              <a:path w="2736215" h="12192">
                                <a:moveTo>
                                  <a:pt x="0" y="12192"/>
                                </a:moveTo>
                                <a:lnTo>
                                  <a:pt x="2736215" y="12192"/>
                                </a:lnTo>
                                <a:lnTo>
                                  <a:pt x="2736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6859</wp:posOffset>
                  </wp:positionH>
                  <wp:positionV relativeFrom="paragraph">
                    <wp:posOffset>1496061</wp:posOffset>
                  </wp:positionV>
                  <wp:extent cx="2734690" cy="18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690" cy="180"/>
                          </a:xfrm>
                          <a:custGeom>
                            <a:rect l="l" t="t" r="r" b="b"/>
                            <a:pathLst>
                              <a:path w="2734690" h="18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62" w:after="29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268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68" w:bottom="183" w:left="500" w:header="708" w:footer="708" w:gutter="0"/>
          <w:cols w:num="2" w:space="0" w:equalWidth="0">
            <w:col w:w="4955" w:space="4182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390143</wp:posOffset>
            </wp:positionH>
            <wp:positionV relativeFrom="paragraph">
              <wp:posOffset>76581</wp:posOffset>
            </wp:positionV>
            <wp:extent cx="1979676" cy="57187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0143" y="76581"/>
                      <a:ext cx="1865376" cy="457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7" w:lineRule="exact"/>
                          <w:ind w:left="7" w:right="0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Rekapitulace dílčích částí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3"/>
                          </w:tabs>
                          <w:spacing w:before="240" w:after="0" w:line="200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Číslo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Název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1017" w:type="dxa"/>
        <w:tblLook w:val="04A0" w:firstRow="1" w:lastRow="0" w:firstColumn="1" w:lastColumn="0" w:noHBand="0" w:noVBand="1"/>
      </w:tblPr>
      <w:tblGrid>
        <w:gridCol w:w="4808"/>
        <w:gridCol w:w="1289"/>
        <w:gridCol w:w="1435"/>
        <w:gridCol w:w="1435"/>
        <w:gridCol w:w="1435"/>
        <w:gridCol w:w="633"/>
      </w:tblGrid>
      <w:tr>
        <w:trPr>
          <w:trHeight w:hRule="exact" w:val="476"/>
        </w:trPr>
        <w:tc>
          <w:tcPr>
            <w:tcW w:w="480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50943</wp:posOffset>
                  </wp:positionV>
                  <wp:extent cx="679566" cy="32868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48507" y="50943"/>
                            <a:ext cx="56526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0" w:right="0" w:firstLine="117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sníženou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50943</wp:posOffset>
                  </wp:positionV>
                  <wp:extent cx="905496" cy="32868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13809" y="50943"/>
                            <a:ext cx="79119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455" w:right="0" w:hanging="455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základní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48" w:right="185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DPH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21" w:right="15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0" w:right="215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paragraph">
                    <wp:posOffset>71453</wp:posOffset>
                  </wp:positionV>
                  <wp:extent cx="1701395" cy="55861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3753" y="71453"/>
                            <a:ext cx="1587095" cy="444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Stavební objekt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4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Areálové zpevněné plochy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941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IO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88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1 246 098,23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261 680,63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1 507 778,86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5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line">
                    <wp:posOffset>70104</wp:posOffset>
                  </wp:positionV>
                  <wp:extent cx="2969829" cy="862271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668" y="70104"/>
                            <a:ext cx="2855529" cy="7479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01" w:lineRule="exact"/>
                                <w:ind w:left="1483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Soupis prací - venkovní plochy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Soupis prací - dopravní značení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parkovacím domě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Celkem za stavbu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88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770 150,23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161 731,55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931 881,78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36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8"/>
        </w:trPr>
        <w:tc>
          <w:tcPr>
            <w:tcW w:w="4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88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475 948,00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52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99 949,08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575 897,08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36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80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35" w:line="240" w:lineRule="auto"/>
              <w:ind w:left="801" w:right="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35" w:line="240" w:lineRule="auto"/>
              <w:ind w:left="16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1 246 098,23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35" w:line="240" w:lineRule="auto"/>
              <w:ind w:left="333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261 680,63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35" w:line="240" w:lineRule="auto"/>
              <w:ind w:left="16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1 507 778,86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35" w:line="240" w:lineRule="auto"/>
              <w:ind w:left="175" w:right="3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45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120_Z1 - FNB parkovací dům DN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1. PODMÍNKY PRO ZPRACOVÁNÍ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Preambule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7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Tento soupis stavebních prací, dodávek a služeb je sestaven jako podklad pro zpracování nabídek dodavatelů na veřejnou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zakázku na stavební práce a obsahuje podmínky a požadavky zadavatele, za kterých má být zpracována nabídková cena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dodavatelů. Účelem tohoto soupisu je zabezpečit obsahovou shodu všech nabídkových cen a usnadnit následné posouzení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předložených cenových nabídek.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7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Předpokládá se, že dodavatel před zpracováním cenové nabídky pečlivě prostuduje všechny pokyny a podmínky pro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zpracování nabídkové ceny obsažené v zadávacích podmínkách a bude se jimi při zpracování nabídkové ceny řídit. Soupis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a služeb je sestaven v souladu s podmínkami vyhlášky Ministerstva pro místní rozvoj č.169/2016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Vymezení některých pojmů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Pro účely zpracování nabídkové ceny se jsou použity některé pojmy, pod kterými se rozumí: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Soupisem stavebních prací dodávek a služeb dokument, ve kterém jsou definovány zadavatelem požadované stavební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práce, dodávky a služby v podrobnostech nezbytných pro zpracování cenové nabídky dodavatele. Soupis obsahuje i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vymezení požadovaného množství stavebních prací, dodávek a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Cenovou soustavou uspořádaný soubor informací o stavebních a montážních pracích, materiálech a výrobcích obsahující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zatřídění položek, podrobný popis a měrnou jednotku, způsob měření a další technické a cenové podmínky pro možnost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stanovení jednotkové ceny.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Ostatními náklady náklady dodavatele spojené se splněním povinností dodavatele vyplývajících z obchodních či jiných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podmínek zadávací dokumentace. Patří do nich zejména náklady na vyhotovení dokumentace skutečného provedení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stavby, náklady na geodetické zaměření dokončeného díla, náklady spojené s podmínkami pro publicitu projektu, náklady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dílenskou či výrobní dokumentaci apod.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39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Položkovým rozpočtem dokument odpovídající svým obsahem a strukturou soupisu stavebních prací, dodávek a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služeb, předaného zadavatelem dodavateli ke zpracování nabídky, v němž dodavatel doplní k jednotlivým položkám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nebo služeb svoje nabídkové jednotkové ceny a stanoví i celkovou nabídkovou cenu příslušné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a dále stanoví nabídkové ceny dle struktury soupisu až po celkovou nabídkovou cenu za veškeré stavební práce,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dodávky nebo služby, které jsou obsahem soupisu stavebních prací, dodávek a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51" w:after="0" w:line="247" w:lineRule="exact"/>
        <w:ind w:left="96" w:right="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Vedlejšími náklady náklady na činností zhotovitele, které nejsou zahrnuty v položkách soupisu stavebních prací,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dodávek nebo služeb, ale se zhotovením stav-by souvisí a jsou pro realizaci stavby nezbytné. Někdy se definují jako vedlejší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rozpočtové náklady a zahrnují zejména náklady na vybudování, provoz a odstranění zařízení staveniště.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Cenová soustava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Použitá cenová soustava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1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Soupisy stavebních prací, dodávek a služeb jsou zpracovány s použitím cenové soustavy zpracované společností RTS, a.s..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z cenové soustavy mají uveden odkaz na cenovou soustavu včetně označení příslušného ceníku.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docGrid w:linePitch="360"/>
        </w:sect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Technické 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cols w:num="2" w:space="0" w:equalWidth="0">
            <w:col w:w="4955" w:space="4182"/>
            <w:col w:w="1204" w:space="0"/>
          </w:cols>
          <w:docGrid w:linePitch="360"/>
        </w:sectPr>
        <w:spacing w:before="234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Obsah jednotlivých položek, způsob měření a ostatní další podmínky definující obsah a použití jednotlivých položek jsou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obsaženy v cenových a technických podmínkách příslušných ceníků (viz zařazení u položky), které jsou volně dostupné na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elektronické adrese </w:t>
      </w:r>
      <w:hyperlink r:id="rId119" w:history="1">
        <w:r>
          <w:rPr lang="cs-CZ" sz="20" baseline="0" dirty="0">
            <w:jc w:val="left"/>
            <w:rFonts w:ascii="Arial" w:hAnsi="Arial" w:cs="Arial"/>
            <w:color w:val="000000"/>
            <w:spacing w:val="-1"/>
            <w:sz w:val="20"/>
            <w:szCs w:val="20"/>
          </w:rPr>
          <w:t>www.cenovasoustava.cz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Individuální položky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soupisu prací, které cenová soustava neobsahuje, jsou označeny popisem „vlastní“. Pro tyto položky jsou cenové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technické podmínky definovány jejich popisem, případně odkazem na konkrétní část příslušné dokumentace.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Závaznost a změna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Závaznost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33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Poskytnuté soupisy jsou pro zpracování nabídkové ceny závazné. Je vyloučeno jakékoliv vyřazení položek ze soupisu,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doplnění položek do soupisu, slučování položek a jakýkoliv zásah do popisu položky, množství měrných jednotek nebo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jakkoliv měnit či upravovat jakýkoliv jiný údaj v soupisu.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Zvláštní podmínky pro stanovení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Přeprava vybouraných hmot, suti a vytěžené zeminy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19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obsahuje i některé technologické položky vztahující se k uložení vytěžené zeminy nebo vybouraných hmot,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vodorovné přesuny zeminy nebo vybouraných hmot pak v takových případech zpracovatel soupisu předpokládá určitou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přepravní vzdálenost. Pokud z technologického postupu dodavatele vyplývá jiná přepravní vzdálenost, je povinností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dodavatele stanovit takovou jednotkovou cenu, aby celková cena položky odpovídala jeho konkrétním technologickým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podmínkám a konkrétní přepravní vzdálenosti, při soupisem vymezeném množství měrných jednotek.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Vnitrostaveništní přesun stavebního materiálu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obsahuje i položky vztahující se ke vnitrostaveništnímu přesunu materiálů (položky označené jako přesun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hmot), pak v takových případech je povinností dodavatele stanovit takovou jednotkovou cenu, aby celková cena položky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odpovídala jeho konkrétním technologickým podmínkám a konkrétní přepravní vzdálenosti, při soupisem vymezeném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množství měrných jednotek.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34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Vnitrostaveništní přesun hmot prací PSV (pomocná stavební výroba) může být v soupisu stanoven procenticky z hodnoty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ceny za provedení příslušných řemeslných prací, dodávek a služeb. V takovém případě není v soupisu uvedeno množství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měrných jednotek. Dodavatel ocení celkovou cenu u takové položky přesunu hmot vždy konkrétní částkou v Kč, bez ohledu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to, jakým způsobem k jejímu výpočtu dospěl.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Příplatky za ztížené podmínky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34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položku příplatku za ztížené podmínky obsahuje, je dodavatel povinen ji ocenit bez ohledu na to, že tento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příplatek dodavatel standardně neuplatňuje.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Vedlejší a ostatní náklady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312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Tyto náklady jsou popsány v samostatném soupisu stavebních prací, dodávek a služeb s tím, že dodavatel je povinen 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rámci těchto nákladů ocenit všechny definované náklady souhrnně pro celou stavbu.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2. SPECIFICKÉ PODMÍNKY PRO ZPRACOVÁNÍ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Zde doplní zpracovatel soupis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případná specifika týkající se konkrétní zakázky.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3. ELEKTRONICKÁ PODOBA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Elektronická podoba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535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souladu se zákonem jsou předložené soupisy zpracovány i v elektronické podobě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Elektronickou podobou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a služeb je formát MS EXCEL.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formátu soupisu odpovídá svou strukturou vzorovému soupisu volně dostupnému na internetové adrese: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hyperlink r:id="rId120" w:history="1">
        <w:r>
          <w:rPr lang="cs-CZ" sz="20" baseline="0" dirty="0">
            <w:jc w:val="left"/>
            <w:rFonts w:ascii="Arial" w:hAnsi="Arial" w:cs="Arial"/>
            <w:color w:val="000000"/>
            <w:spacing w:val="-2"/>
            <w:sz w:val="20"/>
            <w:szCs w:val="20"/>
          </w:rPr>
          <w:t>www.stavebnionline.cz/soupis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docGrid w:linePitch="360"/>
        </w:sect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Zpracování elektronické podoby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cols w:num="2" w:space="0" w:equalWidth="0">
            <w:col w:w="4955" w:space="4182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4 z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40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Předaný formát MS EXCEL je nepřístupným (uzamčeným) souborem, do kterého dodavatel doplňuje pouze jednotkové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ceny ke všem položkám. Ostatní cenové údaje, jako celková cena položky, mezisoučty za stavební či funkční díly nebo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součty celkové ceny stavebního objektu, jakož i cena stavby jsou výsledkem vložených matematických vzorců v příslušných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pozicích souboru.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72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Jiný formát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2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by kterýkoliv dodavatel měl problémy s předaným formátem, lze na požádání poskytnout soupis stavebních prací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také ve formátu *.xml, což je standardní formát používaný pro přenosy dat. Dokumentace tohoto formátu je volně přístupná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webových stránkách MMR.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Závěrečné 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Ostatní podmínky vztahující se ke zpracování nabídkové ceny jsou uvedeny v zadávací dokumentaci.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449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200 - Komunikace a zpevněné plochy - sjezd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01 - Soupis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6386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391668</wp:posOffset>
            </wp:positionH>
            <wp:positionV relativeFrom="line">
              <wp:posOffset>10032</wp:posOffset>
            </wp:positionV>
            <wp:extent cx="3560827" cy="25533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668" y="10032"/>
                      <a:ext cx="344652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0"/>
                            <w:szCs w:val="20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201 - Areálové zpevněné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A - Soupis prací - venkovní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4491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391668</wp:posOffset>
            </wp:positionH>
            <wp:positionV relativeFrom="line">
              <wp:posOffset>10033</wp:posOffset>
            </wp:positionV>
            <wp:extent cx="3560827" cy="25533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668" y="10033"/>
                      <a:ext cx="344652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0"/>
                            <w:szCs w:val="20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B - Soupis prací - dopravní značení v parkovacím domě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202 - Obslužná komunikace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01 - Soupis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98" w:bottom="183" w:left="500" w:header="708" w:footer="708" w:gutter="0"/>
          <w:docGrid w:linePitch="360"/>
        </w:sectPr>
        <w:spacing w:before="25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Vlastní HTU až po pláň vozovek není součástí tohoto objektu.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98" w:bottom="183" w:left="500" w:header="708" w:footer="708" w:gutter="0"/>
          <w:cols w:num="2" w:space="0" w:equalWidth="0">
            <w:col w:w="4955" w:space="4182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5 z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49"/>
        <w:tblOverlap w:val="never"/>
        "
        <w:tblW w:w="11017" w:type="dxa"/>
        <w:tblLook w:val="04A0" w:firstRow="1" w:lastRow="0" w:firstColumn="1" w:lastColumn="0" w:noHBand="0" w:noVBand="1"/>
      </w:tblPr>
      <w:tblGrid>
        <w:gridCol w:w="1483"/>
        <w:gridCol w:w="3324"/>
        <w:gridCol w:w="1289"/>
        <w:gridCol w:w="1435"/>
        <w:gridCol w:w="1435"/>
        <w:gridCol w:w="1435"/>
        <w:gridCol w:w="633"/>
      </w:tblGrid>
      <w:tr>
        <w:trPr>
          <w:trHeight w:hRule="exact" w:val="476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8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31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141922</wp:posOffset>
                  </wp:positionV>
                  <wp:extent cx="759180" cy="241743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2"/>
                            <a:ext cx="64488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Zemní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133 830,43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142303</wp:posOffset>
                  </wp:positionV>
                  <wp:extent cx="747064" cy="241743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2303"/>
                            <a:ext cx="63276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Komunikace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433 456,02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820216" cy="24174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70591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Trubní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1713242" cy="24174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159894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Doplňující práce na komunikaci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481 418,39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71818</wp:posOffset>
                  </wp:positionV>
                  <wp:extent cx="2152040" cy="38347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71818"/>
                            <a:ext cx="2037740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3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Dokončovací konstrukce na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stavbách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69 361,66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141922</wp:posOffset>
                  </wp:positionV>
                  <wp:extent cx="1072934" cy="24174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2"/>
                            <a:ext cx="95863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142176</wp:posOffset>
                  </wp:positionV>
                  <wp:extent cx="1352969" cy="24174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2176"/>
                            <a:ext cx="123866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Staveništní přesun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127 080,23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1809711" cy="241743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169541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Přesuny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912571" cy="241743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2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85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951,50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1 246 098,23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277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cols w:num="2" w:space="0" w:equalWidth="0">
            <w:col w:w="4955" w:space="4182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6 z 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7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Areálové zpevněné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67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 - venkovní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30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6653</wp:posOffset>
                  </wp:positionV>
                  <wp:extent cx="7660792" cy="228149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7232" y="6653"/>
                            <a:ext cx="754649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20"/>
                                  <w:tab w:val="left" w:pos="9512"/>
                                  <w:tab w:val="left" w:pos="11305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Díl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: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Zemní práce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133 830,43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0,00000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567232</wp:posOffset>
            </wp:positionH>
            <wp:positionV relativeFrom="paragraph">
              <wp:posOffset>-244116</wp:posOffset>
            </wp:positionV>
            <wp:extent cx="9945999" cy="19225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7232" y="-244116"/>
                      <a:ext cx="9831699" cy="18082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12741" w:right="2026" w:firstLine="0"/>
                          <w:jc w:val="right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5"/>
                            <w:szCs w:val="15"/>
                          </w:rPr>
                          <w:t>311,45000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1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2865"/>
                            <w:tab w:val="left" w:pos="14125"/>
                            <w:tab w:val="left" w:pos="14910"/>
                          </w:tabs>
                          <w:spacing w:before="2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122302202R00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Odkopávky a prokopávky pro silnice v hornině 4 přes 100 do 1 000 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173,02500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117,03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20 249,12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1,80000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311,4500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 přemístěním výkopku v příčných profilech na vzdálenost do 15 m nebo s naložením na dopravní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prostředek.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3 : 384,50000*0,45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173,02500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1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162701105R00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Vodorovné přemístění výkopku z horniny 1 až 4, na vzdálenost přes 9 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do 10 000 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173,02500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139,87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24 201,01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 suchu, bez naložení výkopku, avšak se složením bez rozhrnutí, zpáteční cesta vozidla.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1 : 173,02500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173,02500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8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181101102R00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Úprava pláně v zářezech v hornině 1 až 4, se zhutněním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384,50000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55,19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21 220,56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vyrovnáním výškových rozdílů, ploch vodorovných a ploch do sklonu 1 : 5.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Chodník : 341*1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341,00000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809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Rozšíření pod obruby : (119+55)*0,25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43,50000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86"/>
                            <w:tab w:val="left" w:pos="7733"/>
                            <w:tab w:val="left" w:pos="881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199000005R00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Poplatky za skládku zeminy 1- 4, skupina 17 05 04 z Katalogu odpadů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311,44500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218,85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68 159,74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dem. hmot. položky pořadí 1 : 311,44500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311,44500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20"/>
                            <w:tab w:val="left" w:pos="9512"/>
                          </w:tabs>
                          <w:spacing w:before="4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Díl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6"/>
                            <w:szCs w:val="16"/>
                          </w:rPr>
                          <w:t>: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Komunikace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433 456,02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6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134238</wp:posOffset>
            </wp:positionV>
            <wp:extent cx="9144" cy="13411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134239</wp:posOffset>
            </wp:positionV>
            <wp:extent cx="9943846" cy="91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3"/>
                    </a:xfrm>
                    <a:custGeom>
                      <a:rect l="l" t="t" r="r" b="b"/>
                      <a:pathLst>
                        <a:path w="9943846" h="9143">
                          <a:moveTo>
                            <a:pt x="0" y="9143"/>
                          </a:moveTo>
                          <a:lnTo>
                            <a:pt x="9943846" y="9143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138811</wp:posOffset>
            </wp:positionV>
            <wp:extent cx="556565" cy="126492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143382</wp:posOffset>
            </wp:positionV>
            <wp:extent cx="9145" cy="1158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143382</wp:posOffset>
            </wp:positionV>
            <wp:extent cx="9144" cy="124968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5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83946</wp:posOffset>
            </wp:positionV>
            <wp:extent cx="9943846" cy="914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6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158622</wp:posOffset>
            </wp:positionV>
            <wp:extent cx="9943846" cy="9144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81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-16637</wp:posOffset>
            </wp:positionV>
            <wp:extent cx="9144" cy="134112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-12066</wp:posOffset>
            </wp:positionV>
            <wp:extent cx="556565" cy="12649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-7493</wp:posOffset>
            </wp:positionV>
            <wp:extent cx="9145" cy="11582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-7493</wp:posOffset>
            </wp:positionV>
            <wp:extent cx="9144" cy="124968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108331</wp:posOffset>
            </wp:positionV>
            <wp:extent cx="9943846" cy="914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6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132714</wp:posOffset>
            </wp:positionV>
            <wp:extent cx="9144" cy="134112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132715</wp:posOffset>
            </wp:positionV>
            <wp:extent cx="9943846" cy="914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141858</wp:posOffset>
            </wp:positionV>
            <wp:extent cx="9143" cy="11582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137287</wp:posOffset>
            </wp:positionV>
            <wp:extent cx="556565" cy="12649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141858</wp:posOffset>
            </wp:positionV>
            <wp:extent cx="9143" cy="11582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141858</wp:posOffset>
            </wp:positionV>
            <wp:extent cx="9145" cy="115824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141858</wp:posOffset>
            </wp:positionV>
            <wp:extent cx="9144" cy="115824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141858</wp:posOffset>
            </wp:positionV>
            <wp:extent cx="9143" cy="115824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141858</wp:posOffset>
            </wp:positionV>
            <wp:extent cx="9144" cy="124968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9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82422</wp:posOffset>
            </wp:positionV>
            <wp:extent cx="9943846" cy="9144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302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4" w:right="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628,72000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5" w:right="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564831111R00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ze štěrkodrti s rozprostřením a zhutněním frakce 0-63 mm, tloušťka po zhutnění 100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4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223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1 730,25000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53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92,30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45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159 702,08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0,23000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17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397,96000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Sanace tl. 45 cm - štěrkodrť fr. 0-128 hutněné po 10 cm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07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3 : 384,50000*4,5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1 730,25000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564861111RT2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ze štěrkodrti s rozprostřením a zhutněním frakce 0-32 mm, tloušťka po zhutnění 200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144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2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341,00000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46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52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55 484,11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0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17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156,86000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1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Chodník : 341*1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341,00000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8"/>
          <w:tab w:val="left" w:pos="7489"/>
          <w:tab w:val="left" w:pos="8175"/>
          <w:tab w:val="left" w:pos="9188"/>
          <w:tab w:val="left" w:pos="10202"/>
          <w:tab w:val="left" w:pos="11022"/>
          <w:tab w:val="left" w:pos="11807"/>
          <w:tab w:val="left" w:pos="12592"/>
          <w:tab w:val="left" w:pos="13377"/>
          <w:tab w:val="left" w:pos="14498"/>
          <w:tab w:val="left" w:pos="15283"/>
        </w:tabs>
        <w:spacing w:before="40" w:after="0" w:line="141" w:lineRule="exact"/>
        <w:ind w:left="543" w:right="0" w:firstLine="0"/>
      </w:pPr>
      <w:r>
        <w:drawing>
          <wp:anchor simplePos="0" relativeHeight="251659041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569903311R00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Zřízení zemních krajnic z hornin jakékoliv třídy se zhutněním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339,69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3 736,59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>
        <w:drawing>
          <wp:anchor simplePos="0" relativeHeight="25165913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(145+75)*0,05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8"/>
          <w:tab w:val="left" w:pos="7489"/>
          <w:tab w:val="left" w:pos="8106"/>
          <w:tab w:val="left" w:pos="9188"/>
          <w:tab w:val="left" w:pos="10132"/>
          <w:tab w:val="left" w:pos="11022"/>
          <w:tab w:val="left" w:pos="11738"/>
          <w:tab w:val="left" w:pos="12592"/>
          <w:tab w:val="left" w:pos="13377"/>
          <w:tab w:val="left" w:pos="14498"/>
          <w:tab w:val="left" w:pos="15283"/>
        </w:tabs>
        <w:spacing w:before="40" w:after="0" w:line="141" w:lineRule="exact"/>
        <w:ind w:left="543" w:right="0" w:firstLine="0"/>
      </w:pPr>
      <w:r>
        <w:drawing>
          <wp:anchor simplePos="0" relativeHeight="251659056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596215021R00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Kladení zámkové dlažby do drtě tloušťka dlažby 60 mm, tloušťka lože 40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341,00000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224,55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76 571,55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0,07390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25,20000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>
        <w:drawing>
          <wp:anchor simplePos="0" relativeHeight="251659138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provedením lože z kameniva drceného, s vyplněním spár, s dvojitým hutněním a se smetením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přebytečného materiálu na krajnici. S dodáním hmot pro lože a výplň spár.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6 : 341,00000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341,00000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45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191" w:right="-9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0" w:right="-98" w:firstLine="36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597101030RAA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36" w:right="121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Odvodňovací žlaby komunikací a zpevněných ploch žlab odvodnovací polymerbetonový včetně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dodávky roštu a žlabu, pro zatížení C250, Příslušenství odvodňovacího žlabu - čelo s odtokem;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materiál: plast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13770</wp:posOffset>
                  </wp:positionV>
                  <wp:extent cx="5405420" cy="204360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770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560"/>
                                  <w:tab w:val="left" w:pos="2609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3 218,93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22 532,51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0,27812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1,95000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montáž odvodňovacích žlabů a vpustí k odvodňovacím žlabům z polymerbetonu,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betonového lože popř. obetonování, s dodávkou žlabů a vpustí.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73"/>
        </w:tabs>
        <w:spacing w:before="0" w:after="0" w:line="141" w:lineRule="exact"/>
        <w:ind w:left="1709" w:right="7346" w:firstLine="0"/>
        <w:jc w:val="right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Kompletní dodávka žlabu včetně vpusti a roštu vnitřní šířky 10 cm se spádem dna : 7*1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7,00000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603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2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597101035RAA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Odvodňovací žlaby komunikací a zpevněných ploch žlab odvodnovací polymerbetonový včetně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134" w:line="163" w:lineRule="exact"/>
              <w:ind w:left="36" w:right="-2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dodávky roštu a žlabu, pro zatížení D400, Žlab odvodňovací polymerbetonový bez krytu; s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odtokem ve dně; DN = 100; zatížení: F 900; l = 1 000 mm; b = 140 mm; h = 150 mm; hrana z litiny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13820</wp:posOffset>
                  </wp:positionV>
                  <wp:extent cx="5405420" cy="204360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820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560"/>
                                  <w:tab w:val="left" w:pos="2679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3 914,48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7 828,96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0,27552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0,55000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montáž odvodňovacích žlabů a vpustí k odvodňovacím žlabům z polymerbetonu,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betonového lože popř. obetonování, s dodávkou žlabů a vpustí.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Kompletní dodávka žlabu včetně vpusti a roštu vnitřní šířky 25 cm bez spádu dna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06"/>
          <w:tab w:val="left" w:pos="9189"/>
          <w:tab w:val="left" w:pos="10063"/>
          <w:tab w:val="left" w:pos="11023"/>
          <w:tab w:val="left" w:pos="1173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101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15771</wp:posOffset>
            </wp:positionV>
            <wp:extent cx="9144" cy="13441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7"/>
                    </a:xfrm>
                    <a:custGeom>
                      <a:rect l="l" t="t" r="r" b="b"/>
                      <a:pathLst>
                        <a:path w="9144" h="134417">
                          <a:moveTo>
                            <a:pt x="0" y="134417"/>
                          </a:moveTo>
                          <a:lnTo>
                            <a:pt x="9144" y="13441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15770</wp:posOffset>
            </wp:positionV>
            <wp:extent cx="9943846" cy="9450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450"/>
                    </a:xfrm>
                    <a:custGeom>
                      <a:rect l="l" t="t" r="r" b="b"/>
                      <a:pathLst>
                        <a:path w="9943846" h="9450">
                          <a:moveTo>
                            <a:pt x="0" y="9450"/>
                          </a:moveTo>
                          <a:lnTo>
                            <a:pt x="9943846" y="9450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20344</wp:posOffset>
            </wp:positionV>
            <wp:extent cx="556565" cy="126795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5"/>
                    </a:xfrm>
                    <a:custGeom>
                      <a:rect l="l" t="t" r="r" b="b"/>
                      <a:pathLst>
                        <a:path w="556565" h="126795">
                          <a:moveTo>
                            <a:pt x="0" y="126795"/>
                          </a:moveTo>
                          <a:lnTo>
                            <a:pt x="556565" y="126795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5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59245110R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dlažba betonová dvouvrstvá, skladebná; obdélník; šedá; l = 200 mm; š = 100 mm; tl. 60,0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355,42500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298,77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106 190,33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0,12900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45,85000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4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20954</wp:posOffset>
            </wp:positionV>
            <wp:extent cx="9943846" cy="914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5"/>
                    </a:xfrm>
                    <a:custGeom>
                      <a:rect l="l" t="t" r="r" b="b"/>
                      <a:pathLst>
                        <a:path w="9943846" h="9145">
                          <a:moveTo>
                            <a:pt x="0" y="9145"/>
                          </a:moveTo>
                          <a:lnTo>
                            <a:pt x="9943846" y="9145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 z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7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Areálové zpevněné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67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 - venkovní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631240</wp:posOffset>
            </wp:positionH>
            <wp:positionV relativeFrom="paragraph">
              <wp:posOffset>4625</wp:posOffset>
            </wp:positionV>
            <wp:extent cx="5342752" cy="558309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1240" y="4625"/>
                      <a:ext cx="5228452" cy="4440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40"/>
                          </w:tabs>
                          <w:spacing w:before="0" w:after="0" w:line="141" w:lineRule="exact"/>
                          <w:ind w:left="1315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Chodník : 341-2,5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338,50000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09"/>
                          </w:tabs>
                          <w:spacing w:before="40" w:after="0" w:line="141" w:lineRule="exact"/>
                          <w:ind w:left="1315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Koeficient Ztratné 5%: 0,05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16,92500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15"/>
                          </w:tabs>
                          <w:spacing w:before="4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592451151R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dlažba betonová dvouvrstvá, skladebná; obdélník; dlaždice pro nevidomé; červená; l = 200 mm; š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= 100 mm; tl. 60,0 mm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2,64600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532,84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1 409,89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0,13150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0,35000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Dlažba slepecká červená : 2,52*1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2,52000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5%: 0,05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0,12600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Doplňující práce na komunikaci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74 832,05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41,57000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917862114R00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silničního nebo chodníkového obrubníku stojatého, s boční opěrou z betonu prostého,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lože z betonu prostého C 25/30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7674</wp:posOffset>
                  </wp:positionV>
                  <wp:extent cx="5405420" cy="204360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7674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3"/>
                                  <w:tab w:val="left" w:pos="1665"/>
                                  <w:tab w:val="left" w:pos="2609"/>
                                  <w:tab w:val="left" w:pos="3499"/>
                                  <w:tab w:val="left" w:pos="4215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174,00000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299,72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52 151,28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0,18800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32,71000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dodáním hmot pro lože tl. 80-100 mm.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13-10 : 119*1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14-10 : 55*1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399"/>
          <w:tab w:val="left" w:pos="8025"/>
          <w:tab w:val="left" w:pos="910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797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59217420R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obrubník chodníkový materiál beton; l = 1000,0 mm; š = 100,0 mm; h = 200,0 mm; barva šedá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120,19000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122,74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14 752,12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0,04600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5,53000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>
        <w:drawing>
          <wp:anchor simplePos="0" relativeHeight="25165886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13-10 : 119*1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119,00000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1%: 0,01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1,19000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399"/>
          <w:tab w:val="left" w:pos="8095"/>
          <w:tab w:val="left" w:pos="9108"/>
          <w:tab w:val="left" w:pos="10121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81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15771</wp:posOffset>
            </wp:positionV>
            <wp:extent cx="9144" cy="13441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7"/>
                    </a:xfrm>
                    <a:custGeom>
                      <a:rect l="l" t="t" r="r" b="b"/>
                      <a:pathLst>
                        <a:path w="9144" h="134417">
                          <a:moveTo>
                            <a:pt x="0" y="134417"/>
                          </a:moveTo>
                          <a:lnTo>
                            <a:pt x="9144" y="13441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15821</wp:posOffset>
            </wp:positionV>
            <wp:extent cx="9943846" cy="9144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20343</wp:posOffset>
            </wp:positionV>
            <wp:extent cx="556565" cy="126797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7"/>
                    </a:xfrm>
                    <a:custGeom>
                      <a:rect l="l" t="t" r="r" b="b"/>
                      <a:pathLst>
                        <a:path w="556565" h="126797">
                          <a:moveTo>
                            <a:pt x="0" y="126797"/>
                          </a:moveTo>
                          <a:lnTo>
                            <a:pt x="556565" y="126797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24915</wp:posOffset>
            </wp:positionV>
            <wp:extent cx="9145" cy="116129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6129"/>
                    </a:xfrm>
                    <a:custGeom>
                      <a:rect l="l" t="t" r="r" b="b"/>
                      <a:pathLst>
                        <a:path w="9145" h="116129">
                          <a:moveTo>
                            <a:pt x="0" y="116129"/>
                          </a:moveTo>
                          <a:lnTo>
                            <a:pt x="9145" y="11612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24915</wp:posOffset>
            </wp:positionV>
            <wp:extent cx="9144" cy="125273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3"/>
                    </a:xfrm>
                    <a:custGeom>
                      <a:rect l="l" t="t" r="r" b="b"/>
                      <a:pathLst>
                        <a:path w="9144" h="125273">
                          <a:moveTo>
                            <a:pt x="0" y="125273"/>
                          </a:moveTo>
                          <a:lnTo>
                            <a:pt x="9144" y="12527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59217421R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obrubník chodníkový materiál beton; l = 1000,0 mm; š = 100,0 mm; h = 250,0 mm; barva šedá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55,55000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142,73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7 928,65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0,06000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3,33000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>
        <w:drawing>
          <wp:anchor simplePos="0" relativeHeight="25165886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14-10 : 55*1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1%: 0,01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0,55000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Staveništní přesun hmot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127 080,23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998223011R00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39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 pozemních komunikací, kryt dlážděný jakékoliv délky objektu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133" w:right="16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667,78891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190,30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7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127 080,23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vodorovně do 200 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náklady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005231020R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Individuální a komplexní vyzkoušení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27433</wp:posOffset>
                  </wp:positionH>
                  <wp:positionV relativeFrom="paragraph">
                    <wp:posOffset>7673</wp:posOffset>
                  </wp:positionV>
                  <wp:extent cx="5294165" cy="204360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2469" y="7673"/>
                            <a:ext cx="5179865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6"/>
                                  <w:tab w:val="left" w:pos="1800"/>
                                  <w:tab w:val="left" w:pos="2918"/>
                                  <w:tab w:val="left" w:pos="3634"/>
                                  <w:tab w:val="left" w:pos="4418"/>
                                  <w:tab w:val="left" w:pos="5203"/>
                                  <w:tab w:val="left" w:pos="5988"/>
                                  <w:tab w:val="left" w:pos="7109"/>
                                  <w:tab w:val="left" w:pos="7894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475,75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951,50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2"/>
                                  <w:szCs w:val="12"/>
                                </w:rPr>
                                <w:t>Indiv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Náklady na individuální zkoušky dodaných a smontovaných technologických zařízení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komplexního vyzkoušení.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Zkouška únostnosti pláně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05"/>
        </w:tabs>
        <w:spacing w:before="256" w:after="0" w:line="179" w:lineRule="exact"/>
        <w:ind w:left="595" w:right="5359" w:firstLine="0"/>
        <w:jc w:val="right"/>
      </w:pPr>
      <w:r>
        <w:drawing>
          <wp:anchor simplePos="0" relativeHeight="251658844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147399</wp:posOffset>
            </wp:positionV>
            <wp:extent cx="9144" cy="13411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147399</wp:posOffset>
            </wp:positionV>
            <wp:extent cx="6592189" cy="9144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545896</wp:posOffset>
            </wp:positionH>
            <wp:positionV relativeFrom="line">
              <wp:posOffset>151970</wp:posOffset>
            </wp:positionV>
            <wp:extent cx="6593713" cy="126492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3713" cy="126492"/>
                    </a:xfrm>
                    <a:custGeom>
                      <a:rect l="l" t="t" r="r" b="b"/>
                      <a:pathLst>
                        <a:path w="6593713" h="126492">
                          <a:moveTo>
                            <a:pt x="0" y="126492"/>
                          </a:moveTo>
                          <a:lnTo>
                            <a:pt x="6593713" y="126492"/>
                          </a:lnTo>
                          <a:lnTo>
                            <a:pt x="6593713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156543</wp:posOffset>
            </wp:positionV>
            <wp:extent cx="9144" cy="124968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272367</wp:posOffset>
            </wp:positionV>
            <wp:extent cx="6592189" cy="9144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770 150,23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37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JKSO: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spacing w:before="0" w:after="0" w:line="179" w:lineRule="exact"/>
        <w:ind w:left="67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1469389</wp:posOffset>
            </wp:positionH>
            <wp:positionV relativeFrom="line">
              <wp:posOffset>-889</wp:posOffset>
            </wp:positionV>
            <wp:extent cx="2327593" cy="228149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9389" y="-889"/>
                      <a:ext cx="2213293" cy="1138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</w:rPr>
                          <w:t>plochy charakteru pozemních komunikací ostatní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822.59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79" w:lineRule="exact"/>
        <w:ind w:left="67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341 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cols w:num="2" w:space="0" w:equalWidth="0">
            <w:col w:w="1273" w:space="540"/>
            <w:col w:w="2925" w:space="0"/>
          </w:cols>
          <w:docGrid w:linePitch="360"/>
        </w:sectPr>
        <w:spacing w:before="3" w:after="0" w:line="179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kryt (materiál konstrukce krytu) dlážděný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 z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106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5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Areálové zpevněné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5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 - dopravní značení v parkovacím domě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7013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Doplňující práce na komunikaci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406 586,34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11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914001121R00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-44" w:right="37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a montáž svislých dopravních značek sloupek, do betonového základu a AL patky,  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7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885,85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52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1 771,70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0,11330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0,23000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48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Osazení sloupku, značky a AL patky do betonu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399"/>
          <w:tab w:val="left" w:pos="8095"/>
          <w:tab w:val="left" w:pos="910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8985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15771</wp:posOffset>
            </wp:positionV>
            <wp:extent cx="9144" cy="134417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7"/>
                    </a:xfrm>
                    <a:custGeom>
                      <a:rect l="l" t="t" r="r" b="b"/>
                      <a:pathLst>
                        <a:path w="9144" h="134417">
                          <a:moveTo>
                            <a:pt x="0" y="134417"/>
                          </a:moveTo>
                          <a:lnTo>
                            <a:pt x="9144" y="13441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15695</wp:posOffset>
            </wp:positionV>
            <wp:extent cx="9943846" cy="9144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20343</wp:posOffset>
            </wp:positionV>
            <wp:extent cx="556565" cy="126797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7"/>
                    </a:xfrm>
                    <a:custGeom>
                      <a:rect l="l" t="t" r="r" b="b"/>
                      <a:pathLst>
                        <a:path w="556565" h="126797">
                          <a:moveTo>
                            <a:pt x="0" y="126797"/>
                          </a:moveTo>
                          <a:lnTo>
                            <a:pt x="556565" y="126797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24915</wp:posOffset>
            </wp:positionV>
            <wp:extent cx="9145" cy="116129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6129"/>
                    </a:xfrm>
                    <a:custGeom>
                      <a:rect l="l" t="t" r="r" b="b"/>
                      <a:pathLst>
                        <a:path w="9145" h="116129">
                          <a:moveTo>
                            <a:pt x="0" y="116129"/>
                          </a:moveTo>
                          <a:lnTo>
                            <a:pt x="9145" y="116129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24915</wp:posOffset>
            </wp:positionV>
            <wp:extent cx="9144" cy="116129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9"/>
                    </a:xfrm>
                    <a:custGeom>
                      <a:rect l="l" t="t" r="r" b="b"/>
                      <a:pathLst>
                        <a:path w="9144" h="116129">
                          <a:moveTo>
                            <a:pt x="0" y="116129"/>
                          </a:moveTo>
                          <a:lnTo>
                            <a:pt x="9144" y="11612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24915</wp:posOffset>
            </wp:positionV>
            <wp:extent cx="9143" cy="116129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9"/>
                    </a:xfrm>
                    <a:custGeom>
                      <a:rect l="l" t="t" r="r" b="b"/>
                      <a:pathLst>
                        <a:path w="9143" h="116129">
                          <a:moveTo>
                            <a:pt x="0" y="116129"/>
                          </a:moveTo>
                          <a:lnTo>
                            <a:pt x="9143" y="11612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9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24915</wp:posOffset>
            </wp:positionV>
            <wp:extent cx="9144" cy="125273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3"/>
                    </a:xfrm>
                    <a:custGeom>
                      <a:rect l="l" t="t" r="r" b="b"/>
                      <a:pathLst>
                        <a:path w="9144" h="125273">
                          <a:moveTo>
                            <a:pt x="0" y="125273"/>
                          </a:moveTo>
                          <a:lnTo>
                            <a:pt x="9144" y="12527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914001125R00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Osazení a montáž svislých dopravních značek značka, na sloupek,sloup, konzolu nebo objekt,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63,00000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239,78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15 106,14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>
        <w:drawing>
          <wp:anchor simplePos="0" relativeHeight="25165914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B2 : 17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17,00000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E2 : 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E8e : 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E13 : 9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IJ7 : 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IP4b : 16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IP12 : 3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IP13b : 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76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91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915711121R00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značení krytů plastem nehlučné, dělicích čar šířky 120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7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23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2 838,00000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3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71,36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5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202 519,68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0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1,25000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5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191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915721121R00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značení krytů plastem nehlučné, stopčar, zeber, stínů, šipek, nápisů, přechodů apod.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144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2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114,00000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62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1 236,95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458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141 012,30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09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0,00370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0,42000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10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6" w:right="0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5" w:right="-18" w:firstLine="0"/>
              <w:jc w:val="both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V9a : 54*1,5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81,00000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s. 225 : 9*1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s. 226 : 4*1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s. 406 : 20*1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40445020.AR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značka dopravní silniční svislá; zákazová B1-B34; tvar kruh; 500 mm; štít z pozink.plechu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dvoj.ohybem,retroref.folie I.tř.; záruka 7 let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-304746</wp:posOffset>
                  </wp:positionV>
                  <wp:extent cx="9837796" cy="626508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5436" y="-304746"/>
                            <a:ext cx="9723496" cy="5122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31"/>
                                  <w:tab w:val="left" w:pos="8644"/>
                                  <w:tab w:val="left" w:pos="9588"/>
                                  <w:tab w:val="left" w:pos="10478"/>
                                  <w:tab w:val="left" w:pos="11263"/>
                                  <w:tab w:val="left" w:pos="12048"/>
                                  <w:tab w:val="left" w:pos="12833"/>
                                  <w:tab w:val="left" w:pos="13954"/>
                                  <w:tab w:val="left" w:pos="14739"/>
                                </w:tabs>
                                <w:spacing w:before="0" w:after="0" w:line="141" w:lineRule="exact"/>
                                <w:ind w:left="693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17,00000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808,78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13 749,26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0,09000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39"/>
                                </w:tabs>
                                <w:spacing w:before="16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B2 : 17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17,00000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4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40445029.AR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příkazová C1-C14; tvar kruh; 500 mm; štít z pozink.plechu s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808,78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1 617,56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0,00510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5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C4a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40445044.AR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značka dopravní silniční svislá; informativní provozní IP4b-IP7,IP10; tvar čtverec; 500 mm; štít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pozink.plechu s dvoj.ohybem,retroref.folie I.tř.; záruka 7 let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3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-305127</wp:posOffset>
                  </wp:positionV>
                  <wp:extent cx="9837796" cy="626889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5436" y="-305127"/>
                            <a:ext cx="9723496" cy="51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31"/>
                                  <w:tab w:val="left" w:pos="8644"/>
                                  <w:tab w:val="left" w:pos="9588"/>
                                  <w:tab w:val="left" w:pos="10478"/>
                                  <w:tab w:val="left" w:pos="11263"/>
                                  <w:tab w:val="left" w:pos="12048"/>
                                  <w:tab w:val="left" w:pos="12833"/>
                                  <w:tab w:val="left" w:pos="13954"/>
                                  <w:tab w:val="left" w:pos="14739"/>
                                </w:tabs>
                                <w:spacing w:before="0" w:after="0" w:line="141" w:lineRule="exact"/>
                                <w:ind w:left="693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16,00000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647,02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10 352,32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0,08000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39"/>
                                </w:tabs>
                                <w:spacing w:before="16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IP4b : 16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16,00000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4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40445050.AR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informativní provozní IP11-IP13; tvar obdélník svislý; 500x700 mm;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24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štít z pozink.plechu s 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713,63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6 422,67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0,00510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IP12 : 3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IP13b : 6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6,00000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9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40445139.AR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značka dopravní silniční svislá; informativní IJ4c-IJ15; tvar obdélník svislý; 500x700 mm; štít 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pozink.plechu s dvoj.ohybem,retroref.folie I.tř.; záruka 7 let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-304696</wp:posOffset>
                  </wp:positionV>
                  <wp:extent cx="9881992" cy="626457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-304696"/>
                            <a:ext cx="9767692" cy="5121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1"/>
                                  <w:tab w:val="left" w:pos="8714"/>
                                  <w:tab w:val="left" w:pos="9728"/>
                                  <w:tab w:val="left" w:pos="10548"/>
                                  <w:tab w:val="left" w:pos="11333"/>
                                  <w:tab w:val="left" w:pos="12118"/>
                                  <w:tab w:val="left" w:pos="12903"/>
                                  <w:tab w:val="left" w:pos="14024"/>
                                  <w:tab w:val="left" w:pos="14809"/>
                                </w:tabs>
                                <w:spacing w:before="0" w:after="0" w:line="141" w:lineRule="exact"/>
                                <w:ind w:left="700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713,63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2 854,52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0,02000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IJ7 : 4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4,00000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40445141.AR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dodatková tabule E1-E2; tvar čtverec; 500 mm; štít z pozink.plechu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 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13820</wp:posOffset>
                  </wp:positionV>
                  <wp:extent cx="9881992" cy="626457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13820"/>
                            <a:ext cx="9767692" cy="5121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1"/>
                                  <w:tab w:val="left" w:pos="8714"/>
                                  <w:tab w:val="left" w:pos="9728"/>
                                  <w:tab w:val="left" w:pos="10548"/>
                                  <w:tab w:val="left" w:pos="11333"/>
                                  <w:tab w:val="left" w:pos="12118"/>
                                  <w:tab w:val="left" w:pos="12903"/>
                                  <w:tab w:val="left" w:pos="14024"/>
                                  <w:tab w:val="left" w:pos="14809"/>
                                </w:tabs>
                                <w:spacing w:before="0" w:after="0" w:line="141" w:lineRule="exact"/>
                                <w:ind w:left="7006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618,48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2 473,92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0,00510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0,02000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779"/>
                                </w:tabs>
                                <w:spacing w:before="16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E2 : 4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4,00000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40445159.AR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dodatková tabule E8; tvar obdélník; 500x150 mm; štít z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pozink.plechu s 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285,45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1 141,80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E 8e : 4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976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 z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106" w:after="106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9"/>
              </w:tabs>
              <w:spacing w:before="92" w:after="105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Areálové zpevněné plochy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5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 - dopravní značení v parkovacím domě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1725"/>
        <w:gridCol w:w="266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2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16"/>
              </w:tabs>
              <w:spacing w:before="365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66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19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9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89916</wp:posOffset>
                  </wp:positionH>
                  <wp:positionV relativeFrom="paragraph">
                    <wp:posOffset>7674</wp:posOffset>
                  </wp:positionV>
                  <wp:extent cx="4007832" cy="307991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0" y="7674"/>
                            <a:ext cx="3893532" cy="1936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15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40445161.AR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značka dopravní silniční svislá; dodatková tabule E9-E10; tvar čtverec; 500 mm; štít z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41" w:lineRule="exact"/>
                                <w:ind w:left="1315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pozink.plechu s dvoj.ohybem,retroref.folie I.tř.; záruka 7 let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7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388" w:right="-1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618,485 56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-8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0,00510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-44" w:right="19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5" w:line="240" w:lineRule="auto"/>
              <w:ind w:left="-45" w:right="16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E13 : 9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399"/>
          <w:tab w:val="left" w:pos="8165"/>
          <w:tab w:val="left" w:pos="9002"/>
          <w:tab w:val="left" w:pos="10121"/>
          <w:tab w:val="left" w:pos="10942"/>
          <w:tab w:val="left" w:pos="11727"/>
          <w:tab w:val="left" w:pos="12512"/>
          <w:tab w:val="left" w:pos="13297"/>
          <w:tab w:val="left" w:pos="14418"/>
          <w:tab w:val="left" w:pos="15202"/>
        </w:tabs>
        <w:spacing w:before="40" w:after="0" w:line="141" w:lineRule="exact"/>
        <w:ind w:left="393" w:right="190" w:firstLine="0"/>
        <w:jc w:val="right"/>
      </w:pPr>
      <w:r>
        <w:drawing>
          <wp:anchor simplePos="0" relativeHeight="251658616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15771</wp:posOffset>
            </wp:positionV>
            <wp:extent cx="9144" cy="13441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6"/>
                    </a:xfrm>
                    <a:custGeom>
                      <a:rect l="l" t="t" r="r" b="b"/>
                      <a:pathLst>
                        <a:path w="9144" h="134416">
                          <a:moveTo>
                            <a:pt x="0" y="134416"/>
                          </a:moveTo>
                          <a:lnTo>
                            <a:pt x="9144" y="1344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15695</wp:posOffset>
            </wp:positionV>
            <wp:extent cx="9943846" cy="9144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20343</wp:posOffset>
            </wp:positionV>
            <wp:extent cx="556565" cy="126797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797"/>
                    </a:xfrm>
                    <a:custGeom>
                      <a:rect l="l" t="t" r="r" b="b"/>
                      <a:pathLst>
                        <a:path w="556565" h="126797">
                          <a:moveTo>
                            <a:pt x="0" y="126797"/>
                          </a:moveTo>
                          <a:lnTo>
                            <a:pt x="556565" y="126797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24915</wp:posOffset>
            </wp:positionV>
            <wp:extent cx="9145" cy="116128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6128"/>
                    </a:xfrm>
                    <a:custGeom>
                      <a:rect l="l" t="t" r="r" b="b"/>
                      <a:pathLst>
                        <a:path w="9145" h="116128">
                          <a:moveTo>
                            <a:pt x="0" y="116128"/>
                          </a:moveTo>
                          <a:lnTo>
                            <a:pt x="9145" y="116128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24915</wp:posOffset>
            </wp:positionV>
            <wp:extent cx="9144" cy="116128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6128"/>
                    </a:xfrm>
                    <a:custGeom>
                      <a:rect l="l" t="t" r="r" b="b"/>
                      <a:pathLst>
                        <a:path w="9144" h="116128">
                          <a:moveTo>
                            <a:pt x="0" y="116128"/>
                          </a:moveTo>
                          <a:lnTo>
                            <a:pt x="9144" y="1161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24915</wp:posOffset>
            </wp:positionV>
            <wp:extent cx="9143" cy="116128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6128"/>
                    </a:xfrm>
                    <a:custGeom>
                      <a:rect l="l" t="t" r="r" b="b"/>
                      <a:pathLst>
                        <a:path w="9143" h="116128">
                          <a:moveTo>
                            <a:pt x="0" y="116128"/>
                          </a:moveTo>
                          <a:lnTo>
                            <a:pt x="9143" y="116128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6128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24915</wp:posOffset>
            </wp:positionV>
            <wp:extent cx="9144" cy="125272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2"/>
                    </a:xfrm>
                    <a:custGeom>
                      <a:rect l="l" t="t" r="r" b="b"/>
                      <a:pathLst>
                        <a:path w="9144" h="125272">
                          <a:moveTo>
                            <a:pt x="0" y="125272"/>
                          </a:moveTo>
                          <a:lnTo>
                            <a:pt x="9144" y="1252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404459501R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příslušenství k dopr.značení sloupek Fe 60 pozinkovaný, délka 2000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kus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1 998,15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1 998,15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SPCM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>
        <w:drawing>
          <wp:anchor simplePos="0" relativeHeight="25165866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Sloupek se rozřízne a použije ke dvoum značkám C4a : 1*1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1,00000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Dokončovací konstrukce na pozemních stavbách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69 361,66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0,27000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953941621R00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8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drobných kovových výrobků konzol ve zdiv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u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betonovém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1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238,83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44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11 225,01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0,00477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0,22000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801-4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bez jejich dodání, ale s vysekáním kapes pro upevňovací prvky a s jejich zazděním,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zabetonováním nebo zalitím,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Včetně pomocného pracovního lešení o výšce podlahy do 1900 m a pro zatížení 1,5 kPa.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Konzola pro dopravní značky : 47*1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47,00000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40450210R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141" w:lineRule="exact"/>
              <w:ind w:left="3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18415</wp:posOffset>
                  </wp:positionV>
                  <wp:extent cx="9046891" cy="397907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66341" y="18415"/>
                            <a:ext cx="8932591" cy="283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86"/>
                                  <w:tab w:val="left" w:pos="7294"/>
                                  <w:tab w:val="left" w:pos="8343"/>
                                  <w:tab w:val="left" w:pos="9233"/>
                                  <w:tab w:val="left" w:pos="10018"/>
                                  <w:tab w:val="left" w:pos="10803"/>
                                  <w:tab w:val="left" w:pos="11588"/>
                                  <w:tab w:val="left" w:pos="12709"/>
                                  <w:tab w:val="left" w:pos="13494"/>
                                </w:tabs>
                                <w:spacing w:before="0" w:after="0" w:line="141" w:lineRule="exact"/>
                                <w:ind w:left="5691" w:right="0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47,00000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1 236,95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58 136,65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0,00100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0,05000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SPCM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394"/>
                                </w:tabs>
                                <w:spacing w:before="16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Odkaz na mn. položky pořadí 14 : 47,00000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47,00000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příslušenství k dopr.značení ocelový zink.držák s trubkou pr.60mm, pro připevnění dopr.značky na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stěnu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805"/>
        </w:tabs>
        <w:spacing w:before="0" w:after="0" w:line="179" w:lineRule="exact"/>
        <w:ind w:left="595" w:right="5359" w:firstLine="0"/>
        <w:jc w:val="right"/>
      </w:pPr>
      <w:r>
        <w:drawing>
          <wp:anchor simplePos="0" relativeHeight="251658648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-15465</wp:posOffset>
            </wp:positionV>
            <wp:extent cx="9144" cy="134417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417"/>
                    </a:xfrm>
                    <a:custGeom>
                      <a:rect l="l" t="t" r="r" b="b"/>
                      <a:pathLst>
                        <a:path w="9144" h="134417">
                          <a:moveTo>
                            <a:pt x="0" y="134417"/>
                          </a:moveTo>
                          <a:lnTo>
                            <a:pt x="9144" y="13441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4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-15415</wp:posOffset>
            </wp:positionV>
            <wp:extent cx="6592189" cy="9144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545896</wp:posOffset>
            </wp:positionH>
            <wp:positionV relativeFrom="line">
              <wp:posOffset>-10893</wp:posOffset>
            </wp:positionV>
            <wp:extent cx="6593713" cy="126797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3713" cy="126797"/>
                    </a:xfrm>
                    <a:custGeom>
                      <a:rect l="l" t="t" r="r" b="b"/>
                      <a:pathLst>
                        <a:path w="6593713" h="126797">
                          <a:moveTo>
                            <a:pt x="0" y="126797"/>
                          </a:moveTo>
                          <a:lnTo>
                            <a:pt x="6593713" y="126797"/>
                          </a:lnTo>
                          <a:lnTo>
                            <a:pt x="6593713" y="0"/>
                          </a:lnTo>
                          <a:lnTo>
                            <a:pt x="0" y="0"/>
                          </a:lnTo>
                          <a:lnTo>
                            <a:pt x="0" y="126797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-6321</wp:posOffset>
            </wp:positionV>
            <wp:extent cx="9144" cy="125273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273"/>
                    </a:xfrm>
                    <a:custGeom>
                      <a:rect l="l" t="t" r="r" b="b"/>
                      <a:pathLst>
                        <a:path w="9144" h="125273">
                          <a:moveTo>
                            <a:pt x="0" y="125273"/>
                          </a:moveTo>
                          <a:lnTo>
                            <a:pt x="9144" y="12527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2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109808</wp:posOffset>
            </wp:positionV>
            <wp:extent cx="6592189" cy="9144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475 948,00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37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JKSO: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spacing w:before="0" w:after="0" w:line="179" w:lineRule="exact"/>
        <w:ind w:left="67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1469389</wp:posOffset>
            </wp:positionH>
            <wp:positionV relativeFrom="line">
              <wp:posOffset>-889</wp:posOffset>
            </wp:positionV>
            <wp:extent cx="2327593" cy="228149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9389" y="-889"/>
                      <a:ext cx="2213293" cy="1138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</w:rPr>
                          <w:t>plochy charakteru pozemních komunikací ostatní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822.59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79" w:lineRule="exact"/>
        <w:ind w:left="67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341 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cols w:num="2" w:space="0" w:equalWidth="0">
            <w:col w:w="1273" w:space="540"/>
            <w:col w:w="2925" w:space="0"/>
          </w:cols>
          <w:docGrid w:linePitch="360"/>
        </w:sectPr>
        <w:spacing w:before="2" w:after="0" w:line="179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kryt (materiál konstrukce krytu) dlážděný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4887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 z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6843" w:h="12394"/>
      <w:pgMar w:top="343" w:right="28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9" Type="http://schemas.openxmlformats.org/officeDocument/2006/relationships/hyperlink" TargetMode="External" Target="http://www.cenovasoustava.cz"/><Relationship Id="rId120" Type="http://schemas.openxmlformats.org/officeDocument/2006/relationships/hyperlink" TargetMode="External" Target="http://www.stavebnionline.cz/soupi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2025-09-01T09:59:57Z</dcterms:created>
  <dcterms:modified xsi:type="dcterms:W3CDTF">2025-09-01T09:59:57Z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