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53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1"/>
          <w:sz w:val="20"/>
          <w:szCs w:val="20"/>
        </w:rPr>
        <w:t>Pokyny pro vyplnění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223" w:lineRule="exact"/>
        <w:ind w:left="535" w:right="3865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všech listech tohoto souboru můžete měnit pouze buňky s modrým pozadím.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 se o tyto údaje 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údaje o firmě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jednotkové ceny položek zadané na maximálně dvě desetinná místa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1" w:tblpY="-10"/>
        <w:tblOverlap w:val="never"/>
        "
        <w:tblW w:w="10960" w:type="dxa"/>
        <w:tblLook w:val="04A0" w:firstRow="1" w:lastRow="0" w:firstColumn="1" w:lastColumn="0" w:noHBand="0" w:noVBand="1"/>
      </w:tblPr>
      <w:tblGrid>
        <w:gridCol w:w="2206"/>
        <w:gridCol w:w="1354"/>
        <w:gridCol w:w="2239"/>
        <w:gridCol w:w="1375"/>
        <w:gridCol w:w="1361"/>
        <w:gridCol w:w="1365"/>
        <w:gridCol w:w="1078"/>
      </w:tblGrid>
      <w:tr>
        <w:trPr>
          <w:trHeight w:hRule="exact" w:val="596"/>
        </w:trPr>
        <w:tc>
          <w:tcPr>
            <w:tcW w:w="22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0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4" w:after="155" w:line="240" w:lineRule="auto"/>
              <w:ind w:left="556" w:right="-18" w:firstLine="0"/>
            </w:pPr>
            <w:r/>
            <w:r>
              <w:rPr lang="cs-CZ" sz="26" baseline="0" dirty="0">
                <w:jc w:val="left"/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Soupis stavebních prací, dodávek a služeb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  <w:tc>
          <w:tcPr>
            <w:tcW w:w="136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43"/>
        </w:trPr>
        <w:tc>
          <w:tcPr>
            <w:tcW w:w="3560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29"/>
              </w:tabs>
              <w:spacing w:before="195" w:after="612" w:line="240" w:lineRule="auto"/>
              <w:ind w:left="206" w:right="-18" w:firstLine="0"/>
            </w:pPr>
            <w:r/>
            <w:r>
              <w:rPr lang="cs-CZ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Stavba:	</w:t>
            </w:r>
            <w:r>
              <w:rPr lang="cs-CZ" sz="23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3"/>
                <w:szCs w:val="23"/>
              </w:rPr>
              <w:t>120_Z1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 </w:t>
            </w:r>
            <w:r/>
            <w:r/>
          </w:p>
        </w:tc>
        <w:tc>
          <w:tcPr>
            <w:tcW w:w="3614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622" w:line="240" w:lineRule="auto"/>
              <w:ind w:left="33" w:right="-18" w:firstLine="0"/>
            </w:pPr>
            <w:r/>
            <w:r>
              <w:rPr lang="cs-CZ" sz="23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3"/>
                <w:szCs w:val="23"/>
              </w:rPr>
              <w:t>FNB parkovací dům DN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 </w:t>
            </w:r>
            <w:r/>
            <w:r/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69"/>
        </w:trPr>
        <w:tc>
          <w:tcPr>
            <w:tcW w:w="356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11" w:lineRule="exact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Zadavatel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2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180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11" w:lineRule="exact"/>
              <w:ind w:left="2312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IČO: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23" w:line="211" w:lineRule="exact"/>
              <w:ind w:left="2241" w:right="2462" w:firstLine="0"/>
              <w:jc w:val="right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DIČ: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10"/>
        </w:trPr>
        <w:tc>
          <w:tcPr>
            <w:tcW w:w="2206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11" w:lineRule="exact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Zhotovitel: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11" w:lineRule="exact"/>
              <w:ind w:left="937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IČO: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16" w:line="211" w:lineRule="exact"/>
              <w:ind w:left="866" w:right="18" w:firstLine="0"/>
              <w:jc w:val="right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DIČ: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20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0"/>
        </w:trPr>
        <w:tc>
          <w:tcPr>
            <w:tcW w:w="220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85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11" w:lineRule="exact"/>
              <w:ind w:left="19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Vypracoval: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3" w:after="27" w:line="211" w:lineRule="exact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Rozpis ceny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4" w:after="0" w:line="240" w:lineRule="auto"/>
              <w:ind w:left="134" w:right="201" w:firstLine="0"/>
              <w:jc w:val="right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Celkem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9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HSV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07" w:line="240" w:lineRule="auto"/>
              <w:ind w:left="911" w:right="203" w:firstLine="0"/>
              <w:jc w:val="right"/>
            </w:pPr>
            <w:r/>
            <w:r>
              <w:rPr lang="cs-CZ" sz="21" baseline="0" dirty="0">
                <w:jc w:val="left"/>
                <w:rFonts w:ascii="Arial" w:hAnsi="Arial" w:cs="Arial"/>
                <w:color w:val="000000"/>
                <w:spacing w:val="-2"/>
                <w:sz w:val="21"/>
                <w:szCs w:val="21"/>
              </w:rPr>
              <w:t>1 782 583,67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9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07" w:line="240" w:lineRule="auto"/>
              <w:ind w:left="432" w:right="-18" w:firstLine="0"/>
              <w:jc w:val="both"/>
            </w:pPr>
            <w:r/>
            <w:r>
              <w:rPr lang="cs-CZ" sz="21" baseline="0" dirty="0">
                <w:jc w:val="left"/>
                <w:rFonts w:ascii="Arial" w:hAnsi="Arial" w:cs="Arial"/>
                <w:color w:val="000000"/>
                <w:spacing w:val="-2"/>
                <w:sz w:val="21"/>
                <w:szCs w:val="21"/>
              </w:rPr>
              <w:t>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</w:p>
        </w:tc>
      </w:tr>
      <w:tr>
        <w:trPr>
          <w:trHeight w:hRule="exact" w:val="393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9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MON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08" w:line="240" w:lineRule="auto"/>
              <w:ind w:left="432" w:right="-18" w:firstLine="0"/>
              <w:jc w:val="both"/>
            </w:pPr>
            <w:r/>
            <w:r>
              <w:rPr lang="cs-CZ" sz="21" baseline="0" dirty="0">
                <w:jc w:val="left"/>
                <w:rFonts w:ascii="Arial" w:hAnsi="Arial" w:cs="Arial"/>
                <w:color w:val="000000"/>
                <w:spacing w:val="-2"/>
                <w:sz w:val="21"/>
                <w:szCs w:val="21"/>
              </w:rPr>
              <w:t>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9" w:line="240" w:lineRule="auto"/>
              <w:ind w:left="19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Vedlejší náklady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07" w:line="240" w:lineRule="auto"/>
              <w:ind w:left="432" w:right="-18" w:firstLine="0"/>
            </w:pPr>
            <w:r/>
            <w:r>
              <w:rPr lang="cs-CZ" sz="21" baseline="0" dirty="0">
                <w:jc w:val="left"/>
                <w:rFonts w:ascii="Arial" w:hAnsi="Arial" w:cs="Arial"/>
                <w:color w:val="000000"/>
                <w:spacing w:val="-2"/>
                <w:sz w:val="21"/>
                <w:szCs w:val="21"/>
              </w:rPr>
              <w:t>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9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Ostatní náklady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08" w:line="240" w:lineRule="auto"/>
              <w:ind w:left="372" w:right="204" w:firstLine="0"/>
              <w:jc w:val="right"/>
            </w:pPr>
            <w:r/>
            <w:r>
              <w:rPr lang="cs-CZ" sz="21" baseline="0" dirty="0">
                <w:jc w:val="left"/>
                <w:rFonts w:ascii="Arial" w:hAnsi="Arial" w:cs="Arial"/>
                <w:color w:val="000000"/>
                <w:spacing w:val="-2"/>
                <w:sz w:val="21"/>
                <w:szCs w:val="21"/>
              </w:rPr>
              <w:t>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106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Celkem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104" w:line="240" w:lineRule="auto"/>
              <w:ind w:left="911" w:right="204" w:firstLine="0"/>
              <w:jc w:val="right"/>
            </w:pPr>
            <w:r/>
            <w:r>
              <w:rPr lang="cs-CZ" sz="21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1"/>
                <w:szCs w:val="21"/>
              </w:rPr>
              <w:t>1 782 583,67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565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0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Rekapitulace daní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92"/>
        </w:trPr>
        <w:tc>
          <w:tcPr>
            <w:tcW w:w="35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7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Základ pro sníženou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2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7"/>
              </w:tabs>
              <w:spacing w:before="93" w:after="107" w:line="240" w:lineRule="auto"/>
              <w:ind w:left="78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12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7" w:line="240" w:lineRule="auto"/>
              <w:ind w:left="140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585217</wp:posOffset>
                  </wp:positionH>
                  <wp:positionV relativeFrom="line">
                    <wp:posOffset>48021</wp:posOffset>
                  </wp:positionV>
                  <wp:extent cx="370990" cy="262135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62446" y="48021"/>
                            <a:ext cx="256690" cy="147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7"/>
                                  <w:sz w:val="21"/>
                                  <w:szCs w:val="21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7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Snížená DPH 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7"/>
              </w:tabs>
              <w:spacing w:before="92" w:after="107" w:line="240" w:lineRule="auto"/>
              <w:ind w:left="78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12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7" w:line="240" w:lineRule="auto"/>
              <w:ind w:left="140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585217</wp:posOffset>
                  </wp:positionH>
                  <wp:positionV relativeFrom="line">
                    <wp:posOffset>47386</wp:posOffset>
                  </wp:positionV>
                  <wp:extent cx="370990" cy="26213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62446" y="47386"/>
                            <a:ext cx="256690" cy="147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7"/>
                                  <w:sz w:val="21"/>
                                  <w:szCs w:val="21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2"/>
        </w:trPr>
        <w:tc>
          <w:tcPr>
            <w:tcW w:w="35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7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Základ pro základní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2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7"/>
              </w:tabs>
              <w:spacing w:before="92" w:after="107" w:line="240" w:lineRule="auto"/>
              <w:ind w:left="78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21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7" w:line="240" w:lineRule="auto"/>
              <w:ind w:left="140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73153</wp:posOffset>
                  </wp:positionH>
                  <wp:positionV relativeFrom="line">
                    <wp:posOffset>47386</wp:posOffset>
                  </wp:positionV>
                  <wp:extent cx="883310" cy="26213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50382" y="47386"/>
                            <a:ext cx="769010" cy="147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1"/>
                                  <w:szCs w:val="21"/>
                                </w:rPr>
                                <w:t>1 782 583,67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3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7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Základní DPH  </w:t>
            </w:r>
            <w:r/>
            <w:r/>
          </w:p>
        </w:tc>
        <w:tc>
          <w:tcPr>
            <w:tcW w:w="135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7"/>
              </w:tabs>
              <w:spacing w:before="93" w:after="107" w:line="240" w:lineRule="auto"/>
              <w:ind w:left="78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21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7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07" w:line="240" w:lineRule="auto"/>
              <w:ind w:left="140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line">
                    <wp:posOffset>48021</wp:posOffset>
                  </wp:positionV>
                  <wp:extent cx="773527" cy="524263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60109" y="48021"/>
                            <a:ext cx="659227" cy="4099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12" w:lineRule="exact"/>
                                <w:ind w:left="633" w:right="0" w:hanging="633"/>
                                <w:jc w:val="right"/>
                              </w:pPr>
                              <w:r>
                                <w:rPr lang="cs-CZ" sz="2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  <w:szCs w:val="21"/>
                                </w:rPr>
                                <w:t>374 342,57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1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1"/>
                                  <w:szCs w:val="21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02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18" w:line="240" w:lineRule="auto"/>
              <w:ind w:left="199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Zaokrouhlení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5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18" w:line="240" w:lineRule="auto"/>
              <w:ind w:left="1400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71"/>
        </w:trPr>
        <w:tc>
          <w:tcPr>
            <w:tcW w:w="3560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34" w:line="240" w:lineRule="auto"/>
              <w:ind w:left="206" w:right="0" w:firstLine="0"/>
            </w:pPr>
            <w:r/>
            <w:r>
              <w:rPr lang="cs-CZ" sz="23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3"/>
                <w:szCs w:val="23"/>
              </w:rPr>
              <w:t>Cena celkem s DPH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 </w:t>
            </w:r>
            <w:r/>
            <w:r/>
          </w:p>
        </w:tc>
        <w:tc>
          <w:tcPr>
            <w:tcW w:w="223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7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786764</wp:posOffset>
                  </wp:positionH>
                  <wp:positionV relativeFrom="paragraph">
                    <wp:posOffset>53012</wp:posOffset>
                  </wp:positionV>
                  <wp:extent cx="1029446" cy="289323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99505" y="53012"/>
                            <a:ext cx="915146" cy="175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2 156 926,24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80017</wp:posOffset>
                  </wp:positionV>
                  <wp:extent cx="361232" cy="24854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5721" y="80017"/>
                            <a:ext cx="246932" cy="134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9"/>
                                  <w:szCs w:val="19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711"/>
        </w:trPr>
        <w:tc>
          <w:tcPr>
            <w:tcW w:w="220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1" w:after="1717" w:line="240" w:lineRule="auto"/>
              <w:ind w:left="1752" w:right="0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1400811</wp:posOffset>
                  </wp:positionH>
                  <wp:positionV relativeFrom="line">
                    <wp:posOffset>675505</wp:posOffset>
                  </wp:positionV>
                  <wp:extent cx="1512062" cy="1219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2062" cy="12193"/>
                          </a:xfrm>
                          <a:custGeom>
                            <a:rect l="l" t="t" r="r" b="b"/>
                            <a:pathLst>
                              <a:path w="1512062" h="12193">
                                <a:moveTo>
                                  <a:pt x="0" y="12193"/>
                                </a:moveTo>
                                <a:lnTo>
                                  <a:pt x="1512062" y="12193"/>
                                </a:lnTo>
                                <a:lnTo>
                                  <a:pt x="1512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1400811</wp:posOffset>
                  </wp:positionH>
                  <wp:positionV relativeFrom="line">
                    <wp:posOffset>1420996</wp:posOffset>
                  </wp:positionV>
                  <wp:extent cx="1512062" cy="12191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2062" cy="12191"/>
                          </a:xfrm>
                          <a:custGeom>
                            <a:rect l="l" t="t" r="r" b="b"/>
                            <a:pathLst>
                              <a:path w="1512062" h="12191">
                                <a:moveTo>
                                  <a:pt x="0" y="12191"/>
                                </a:moveTo>
                                <a:lnTo>
                                  <a:pt x="1512062" y="12191"/>
                                </a:lnTo>
                                <a:lnTo>
                                  <a:pt x="1512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59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1" w:after="0" w:line="211" w:lineRule="exact"/>
              <w:ind w:left="2842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dne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9" w:after="277" w:line="211" w:lineRule="exact"/>
              <w:ind w:left="583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Za zhotovitele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7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675132</wp:posOffset>
                  </wp:positionV>
                  <wp:extent cx="2598674" cy="12193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8674" cy="12193"/>
                          </a:xfrm>
                          <a:custGeom>
                            <a:rect l="l" t="t" r="r" b="b"/>
                            <a:pathLst>
                              <a:path w="2598674" h="12193">
                                <a:moveTo>
                                  <a:pt x="0" y="12193"/>
                                </a:moveTo>
                                <a:lnTo>
                                  <a:pt x="2598674" y="12193"/>
                                </a:lnTo>
                                <a:lnTo>
                                  <a:pt x="2598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1420623</wp:posOffset>
                  </wp:positionV>
                  <wp:extent cx="2598674" cy="12191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98674" cy="12191"/>
                          </a:xfrm>
                          <a:custGeom>
                            <a:rect l="l" t="t" r="r" b="b"/>
                            <a:pathLst>
                              <a:path w="2598674" h="12191">
                                <a:moveTo>
                                  <a:pt x="0" y="12191"/>
                                </a:moveTo>
                                <a:lnTo>
                                  <a:pt x="2598674" y="12191"/>
                                </a:lnTo>
                                <a:lnTo>
                                  <a:pt x="2598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4" w:after="277" w:line="240" w:lineRule="auto"/>
              <w:ind w:left="40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Za objednatele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342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56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Zpracováno programem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BUILDpower S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,  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© RTS, a.s.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42" w:bottom="183" w:left="500" w:header="708" w:footer="708" w:gutter="0"/>
          <w:cols w:num="2" w:space="0" w:equalWidth="0">
            <w:col w:w="4690" w:space="4519"/>
            <w:col w:w="1134" w:space="0"/>
          </w:cols>
          <w:docGrid w:linePitch="360"/>
        </w:sectPr>
        <w:spacing w:before="0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2 z 12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1" w:right="8176" w:firstLine="0"/>
        <w:jc w:val="right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pacing w:val="-2"/>
          <w:sz w:val="23"/>
          <w:szCs w:val="23"/>
        </w:rPr>
        <w:t>Rekapitulace dílčích částí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0943" w:type="dxa"/>
        <w:tblLook w:val="04A0" w:firstRow="1" w:lastRow="0" w:firstColumn="1" w:lastColumn="0" w:noHBand="0" w:noVBand="1"/>
      </w:tblPr>
      <w:tblGrid>
        <w:gridCol w:w="1034"/>
        <w:gridCol w:w="3533"/>
        <w:gridCol w:w="1224"/>
        <w:gridCol w:w="1363"/>
        <w:gridCol w:w="1363"/>
        <w:gridCol w:w="1363"/>
        <w:gridCol w:w="1080"/>
      </w:tblGrid>
      <w:tr>
        <w:trPr>
          <w:trHeight w:hRule="exact" w:val="452"/>
        </w:trPr>
        <w:tc>
          <w:tcPr>
            <w:tcW w:w="4568" w:type="dxa"/>
            <w:gridSpan w:val="2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33"/>
              </w:tabs>
              <w:spacing w:before="141" w:after="142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Číslo	</w:t>
            </w:r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Název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22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76" w:line="172" w:lineRule="exact"/>
              <w:ind w:left="176" w:right="74" w:firstLine="11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Základ pro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sníženou DPH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76" w:line="172" w:lineRule="exact"/>
              <w:ind w:left="516" w:right="12" w:hanging="43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Základ pro základní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DPH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42" w:line="240" w:lineRule="auto"/>
              <w:ind w:left="20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DPH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42" w:line="240" w:lineRule="auto"/>
              <w:ind w:left="199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42" w:line="240" w:lineRule="auto"/>
              <w:ind w:left="469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3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103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53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37" w:line="240" w:lineRule="auto"/>
              <w:ind w:left="400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>Stavební objekt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2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25" w:line="240" w:lineRule="auto"/>
              <w:ind w:left="94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103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26" w:line="240" w:lineRule="auto"/>
              <w:ind w:left="26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>IO 200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53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244" w:lineRule="exact"/>
              <w:ind w:left="400" w:right="44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>Komunikace a zpevněné plochy 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sjezd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6" w:line="240" w:lineRule="auto"/>
              <w:ind w:left="81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6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1 782 583,67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6" w:line="240" w:lineRule="auto"/>
              <w:ind w:left="386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374 342,57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6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2 156 926,24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6" w:line="240" w:lineRule="auto"/>
              <w:ind w:left="71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>100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103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128" w:line="240" w:lineRule="auto"/>
              <w:ind w:left="26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53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40" w:line="240" w:lineRule="auto"/>
              <w:ind w:left="400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Soupis prací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8" w:line="240" w:lineRule="auto"/>
              <w:ind w:left="81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8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1 782 583,67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8" w:line="240" w:lineRule="auto"/>
              <w:ind w:left="386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374 342,57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8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2 156 926,24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8" w:line="240" w:lineRule="auto"/>
              <w:ind w:left="71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100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34"/>
        </w:trPr>
        <w:tc>
          <w:tcPr>
            <w:tcW w:w="4568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38" w:line="240" w:lineRule="auto"/>
              <w:ind w:left="26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Celkem za stavbu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22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28" w:line="240" w:lineRule="auto"/>
              <w:ind w:left="815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28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1 782 583,67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28" w:line="240" w:lineRule="auto"/>
              <w:ind w:left="386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374 342,57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28" w:line="240" w:lineRule="auto"/>
              <w:ind w:left="228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2 156 926,24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080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128" w:line="240" w:lineRule="auto"/>
              <w:ind w:left="718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100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31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stavby: 120_Z1 - FNB parkovací dům DN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1. PODMÍNKY PRO ZPRACOVÁNÍ NABÍDKOVÉ CENY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Preambule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24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Tento soupis stavebních prací, dodávek a služeb je sestaven jako podklad pro zpracování nabídek dodavatelů na veřejnou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zakázku na stavební práce a obsahuje podmínky a požadavky zadavatele, za kterých má být zpracována nabídková cena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dodavatelů. Účelem tohoto soupisu je zabezpečit obsahovou shodu všech nabídkových cen a usnadnit následné posouzení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předložených cenových nabídek.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24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Předpokládá se, že dodavatel před zpracováním cenové nabídky pečlivě prostuduje všechny pokyny a podmínky pro zpracování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nabídkové ceny obsažené v zadávacích podmínkách a bude se jimi při zpracování nabídkové ceny řídit. Soupis stavebních prací,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dodávek a služeb je sestaven v souladu s podmínkami vyhlášky Ministerstva pro místní rozvoj č.169/2016 Sb.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Vymezení některých pojmů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Pro účely zpracování nabídkové ceny se jsou použity některé pojmy, pod kterými se rozumí: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0" w:after="0" w:line="235" w:lineRule="exact"/>
        <w:ind w:left="94" w:right="183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Soupisem stavebních prací dodávek a služeb dokument, ve kterém jsou definovány zadavatelem požadované stavební 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práce, dodávky a služby v podrobnostech nezbytných pro zpracování cenové nabídky dodavatele. Soupis obsahuje i vymezení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požadovaného množství stavebních prací, dodávek a služeb.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94" w:right="183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Cenovou soustavou uspořádaný soubor informací o stavebních a montážních pracích, materiálech a výrobcích obsahující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zatřídění položek, podrobný popis a měrnou jednotku, způsob měření a další technické a cenové podmínky pro možnost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stanovení jednotkové ceny.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0" w:after="0" w:line="235" w:lineRule="exact"/>
        <w:ind w:left="94" w:right="183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Ostatními náklady náklady dodavatele spojené se splněním povinností dodavatele vyplývajících z obchodních či jiných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podmínek zadávací dokumentace. Patří do nich zejména náklady na vyhotovení dokumentace skutečného provedení stavby,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náklady na geodetické zaměření dokončeného díla, náklady spojené s podmínkami pro publicitu projektu, náklady na dílenskou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či výrobní dokumentaci apod.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20" w:after="0" w:line="235" w:lineRule="exact"/>
        <w:ind w:left="94" w:right="183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Položkovým rozpočtem dokument odpovídající svým obsahem a strukturou soupisu stavebních prací, dodávek a služeb,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předaného zadavatelem dodavateli ke zpracování nabídky, v němž dodavatel doplní k jednotlivým položkám stavebních prací,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dodávek nebo služeb svoje nabídkové jednotkové ceny a stanoví i celkovou nabídkovou cenu příslušné položky a dále stanoví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nabídkové ceny dle struktury soupisu až po celkovou nabídkovou cenu za veškeré stavební práce, dodávky nebo služby, které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jsou obsahem soupisu stavebních prací, dodávek a služeb.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36" w:after="0" w:line="235" w:lineRule="exact"/>
        <w:ind w:left="94" w:right="208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Vedlejšími náklady náklady na činností zhotovitele, které nejsou zahrnuty v položkách soupisu stavebních prací, dodávek 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nebo služeb, ale se zhotovením stav-by souvisí a jsou pro realizaci stavby nezbytné. Někdy se definují jako vedlejší rozpočtové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náklady a zahrnují zejména náklady na vybudování, provoz a odstranění zařízení staveniště.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Cenová soustava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Použitá cenová soustava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208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Soupisy stavebních prací, dodávek a služeb jsou zpracovány s použitím cenové soustavy zpracované společností RTS, a.s..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Položky z cenové soustavy mají uveden odkaz na cenovou soustavu včetně označení příslušného ceníku.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 podmínky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5" w:lineRule="exact"/>
        <w:ind w:left="94" w:right="568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Obsah jednotlivých položek, způsob měření a ostatní další podmínky definující obsah a použití jednotlivých položek jsou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obsaženy v cenových a technických podmínkách příslušných ceníků (viz zařazení u položky), které jsou volně dostupné na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elektronické adrese </w:t>
      </w:r>
      <w:hyperlink r:id="rId110" w:history="1">
        <w:r>
          <w:rPr lang="cs-CZ" sz="19" baseline="0" dirty="0">
            <w:jc w:val="left"/>
            <w:rFonts w:ascii="Arial" w:hAnsi="Arial" w:cs="Arial"/>
            <w:color w:val="000000"/>
            <w:sz w:val="19"/>
            <w:szCs w:val="19"/>
          </w:rPr>
          <w:t>www.cenovasoustava.cz</w:t>
        </w:r>
      </w:hyperlink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51" w:bottom="183" w:left="500" w:header="708" w:footer="708" w:gutter="0"/>
          <w:docGrid w:linePitch="360"/>
        </w:sectPr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Individuální položky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56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Zpracováno programem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BUILDpower S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,  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© RTS, a.s.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51" w:bottom="183" w:left="500" w:header="708" w:footer="708" w:gutter="0"/>
          <w:cols w:num="2" w:space="0" w:equalWidth="0">
            <w:col w:w="4690" w:space="4519"/>
            <w:col w:w="1134" w:space="0"/>
          </w:cols>
          <w:docGrid w:linePitch="360"/>
        </w:sectPr>
        <w:spacing w:before="0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3 z 12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94" w:right="441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Položky soupisu prací, které cenová soustava neobsahuje, jsou označeny popisem „vlastní“. Pro tyto položky jsou cenové a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technické podmínky definovány jejich popisem, případně odkazem na konkrétní část příslušné dokumentace.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Závaznost a změna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Závaznost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5" w:lineRule="exact"/>
        <w:ind w:left="94" w:right="-27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Poskytnuté soupisy jsou pro zpracování nabídkové ceny závazné. Je vyloučeno jakékoliv vyřazení položek ze soupisu, doplnění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položek do soupisu, slučování položek a jakýkoliv zásah do popisu položky, množství měrných jednotek nebo jakkoliv měnit či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upravovat jakýkoliv jiný údaj v soupisu.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Zvláštní podmínky pro stanovení nabídkové ceny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Přeprava vybouraných hmot, suti a vytěžené zeminy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-27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 soupis obsahuje i některé technologické položky vztahující se k uložení vytěžené zeminy nebo vybouraných hmot,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vodorovné přesuny zeminy nebo vybouraných hmot pak v takových případech zpracovatel soupisu předpokládá určitou přepravní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vzdálenost. Pokud z technologického postupu dodavatele vyplývá jiná přepravní vzdálenost, je povinností dodavatele stanovit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takovou jednotkovou cenu, aby celková cena položky odpovídala jeho konkrétním technologickým podmínkám a konkrétní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přepravní vzdálenosti, při soupisem vymezeném množství měrných jednotek.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Vnitrostaveništní přesun stavebního materiálu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35" w:lineRule="exact"/>
        <w:ind w:left="94" w:right="-4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 soupis obsahuje i položky vztahující se ke vnitrostaveništnímu přesunu materiálů (položky označené jako přesun hmot),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pak v takových případech je povinností dodavatele stanovit takovou jednotkovou cenu, aby celková cena položky odpovídala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94" w:right="-4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jeho konkrétním technologickým podmínkám a konkrétní přepravní vzdálenosti, při soupisem vymezeném množství měrných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jednotek.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94" w:right="-4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Vnitrostaveništní přesun hmot prací PSV (pomocná stavební výroba) může být v soupisu stanoven procenticky z hodnoty ceny za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provedení příslušných řemeslných prací, dodávek a služeb. V takovém případě není v soupisu uvedeno množství měrných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jednotek. Dodavatel ocení celkovou cenu u takové položky přesunu hmot vždy konkrétní částkou v Kč, bez ohledu na to, jakým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způsobem k jejímu výpočtu dospěl.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Příplatky za ztížené podmínky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94" w:right="-4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 soupis položku příplatku za ztížené podmínky obsahuje, je dodavatel povinen ji ocenit bez ohledu na to, že tento příplatek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dodavatel standardně neuplatňuje.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Vedlejší a ostatní náklady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5" w:lineRule="exact"/>
        <w:ind w:left="94" w:right="279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Tyto náklady jsou popsány v samostatném soupisu stavebních prací, dodávek a služeb s tím, že dodavatel je povinen v rámci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těchto nákladů ocenit všechny definované náklady souhrnně pro celou stavbu.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2. SPECIFICKÉ PODMÍNKY PRO ZPRACOVÁNÍ NABÍDKOVÉ CENY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Zde doplní zpracovatel soupis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případná specifika týkající se konkrétní zakázky.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3. ELEKTRONICKÁ PODOBA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Elektronická podoba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5" w:lineRule="exact"/>
        <w:ind w:left="94" w:right="19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 souladu se zákonem jsou předložené soupisy zpracovány i v elektronické podobě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Elektronickou podobou soupisu stavebních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prací, dodávek a služeb je formát MS EXCEL.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formátu soupisu odpovídá svou strukturou vzorovému soupisu volně dostupnému na internetové adrese: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11" w:lineRule="exact"/>
        <w:ind w:left="94" w:right="0" w:firstLine="0"/>
      </w:pPr>
      <w:r/>
      <w:hyperlink r:id="rId111" w:history="1">
        <w:r>
          <w:rPr lang="cs-CZ" sz="19" baseline="0" dirty="0">
            <w:jc w:val="left"/>
            <w:rFonts w:ascii="Arial" w:hAnsi="Arial" w:cs="Arial"/>
            <w:color w:val="000000"/>
            <w:sz w:val="19"/>
            <w:szCs w:val="19"/>
          </w:rPr>
          <w:t>www.stavebnionline.cz/soupis</w:t>
        </w:r>
      </w:hyperlink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4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Zpracování elektronické podoby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19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Předaný formát MS EXCEL je nepřístupným (uzamčeným) souborem, do kterého dodavatel doplňuje pouze jednotkové ceny ke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všem položkám. Ostatní cenové údaje, jako celková cena položky, mezisoučty za stavební či funkční díly nebo součty celkové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ceny stavebního objektu, jakož i cena stavby jsou výsledkem vložených matematických vzorců v příslušných pozicích souboru.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259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Jiný formát soupisu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docGrid w:linePitch="360"/>
        </w:sectPr>
        <w:spacing w:before="0" w:after="0" w:line="235" w:lineRule="exact"/>
        <w:ind w:left="94" w:right="14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 by kterýkoliv dodavatel měl problémy s předaným formátem, lze na požádání poskytnout soupis stavebních prací také ve 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formátu *.xml, což je standardní formát používaný pro přenosy dat. Dokumentace tohoto formátu je volně přístupná na webových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stránkách MMR.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9" w:lineRule="exact"/>
        <w:ind w:left="56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Zpracováno programem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BUILDpower S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,  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© RTS, a.s.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cols w:num="2" w:space="0" w:equalWidth="0">
            <w:col w:w="4690" w:space="4519"/>
            <w:col w:w="1134" w:space="0"/>
          </w:cols>
          <w:docGrid w:linePitch="360"/>
        </w:sectPr>
        <w:spacing w:before="199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4 z 12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6"/>
        </w:tabs>
        <w:spacing w:before="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Závěrečné ustanovení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Ostatní podmínky vztahující se ke zpracování nabídkové ceny jsou uvedeny v zadávací dokumentaci.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5" w:lineRule="exact"/>
        <w:ind w:left="94" w:right="2432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objektu: IO 200 - Komunikace a zpevněné plochy - sjezd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Popis rozpočtu: 01 - Soupis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4228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390143</wp:posOffset>
            </wp:positionH>
            <wp:positionV relativeFrom="line">
              <wp:posOffset>4953</wp:posOffset>
            </wp:positionV>
            <wp:extent cx="3404241" cy="24854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0143" y="4953"/>
                      <a:ext cx="3289941" cy="1342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1" w:lineRule="exact"/>
                          <w:ind w:left="0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9"/>
                            <w:szCs w:val="19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objektu: IO 201 - Areálové zpevněné plochy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rozpočtu: A - Soupis prací - venkovní plochy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94" w:right="2432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390143</wp:posOffset>
            </wp:positionH>
            <wp:positionV relativeFrom="line">
              <wp:posOffset>4953</wp:posOffset>
            </wp:positionV>
            <wp:extent cx="3404241" cy="24854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0143" y="4953"/>
                      <a:ext cx="3289941" cy="1342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1" w:lineRule="exact"/>
                          <w:ind w:left="0" w:right="0" w:firstLine="0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9"/>
                            <w:szCs w:val="19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rozpočtu: B - Soupis prací - dopravní značení v parkovacím domě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Popis objektu: IO 202 - Obslužná komunikace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Popis rozpočtu: 01 - Soupis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" w:after="0" w:line="211" w:lineRule="exact"/>
        <w:ind w:left="9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Vlastní HTU až po pláň vozovek není součástí tohoto objektu.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56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Zpracováno programem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BUILDpower S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,  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© RTS, a.s.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500" w:bottom="183" w:left="500" w:header="708" w:footer="708" w:gutter="0"/>
          <w:cols w:num="2" w:space="0" w:equalWidth="0">
            <w:col w:w="8667" w:space="542"/>
            <w:col w:w="1134" w:space="0"/>
          </w:cols>
          <w:docGrid w:linePitch="360"/>
        </w:sectPr>
        <w:spacing w:before="0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5 z 12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1" w:right="0" w:firstLine="0"/>
      </w:pPr>
      <w:r/>
      <w:r>
        <w:rPr lang="cs-CZ" sz="23" baseline="0" dirty="0">
          <w:jc w:val="left"/>
          <w:rFonts w:ascii="Arial" w:hAnsi="Arial" w:cs="Arial"/>
          <w:b/>
          <w:bCs/>
          <w:color w:val="000000"/>
          <w:spacing w:val="-3"/>
          <w:sz w:val="23"/>
          <w:szCs w:val="23"/>
        </w:rPr>
        <w:t>Rekapitulace dílů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34"/>
        <w:tblOverlap w:val="never"/>
        "
        <w:tblW w:w="10943" w:type="dxa"/>
        <w:tblLook w:val="04A0" w:firstRow="1" w:lastRow="0" w:firstColumn="1" w:lastColumn="0" w:noHBand="0" w:noVBand="1"/>
      </w:tblPr>
      <w:tblGrid>
        <w:gridCol w:w="1409"/>
        <w:gridCol w:w="3158"/>
        <w:gridCol w:w="1224"/>
        <w:gridCol w:w="1363"/>
        <w:gridCol w:w="1363"/>
        <w:gridCol w:w="1363"/>
        <w:gridCol w:w="1080"/>
      </w:tblGrid>
      <w:tr>
        <w:trPr>
          <w:trHeight w:hRule="exact" w:val="452"/>
        </w:trPr>
        <w:tc>
          <w:tcPr>
            <w:tcW w:w="14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139" w:line="240" w:lineRule="auto"/>
              <w:ind w:left="489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Číslo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139" w:line="240" w:lineRule="auto"/>
              <w:ind w:left="15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Název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22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139" w:line="240" w:lineRule="auto"/>
              <w:ind w:left="30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Typ dílu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139" w:line="240" w:lineRule="auto"/>
              <w:ind w:left="39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139" w:line="240" w:lineRule="auto"/>
              <w:ind w:left="47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719593" cy="23494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605293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Zemní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9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511 176,18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709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28,7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3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707366" cy="23494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593066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Komunikace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9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785 034,32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709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44,0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776400" cy="23494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662100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Trubní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682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8 563,52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0,5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1611735" cy="23494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1497435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Doplňující práce na komunikaci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9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198 554,44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709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11,1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68191</wp:posOffset>
                  </wp:positionV>
                  <wp:extent cx="2026048" cy="369058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68191"/>
                            <a:ext cx="1911748" cy="2547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Dokončovací konstrukce na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stavbách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240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135247</wp:posOffset>
                  </wp:positionV>
                  <wp:extent cx="1014990" cy="23494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7"/>
                            <a:ext cx="900690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58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20 933,00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1,2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3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1275545" cy="23494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1161245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Staveništní přesun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58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83 310,13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4,7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D96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135247</wp:posOffset>
                  </wp:positionV>
                  <wp:extent cx="1706413" cy="23494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7"/>
                            <a:ext cx="1592113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Přesuny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45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PSU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49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148 370,01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8,3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14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27381</wp:posOffset>
                  </wp:positionH>
                  <wp:positionV relativeFrom="paragraph">
                    <wp:posOffset>135248</wp:posOffset>
                  </wp:positionV>
                  <wp:extent cx="864045" cy="23494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83461" y="135248"/>
                            <a:ext cx="749745" cy="120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50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58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26 642,07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241" w:line="240" w:lineRule="auto"/>
              <w:ind w:left="802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1,5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140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2" w:line="240" w:lineRule="auto"/>
              <w:ind w:left="2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15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2" w:line="240" w:lineRule="auto"/>
              <w:ind w:left="35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1 782 583,67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080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2" w:line="240" w:lineRule="auto"/>
              <w:ind w:left="615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100,0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351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9" w:lineRule="exact"/>
        <w:ind w:left="562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1"/>
          <w:sz w:val="17"/>
          <w:szCs w:val="17"/>
        </w:rPr>
        <w:t>Zpracováno programem 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"/>
          <w:sz w:val="17"/>
          <w:szCs w:val="17"/>
        </w:rPr>
        <w:t>BUILDpower S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,  </w:t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© RTS, a.s.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51" w:bottom="183" w:left="500" w:header="708" w:footer="708" w:gutter="0"/>
          <w:cols w:num="2" w:space="0" w:equalWidth="0">
            <w:col w:w="4690" w:space="4519"/>
            <w:col w:w="1134" w:space="0"/>
          </w:cols>
          <w:docGrid w:linePitch="360"/>
        </w:sectPr>
        <w:spacing w:before="0" w:after="0" w:line="189" w:lineRule="exact"/>
        <w:ind w:left="0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6 z 12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7013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Zemní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511 176,18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445,45000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60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7674</wp:posOffset>
                  </wp:positionV>
                  <wp:extent cx="9837796" cy="626889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5436" y="7674"/>
                            <a:ext cx="9723496" cy="51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62"/>
                                  <w:tab w:val="left" w:pos="8714"/>
                                  <w:tab w:val="left" w:pos="9658"/>
                                  <w:tab w:val="left" w:pos="10479"/>
                                  <w:tab w:val="left" w:pos="11264"/>
                                  <w:tab w:val="left" w:pos="12048"/>
                                  <w:tab w:val="left" w:pos="12764"/>
                                  <w:tab w:val="left" w:pos="13955"/>
                                  <w:tab w:val="left" w:pos="14739"/>
                                </w:tabs>
                                <w:spacing w:before="0" w:after="0" w:line="141" w:lineRule="exact"/>
                                <w:ind w:left="694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110,00000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14,27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1 569,70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0,55000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60,5000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70"/>
                                </w:tabs>
                                <w:spacing w:before="16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Odkaz na mn. položky pořadí 3 : 110,00000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110,00000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4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113107635R00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Odstranění podkladů nebo krytů z kameniva hrubého drceného, v ploše jednotlivě nad 50 m2,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tloušťka vrstvy 350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7674</wp:posOffset>
                  </wp:positionV>
                  <wp:extent cx="4232688" cy="307992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5436" y="7674"/>
                            <a:ext cx="4118388" cy="1936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45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113107625R00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Odstranění podkladů nebo krytů z kameniva hrubého drceného, v ploše jednotlivě nad 50 m2,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tloušťka vrstvy 250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3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1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67,00000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316,85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21 228,95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0,77000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16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51,59000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4 : 67,00000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67,00000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8"/>
          <w:tab w:val="left" w:pos="7489"/>
          <w:tab w:val="left" w:pos="8106"/>
          <w:tab w:val="left" w:pos="9188"/>
          <w:tab w:val="left" w:pos="10132"/>
          <w:tab w:val="left" w:pos="11022"/>
          <w:tab w:val="left" w:pos="11807"/>
          <w:tab w:val="left" w:pos="12592"/>
          <w:tab w:val="left" w:pos="13308"/>
          <w:tab w:val="left" w:pos="14498"/>
          <w:tab w:val="left" w:pos="15283"/>
        </w:tabs>
        <w:spacing w:before="40" w:after="0" w:line="141" w:lineRule="exact"/>
        <w:ind w:left="543" w:right="0" w:firstLine="0"/>
      </w:pPr>
      <w:r>
        <w:drawing>
          <wp:anchor simplePos="0" relativeHeight="25165899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113108405R00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Odstranění podkladů nebo krytů živičných, v ploše jednotlivě nad 50 m2, tloušťka vrstvy 50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104,67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11 513,70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0,11000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12,1000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>
        <w:drawing>
          <wp:anchor simplePos="0" relativeHeight="251659138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chodník litý asfalt : 110*1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113151119R00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podkladu, krytu frézováním povrch živičný, plochy do 500 m2 na jednom objektu nebo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při provádění pruhu šířky d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750 mm, tloušťky 100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91441</wp:posOffset>
                  </wp:positionH>
                  <wp:positionV relativeFrom="paragraph">
                    <wp:posOffset>13769</wp:posOffset>
                  </wp:positionV>
                  <wp:extent cx="5426756" cy="204360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86477" y="13769"/>
                            <a:ext cx="5312456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86"/>
                                  <w:tab w:val="left" w:pos="1699"/>
                                  <w:tab w:val="left" w:pos="2642"/>
                                  <w:tab w:val="left" w:pos="3533"/>
                                  <w:tab w:val="left" w:pos="4318"/>
                                  <w:tab w:val="left" w:pos="5102"/>
                                  <w:tab w:val="left" w:pos="5818"/>
                                  <w:tab w:val="left" w:pos="7009"/>
                                  <w:tab w:val="left" w:pos="7793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67,00000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153,19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10 263,73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0,22000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14,7400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naložením na dopravní prostředek, očištění povrchu od frézované plochy, opotřebování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frézovacích nástrojů (nožů, upínacích kroužků, držáků) nutné ruční odstranění (vybourání)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živičného krytu kolem překážek,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odstranění vozovky AB : 67*1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67,00000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8"/>
          <w:tab w:val="left" w:pos="7523"/>
          <w:tab w:val="left" w:pos="8175"/>
          <w:tab w:val="left" w:pos="9083"/>
          <w:tab w:val="left" w:pos="10062"/>
          <w:tab w:val="left" w:pos="11022"/>
          <w:tab w:val="left" w:pos="11807"/>
          <w:tab w:val="left" w:pos="12592"/>
          <w:tab w:val="left" w:pos="13308"/>
          <w:tab w:val="left" w:pos="14498"/>
          <w:tab w:val="left" w:pos="15283"/>
        </w:tabs>
        <w:spacing w:before="40" w:after="0" w:line="141" w:lineRule="exact"/>
        <w:ind w:left="543" w:right="0" w:firstLine="0"/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113202111R00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Vytrhání obrub z krajníků nebo obrubníků stojatých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2 759,36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162 802,24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0,27000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15,9300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" w:after="0" w:line="163" w:lineRule="exact"/>
        <w:ind w:left="1788" w:right="117" w:firstLine="0"/>
      </w:pPr>
      <w:r>
        <w:drawing>
          <wp:anchor simplePos="0" relativeHeight="25165914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18362</wp:posOffset>
            </wp:positionV>
            <wp:extent cx="9943846" cy="914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6370065</wp:posOffset>
            </wp:positionH>
            <wp:positionV relativeFrom="line">
              <wp:posOffset>32385</wp:posOffset>
            </wp:positionV>
            <wp:extent cx="159209" cy="20436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70065" y="32385"/>
                      <a:ext cx="44909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6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vybouráním lože, s přemístěním hmot na skládku na vzdálenost do 3 m nebo naložením na 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dopravní prostředek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kamenná obruba : 59*1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6"/>
          <w:tab w:val="left" w:pos="9108"/>
          <w:tab w:val="left" w:pos="9982"/>
          <w:tab w:val="left" w:pos="10942"/>
          <w:tab w:val="left" w:pos="11727"/>
          <w:tab w:val="left" w:pos="12512"/>
          <w:tab w:val="left" w:pos="13158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37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122302202R00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Odkopávky a prokopávky pro silnice v hornině 4 přes 100 do 1 000 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161,43750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939,13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151 610,80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1,80000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290,5900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800-1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14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přemístěním výkopku v příčných profilech na vzdálenost do 15 m nebo s naložením na dopravní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prostředek.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8 : 358,75000*0,45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161,43750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6"/>
          <w:tab w:val="left" w:pos="910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5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162701105R00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Vodorovné přemístění výkopku z horniny 1 až 4, na vzdálenost přes 9 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 10 000 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161,43750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166,51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26 880,96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800-1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6 : 161,43750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161,43750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6"/>
          <w:tab w:val="left" w:pos="917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67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181101102R00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Úprava pláně v zářezech v hornině 1 až 4, se zhutněním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358,75000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49,48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17 750,95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800-1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148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AB : 138*1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Chodník DL : 125*1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125,00000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Rozšíření pod obruby : 165*0,5+53*0,25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95,75000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79"/>
          <w:tab w:val="left" w:pos="8026"/>
          <w:tab w:val="left" w:pos="9108"/>
          <w:tab w:val="left" w:pos="998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8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199000005R00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Poplatky za skládku zeminy 1- 4, skupina 17 05 04 z Katalogu odpadů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290,58750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370,13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107 555,15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800-1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>
        <w:drawing>
          <wp:anchor simplePos="0" relativeHeight="25165915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6 : 290,58750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290,58750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Komunikace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785 034,32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-115846</wp:posOffset>
                  </wp:positionV>
                  <wp:extent cx="9881992" cy="964861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-115846"/>
                            <a:ext cx="9767692" cy="850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774"/>
                                </w:tabs>
                                <w:spacing w:before="0" w:after="0" w:line="180" w:lineRule="exact"/>
                                <w:ind w:left="11070" w:right="2028" w:firstLine="0"/>
                                <w:jc w:val="right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649,49000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0,00000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  <w:tab w:val="left" w:pos="7016"/>
                                  <w:tab w:val="left" w:pos="7527"/>
                                  <w:tab w:val="left" w:pos="8784"/>
                                  <w:tab w:val="left" w:pos="9589"/>
                                  <w:tab w:val="left" w:pos="10549"/>
                                  <w:tab w:val="left" w:pos="11195"/>
                                  <w:tab w:val="left" w:pos="12119"/>
                                  <w:tab w:val="left" w:pos="12904"/>
                                  <w:tab w:val="left" w:pos="14025"/>
                                  <w:tab w:val="left" w:pos="14809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564831111R00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Podklad ze štěrkodrti s rozprostřením a zhutněním frakce 0-63 mm, tloušťka po zhutnění 100 mm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1 614,37500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94,20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152 074,13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0,23000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371,31000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8000"/>
                                  <w:sz w:val="12"/>
                                  <w:szCs w:val="12"/>
                                </w:rPr>
                                <w:t>Sanace tl. 45 cm - štěrkodrť fr. 0-128 hutněné po 10 cm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34"/>
                                </w:tabs>
                                <w:spacing w:before="4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Odkaz na mn. položky pořadí 8 : 358,75000*4,5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1 614,37500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  <w:tab w:val="left" w:pos="7016"/>
                                  <w:tab w:val="left" w:pos="7632"/>
                                  <w:tab w:val="left" w:pos="8715"/>
                                  <w:tab w:val="left" w:pos="9659"/>
                                  <w:tab w:val="left" w:pos="10549"/>
                                  <w:tab w:val="left" w:pos="11264"/>
                                  <w:tab w:val="left" w:pos="12119"/>
                                  <w:tab w:val="left" w:pos="12904"/>
                                  <w:tab w:val="left" w:pos="14025"/>
                                  <w:tab w:val="left" w:pos="14809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564861111RT2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Podklad ze štěrkodrti s rozprostřením a zhutněním frakce 0-32 mm, tloušťka po zhutnění 200 mm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125,00000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162,71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20 338,75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0,46000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57,50000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40"/>
                                </w:tabs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Chodník DL : 125*1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125,00000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 z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2"/>
        </w:trPr>
        <w:tc>
          <w:tcPr>
            <w:tcW w:w="30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259636</wp:posOffset>
                  </wp:positionV>
                  <wp:extent cx="6341812" cy="228149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7232" y="259636"/>
                            <a:ext cx="622751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20"/>
                                  <w:tab w:val="left" w:pos="7097"/>
                                  <w:tab w:val="left" w:pos="7445"/>
                                  <w:tab w:val="left" w:pos="8388"/>
                                  <w:tab w:val="left" w:pos="926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P.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Číslo položky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Název položky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Cena / 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131620</wp:posOffset>
                  </wp:positionV>
                  <wp:extent cx="581137" cy="353118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59497" y="131620"/>
                            <a:ext cx="466837" cy="238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131620</wp:posOffset>
                  </wp:positionV>
                  <wp:extent cx="581137" cy="353118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657845" y="131620"/>
                            <a:ext cx="466837" cy="238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celk.(t)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6652</wp:posOffset>
                  </wp:positionV>
                  <wp:extent cx="564392" cy="478085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156193" y="6652"/>
                            <a:ext cx="450092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6652</wp:posOffset>
                  </wp:positionV>
                  <wp:extent cx="877005" cy="478085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54795" y="6652"/>
                            <a:ext cx="762705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Dem.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4"/>
                                </w:tabs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celk.(t)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Ceník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09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6652</wp:posOffset>
                  </wp:positionV>
                  <wp:extent cx="550709" cy="478085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540240" y="6652"/>
                            <a:ext cx="436409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Cen.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soustava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platnost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39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9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564861111RT4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ze štěrkodrti s rozprostřením a zhutněním frakce 0-63 mm, tloušťka po zhutnění 200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4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2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221,00000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74" w:type="dxa"/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53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35 958,91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7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101,66000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AB : 138*1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Doplnění okolo vpusti : 1*0,5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0,50000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Rozšíření pod obruby : 165*0,5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82,50000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565151211RT3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 kameniva obaleného asfaltem ACP 16+ až ACP 22+, v pruhu šířky přes 3 m, třídy 1,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tloušťka po zhutnění 70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91441</wp:posOffset>
                  </wp:positionH>
                  <wp:positionV relativeFrom="paragraph">
                    <wp:posOffset>13770</wp:posOffset>
                  </wp:positionV>
                  <wp:extent cx="5426756" cy="204360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86477" y="13770"/>
                            <a:ext cx="5312456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6"/>
                                  <w:tab w:val="left" w:pos="1699"/>
                                  <w:tab w:val="left" w:pos="2642"/>
                                  <w:tab w:val="left" w:pos="3533"/>
                                  <w:tab w:val="left" w:pos="4248"/>
                                  <w:tab w:val="left" w:pos="5102"/>
                                  <w:tab w:val="left" w:pos="5888"/>
                                  <w:tab w:val="left" w:pos="7009"/>
                                  <w:tab w:val="left" w:pos="7793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138,50000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338,73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46 914,11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0,18463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25,57000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rozprostřením a zhutněním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16 : 138,50000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06"/>
          <w:tab w:val="left" w:pos="9083"/>
          <w:tab w:val="left" w:pos="10063"/>
          <w:tab w:val="left" w:pos="11023"/>
          <w:tab w:val="left" w:pos="1173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567122113R00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Podklad z kameniva zpevněného cementem SC C8/10, tloušťka po zhutnění 140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138,50000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2 416,82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334 729,57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0,35760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49,53000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9" w:right="0" w:firstLine="0"/>
      </w:pPr>
      <w:r>
        <w:drawing>
          <wp:anchor simplePos="0" relativeHeight="25165910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bez dilatačních spár, s rozprostřením a zhutněním, ošetřením povrchu podkladu vodou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AB : 138*1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Doplnění okolo vpusti : 1*0,5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0,50000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76"/>
          <w:tab w:val="left" w:pos="9083"/>
          <w:tab w:val="left" w:pos="10133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8978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569903311R00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Zřízení zemních krajnic z hornin jakékoliv třídy se zhutněním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27,40000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1 113,26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30 503,32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0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165*0,15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24,75000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53*0,05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2,65000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06"/>
          <w:tab w:val="left" w:pos="9258"/>
          <w:tab w:val="left" w:pos="10202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8993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573111113R00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Postřik infiltrační asfaltovým pojivem v množství 1,5 kg/m2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138,50000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42,82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5 930,57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0,00652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0,90000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>
        <w:drawing>
          <wp:anchor simplePos="0" relativeHeight="25165910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14 : 138,50000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573231143R00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Postřik spojovací kationaktivní emulzí KAE modifikovanou, množství zbytkového asfaltu 0,30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kg/m2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91441</wp:posOffset>
                  </wp:positionH>
                  <wp:positionV relativeFrom="paragraph">
                    <wp:posOffset>13770</wp:posOffset>
                  </wp:positionV>
                  <wp:extent cx="5426756" cy="204360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86477" y="13770"/>
                            <a:ext cx="5312456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6"/>
                                  <w:tab w:val="left" w:pos="1768"/>
                                  <w:tab w:val="left" w:pos="2712"/>
                                  <w:tab w:val="left" w:pos="3533"/>
                                  <w:tab w:val="left" w:pos="4318"/>
                                  <w:tab w:val="left" w:pos="5102"/>
                                  <w:tab w:val="left" w:pos="5888"/>
                                  <w:tab w:val="left" w:pos="7009"/>
                                  <w:tab w:val="left" w:pos="7793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138,50000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14,27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1 976,40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0,00030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0,04000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631240</wp:posOffset>
            </wp:positionH>
            <wp:positionV relativeFrom="paragraph">
              <wp:posOffset>4372</wp:posOffset>
            </wp:positionV>
            <wp:extent cx="5342739" cy="557928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1240" y="4372"/>
                      <a:ext cx="5228439" cy="4436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bez posypu kamenivem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40"/>
                          </w:tabs>
                          <w:spacing w:before="40" w:after="0" w:line="141" w:lineRule="exact"/>
                          <w:ind w:left="1315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13 : 138,50000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138,50000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15"/>
                          </w:tabs>
                          <w:spacing w:before="4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577132111RT3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Beton asfaltový s rozprostřením a zhutněním v pruhu šířky přes 3 m, ACO 11+, tloušťky 40 mm,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plochy do 200 m2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138,50000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304,48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42 170,48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0,10373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16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14,37000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17 : 138,50000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138,50000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06"/>
          <w:tab w:val="left" w:pos="9189"/>
          <w:tab w:val="left" w:pos="10133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38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596215021R00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Kladení zámkové dlažby do drtě tloušťka dlažby 60 mm, tloušťka lože 40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125,00000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513,81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64 226,25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0,07390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9,24000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9" w:right="0" w:firstLine="0"/>
      </w:pPr>
      <w:r>
        <w:drawing>
          <wp:anchor simplePos="0" relativeHeight="25165911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3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3"/>
                    </a:xfrm>
                    <a:custGeom>
                      <a:rect l="l" t="t" r="r" b="b"/>
                      <a:pathLst>
                        <a:path w="9943846" h="9143">
                          <a:moveTo>
                            <a:pt x="0" y="9143"/>
                          </a:moveTo>
                          <a:lnTo>
                            <a:pt x="9943846" y="9143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provedením lože z kameniva drceného, s vyplněním spár, s dvojitým hutněním a se smetením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přebytečného materiálu na krajnici. S dodáním hmot pro lože a výplň spár.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11 : 125,00000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125,00000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526"/>
          <w:tab w:val="left" w:pos="8176"/>
          <w:tab w:val="left" w:pos="9189"/>
          <w:tab w:val="left" w:pos="10202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53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58920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VÝPLŇ SPAR MODIFIKOVANÝM ASFALTEM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75,50000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129,40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9 769,70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OTSKP 24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EXP 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1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57+17+1,5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75,50000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45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122" w:right="-9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0" w:right="-98" w:firstLine="36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597101030RAA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36" w:right="121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Odvodňovací žlaby komunikací a zpevněných ploch žlab odvodnovací polymerbetonový včetně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dodávky roštu a žlabu, pro zatížení C250, Příslušenství odvodňovacího žlabu - čelo s odtokem;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materiál: plast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13769</wp:posOffset>
                  </wp:positionV>
                  <wp:extent cx="5405420" cy="204360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769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560"/>
                                  <w:tab w:val="left" w:pos="2679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1 750,76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3 501,52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0,27811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0,56000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montáž odvodňovacích žlabů a vpustí k odvodňovacím žlabům z polymerbetonu,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betonového lože popř. obetonování, s dodávkou žlabů a vpustí.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73"/>
        </w:tabs>
        <w:spacing w:before="0" w:after="0" w:line="141" w:lineRule="exact"/>
        <w:ind w:left="1709" w:right="7346" w:firstLine="0"/>
        <w:jc w:val="right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Kompletní dodávka a montáž žlabu včetně vpusti a mříží vnitřní šířky 10 cm se spádem dna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45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122" w:right="-9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0" w:right="-98" w:firstLine="36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597101045RAA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36" w:right="-6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Odvodňovací žlaby komunikací a zpevněných ploch žlab odvodnovací polymerbetonový včetně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dodávky roštu a žlabu, pro zatížení F900, Mříž vtoková materiál: litina; můstková; zatížení: F 900; 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= 500 mm; b = 100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13769</wp:posOffset>
                  </wp:positionV>
                  <wp:extent cx="5405420" cy="204360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769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560"/>
                                  <w:tab w:val="left" w:pos="2609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6,60000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1 522,40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10 047,84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0,27853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1,84000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 z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4625</wp:posOffset>
            </wp:positionV>
            <wp:extent cx="3409070" cy="50611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6341" y="4625"/>
                      <a:ext cx="3294770" cy="3918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3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montáž odvodňovacích žlabů a vpustí k odvodňovacím žlabům z polymerbetonu, včetně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betonového lože popř. obetonování, s dodávkou žlabů a vpustí.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3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Kompletní dodávka a montáž žlabu včetně vpusti a mříží vnitřní šířky 25 cm bez spádu dna :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3,35+3,25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1" w:lineRule="exact"/>
        <w:ind w:left="8173" w:right="7345" w:firstLine="0"/>
        <w:jc w:val="right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6,60000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5"/>
          <w:tab w:val="left" w:pos="9108"/>
          <w:tab w:val="left" w:pos="10052"/>
          <w:tab w:val="left" w:pos="10942"/>
          <w:tab w:val="left" w:pos="11657"/>
          <w:tab w:val="left" w:pos="12512"/>
          <w:tab w:val="left" w:pos="13297"/>
          <w:tab w:val="left" w:pos="14418"/>
          <w:tab w:val="left" w:pos="15202"/>
        </w:tabs>
        <w:spacing w:before="160" w:after="0" w:line="141" w:lineRule="exact"/>
        <w:ind w:left="393" w:right="197" w:firstLine="0"/>
        <w:jc w:val="right"/>
      </w:pPr>
      <w:r>
        <w:drawing>
          <wp:anchor simplePos="0" relativeHeight="251658937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92276</wp:posOffset>
            </wp:positionV>
            <wp:extent cx="9144" cy="134112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92276</wp:posOffset>
            </wp:positionV>
            <wp:extent cx="9943846" cy="9144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101420</wp:posOffset>
            </wp:positionV>
            <wp:extent cx="9143" cy="115824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96847</wp:posOffset>
            </wp:positionV>
            <wp:extent cx="556565" cy="126492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101420</wp:posOffset>
            </wp:positionV>
            <wp:extent cx="9143" cy="115824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101420</wp:posOffset>
            </wp:positionV>
            <wp:extent cx="9145" cy="115824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101420</wp:posOffset>
            </wp:positionV>
            <wp:extent cx="9144" cy="115824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101420</wp:posOffset>
            </wp:positionV>
            <wp:extent cx="9143" cy="115824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101420</wp:posOffset>
            </wp:positionV>
            <wp:extent cx="9144" cy="124968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59245110R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Dlažba betonová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123,90000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204,57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25 346,22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0,12900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15,98000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>
        <w:drawing>
          <wp:anchor simplePos="0" relativeHeight="251659089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Chodník DL : 125-7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118,00000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5%: 0,05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5,90000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165"/>
          <w:tab w:val="left" w:pos="9108"/>
          <w:tab w:val="left" w:pos="10121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7" w:firstLine="0"/>
        <w:jc w:val="right"/>
      </w:pPr>
      <w:r>
        <w:drawing>
          <wp:anchor simplePos="0" relativeHeight="25165895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592451151R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Dlažba betonová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7,56000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204,57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1 546,55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0,13150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0,99000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>
        <w:drawing>
          <wp:anchor simplePos="0" relativeHeight="25165909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Chodník DL SLP červená : 7,2*1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7,20000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5%: 0,05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0,36000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Trubní vedení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8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8 563,52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0,80000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4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21" w:right="-98" w:firstLine="10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0" w:right="-98" w:firstLine="36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894411010RAF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21" w:right="-8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Šachty z betonových dílců vpusť uliční z dílců DN 45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 odkalištěm, hloubka 1,67 m, napojení DN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150, litinová mříž 500 x 500 mm 40 t, Mříž vtoková materiál: litina; pro uliční vpusť; zatížení: D 400;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 = 500 mm; b = 500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7674</wp:posOffset>
                  </wp:positionV>
                  <wp:extent cx="5432852" cy="204360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80380" y="7674"/>
                            <a:ext cx="5318552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5"/>
                                  <w:tab w:val="left" w:pos="1603"/>
                                  <w:tab w:val="left" w:pos="2722"/>
                                  <w:tab w:val="left" w:pos="3542"/>
                                  <w:tab w:val="left" w:pos="4327"/>
                                  <w:tab w:val="left" w:pos="5112"/>
                                  <w:tab w:val="left" w:pos="5897"/>
                                  <w:tab w:val="left" w:pos="7018"/>
                                  <w:tab w:val="left" w:pos="7803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8 563,52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8 563,52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0,79886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0,80000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kanalizační, obložením dna betonem C 25/30 z cementu portlandského nebo struskoportlandského,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podkladní prstenec z prostého betonu C -/7,5 pod poklop do výšky 10 cm, dodávka a osazení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poklopu litinového kruhového včetně rámu.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Kompletní dodávka, odkop, osazení vpusti : 1*1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Doplňující práce na komunikaci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198 554,44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59,01000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914001121R00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37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a montáž svislých dopravních značek sloupek, do betonového základu a AL patky,  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82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3 330,26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26 642,08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0,11330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0,91000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Osazení dopravní značky a sloupku včetně AL patky : 4*1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posun stávajících : 4*1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45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21" w:right="-98" w:firstLine="10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0" w:right="-98" w:firstLine="36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915711111RT4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36" w:right="11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značení krytů stříkané barvou, modrou, dělicích čar šířky 120 mm, Hmota nátěrová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akrylátová; typ: email; funkce: proti UV záření, protiskluzová, proti povětrnostním vlivům; barva: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modrá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13770</wp:posOffset>
                  </wp:positionV>
                  <wp:extent cx="5405420" cy="204360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770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735"/>
                                  <w:tab w:val="left" w:pos="2784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56,14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168,42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0,00013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V10g : 3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523"/>
          <w:tab w:val="left" w:pos="8176"/>
          <w:tab w:val="left" w:pos="9258"/>
          <w:tab w:val="left" w:pos="10308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1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915711121R00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Vodorovné značení krytů plastem nehlučné, dělicích čar šířky 120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41,00000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13,32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546,12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0,00044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0,02000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0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V1a : 41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523"/>
          <w:tab w:val="left" w:pos="8176"/>
          <w:tab w:val="left" w:pos="9258"/>
          <w:tab w:val="left" w:pos="10202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27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15771</wp:posOffset>
            </wp:positionV>
            <wp:extent cx="9144" cy="13441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6"/>
                    </a:xfrm>
                    <a:custGeom>
                      <a:rect l="l" t="t" r="r" b="b"/>
                      <a:pathLst>
                        <a:path w="9144" h="134416">
                          <a:moveTo>
                            <a:pt x="0" y="134416"/>
                          </a:moveTo>
                          <a:lnTo>
                            <a:pt x="9144" y="1344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15695</wp:posOffset>
            </wp:positionV>
            <wp:extent cx="9943846" cy="9144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20343</wp:posOffset>
            </wp:positionV>
            <wp:extent cx="556565" cy="126797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7"/>
                    </a:xfrm>
                    <a:custGeom>
                      <a:rect l="l" t="t" r="r" b="b"/>
                      <a:pathLst>
                        <a:path w="556565" h="126797">
                          <a:moveTo>
                            <a:pt x="0" y="126797"/>
                          </a:moveTo>
                          <a:lnTo>
                            <a:pt x="556565" y="126797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24915</wp:posOffset>
            </wp:positionV>
            <wp:extent cx="9145" cy="116128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6128"/>
                    </a:xfrm>
                    <a:custGeom>
                      <a:rect l="l" t="t" r="r" b="b"/>
                      <a:pathLst>
                        <a:path w="9145" h="116128">
                          <a:moveTo>
                            <a:pt x="0" y="116128"/>
                          </a:moveTo>
                          <a:lnTo>
                            <a:pt x="9145" y="11612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24915</wp:posOffset>
            </wp:positionV>
            <wp:extent cx="9144" cy="125272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2"/>
                    </a:xfrm>
                    <a:custGeom>
                      <a:rect l="l" t="t" r="r" b="b"/>
                      <a:pathLst>
                        <a:path w="9144" h="125272">
                          <a:moveTo>
                            <a:pt x="0" y="125272"/>
                          </a:moveTo>
                          <a:lnTo>
                            <a:pt x="9144" y="125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915711122R00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Vodorovné značení krytů plastem zvučící, dělicích čar šířky 120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49,48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1 484,40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0,02000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0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Vodící linie : 7,5*4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523"/>
          <w:tab w:val="left" w:pos="8176"/>
          <w:tab w:val="left" w:pos="9258"/>
          <w:tab w:val="left" w:pos="10202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4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915712121R00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Vodorovné značení krytů plastem nehlučné, dělicích čar šířky 250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67,56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3 310,44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0,00093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0,05000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0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V4 : 49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915721121R00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značení krytů plastem nehlučné, stopčar, zeber, stínů, šipek, nápisů, přechodů apod.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14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9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53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70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308,28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0,00370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0,04000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V13 : 12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917862114R00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silničního nebo chodníkového obrubníku stojatého, s boční opěrou z betonu prostého,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lože z betonu prostého C 25/30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13769</wp:posOffset>
                  </wp:positionV>
                  <wp:extent cx="5405420" cy="204360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769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3"/>
                                  <w:tab w:val="left" w:pos="1665"/>
                                  <w:tab w:val="left" w:pos="2539"/>
                                  <w:tab w:val="left" w:pos="3499"/>
                                  <w:tab w:val="left" w:pos="4215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220,00000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518,57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114 085,40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0,18800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41,36000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dodáním hmot pro lože tl. 80-100 mm.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: 116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N : 44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PP : 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 z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8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PL : 2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R0,5 VO : 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13-10 : 30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14-10 : 23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23,00000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523"/>
          <w:tab w:val="left" w:pos="8176"/>
          <w:tab w:val="left" w:pos="9189"/>
          <w:tab w:val="left" w:pos="10133"/>
          <w:tab w:val="left" w:pos="11023"/>
          <w:tab w:val="left" w:pos="1180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41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919735112R00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Řezání stávajících krytů nebo podkladů živičných, hloubky přes 50 do 100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43,50000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241,68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10 513,08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0" w:after="0" w:line="196" w:lineRule="exact"/>
        <w:ind w:left="1789" w:right="117" w:firstLine="0"/>
      </w:pPr>
      <w:r>
        <w:drawing>
          <wp:anchor simplePos="0" relativeHeight="25165922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25600</wp:posOffset>
            </wp:positionV>
            <wp:extent cx="9943846" cy="9144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včetně spotřeby vody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25+17+1,5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43,50000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84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40444984.AR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značka dopravní silniční svislá; upravující přednost P4; tvar trojúhelník; 700 mm; štít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pozink.plechu s dvoj.ohybem,retroref.folie I.tř.; záruka 7 let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13770</wp:posOffset>
                  </wp:positionV>
                  <wp:extent cx="5432852" cy="204360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80380" y="13770"/>
                            <a:ext cx="5318552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5"/>
                                  <w:tab w:val="left" w:pos="1603"/>
                                  <w:tab w:val="left" w:pos="2722"/>
                                  <w:tab w:val="left" w:pos="3542"/>
                                  <w:tab w:val="left" w:pos="4327"/>
                                  <w:tab w:val="left" w:pos="5112"/>
                                  <w:tab w:val="left" w:pos="5897"/>
                                  <w:tab w:val="left" w:pos="7018"/>
                                  <w:tab w:val="left" w:pos="7803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1 427,25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2 854,50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0,01000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13769</wp:posOffset>
                  </wp:positionV>
                  <wp:extent cx="9881992" cy="751475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13769"/>
                            <a:ext cx="9767692" cy="63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1"/>
                                  <w:tab w:val="left" w:pos="8609"/>
                                  <w:tab w:val="left" w:pos="9728"/>
                                  <w:tab w:val="left" w:pos="10548"/>
                                  <w:tab w:val="left" w:pos="11333"/>
                                  <w:tab w:val="left" w:pos="12118"/>
                                  <w:tab w:val="left" w:pos="12903"/>
                                  <w:tab w:val="left" w:pos="14024"/>
                                  <w:tab w:val="left" w:pos="14809"/>
                                </w:tabs>
                                <w:spacing w:before="0" w:after="0" w:line="141" w:lineRule="exact"/>
                                <w:ind w:left="700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1 427,25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2 854,50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0,01000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B16 : 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4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B32 : 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40445029.AR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příkazová C1-C14; tvar kruh; 500 mm; štít z pozink.plechu s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13769</wp:posOffset>
                  </wp:positionV>
                  <wp:extent cx="4199908" cy="307992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13769"/>
                            <a:ext cx="4085608" cy="1936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40445023.AR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zákazová B1-B34; tvar kruh; 700 mm; štít z pozink.plechu s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13770</wp:posOffset>
                  </wp:positionV>
                  <wp:extent cx="9881992" cy="876698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13770"/>
                            <a:ext cx="9767692" cy="7623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1"/>
                                  <w:tab w:val="left" w:pos="8609"/>
                                  <w:tab w:val="left" w:pos="9728"/>
                                  <w:tab w:val="left" w:pos="10548"/>
                                  <w:tab w:val="left" w:pos="11333"/>
                                  <w:tab w:val="left" w:pos="12118"/>
                                  <w:tab w:val="left" w:pos="12903"/>
                                  <w:tab w:val="left" w:pos="14024"/>
                                  <w:tab w:val="left" w:pos="14809"/>
                                </w:tabs>
                                <w:spacing w:before="0" w:after="0" w:line="141" w:lineRule="exact"/>
                                <w:ind w:left="700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1 427,25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4 281,75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0,02000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C2b : 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4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C2f : 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4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C4a : 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40445050.AR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informativní provozní IP11-IP13; tvar obdélník svislý; 500x700 mm;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štít z pozink.plechu s 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82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1 427,25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1 427,25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0,00510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 13a : 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76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22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404459503R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 k dopr.značení sloupek Fe 60 pozinkovaný, délka 3000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34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6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6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856,35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03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856,35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0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5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76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22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404459504R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 k dopr.značení sloupek Fe 60 pozinkovaný, délka 3500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34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856,35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597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2 569,05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0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5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9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122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59217421R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chodníkový materiál beton; l = 1000,0 mm; š = 100,0 mm; h = 250,0 mm; barva šedá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134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46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6,06000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53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98,96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703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599,70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0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0,36000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47" w:line="240" w:lineRule="auto"/>
              <w:ind w:left="35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14-10 : 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1%: 0,01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0,06000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80"/>
          <w:tab w:val="left" w:pos="8106"/>
          <w:tab w:val="left" w:pos="9189"/>
          <w:tab w:val="left" w:pos="10133"/>
          <w:tab w:val="left" w:pos="11023"/>
          <w:tab w:val="left" w:pos="1173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3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3"/>
                    </a:xfrm>
                    <a:custGeom>
                      <a:rect l="l" t="t" r="r" b="b"/>
                      <a:pathLst>
                        <a:path w="9943846" h="9143">
                          <a:moveTo>
                            <a:pt x="0" y="9143"/>
                          </a:moveTo>
                          <a:lnTo>
                            <a:pt x="9943846" y="9143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59217488R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obrubník silniční materiál beton; l = 1000,0 mm; š = 150,0 mm; h = 250,0 mm; barva šedá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167,66000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112,28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18 824,86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0,08000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13,41000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15695</wp:posOffset>
            </wp:positionV>
            <wp:extent cx="9943846" cy="9144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: 166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166,00000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1%: 0,01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1,66000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59217490R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nájezdový; materiál beton; l = 1000,0 mm; š = 150,0 mm; h = 150,0 mm; barva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šedá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631240</wp:posOffset>
            </wp:positionH>
            <wp:positionV relativeFrom="paragraph">
              <wp:posOffset>-189303</wp:posOffset>
            </wp:positionV>
            <wp:extent cx="9881992" cy="75147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1240" y="-189303"/>
                      <a:ext cx="9767692" cy="6371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01"/>
                            <w:tab w:val="left" w:pos="8714"/>
                            <w:tab w:val="left" w:pos="9728"/>
                            <w:tab w:val="left" w:pos="10548"/>
                            <w:tab w:val="left" w:pos="11333"/>
                            <w:tab w:val="left" w:pos="12118"/>
                            <w:tab w:val="left" w:pos="12903"/>
                            <w:tab w:val="left" w:pos="14024"/>
                            <w:tab w:val="left" w:pos="14809"/>
                          </w:tabs>
                          <w:spacing w:before="0" w:after="0" w:line="141" w:lineRule="exact"/>
                          <w:ind w:left="7006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kus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44,44000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111,33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4 947,51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0,05200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2,31000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SPCM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09"/>
                          </w:tabs>
                          <w:spacing w:before="16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ABO 2-15 N : 44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44,00000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79"/>
                          </w:tabs>
                          <w:spacing w:before="4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Koeficient Ztratné 1%: 0,01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0,44000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15"/>
                          </w:tabs>
                          <w:spacing w:before="4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59217491R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obrubník silniční přechodový pravý; materiál beton; l = 1000,0 mm; š = 150,0 mm; výškový rozsah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h = 150 až 250 mm; barva šedá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84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11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292,11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59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1 168,44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0,06900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0,28000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1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59217492R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obrubník silniční přechodový levý; materiál beton; l = 1000,0 mm; š = 150,0 mm; výškový rozsah 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= 150 až 250 mm; barva šedá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11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340,64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70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681,28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0,06900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0,14000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42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94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13769</wp:posOffset>
                  </wp:positionV>
                  <wp:extent cx="4451109" cy="307992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13769"/>
                            <a:ext cx="4336809" cy="1936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59217493R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obrubník silniční oblouk vnější; r 500 mm; materiál beton; l = 1000,0 mm; š = 150,0 mm; h = 250,0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mm; barva šedá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13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431,03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70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431,03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0,05500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1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7013" w:type="dxa"/>
            <w:gridSpan w:val="3"/>
            <w:tcBorders>
              <w:bottom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Bourání konstrukcí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3" w:type="dxa"/>
            <w:tcBorders>
              <w:left w:val="nil"/>
              <w:bottom w:val="nil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92" w:type="dxa"/>
            <w:gridSpan w:val="2"/>
            <w:tcBorders>
              <w:left w:val="single" w:sz="4" w:space="0" w:color="818181"/>
              <w:bottom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5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20 933,00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bottom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bottom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0,43000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bottom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  <w:bottom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887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 z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1725"/>
        <w:gridCol w:w="266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2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16"/>
              </w:tabs>
              <w:spacing w:before="365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6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19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9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966006132R00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1"/>
              </w:tabs>
              <w:spacing w:before="12" w:after="0" w:line="141" w:lineRule="exact"/>
              <w:ind w:left="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značek pro staničení nebo dopravních značek dopravních nebo orientačních	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betonovými patkami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1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1 903,009 51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0,08200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uložením hmot na skládku na vzdálenost do 3 m nebo s naložením na dopravní prostředek, se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zásypem jam a jeho zhutněním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sloupky : 1+4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399"/>
          <w:tab w:val="left" w:pos="8165"/>
          <w:tab w:val="left" w:pos="9002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884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966006211R00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Odstranění svislých dopr. značek včetně demontáže ze sloupů nebo konzolí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1 903,00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11 418,00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0,00400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0,0200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" w:after="0" w:line="163" w:lineRule="exact"/>
        <w:ind w:left="1788" w:right="110" w:firstLine="0"/>
      </w:pPr>
      <w:r>
        <w:drawing>
          <wp:anchor simplePos="0" relativeHeight="25165899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18615</wp:posOffset>
            </wp:positionV>
            <wp:extent cx="9943846" cy="9144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odklizením materiálu na skládku na vzdálenost do 20 m nebo s naložením na dopravní 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prostředek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Staveništní přesun hmot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83 310,13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998225111R00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7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 komunikací a letišť, kryt živičný jakékoliv délky objektu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133" w:right="16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706,07790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117,99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83 310,13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vodorovně do 200 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D96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Přesuny suti a vybouraných hmot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148 370,01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979089001R00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87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uložení odpadní štěrk a kamenivo, tř. odpadu 010408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133" w:right="16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112,09000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456,72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51 193,74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1 : 60,50000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60,50000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2 : 51,59000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51,59000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78"/>
          <w:tab w:val="left" w:pos="8095"/>
          <w:tab w:val="left" w:pos="9002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929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16025</wp:posOffset>
            </wp:positionV>
            <wp:extent cx="9144" cy="134417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7"/>
                    </a:xfrm>
                    <a:custGeom>
                      <a:rect l="l" t="t" r="r" b="b"/>
                      <a:pathLst>
                        <a:path w="9144" h="134417">
                          <a:moveTo>
                            <a:pt x="0" y="134417"/>
                          </a:moveTo>
                          <a:lnTo>
                            <a:pt x="9144" y="13441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25169</wp:posOffset>
            </wp:positionV>
            <wp:extent cx="9143" cy="116128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20597</wp:posOffset>
            </wp:positionV>
            <wp:extent cx="556565" cy="126797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7"/>
                    </a:xfrm>
                    <a:custGeom>
                      <a:rect l="l" t="t" r="r" b="b"/>
                      <a:pathLst>
                        <a:path w="556565" h="126797">
                          <a:moveTo>
                            <a:pt x="0" y="126797"/>
                          </a:moveTo>
                          <a:lnTo>
                            <a:pt x="556565" y="126797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25169</wp:posOffset>
            </wp:positionV>
            <wp:extent cx="9143" cy="116128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25169</wp:posOffset>
            </wp:positionV>
            <wp:extent cx="9145" cy="116128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6128"/>
                    </a:xfrm>
                    <a:custGeom>
                      <a:rect l="l" t="t" r="r" b="b"/>
                      <a:pathLst>
                        <a:path w="9145" h="116128">
                          <a:moveTo>
                            <a:pt x="0" y="116128"/>
                          </a:moveTo>
                          <a:lnTo>
                            <a:pt x="9145" y="11612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25169</wp:posOffset>
            </wp:positionV>
            <wp:extent cx="9144" cy="116128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25169</wp:posOffset>
            </wp:positionV>
            <wp:extent cx="9143" cy="116128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25169</wp:posOffset>
            </wp:positionV>
            <wp:extent cx="9144" cy="125273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3"/>
                    </a:xfrm>
                    <a:custGeom>
                      <a:rect l="l" t="t" r="r" b="b"/>
                      <a:pathLst>
                        <a:path w="9144" h="125273">
                          <a:moveTo>
                            <a:pt x="0" y="125273"/>
                          </a:moveTo>
                          <a:lnTo>
                            <a:pt x="9144" y="12527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979990261R00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Poplatek za uložení asfaltové směsi obsahující dehet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26,84000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2 188,46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58 738,27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801-3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>
        <w:drawing>
          <wp:anchor simplePos="0" relativeHeight="25165900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4 : 14,74000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14,74000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3 : 12,10000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12,10000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78"/>
          <w:tab w:val="left" w:pos="8025"/>
          <w:tab w:val="left" w:pos="910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944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979083117R00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Vodorovné přemístění suti přes 5000 m do 6000 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154,86000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184,59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28 585,61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800-6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00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včetně naložení na dopravní prostředek a složení,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3 : 12,10000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12,10000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2 : 51,59000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51,59000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1 : 60,50000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60,50000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4 : 14,74000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14,74000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5 : 15,93000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15,93000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78"/>
          <w:tab w:val="left" w:pos="8095"/>
          <w:tab w:val="left" w:pos="9108"/>
          <w:tab w:val="left" w:pos="10121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959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979990107R00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Poplatek za uložení, směs betonu, cihel a dřeva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skupina 17 09 04 z Katalogu odpadů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15,93000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618,48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9 852,39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801-3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00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kategorie 17 09 04 smíšené stavební a demoliční odpady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dem. hmot. položky pořadí 5 : 15,93000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15,93000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náklady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26 642,07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005231020R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Individuální a komplexní vyzkoušení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27433</wp:posOffset>
                  </wp:positionH>
                  <wp:positionV relativeFrom="paragraph">
                    <wp:posOffset>7674</wp:posOffset>
                  </wp:positionV>
                  <wp:extent cx="5294165" cy="204360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2469" y="7674"/>
                            <a:ext cx="5179865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6"/>
                                  <w:tab w:val="left" w:pos="1624"/>
                                  <w:tab w:val="left" w:pos="2743"/>
                                  <w:tab w:val="left" w:pos="3634"/>
                                  <w:tab w:val="left" w:pos="4418"/>
                                  <w:tab w:val="left" w:pos="5203"/>
                                  <w:tab w:val="left" w:pos="5988"/>
                                  <w:tab w:val="left" w:pos="7109"/>
                                  <w:tab w:val="left" w:pos="7894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26 642,07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26 642,07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2"/>
                                  <w:szCs w:val="12"/>
                                </w:rPr>
                                <w:t>Indiv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Náklady na individuální zkoušky dodaných a smontovaných technologických zařízení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komplexního vyzkoušení.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Zkouška únostnosti pláně : 1*1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70"/>
        </w:tabs>
        <w:spacing w:before="255" w:after="0" w:line="179" w:lineRule="exact"/>
        <w:ind w:left="595" w:right="5359" w:firstLine="0"/>
        <w:jc w:val="right"/>
      </w:pPr>
      <w:r>
        <w:drawing>
          <wp:anchor simplePos="0" relativeHeight="251658976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146763</wp:posOffset>
            </wp:positionV>
            <wp:extent cx="9144" cy="134112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146764</wp:posOffset>
            </wp:positionV>
            <wp:extent cx="6592189" cy="9144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545896</wp:posOffset>
            </wp:positionH>
            <wp:positionV relativeFrom="line">
              <wp:posOffset>151335</wp:posOffset>
            </wp:positionV>
            <wp:extent cx="6593713" cy="126492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3713" cy="126492"/>
                    </a:xfrm>
                    <a:custGeom>
                      <a:rect l="l" t="t" r="r" b="b"/>
                      <a:pathLst>
                        <a:path w="6593713" h="126492">
                          <a:moveTo>
                            <a:pt x="0" y="126492"/>
                          </a:moveTo>
                          <a:lnTo>
                            <a:pt x="6593713" y="126492"/>
                          </a:lnTo>
                          <a:lnTo>
                            <a:pt x="6593713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155907</wp:posOffset>
            </wp:positionV>
            <wp:extent cx="9144" cy="124968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271731</wp:posOffset>
            </wp:positionV>
            <wp:extent cx="6592189" cy="9144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1 782 583,67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37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JKSO: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spacing w:before="0" w:after="0" w:line="179" w:lineRule="exact"/>
        <w:ind w:left="67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1469389</wp:posOffset>
            </wp:positionH>
            <wp:positionV relativeFrom="line">
              <wp:posOffset>-889</wp:posOffset>
            </wp:positionV>
            <wp:extent cx="2327593" cy="228149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9389" y="-889"/>
                      <a:ext cx="2213293" cy="1138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</w:rPr>
                          <w:t>plochy charakteru pozemních komunikací ostatní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822.59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67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120 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cols w:num="2" w:space="0" w:equalWidth="0">
            <w:col w:w="1273" w:space="540"/>
            <w:col w:w="4460" w:space="0"/>
          </w:cols>
          <w:docGrid w:linePitch="360"/>
        </w:sectPr>
        <w:spacing w:before="0" w:after="0" w:line="179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kryt (materiál konstrukce krytu) z kameniva obalovaného živicí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887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 z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6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200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Komunikace a zpevněné plochy - sjezd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887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12 z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6843" w:h="12394"/>
      <w:pgMar w:top="343" w:right="28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0" Type="http://schemas.openxmlformats.org/officeDocument/2006/relationships/hyperlink" TargetMode="External" Target="http://www.cenovasoustava.cz"/><Relationship Id="rId111" Type="http://schemas.openxmlformats.org/officeDocument/2006/relationships/hyperlink" TargetMode="External" Target="http://www.stavebnionline.cz/soupi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2025-09-01T09:59:29Z</dcterms:created>
  <dcterms:modified xsi:type="dcterms:W3CDTF">2025-09-01T09:59:29Z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