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6322" w14:textId="77777777" w:rsidR="00FD5AD6" w:rsidRDefault="00000000">
      <w:pPr>
        <w:tabs>
          <w:tab w:val="left" w:pos="3058"/>
          <w:tab w:val="left" w:pos="5404"/>
        </w:tabs>
        <w:ind w:left="3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7D7D7C" wp14:editId="4943ED04">
            <wp:extent cx="1008850" cy="1089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50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4DE88CAB" wp14:editId="6D694A45">
            <wp:extent cx="828482" cy="947261"/>
            <wp:effectExtent l="0" t="0" r="0" b="0"/>
            <wp:docPr id="3" name="image2.jpeg" descr="zcu_logo_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482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position w:val="10"/>
          <w:sz w:val="20"/>
        </w:rPr>
        <w:drawing>
          <wp:inline distT="0" distB="0" distL="0" distR="0" wp14:anchorId="7B532436" wp14:editId="3FA1223B">
            <wp:extent cx="1915620" cy="105194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620" cy="105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4DACE" w14:textId="77777777" w:rsidR="00FD5AD6" w:rsidRDefault="00FD5AD6">
      <w:pPr>
        <w:pStyle w:val="Zkladntext"/>
        <w:spacing w:before="10"/>
        <w:ind w:left="0"/>
        <w:rPr>
          <w:rFonts w:ascii="Times New Roman"/>
          <w:sz w:val="27"/>
        </w:rPr>
      </w:pPr>
    </w:p>
    <w:p w14:paraId="651AE74D" w14:textId="77777777" w:rsidR="00FD5AD6" w:rsidRDefault="00000000">
      <w:pPr>
        <w:spacing w:before="100"/>
        <w:ind w:left="17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Projekt „Přeshraniční odborná spolupráce 2025-2026“</w:t>
      </w:r>
    </w:p>
    <w:p w14:paraId="54286657" w14:textId="77777777" w:rsidR="00FD5AD6" w:rsidRDefault="00000000">
      <w:pPr>
        <w:pStyle w:val="Zkladntext"/>
        <w:spacing w:before="2"/>
      </w:pPr>
      <w:r>
        <w:t>podporovaný z prostředků programu EU Erasmus+</w:t>
      </w:r>
    </w:p>
    <w:p w14:paraId="2CEAEAA1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4B37DFDB" w14:textId="77777777" w:rsidR="00FD5AD6" w:rsidRDefault="00000000">
      <w:pPr>
        <w:ind w:left="2311" w:right="2548"/>
        <w:jc w:val="center"/>
        <w:rPr>
          <w:b/>
          <w:sz w:val="28"/>
        </w:rPr>
      </w:pPr>
      <w:r>
        <w:rPr>
          <w:b/>
          <w:sz w:val="28"/>
        </w:rPr>
        <w:t>Smlouva pro mobilitu</w:t>
      </w:r>
    </w:p>
    <w:p w14:paraId="3993A555" w14:textId="77777777" w:rsidR="00FD5AD6" w:rsidRDefault="00000000">
      <w:pPr>
        <w:ind w:left="2311" w:right="2548"/>
        <w:jc w:val="center"/>
        <w:rPr>
          <w:b/>
          <w:sz w:val="28"/>
        </w:rPr>
      </w:pPr>
      <w:r>
        <w:rPr>
          <w:b/>
          <w:sz w:val="28"/>
        </w:rPr>
        <w:t>v rámci programu Erasmus+</w:t>
      </w:r>
    </w:p>
    <w:p w14:paraId="703A805F" w14:textId="77777777" w:rsidR="00FD5AD6" w:rsidRDefault="00000000">
      <w:pPr>
        <w:spacing w:before="1"/>
        <w:ind w:left="2318" w:right="2548"/>
        <w:jc w:val="center"/>
        <w:rPr>
          <w:b/>
          <w:sz w:val="28"/>
        </w:rPr>
      </w:pPr>
      <w:r>
        <w:rPr>
          <w:b/>
          <w:sz w:val="28"/>
        </w:rPr>
        <w:t>v odborném vzdělávání a přípravě</w:t>
      </w:r>
    </w:p>
    <w:p w14:paraId="0F5BBC31" w14:textId="77777777" w:rsidR="00FD5AD6" w:rsidRDefault="00000000">
      <w:pPr>
        <w:pStyle w:val="Zkladntext"/>
        <w:spacing w:before="264"/>
      </w:pPr>
      <w:r>
        <w:t>Tato smlouva upravuje vztahy mezi následujícími stranami:</w:t>
      </w:r>
    </w:p>
    <w:p w14:paraId="4D4F6B0F" w14:textId="77777777" w:rsidR="00FD5AD6" w:rsidRDefault="00FD5AD6">
      <w:pPr>
        <w:pStyle w:val="Zkladntext"/>
        <w:spacing w:before="2"/>
        <w:ind w:left="0"/>
      </w:pPr>
    </w:p>
    <w:p w14:paraId="7ACAEE52" w14:textId="77777777" w:rsidR="00FD5AD6" w:rsidRDefault="00000000">
      <w:pPr>
        <w:pStyle w:val="Nadpis1"/>
        <w:spacing w:before="1" w:line="265" w:lineRule="exact"/>
      </w:pPr>
      <w:r>
        <w:t>Západočeská univerzita v Plzni</w:t>
      </w:r>
    </w:p>
    <w:p w14:paraId="5625B1C1" w14:textId="77777777" w:rsidR="00FD5AD6" w:rsidRDefault="00000000">
      <w:pPr>
        <w:pStyle w:val="Zkladntext"/>
        <w:ind w:right="3066"/>
      </w:pPr>
      <w:r>
        <w:t>Koordinační centrum česko-německých výměn mládeže – Tandem Univerzitní 8, 306 14 Plzeň</w:t>
      </w:r>
    </w:p>
    <w:p w14:paraId="7F211D97" w14:textId="77777777" w:rsidR="00FD5AD6" w:rsidRDefault="00000000">
      <w:pPr>
        <w:pStyle w:val="Zkladntext"/>
        <w:spacing w:before="1" w:line="265" w:lineRule="exact"/>
      </w:pPr>
      <w:r>
        <w:t>IČO: 49777513</w:t>
      </w:r>
    </w:p>
    <w:p w14:paraId="347919F3" w14:textId="77777777" w:rsidR="00FD5AD6" w:rsidRDefault="00000000">
      <w:pPr>
        <w:pStyle w:val="Zkladntext"/>
        <w:spacing w:line="482" w:lineRule="auto"/>
        <w:ind w:right="4103"/>
        <w:rPr>
          <w:b/>
        </w:rPr>
      </w:pPr>
      <w:r>
        <w:t>zastoupená: prof. RNDr. Miroslav Lávička, Ph.D., rektor dále jen „</w:t>
      </w:r>
      <w:r>
        <w:rPr>
          <w:b/>
        </w:rPr>
        <w:t>koordinátor“</w:t>
      </w:r>
    </w:p>
    <w:p w14:paraId="24E54EEE" w14:textId="77777777" w:rsidR="00FD5AD6" w:rsidRDefault="00000000">
      <w:pPr>
        <w:pStyle w:val="Nadpis1"/>
        <w:spacing w:line="261" w:lineRule="exact"/>
      </w:pPr>
      <w:r>
        <w:t>a</w:t>
      </w:r>
    </w:p>
    <w:p w14:paraId="0C11B729" w14:textId="77777777" w:rsidR="00FD5AD6" w:rsidRDefault="00FD5AD6">
      <w:pPr>
        <w:pStyle w:val="Zkladntext"/>
        <w:spacing w:before="10"/>
        <w:ind w:left="0"/>
        <w:rPr>
          <w:b/>
          <w:sz w:val="21"/>
        </w:rPr>
      </w:pPr>
    </w:p>
    <w:p w14:paraId="1EAC6A4D" w14:textId="77777777" w:rsidR="00FD5AD6" w:rsidRDefault="00000000">
      <w:pPr>
        <w:ind w:left="178" w:right="6241"/>
        <w:rPr>
          <w:b/>
        </w:rPr>
      </w:pPr>
      <w:r>
        <w:rPr>
          <w:b/>
        </w:rPr>
        <w:t>Běh A12_2025_Praha-Lipí Běh A13_2025_Praha-Lipí Běh A14P_2025_Praha-Lipí Běh A22SM_2025_Praha-Lipí</w:t>
      </w:r>
    </w:p>
    <w:p w14:paraId="5776CD9C" w14:textId="77777777" w:rsidR="00FD5AD6" w:rsidRDefault="00FD5AD6">
      <w:pPr>
        <w:pStyle w:val="Zkladntext"/>
        <w:ind w:left="0"/>
        <w:rPr>
          <w:b/>
        </w:rPr>
      </w:pPr>
    </w:p>
    <w:p w14:paraId="03BAB803" w14:textId="77777777" w:rsidR="00FD5AD6" w:rsidRDefault="00000000">
      <w:pPr>
        <w:ind w:left="178"/>
        <w:rPr>
          <w:b/>
        </w:rPr>
      </w:pPr>
      <w:r>
        <w:rPr>
          <w:b/>
        </w:rPr>
        <w:t>Úplný název školy:</w:t>
      </w:r>
    </w:p>
    <w:p w14:paraId="2D31F281" w14:textId="77777777" w:rsidR="00FD5AD6" w:rsidRDefault="00000000">
      <w:pPr>
        <w:spacing w:before="1"/>
        <w:ind w:left="178"/>
        <w:rPr>
          <w:b/>
        </w:rPr>
      </w:pPr>
      <w:r>
        <w:rPr>
          <w:b/>
        </w:rPr>
        <w:t>ŠKOLA EU PRAHA, střední odborná škola a gymnázium</w:t>
      </w:r>
    </w:p>
    <w:p w14:paraId="7031072B" w14:textId="77777777" w:rsidR="00FD5AD6" w:rsidRDefault="00000000">
      <w:pPr>
        <w:pStyle w:val="Zkladntext"/>
        <w:spacing w:before="1" w:line="265" w:lineRule="exact"/>
      </w:pPr>
      <w:r>
        <w:t>IČO: 14891247/CT14891247</w:t>
      </w:r>
    </w:p>
    <w:p w14:paraId="23ECE154" w14:textId="69C5418B" w:rsidR="00FD5AD6" w:rsidRDefault="00000000">
      <w:pPr>
        <w:pStyle w:val="Zkladntext"/>
        <w:ind w:right="5200"/>
      </w:pPr>
      <w:r>
        <w:t>Lipí 1911, 193 00 Praha 3 – Horní Počernice zastoupená</w:t>
      </w:r>
      <w:r w:rsidR="00A41281">
        <w:t xml:space="preserve"> </w:t>
      </w:r>
      <w:proofErr w:type="spellStart"/>
      <w:r w:rsidR="00A41281">
        <w:t>xxxx</w:t>
      </w:r>
      <w:proofErr w:type="spellEnd"/>
    </w:p>
    <w:p w14:paraId="518D0BC9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2B0A07AC" w14:textId="6CB988F2" w:rsidR="00FD5AD6" w:rsidRDefault="00000000">
      <w:pPr>
        <w:pStyle w:val="Zkladntext"/>
        <w:ind w:right="2511"/>
      </w:pPr>
      <w:r>
        <w:t xml:space="preserve">koordinátor projektu na škole: </w:t>
      </w:r>
      <w:proofErr w:type="spellStart"/>
      <w:r w:rsidR="00A41281">
        <w:t>xxxx</w:t>
      </w:r>
      <w:proofErr w:type="spellEnd"/>
      <w:r>
        <w:rPr>
          <w:color w:val="808080"/>
        </w:rPr>
        <w:t xml:space="preserve">, </w:t>
      </w:r>
      <w:r>
        <w:t xml:space="preserve">tel.: 281 012 730, email: </w:t>
      </w:r>
      <w:hyperlink r:id="rId10">
        <w:proofErr w:type="spellStart"/>
        <w:r w:rsidR="00A41281">
          <w:rPr>
            <w:color w:val="0000FF"/>
            <w:u w:val="single" w:color="0000FF"/>
          </w:rPr>
          <w:t>xxxx</w:t>
        </w:r>
        <w:proofErr w:type="spellEnd"/>
      </w:hyperlink>
    </w:p>
    <w:p w14:paraId="3AD5094E" w14:textId="77777777" w:rsidR="00FD5AD6" w:rsidRDefault="00FD5AD6">
      <w:pPr>
        <w:pStyle w:val="Zkladntext"/>
        <w:ind w:left="0"/>
      </w:pPr>
    </w:p>
    <w:p w14:paraId="19D2DB8A" w14:textId="77777777" w:rsidR="00FD5AD6" w:rsidRDefault="00000000">
      <w:pPr>
        <w:ind w:left="178"/>
        <w:rPr>
          <w:b/>
        </w:rPr>
      </w:pPr>
      <w:r>
        <w:t>dále jen „</w:t>
      </w:r>
      <w:r>
        <w:rPr>
          <w:b/>
        </w:rPr>
        <w:t>vysílající organizace/příjemce grantu“.</w:t>
      </w:r>
    </w:p>
    <w:p w14:paraId="493D0DAE" w14:textId="77777777" w:rsidR="00FD5AD6" w:rsidRDefault="00FD5AD6">
      <w:pPr>
        <w:pStyle w:val="Zkladntext"/>
        <w:ind w:left="0"/>
        <w:rPr>
          <w:b/>
          <w:sz w:val="26"/>
        </w:rPr>
      </w:pPr>
    </w:p>
    <w:p w14:paraId="4642B02A" w14:textId="77777777" w:rsidR="00FD5AD6" w:rsidRDefault="00000000">
      <w:pPr>
        <w:pStyle w:val="Zkladntext"/>
        <w:spacing w:before="218"/>
      </w:pPr>
      <w:r>
        <w:t>Strany se dohodly na následujících pravidlech:</w:t>
      </w:r>
    </w:p>
    <w:p w14:paraId="076D20F0" w14:textId="77777777" w:rsidR="00FD5AD6" w:rsidRDefault="00FD5AD6">
      <w:pPr>
        <w:pStyle w:val="Zkladntext"/>
        <w:spacing w:before="12"/>
        <w:ind w:left="0"/>
        <w:rPr>
          <w:sz w:val="21"/>
        </w:rPr>
      </w:pPr>
    </w:p>
    <w:p w14:paraId="00955D53" w14:textId="77777777" w:rsidR="00FD5AD6" w:rsidRDefault="00000000">
      <w:pPr>
        <w:pStyle w:val="Nadpis1"/>
      </w:pPr>
      <w:r>
        <w:t>Článek I: Předmět smlouvy</w:t>
      </w:r>
    </w:p>
    <w:p w14:paraId="7D29ED39" w14:textId="77777777" w:rsidR="00FD5AD6" w:rsidRDefault="00FD5AD6">
      <w:pPr>
        <w:pStyle w:val="Zkladntext"/>
        <w:spacing w:before="1"/>
        <w:ind w:left="0"/>
        <w:rPr>
          <w:b/>
        </w:rPr>
      </w:pPr>
    </w:p>
    <w:p w14:paraId="4C7EAD20" w14:textId="77777777" w:rsidR="00FD5AD6" w:rsidRDefault="00000000">
      <w:pPr>
        <w:ind w:left="178" w:right="409"/>
        <w:jc w:val="both"/>
      </w:pP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koordinátor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vysílající</w:t>
      </w:r>
      <w:r>
        <w:rPr>
          <w:spacing w:val="-10"/>
        </w:rPr>
        <w:t xml:space="preserve"> </w:t>
      </w:r>
      <w:r>
        <w:t>organizace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zavazují</w:t>
      </w:r>
      <w:r>
        <w:rPr>
          <w:spacing w:val="-8"/>
        </w:rPr>
        <w:t xml:space="preserve"> </w:t>
      </w:r>
      <w:r>
        <w:rPr>
          <w:b/>
        </w:rPr>
        <w:t>uskutečnit</w:t>
      </w:r>
      <w:r>
        <w:rPr>
          <w:b/>
          <w:spacing w:val="-8"/>
        </w:rPr>
        <w:t xml:space="preserve"> </w:t>
      </w:r>
      <w:r>
        <w:rPr>
          <w:b/>
        </w:rPr>
        <w:t>odbornou</w:t>
      </w:r>
      <w:r>
        <w:rPr>
          <w:b/>
          <w:spacing w:val="-7"/>
        </w:rPr>
        <w:t xml:space="preserve"> </w:t>
      </w:r>
      <w:r>
        <w:rPr>
          <w:b/>
        </w:rPr>
        <w:t xml:space="preserve">stáž </w:t>
      </w:r>
      <w:r>
        <w:t xml:space="preserve">v rámci programu EU Erasmus+, a to v souladu s pravidly uvedenými v Grantové dohodě č. </w:t>
      </w:r>
      <w:r>
        <w:rPr>
          <w:b/>
        </w:rPr>
        <w:t>2025-</w:t>
      </w:r>
      <w:proofErr w:type="gramStart"/>
      <w:r>
        <w:rPr>
          <w:b/>
        </w:rPr>
        <w:t>1-CZ01</w:t>
      </w:r>
      <w:proofErr w:type="gramEnd"/>
      <w:r>
        <w:rPr>
          <w:b/>
        </w:rPr>
        <w:t>-KA121-VET-000316099</w:t>
      </w:r>
      <w:r>
        <w:t>,</w:t>
      </w:r>
      <w:r>
        <w:rPr>
          <w:spacing w:val="-27"/>
        </w:rPr>
        <w:t xml:space="preserve"> </w:t>
      </w:r>
      <w:r>
        <w:t>která</w:t>
      </w:r>
      <w:r>
        <w:rPr>
          <w:spacing w:val="-18"/>
        </w:rPr>
        <w:t xml:space="preserve"> </w:t>
      </w:r>
      <w:r>
        <w:t>byla</w:t>
      </w:r>
      <w:r>
        <w:rPr>
          <w:spacing w:val="-16"/>
        </w:rPr>
        <w:t xml:space="preserve"> </w:t>
      </w:r>
      <w:r>
        <w:t>uzavřena</w:t>
      </w:r>
      <w:r>
        <w:rPr>
          <w:spacing w:val="-16"/>
        </w:rPr>
        <w:t xml:space="preserve"> </w:t>
      </w:r>
      <w:r>
        <w:t>mezi</w:t>
      </w:r>
      <w:r>
        <w:rPr>
          <w:spacing w:val="-18"/>
        </w:rPr>
        <w:t xml:space="preserve"> </w:t>
      </w:r>
      <w:r>
        <w:t>koordinátorem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národní</w:t>
      </w:r>
    </w:p>
    <w:p w14:paraId="32C48EF3" w14:textId="77777777" w:rsidR="00FD5AD6" w:rsidRDefault="00FD5AD6">
      <w:pPr>
        <w:jc w:val="both"/>
        <w:sectPr w:rsidR="00FD5AD6">
          <w:footerReference w:type="default" r:id="rId11"/>
          <w:type w:val="continuous"/>
          <w:pgSz w:w="11910" w:h="16840"/>
          <w:pgMar w:top="920" w:right="1000" w:bottom="1540" w:left="1240" w:header="708" w:footer="1350" w:gutter="0"/>
          <w:pgNumType w:start="1"/>
          <w:cols w:space="708"/>
        </w:sectPr>
      </w:pPr>
    </w:p>
    <w:p w14:paraId="39ACD074" w14:textId="77777777" w:rsidR="00FD5AD6" w:rsidRDefault="00000000">
      <w:pPr>
        <w:pStyle w:val="Zkladntext"/>
        <w:spacing w:before="88"/>
        <w:ind w:right="412"/>
        <w:jc w:val="both"/>
      </w:pPr>
      <w:r>
        <w:lastRenderedPageBreak/>
        <w:t>agenturou</w:t>
      </w:r>
      <w:r>
        <w:rPr>
          <w:spacing w:val="-15"/>
        </w:rPr>
        <w:t xml:space="preserve"> </w:t>
      </w:r>
      <w:r>
        <w:t>Dům</w:t>
      </w:r>
      <w:r>
        <w:rPr>
          <w:spacing w:val="-14"/>
        </w:rPr>
        <w:t xml:space="preserve"> </w:t>
      </w:r>
      <w:r>
        <w:t>zahraniční</w:t>
      </w:r>
      <w:r>
        <w:rPr>
          <w:spacing w:val="-13"/>
        </w:rPr>
        <w:t xml:space="preserve"> </w:t>
      </w:r>
      <w:r>
        <w:t>spolupráce</w:t>
      </w:r>
      <w:r>
        <w:rPr>
          <w:spacing w:val="-15"/>
        </w:rPr>
        <w:t xml:space="preserve"> </w:t>
      </w: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7"/>
        </w:rPr>
        <w:t xml:space="preserve"> </w:t>
      </w:r>
      <w:r>
        <w:t>„grantová</w:t>
      </w:r>
      <w:r>
        <w:rPr>
          <w:spacing w:val="-14"/>
        </w:rPr>
        <w:t xml:space="preserve"> </w:t>
      </w:r>
      <w:r>
        <w:t>dohoda“)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dále</w:t>
      </w:r>
      <w:r>
        <w:rPr>
          <w:spacing w:val="-17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souladu</w:t>
      </w:r>
      <w:r>
        <w:rPr>
          <w:spacing w:val="-13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pravidly uvedenými v této</w:t>
      </w:r>
      <w:r>
        <w:rPr>
          <w:spacing w:val="-2"/>
        </w:rPr>
        <w:t xml:space="preserve"> </w:t>
      </w:r>
      <w:r>
        <w:t>smlouvě.</w:t>
      </w:r>
    </w:p>
    <w:p w14:paraId="35C5B341" w14:textId="77777777" w:rsidR="00FD5AD6" w:rsidRDefault="00FD5AD6">
      <w:pPr>
        <w:pStyle w:val="Zkladntext"/>
        <w:ind w:left="0"/>
      </w:pPr>
    </w:p>
    <w:p w14:paraId="7C7A9888" w14:textId="77777777" w:rsidR="00FD5AD6" w:rsidRDefault="00000000">
      <w:pPr>
        <w:ind w:left="178" w:right="410"/>
        <w:jc w:val="both"/>
        <w:rPr>
          <w:b/>
        </w:rPr>
      </w:pPr>
      <w:r>
        <w:t xml:space="preserve">Číslo projektu podpořeného programem Erasmus+ je </w:t>
      </w:r>
      <w:r>
        <w:rPr>
          <w:b/>
        </w:rPr>
        <w:t>2025-</w:t>
      </w:r>
      <w:proofErr w:type="gramStart"/>
      <w:r>
        <w:rPr>
          <w:b/>
        </w:rPr>
        <w:t>1-CZ01</w:t>
      </w:r>
      <w:proofErr w:type="gramEnd"/>
      <w:r>
        <w:rPr>
          <w:b/>
        </w:rPr>
        <w:t>-KA121-VET- 000316099.</w:t>
      </w:r>
    </w:p>
    <w:p w14:paraId="063A8408" w14:textId="77777777" w:rsidR="00FD5AD6" w:rsidRDefault="00FD5AD6">
      <w:pPr>
        <w:pStyle w:val="Zkladntext"/>
        <w:ind w:left="0"/>
        <w:rPr>
          <w:b/>
        </w:rPr>
      </w:pPr>
    </w:p>
    <w:p w14:paraId="0DE7ECAB" w14:textId="77777777" w:rsidR="00FD5AD6" w:rsidRDefault="00000000">
      <w:pPr>
        <w:pStyle w:val="Zkladntext"/>
        <w:ind w:right="411"/>
        <w:jc w:val="both"/>
      </w:pPr>
      <w:r>
        <w:t>Tato smlouva, kterou smluvní strany přečetly a jsou s ní srozuměny, upravuje vztahy mezi těmito smluvními stranami a definuje práva a povinnosti spojené s jejich participací na výše uvedené stáži.</w:t>
      </w:r>
    </w:p>
    <w:p w14:paraId="156F13B9" w14:textId="77777777" w:rsidR="00FD5AD6" w:rsidRDefault="00FD5AD6">
      <w:pPr>
        <w:pStyle w:val="Zkladntext"/>
        <w:spacing w:before="1"/>
        <w:ind w:left="0"/>
      </w:pPr>
    </w:p>
    <w:p w14:paraId="61544B24" w14:textId="77777777" w:rsidR="00FD5AD6" w:rsidRDefault="00000000">
      <w:pPr>
        <w:pStyle w:val="Zkladntext"/>
        <w:jc w:val="both"/>
      </w:pPr>
      <w:r>
        <w:t>Podrobná úprava pravidel pro realizaci odborné stáže je uvedena v grantové dohodě.</w:t>
      </w:r>
    </w:p>
    <w:p w14:paraId="79D380FC" w14:textId="77777777" w:rsidR="00FD5AD6" w:rsidRDefault="00FD5AD6">
      <w:pPr>
        <w:pStyle w:val="Zkladntext"/>
        <w:spacing w:before="12"/>
        <w:ind w:left="0"/>
        <w:rPr>
          <w:sz w:val="21"/>
        </w:rPr>
      </w:pPr>
    </w:p>
    <w:p w14:paraId="42084CBE" w14:textId="77777777" w:rsidR="00FD5AD6" w:rsidRDefault="00000000">
      <w:pPr>
        <w:pStyle w:val="Zkladntext"/>
        <w:ind w:right="409"/>
        <w:jc w:val="both"/>
      </w:pPr>
      <w:r>
        <w:t>Vysílající organizace podpisem této smlouvy prohlašuje, že se před podpisem této smlouvy    s pravidly uvedenými v grantové dohodě podrobně seznámila a zavazuje se pravidla dodržovat. V případě nedodržení pravidel uvedených v grantové dohodě nebo v této smlouvě na sebe přebírá odpovědnost za škodu v plném</w:t>
      </w:r>
      <w:r>
        <w:rPr>
          <w:spacing w:val="-11"/>
        </w:rPr>
        <w:t xml:space="preserve"> </w:t>
      </w:r>
      <w:r>
        <w:t>rozsahu.</w:t>
      </w:r>
    </w:p>
    <w:p w14:paraId="5374DEFA" w14:textId="77777777" w:rsidR="00FD5AD6" w:rsidRDefault="00FD5AD6">
      <w:pPr>
        <w:pStyle w:val="Zkladntext"/>
        <w:ind w:left="0"/>
        <w:rPr>
          <w:sz w:val="26"/>
        </w:rPr>
      </w:pPr>
    </w:p>
    <w:p w14:paraId="459B0160" w14:textId="77777777" w:rsidR="00FD5AD6" w:rsidRDefault="00000000">
      <w:pPr>
        <w:pStyle w:val="Nadpis1"/>
        <w:spacing w:before="218"/>
        <w:jc w:val="both"/>
      </w:pPr>
      <w:r>
        <w:t xml:space="preserve">Článek II: Mobilita studentů a studentek,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shadowing</w:t>
      </w:r>
      <w:proofErr w:type="spellEnd"/>
      <w:r>
        <w:t>, skupinová mobilita</w:t>
      </w:r>
    </w:p>
    <w:p w14:paraId="66909092" w14:textId="77777777" w:rsidR="00FD5AD6" w:rsidRDefault="00FD5AD6">
      <w:pPr>
        <w:pStyle w:val="Zkladntext"/>
        <w:spacing w:before="11"/>
        <w:ind w:left="0"/>
        <w:rPr>
          <w:b/>
          <w:sz w:val="21"/>
        </w:rPr>
      </w:pPr>
    </w:p>
    <w:p w14:paraId="530722EE" w14:textId="77777777" w:rsidR="00FD5AD6" w:rsidRDefault="00000000">
      <w:pPr>
        <w:pStyle w:val="Zkladntext"/>
      </w:pPr>
      <w:r>
        <w:t>V rámci projektu budou realizovány min. Čtyři běhy mobilit. Ve smlouvě jsou běhy označeny:</w:t>
      </w:r>
    </w:p>
    <w:p w14:paraId="53D3E1E5" w14:textId="77777777" w:rsidR="00FD5AD6" w:rsidRDefault="00000000">
      <w:pPr>
        <w:pStyle w:val="Nadpis1"/>
        <w:spacing w:before="1"/>
        <w:ind w:right="6241"/>
      </w:pPr>
      <w:r>
        <w:t>Běh A12D_2025_Praha-Lipí Běh A13_2025_Praha-Lipí Běh A14P_2025_Praha-Lipí Běh A22SM_2025_Praha-Lipí</w:t>
      </w:r>
    </w:p>
    <w:p w14:paraId="028DFB71" w14:textId="77777777" w:rsidR="00FD5AD6" w:rsidRDefault="00FD5AD6">
      <w:pPr>
        <w:pStyle w:val="Zkladntext"/>
        <w:ind w:left="0"/>
        <w:rPr>
          <w:b/>
          <w:sz w:val="26"/>
        </w:rPr>
      </w:pPr>
    </w:p>
    <w:p w14:paraId="1BF3CB16" w14:textId="77777777" w:rsidR="00FD5AD6" w:rsidRDefault="00000000">
      <w:pPr>
        <w:pStyle w:val="Odstavecseseznamem"/>
        <w:numPr>
          <w:ilvl w:val="0"/>
          <w:numId w:val="1"/>
        </w:numPr>
        <w:tabs>
          <w:tab w:val="left" w:pos="899"/>
        </w:tabs>
        <w:spacing w:before="218"/>
        <w:ind w:hanging="361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Běh A12D_2025_Praha-Lipí (dlouhodobá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mobilita)</w:t>
      </w:r>
    </w:p>
    <w:p w14:paraId="72C2C4D6" w14:textId="77777777" w:rsidR="00FD5AD6" w:rsidRDefault="00FD5AD6">
      <w:pPr>
        <w:pStyle w:val="Zkladntext"/>
        <w:spacing w:before="11"/>
        <w:ind w:left="0"/>
        <w:rPr>
          <w:b/>
          <w:sz w:val="21"/>
        </w:rPr>
      </w:pPr>
    </w:p>
    <w:p w14:paraId="35063F47" w14:textId="77777777" w:rsidR="00FD5AD6" w:rsidRDefault="00000000">
      <w:pPr>
        <w:pStyle w:val="Odstavecseseznamem"/>
        <w:numPr>
          <w:ilvl w:val="0"/>
          <w:numId w:val="5"/>
        </w:numPr>
        <w:tabs>
          <w:tab w:val="left" w:pos="539"/>
        </w:tabs>
        <w:ind w:hanging="361"/>
        <w:jc w:val="both"/>
        <w:rPr>
          <w:b/>
        </w:rPr>
      </w:pPr>
      <w:r>
        <w:rPr>
          <w:b/>
        </w:rPr>
        <w:t>Trvání</w:t>
      </w:r>
      <w:r>
        <w:rPr>
          <w:b/>
          <w:spacing w:val="-2"/>
        </w:rPr>
        <w:t xml:space="preserve"> </w:t>
      </w:r>
      <w:r>
        <w:rPr>
          <w:b/>
        </w:rPr>
        <w:t>mobility</w:t>
      </w:r>
    </w:p>
    <w:p w14:paraId="4BB6523F" w14:textId="77777777" w:rsidR="00FD5AD6" w:rsidRDefault="00000000">
      <w:pPr>
        <w:pStyle w:val="Zkladntext"/>
        <w:spacing w:before="1"/>
      </w:pPr>
      <w:r>
        <w:t>Přesný termín trvání mobility bude koordinátorovi zaslán min. jeden měsíc před započetím. Nejpozději bude stáž realizována do 31.07.2026.</w:t>
      </w:r>
    </w:p>
    <w:p w14:paraId="2C7E115B" w14:textId="77777777" w:rsidR="00FD5AD6" w:rsidRDefault="00FD5AD6">
      <w:pPr>
        <w:pStyle w:val="Zkladntext"/>
        <w:ind w:left="0"/>
      </w:pPr>
    </w:p>
    <w:p w14:paraId="7B6C9B0F" w14:textId="77777777" w:rsidR="00FD5AD6" w:rsidRDefault="00000000">
      <w:pPr>
        <w:pStyle w:val="Nadpis1"/>
        <w:numPr>
          <w:ilvl w:val="0"/>
          <w:numId w:val="5"/>
        </w:numPr>
        <w:tabs>
          <w:tab w:val="left" w:pos="539"/>
        </w:tabs>
        <w:spacing w:line="265" w:lineRule="exact"/>
        <w:ind w:hanging="361"/>
        <w:jc w:val="both"/>
      </w:pPr>
      <w:r>
        <w:t>Účastníci</w:t>
      </w:r>
      <w:r>
        <w:rPr>
          <w:spacing w:val="-3"/>
        </w:rPr>
        <w:t xml:space="preserve"> </w:t>
      </w:r>
      <w:r>
        <w:t>mobility</w:t>
      </w:r>
    </w:p>
    <w:p w14:paraId="108587D6" w14:textId="77777777" w:rsidR="00FD5AD6" w:rsidRDefault="00000000">
      <w:pPr>
        <w:pStyle w:val="Zkladntext"/>
        <w:ind w:right="409"/>
        <w:jc w:val="both"/>
      </w:pPr>
      <w:r>
        <w:t>Jmenný seznam účastníků mobility a doprovodných osob (u každého: jméno, příjmení, bydliště, datum narození) bude koordinátorovi zaslán min. jeden měsíc před započetím stáže. Nejpozději bude stáž realizována do 31.07.2026.</w:t>
      </w:r>
    </w:p>
    <w:p w14:paraId="6DB8DA1B" w14:textId="77777777" w:rsidR="00FD5AD6" w:rsidRDefault="00FD5AD6">
      <w:pPr>
        <w:pStyle w:val="Zkladntext"/>
        <w:spacing w:before="1"/>
        <w:ind w:left="0"/>
      </w:pPr>
    </w:p>
    <w:p w14:paraId="679434F1" w14:textId="77777777" w:rsidR="00FD5AD6" w:rsidRDefault="00000000">
      <w:pPr>
        <w:pStyle w:val="Zkladntext"/>
        <w:ind w:right="408"/>
        <w:jc w:val="both"/>
      </w:pPr>
      <w:r>
        <w:t>Přesné</w:t>
      </w:r>
      <w:r>
        <w:rPr>
          <w:spacing w:val="-8"/>
        </w:rPr>
        <w:t xml:space="preserve"> </w:t>
      </w:r>
      <w:r>
        <w:t>rozdělení</w:t>
      </w:r>
      <w:r>
        <w:rPr>
          <w:spacing w:val="-6"/>
        </w:rPr>
        <w:t xml:space="preserve"> </w:t>
      </w:r>
      <w:r>
        <w:t>účastníků</w:t>
      </w:r>
      <w:r>
        <w:rPr>
          <w:spacing w:val="-7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přijímající</w:t>
      </w:r>
      <w:r>
        <w:rPr>
          <w:spacing w:val="-6"/>
        </w:rPr>
        <w:t xml:space="preserve"> </w:t>
      </w:r>
      <w:r>
        <w:t>organizace,</w:t>
      </w:r>
      <w:r>
        <w:rPr>
          <w:spacing w:val="-6"/>
        </w:rPr>
        <w:t xml:space="preserve"> </w:t>
      </w:r>
      <w:r>
        <w:t>přehled</w:t>
      </w:r>
      <w:r>
        <w:rPr>
          <w:spacing w:val="-6"/>
        </w:rPr>
        <w:t xml:space="preserve"> </w:t>
      </w:r>
      <w:r>
        <w:t>cílových</w:t>
      </w:r>
      <w:r>
        <w:rPr>
          <w:spacing w:val="-7"/>
        </w:rPr>
        <w:t xml:space="preserve"> </w:t>
      </w:r>
      <w:r>
        <w:t>podniků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institucí</w:t>
      </w:r>
      <w:r>
        <w:rPr>
          <w:spacing w:val="-6"/>
        </w:rPr>
        <w:t xml:space="preserve"> </w:t>
      </w:r>
      <w:r>
        <w:t>pro výkon zahraniční praxe vybraných účastníků bude koordinátorovi písemně zaslán min. jeden měsíc před započetím stáže. Nejpozději bude stáž realizována do</w:t>
      </w:r>
      <w:r>
        <w:rPr>
          <w:spacing w:val="-14"/>
        </w:rPr>
        <w:t xml:space="preserve"> </w:t>
      </w:r>
      <w:r>
        <w:t>31.07.2026.</w:t>
      </w:r>
    </w:p>
    <w:p w14:paraId="3BBFFA90" w14:textId="77777777" w:rsidR="00FD5AD6" w:rsidRDefault="00FD5AD6">
      <w:pPr>
        <w:pStyle w:val="Zkladntext"/>
        <w:ind w:left="0"/>
        <w:rPr>
          <w:sz w:val="26"/>
        </w:rPr>
      </w:pPr>
    </w:p>
    <w:p w14:paraId="4EFC2733" w14:textId="77777777" w:rsidR="00FD5AD6" w:rsidRDefault="00000000">
      <w:pPr>
        <w:pStyle w:val="Nadpis1"/>
        <w:numPr>
          <w:ilvl w:val="0"/>
          <w:numId w:val="5"/>
        </w:numPr>
        <w:tabs>
          <w:tab w:val="left" w:pos="604"/>
        </w:tabs>
        <w:spacing w:before="216"/>
        <w:ind w:left="603" w:hanging="426"/>
      </w:pPr>
      <w:r>
        <w:t>Partnerské</w:t>
      </w:r>
      <w:r>
        <w:rPr>
          <w:spacing w:val="-3"/>
        </w:rPr>
        <w:t xml:space="preserve"> </w:t>
      </w:r>
      <w:r>
        <w:t>instituce</w:t>
      </w:r>
    </w:p>
    <w:p w14:paraId="3A78B4E8" w14:textId="77777777" w:rsidR="00FD5AD6" w:rsidRDefault="00FD5AD6">
      <w:pPr>
        <w:pStyle w:val="Zkladntext"/>
        <w:ind w:left="0"/>
        <w:rPr>
          <w:b/>
        </w:rPr>
      </w:pPr>
    </w:p>
    <w:p w14:paraId="43C0F8E7" w14:textId="77777777" w:rsidR="00FD5AD6" w:rsidRDefault="00000000">
      <w:pPr>
        <w:ind w:left="178"/>
        <w:rPr>
          <w:b/>
        </w:rPr>
      </w:pPr>
      <w:proofErr w:type="gramStart"/>
      <w:r>
        <w:rPr>
          <w:b/>
        </w:rPr>
        <w:t>3a</w:t>
      </w:r>
      <w:proofErr w:type="gramEnd"/>
      <w:r>
        <w:rPr>
          <w:b/>
        </w:rPr>
        <w:t xml:space="preserve">) </w:t>
      </w:r>
      <w:proofErr w:type="spellStart"/>
      <w:r>
        <w:rPr>
          <w:b/>
        </w:rPr>
        <w:t>Europlus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Berlin</w:t>
      </w:r>
      <w:proofErr w:type="spellEnd"/>
      <w:r>
        <w:rPr>
          <w:b/>
        </w:rPr>
        <w:t xml:space="preserve"> c/o </w:t>
      </w:r>
      <w:proofErr w:type="spellStart"/>
      <w:r>
        <w:rPr>
          <w:b/>
        </w:rPr>
        <w:t>Salustri</w:t>
      </w:r>
      <w:proofErr w:type="spellEnd"/>
    </w:p>
    <w:p w14:paraId="5D19A0D7" w14:textId="77777777" w:rsidR="00FD5AD6" w:rsidRDefault="00000000">
      <w:pPr>
        <w:pStyle w:val="Zkladntext"/>
        <w:spacing w:before="1"/>
      </w:pPr>
      <w:proofErr w:type="spellStart"/>
      <w:r>
        <w:t>Agricolastr</w:t>
      </w:r>
      <w:proofErr w:type="spellEnd"/>
      <w:r>
        <w:t>. 5,</w:t>
      </w:r>
    </w:p>
    <w:p w14:paraId="3B3C39AA" w14:textId="77777777" w:rsidR="00FD5AD6" w:rsidRDefault="00000000">
      <w:pPr>
        <w:pStyle w:val="Zkladntext"/>
        <w:spacing w:before="1"/>
      </w:pPr>
      <w:r>
        <w:t xml:space="preserve">10555 </w:t>
      </w:r>
      <w:proofErr w:type="spellStart"/>
      <w:r>
        <w:t>Berlin</w:t>
      </w:r>
      <w:proofErr w:type="spellEnd"/>
      <w:r>
        <w:t>, Germany</w:t>
      </w:r>
    </w:p>
    <w:p w14:paraId="107CF545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24DA089F" w14:textId="77777777" w:rsidR="00FD5AD6" w:rsidRDefault="00000000">
      <w:pPr>
        <w:pStyle w:val="Zkladntext"/>
      </w:pPr>
      <w:r>
        <w:t>Kontaktní osoba:</w:t>
      </w:r>
    </w:p>
    <w:p w14:paraId="5B898A36" w14:textId="77777777" w:rsidR="00FD5AD6" w:rsidRDefault="00000000">
      <w:pPr>
        <w:pStyle w:val="Zkladntext"/>
        <w:spacing w:before="1" w:line="265" w:lineRule="exact"/>
      </w:pPr>
      <w:r>
        <w:t xml:space="preserve">Stefano </w:t>
      </w:r>
      <w:proofErr w:type="spellStart"/>
      <w:r>
        <w:t>Salustri</w:t>
      </w:r>
      <w:proofErr w:type="spellEnd"/>
    </w:p>
    <w:p w14:paraId="46881A46" w14:textId="77777777" w:rsidR="00FD5AD6" w:rsidRDefault="00000000">
      <w:pPr>
        <w:pStyle w:val="Zkladntext"/>
        <w:spacing w:line="265" w:lineRule="exact"/>
      </w:pPr>
      <w:r>
        <w:t>Tel: +49 1521 7221492</w:t>
      </w:r>
    </w:p>
    <w:p w14:paraId="6E64D568" w14:textId="77777777" w:rsidR="00FD5AD6" w:rsidRDefault="00000000">
      <w:pPr>
        <w:pStyle w:val="Zkladntext"/>
        <w:spacing w:before="1"/>
      </w:pPr>
      <w:proofErr w:type="spellStart"/>
      <w:r>
        <w:t>E-Mail</w:t>
      </w:r>
      <w:proofErr w:type="spellEnd"/>
      <w:r>
        <w:t xml:space="preserve">: </w:t>
      </w:r>
      <w:hyperlink r:id="rId12">
        <w:r>
          <w:t>info@europlusberlin.org</w:t>
        </w:r>
      </w:hyperlink>
    </w:p>
    <w:p w14:paraId="2D5BD8CA" w14:textId="77777777" w:rsidR="00FD5AD6" w:rsidRDefault="00000000">
      <w:pPr>
        <w:pStyle w:val="Zkladntext"/>
        <w:spacing w:before="1"/>
      </w:pPr>
      <w:proofErr w:type="spellStart"/>
      <w:r>
        <w:t>Koordinator</w:t>
      </w:r>
      <w:proofErr w:type="spellEnd"/>
      <w:r>
        <w:t xml:space="preserve"> der </w:t>
      </w:r>
      <w:proofErr w:type="spellStart"/>
      <w:r>
        <w:t>Mobilitäten</w:t>
      </w:r>
      <w:proofErr w:type="spellEnd"/>
      <w:r>
        <w:t xml:space="preserve">, </w:t>
      </w:r>
      <w:proofErr w:type="spellStart"/>
      <w:r>
        <w:t>Ansprechsparter</w:t>
      </w:r>
      <w:proofErr w:type="spellEnd"/>
    </w:p>
    <w:p w14:paraId="37988756" w14:textId="77777777" w:rsidR="00FD5AD6" w:rsidRDefault="00FD5AD6">
      <w:pPr>
        <w:sectPr w:rsidR="00FD5AD6">
          <w:pgSz w:w="11910" w:h="16840"/>
          <w:pgMar w:top="600" w:right="1000" w:bottom="1540" w:left="1240" w:header="0" w:footer="1350" w:gutter="0"/>
          <w:cols w:space="708"/>
        </w:sectPr>
      </w:pPr>
    </w:p>
    <w:p w14:paraId="718CD2CB" w14:textId="77777777" w:rsidR="00FD5AD6" w:rsidRDefault="00000000">
      <w:pPr>
        <w:pStyle w:val="Nadpis1"/>
        <w:spacing w:before="88"/>
      </w:pPr>
      <w:proofErr w:type="gramStart"/>
      <w:r>
        <w:lastRenderedPageBreak/>
        <w:t>3b</w:t>
      </w:r>
      <w:proofErr w:type="gramEnd"/>
      <w:r>
        <w:t xml:space="preserve">) WBS TRAINING SCHULEN </w:t>
      </w:r>
      <w:proofErr w:type="spellStart"/>
      <w:r>
        <w:t>gGmbH</w:t>
      </w:r>
      <w:proofErr w:type="spellEnd"/>
    </w:p>
    <w:p w14:paraId="427FACCF" w14:textId="77777777" w:rsidR="00FD5AD6" w:rsidRDefault="00000000">
      <w:pPr>
        <w:pStyle w:val="Zkladntext"/>
      </w:pPr>
      <w:r>
        <w:t>Hugo-</w:t>
      </w:r>
      <w:proofErr w:type="gramStart"/>
      <w:r>
        <w:t>Junkers- Ring</w:t>
      </w:r>
      <w:proofErr w:type="gramEnd"/>
      <w:r>
        <w:t xml:space="preserve"> 5</w:t>
      </w:r>
    </w:p>
    <w:p w14:paraId="37154CCE" w14:textId="77777777" w:rsidR="00FD5AD6" w:rsidRDefault="00000000">
      <w:pPr>
        <w:pStyle w:val="Zkladntext"/>
        <w:spacing w:before="1"/>
        <w:ind w:right="8000"/>
      </w:pPr>
      <w:r>
        <w:t xml:space="preserve">01109 </w:t>
      </w:r>
      <w:proofErr w:type="spellStart"/>
      <w:r>
        <w:t>Dresden</w:t>
      </w:r>
      <w:proofErr w:type="spellEnd"/>
      <w:r>
        <w:t xml:space="preserve"> Germany</w:t>
      </w:r>
    </w:p>
    <w:p w14:paraId="473038E0" w14:textId="77777777" w:rsidR="00FD5AD6" w:rsidRDefault="00FD5AD6">
      <w:pPr>
        <w:pStyle w:val="Zkladntext"/>
        <w:spacing w:before="1"/>
        <w:ind w:left="0"/>
      </w:pPr>
    </w:p>
    <w:p w14:paraId="2002D280" w14:textId="77777777" w:rsidR="00FD5AD6" w:rsidRDefault="00000000">
      <w:pPr>
        <w:pStyle w:val="Zkladntext"/>
        <w:spacing w:line="265" w:lineRule="exact"/>
      </w:pPr>
      <w:r>
        <w:t>Kontaktní osoba:</w:t>
      </w:r>
    </w:p>
    <w:p w14:paraId="27524C46" w14:textId="26BFD199" w:rsidR="00FD5AD6" w:rsidRDefault="00A41281">
      <w:pPr>
        <w:pStyle w:val="Zkladntext"/>
        <w:spacing w:line="265" w:lineRule="exact"/>
      </w:pPr>
      <w:proofErr w:type="spellStart"/>
      <w:r>
        <w:t>xxx</w:t>
      </w:r>
      <w:proofErr w:type="spellEnd"/>
    </w:p>
    <w:p w14:paraId="1B44CFC1" w14:textId="08EF8C82" w:rsidR="00FD5AD6" w:rsidRDefault="00000000">
      <w:pPr>
        <w:pStyle w:val="Zkladntext"/>
        <w:spacing w:before="1"/>
      </w:pPr>
      <w:r>
        <w:pict w14:anchorId="23AAF997">
          <v:line id="_x0000_s2054" style="position:absolute;left:0;text-align:left;z-index:251658240;mso-position-horizontal-relative:page" from="70.95pt,12.4pt" to="109.7pt,12.4pt" strokeweight=".72pt">
            <w10:wrap anchorx="page"/>
          </v:line>
        </w:pict>
      </w:r>
      <w:proofErr w:type="gramStart"/>
      <w:r>
        <w:t>Tel:+</w:t>
      </w:r>
      <w:proofErr w:type="spellStart"/>
      <w:proofErr w:type="gramEnd"/>
      <w:r w:rsidR="00A41281">
        <w:t>xxxx</w:t>
      </w:r>
      <w:proofErr w:type="spellEnd"/>
    </w:p>
    <w:p w14:paraId="7170EAFD" w14:textId="77777777" w:rsidR="00A41281" w:rsidRDefault="00000000">
      <w:pPr>
        <w:pStyle w:val="Zkladntext"/>
        <w:spacing w:before="1"/>
        <w:ind w:right="5705"/>
      </w:pPr>
      <w:r>
        <w:pict w14:anchorId="7135EC9F">
          <v:line id="_x0000_s2053" style="position:absolute;left:0;text-align:left;z-index:-252459008;mso-position-horizontal-relative:page" from="109.8pt,12.4pt" to="259.25pt,12.4pt" strokeweight=".72pt">
            <w10:wrap anchorx="page"/>
          </v:line>
        </w:pict>
      </w:r>
      <w:proofErr w:type="spellStart"/>
      <w:r>
        <w:t>E_Mail</w:t>
      </w:r>
      <w:proofErr w:type="spellEnd"/>
      <w:r>
        <w:t xml:space="preserve">: </w:t>
      </w:r>
      <w:proofErr w:type="spellStart"/>
      <w:r w:rsidR="00A41281">
        <w:t>xxxx</w:t>
      </w:r>
      <w:proofErr w:type="spellEnd"/>
    </w:p>
    <w:p w14:paraId="39E2ED0A" w14:textId="37DB419D" w:rsidR="00FD5AD6" w:rsidRDefault="00000000">
      <w:pPr>
        <w:pStyle w:val="Zkladntext"/>
        <w:spacing w:before="1"/>
        <w:ind w:right="5705"/>
      </w:pPr>
      <w:proofErr w:type="spellStart"/>
      <w:r>
        <w:t>Coordinator</w:t>
      </w:r>
      <w:proofErr w:type="spellEnd"/>
      <w:r>
        <w:t xml:space="preserve"> EU-Mobility</w:t>
      </w:r>
    </w:p>
    <w:p w14:paraId="51AC6EE0" w14:textId="77777777" w:rsidR="00FD5AD6" w:rsidRDefault="00FD5AD6">
      <w:pPr>
        <w:pStyle w:val="Zkladntext"/>
        <w:ind w:left="0"/>
      </w:pPr>
    </w:p>
    <w:p w14:paraId="5F2663D6" w14:textId="77777777" w:rsidR="00FD5AD6" w:rsidRDefault="00000000">
      <w:pPr>
        <w:pStyle w:val="Nadpis1"/>
        <w:numPr>
          <w:ilvl w:val="0"/>
          <w:numId w:val="5"/>
        </w:numPr>
        <w:tabs>
          <w:tab w:val="left" w:pos="539"/>
        </w:tabs>
        <w:ind w:right="882"/>
      </w:pPr>
      <w:r>
        <w:t>Název, adresa, kontaktní osoba hostitelské organizace, v níž bude mobilita realizována</w:t>
      </w:r>
    </w:p>
    <w:p w14:paraId="5ED0E820" w14:textId="77777777" w:rsidR="00FD5AD6" w:rsidRDefault="00FD5AD6">
      <w:pPr>
        <w:pStyle w:val="Zkladntext"/>
        <w:spacing w:before="9"/>
        <w:ind w:left="0"/>
        <w:rPr>
          <w:b/>
          <w:sz w:val="21"/>
        </w:rPr>
      </w:pPr>
    </w:p>
    <w:p w14:paraId="0F65F63C" w14:textId="77777777" w:rsidR="00FD5AD6" w:rsidRDefault="00000000">
      <w:pPr>
        <w:pStyle w:val="Zkladntext"/>
        <w:spacing w:before="1"/>
      </w:pPr>
      <w:r>
        <w:t>Přesná místa s konkrétní adresou budou upřesněna před započetím mobility.</w:t>
      </w:r>
    </w:p>
    <w:p w14:paraId="55A410C5" w14:textId="77777777" w:rsidR="00FD5AD6" w:rsidRDefault="00FD5AD6">
      <w:pPr>
        <w:pStyle w:val="Zkladntext"/>
        <w:spacing w:before="1"/>
        <w:ind w:left="0"/>
      </w:pPr>
    </w:p>
    <w:p w14:paraId="12243F85" w14:textId="77777777" w:rsidR="00FD5AD6" w:rsidRDefault="00000000">
      <w:pPr>
        <w:ind w:left="178"/>
      </w:pPr>
      <w:r>
        <w:rPr>
          <w:b/>
        </w:rPr>
        <w:t xml:space="preserve">Obor praxe: </w:t>
      </w:r>
      <w:r>
        <w:t>administrativa/ekonomika</w:t>
      </w:r>
    </w:p>
    <w:p w14:paraId="13A57EA7" w14:textId="77777777" w:rsidR="00FD5AD6" w:rsidRDefault="00FD5AD6">
      <w:pPr>
        <w:pStyle w:val="Zkladntext"/>
        <w:ind w:left="0"/>
        <w:rPr>
          <w:sz w:val="26"/>
        </w:rPr>
      </w:pPr>
    </w:p>
    <w:p w14:paraId="4EF87C06" w14:textId="77777777" w:rsidR="00FD5AD6" w:rsidRDefault="00000000">
      <w:pPr>
        <w:pStyle w:val="Odstavecseseznamem"/>
        <w:numPr>
          <w:ilvl w:val="0"/>
          <w:numId w:val="1"/>
        </w:numPr>
        <w:tabs>
          <w:tab w:val="left" w:pos="899"/>
        </w:tabs>
        <w:spacing w:before="218"/>
        <w:ind w:hanging="361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Běh A13_2025_Praha-Lipí (krátkodobá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mobilita)</w:t>
      </w:r>
    </w:p>
    <w:p w14:paraId="2DBAC43A" w14:textId="77777777" w:rsidR="00FD5AD6" w:rsidRDefault="00FD5AD6">
      <w:pPr>
        <w:pStyle w:val="Zkladntext"/>
        <w:spacing w:before="11"/>
        <w:ind w:left="0"/>
        <w:rPr>
          <w:b/>
          <w:sz w:val="21"/>
        </w:rPr>
      </w:pPr>
    </w:p>
    <w:p w14:paraId="7106BAEF" w14:textId="77777777" w:rsidR="00FD5AD6" w:rsidRDefault="00000000">
      <w:pPr>
        <w:pStyle w:val="Odstavecseseznamem"/>
        <w:numPr>
          <w:ilvl w:val="0"/>
          <w:numId w:val="4"/>
        </w:numPr>
        <w:tabs>
          <w:tab w:val="left" w:pos="463"/>
        </w:tabs>
        <w:spacing w:before="1"/>
        <w:ind w:hanging="361"/>
        <w:jc w:val="both"/>
        <w:rPr>
          <w:b/>
        </w:rPr>
      </w:pPr>
      <w:r>
        <w:rPr>
          <w:b/>
        </w:rPr>
        <w:t>Trvání</w:t>
      </w:r>
      <w:r>
        <w:rPr>
          <w:b/>
          <w:spacing w:val="-2"/>
        </w:rPr>
        <w:t xml:space="preserve"> </w:t>
      </w:r>
      <w:r>
        <w:rPr>
          <w:b/>
        </w:rPr>
        <w:t>mobility</w:t>
      </w:r>
    </w:p>
    <w:p w14:paraId="2A3E692C" w14:textId="77777777" w:rsidR="00FD5AD6" w:rsidRDefault="00000000">
      <w:pPr>
        <w:pStyle w:val="Zkladntext"/>
        <w:spacing w:before="1"/>
      </w:pPr>
      <w:r>
        <w:t>Přesný termín trvání mobility bude koordinátorovi zaslán min. jeden měsíc před započetím. Nejpozději bude stáž realizována do 31.07.2026.</w:t>
      </w:r>
    </w:p>
    <w:p w14:paraId="37558AB0" w14:textId="77777777" w:rsidR="00FD5AD6" w:rsidRDefault="00FD5AD6">
      <w:pPr>
        <w:pStyle w:val="Zkladntext"/>
        <w:spacing w:before="12"/>
        <w:ind w:left="0"/>
        <w:rPr>
          <w:sz w:val="21"/>
        </w:rPr>
      </w:pPr>
    </w:p>
    <w:p w14:paraId="67B64346" w14:textId="77777777" w:rsidR="00FD5AD6" w:rsidRDefault="00000000">
      <w:pPr>
        <w:pStyle w:val="Nadpis1"/>
        <w:numPr>
          <w:ilvl w:val="0"/>
          <w:numId w:val="4"/>
        </w:numPr>
        <w:tabs>
          <w:tab w:val="left" w:pos="463"/>
        </w:tabs>
        <w:spacing w:line="265" w:lineRule="exact"/>
        <w:ind w:hanging="361"/>
        <w:jc w:val="both"/>
      </w:pPr>
      <w:r>
        <w:t>Účastníci</w:t>
      </w:r>
      <w:r>
        <w:rPr>
          <w:spacing w:val="-3"/>
        </w:rPr>
        <w:t xml:space="preserve"> </w:t>
      </w:r>
      <w:r>
        <w:t>mobility</w:t>
      </w:r>
    </w:p>
    <w:p w14:paraId="563FBD41" w14:textId="77777777" w:rsidR="00FD5AD6" w:rsidRDefault="00000000">
      <w:pPr>
        <w:pStyle w:val="Zkladntext"/>
        <w:ind w:right="409"/>
        <w:jc w:val="both"/>
      </w:pPr>
      <w:r>
        <w:t>Jmenný seznam účastníků mobility a doprovodných osob (u každého: jméno, příjmení, bydliště, datum narození) bude koordinátorovi zaslán min. jeden měsíc před započetím stáže. Nejpozději bude stáž realizována do 31.07.2026.</w:t>
      </w:r>
    </w:p>
    <w:p w14:paraId="664C44DF" w14:textId="77777777" w:rsidR="00FD5AD6" w:rsidRDefault="00FD5AD6">
      <w:pPr>
        <w:pStyle w:val="Zkladntext"/>
        <w:ind w:left="0"/>
      </w:pPr>
    </w:p>
    <w:p w14:paraId="16FB0C2F" w14:textId="77777777" w:rsidR="00FD5AD6" w:rsidRDefault="00000000">
      <w:pPr>
        <w:pStyle w:val="Zkladntext"/>
        <w:ind w:right="408"/>
        <w:jc w:val="both"/>
      </w:pPr>
      <w:r>
        <w:t>Přesné</w:t>
      </w:r>
      <w:r>
        <w:rPr>
          <w:spacing w:val="-8"/>
        </w:rPr>
        <w:t xml:space="preserve"> </w:t>
      </w:r>
      <w:r>
        <w:t>rozdělení</w:t>
      </w:r>
      <w:r>
        <w:rPr>
          <w:spacing w:val="-6"/>
        </w:rPr>
        <w:t xml:space="preserve"> </w:t>
      </w:r>
      <w:r>
        <w:t>účastníků</w:t>
      </w:r>
      <w:r>
        <w:rPr>
          <w:spacing w:val="-7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přijímající</w:t>
      </w:r>
      <w:r>
        <w:rPr>
          <w:spacing w:val="-6"/>
        </w:rPr>
        <w:t xml:space="preserve"> </w:t>
      </w:r>
      <w:r>
        <w:t>organizace,</w:t>
      </w:r>
      <w:r>
        <w:rPr>
          <w:spacing w:val="-6"/>
        </w:rPr>
        <w:t xml:space="preserve"> </w:t>
      </w:r>
      <w:r>
        <w:t>přehled</w:t>
      </w:r>
      <w:r>
        <w:rPr>
          <w:spacing w:val="-6"/>
        </w:rPr>
        <w:t xml:space="preserve"> </w:t>
      </w:r>
      <w:r>
        <w:t>cílových</w:t>
      </w:r>
      <w:r>
        <w:rPr>
          <w:spacing w:val="-7"/>
        </w:rPr>
        <w:t xml:space="preserve"> </w:t>
      </w:r>
      <w:r>
        <w:t>podniků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institucí</w:t>
      </w:r>
      <w:r>
        <w:rPr>
          <w:spacing w:val="-6"/>
        </w:rPr>
        <w:t xml:space="preserve"> </w:t>
      </w:r>
      <w:r>
        <w:t>pro výkon zahraniční praxe vybraných účastníků bude koordinátorovi písemně zaslán min. jeden měsíc před započetím stáže. Nejpozději bude stáž realizována do</w:t>
      </w:r>
      <w:r>
        <w:rPr>
          <w:spacing w:val="-15"/>
        </w:rPr>
        <w:t xml:space="preserve"> </w:t>
      </w:r>
      <w:r>
        <w:t>31.07.2026.</w:t>
      </w:r>
    </w:p>
    <w:p w14:paraId="380F3380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3A3799D4" w14:textId="77777777" w:rsidR="00FD5AD6" w:rsidRDefault="00000000">
      <w:pPr>
        <w:pStyle w:val="Nadpis1"/>
        <w:numPr>
          <w:ilvl w:val="0"/>
          <w:numId w:val="4"/>
        </w:numPr>
        <w:tabs>
          <w:tab w:val="left" w:pos="527"/>
        </w:tabs>
        <w:ind w:left="526" w:hanging="425"/>
      </w:pPr>
      <w:r>
        <w:t>Partnerské</w:t>
      </w:r>
      <w:r>
        <w:rPr>
          <w:spacing w:val="-3"/>
        </w:rPr>
        <w:t xml:space="preserve"> </w:t>
      </w:r>
      <w:r>
        <w:t>instituce</w:t>
      </w:r>
    </w:p>
    <w:p w14:paraId="02153C2D" w14:textId="77777777" w:rsidR="00FD5AD6" w:rsidRDefault="00FD5AD6">
      <w:pPr>
        <w:pStyle w:val="Zkladntext"/>
        <w:spacing w:before="2"/>
        <w:ind w:left="0"/>
        <w:rPr>
          <w:b/>
        </w:rPr>
      </w:pPr>
    </w:p>
    <w:p w14:paraId="03B23BE1" w14:textId="77777777" w:rsidR="00FD5AD6" w:rsidRDefault="00000000">
      <w:pPr>
        <w:spacing w:line="265" w:lineRule="exact"/>
        <w:ind w:left="178"/>
        <w:rPr>
          <w:b/>
        </w:rPr>
      </w:pPr>
      <w:proofErr w:type="gramStart"/>
      <w:r>
        <w:rPr>
          <w:b/>
        </w:rPr>
        <w:t>3a</w:t>
      </w:r>
      <w:proofErr w:type="gramEnd"/>
      <w:r>
        <w:rPr>
          <w:b/>
        </w:rPr>
        <w:t xml:space="preserve">) </w:t>
      </w:r>
      <w:proofErr w:type="spellStart"/>
      <w:r>
        <w:rPr>
          <w:b/>
        </w:rPr>
        <w:t>Berufsbildende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Schulen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Rotenburg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Europaschule</w:t>
      </w:r>
      <w:proofErr w:type="spellEnd"/>
    </w:p>
    <w:p w14:paraId="67AFDCB0" w14:textId="77777777" w:rsidR="00FD5AD6" w:rsidRDefault="00000000">
      <w:pPr>
        <w:pStyle w:val="Zkladntext"/>
        <w:spacing w:line="265" w:lineRule="exact"/>
      </w:pPr>
      <w:proofErr w:type="spellStart"/>
      <w:r>
        <w:t>Verdener</w:t>
      </w:r>
      <w:proofErr w:type="spellEnd"/>
      <w:r>
        <w:t xml:space="preserve"> Str. 96</w:t>
      </w:r>
    </w:p>
    <w:p w14:paraId="60B23460" w14:textId="77777777" w:rsidR="00FD5AD6" w:rsidRDefault="00000000">
      <w:pPr>
        <w:pStyle w:val="Zkladntext"/>
        <w:spacing w:before="1"/>
      </w:pPr>
      <w:r>
        <w:t xml:space="preserve">27356 </w:t>
      </w:r>
      <w:proofErr w:type="spellStart"/>
      <w:r>
        <w:t>Rotenburg</w:t>
      </w:r>
      <w:proofErr w:type="spellEnd"/>
    </w:p>
    <w:p w14:paraId="2F903FBC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4BE9E89C" w14:textId="77777777" w:rsidR="00FD5AD6" w:rsidRDefault="00000000">
      <w:pPr>
        <w:pStyle w:val="Zkladntext"/>
      </w:pPr>
      <w:r>
        <w:t>Kontaktní osoba:</w:t>
      </w:r>
    </w:p>
    <w:p w14:paraId="678D964A" w14:textId="03EB6DFA" w:rsidR="00FD5AD6" w:rsidRDefault="00A41281">
      <w:pPr>
        <w:pStyle w:val="Zkladntext"/>
        <w:spacing w:before="1" w:line="265" w:lineRule="exact"/>
      </w:pPr>
      <w:proofErr w:type="spellStart"/>
      <w:r>
        <w:t>xxxxxx</w:t>
      </w:r>
      <w:proofErr w:type="spellEnd"/>
    </w:p>
    <w:p w14:paraId="3DCB8B1F" w14:textId="501FF5C6" w:rsidR="00FD5AD6" w:rsidRDefault="00000000">
      <w:pPr>
        <w:pStyle w:val="Zkladntext"/>
        <w:spacing w:line="265" w:lineRule="exact"/>
      </w:pPr>
      <w:r>
        <w:t xml:space="preserve">Tel: </w:t>
      </w:r>
      <w:proofErr w:type="spellStart"/>
      <w:r w:rsidR="00A41281">
        <w:t>xxxx</w:t>
      </w:r>
      <w:proofErr w:type="spellEnd"/>
    </w:p>
    <w:p w14:paraId="44A4EFDD" w14:textId="39AD64E0" w:rsidR="00FD5AD6" w:rsidRDefault="00000000">
      <w:pPr>
        <w:pStyle w:val="Zkladntext"/>
        <w:spacing w:before="1"/>
      </w:pPr>
      <w:proofErr w:type="spellStart"/>
      <w:r>
        <w:t>E-Mail</w:t>
      </w:r>
      <w:proofErr w:type="spellEnd"/>
      <w:r>
        <w:t xml:space="preserve">: </w:t>
      </w:r>
      <w:hyperlink r:id="rId13">
        <w:proofErr w:type="spellStart"/>
        <w:r w:rsidR="00A41281">
          <w:rPr>
            <w:u w:val="single"/>
          </w:rPr>
          <w:t>xxxx</w:t>
        </w:r>
        <w:proofErr w:type="spellEnd"/>
      </w:hyperlink>
    </w:p>
    <w:p w14:paraId="0692D5B1" w14:textId="77777777" w:rsidR="00FD5AD6" w:rsidRDefault="00000000">
      <w:pPr>
        <w:pStyle w:val="Zkladntext"/>
        <w:spacing w:before="1"/>
      </w:pPr>
      <w:proofErr w:type="spellStart"/>
      <w:r>
        <w:t>Leiterin</w:t>
      </w:r>
      <w:proofErr w:type="spellEnd"/>
      <w:r>
        <w:t xml:space="preserve"> </w:t>
      </w:r>
      <w:proofErr w:type="spellStart"/>
      <w:r>
        <w:t>Abteilung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Gymnasien</w:t>
      </w:r>
      <w:proofErr w:type="spellEnd"/>
      <w:r>
        <w:t xml:space="preserve"> – </w:t>
      </w:r>
      <w:proofErr w:type="spellStart"/>
      <w:r>
        <w:t>Einführungsphase</w:t>
      </w:r>
      <w:proofErr w:type="spellEnd"/>
      <w:r>
        <w:t xml:space="preserve"> – </w:t>
      </w:r>
      <w:proofErr w:type="spellStart"/>
      <w:r>
        <w:t>Koordinierung</w:t>
      </w:r>
      <w:proofErr w:type="spellEnd"/>
      <w:r>
        <w:t xml:space="preserve"> EU Projekte</w:t>
      </w:r>
    </w:p>
    <w:p w14:paraId="4A1CAA10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48B4FB95" w14:textId="77777777" w:rsidR="00FD5AD6" w:rsidRDefault="00000000">
      <w:pPr>
        <w:pStyle w:val="Nadpis1"/>
        <w:spacing w:before="1"/>
      </w:pPr>
      <w:proofErr w:type="gramStart"/>
      <w:r>
        <w:t>3b</w:t>
      </w:r>
      <w:proofErr w:type="gramEnd"/>
      <w:r>
        <w:t>) Europa-</w:t>
      </w:r>
      <w:proofErr w:type="spellStart"/>
      <w:proofErr w:type="gramStart"/>
      <w:r>
        <w:t>Berufsschule</w:t>
      </w:r>
      <w:proofErr w:type="spellEnd"/>
      <w:r>
        <w:t xml:space="preserve"> - </w:t>
      </w:r>
      <w:proofErr w:type="spellStart"/>
      <w:r>
        <w:t>Staatliche</w:t>
      </w:r>
      <w:proofErr w:type="spellEnd"/>
      <w:proofErr w:type="gramEnd"/>
      <w:r>
        <w:t xml:space="preserve"> </w:t>
      </w:r>
      <w:proofErr w:type="spellStart"/>
      <w:r>
        <w:t>Berufsschule</w:t>
      </w:r>
      <w:proofErr w:type="spellEnd"/>
      <w:r>
        <w:t xml:space="preserve"> </w:t>
      </w:r>
      <w:proofErr w:type="spellStart"/>
      <w:r>
        <w:t>Weiden</w:t>
      </w:r>
      <w:proofErr w:type="spellEnd"/>
    </w:p>
    <w:p w14:paraId="62245FD0" w14:textId="77777777" w:rsidR="00FD5AD6" w:rsidRDefault="00000000">
      <w:pPr>
        <w:pStyle w:val="Zkladntext"/>
        <w:spacing w:line="265" w:lineRule="exact"/>
      </w:pPr>
      <w:proofErr w:type="spellStart"/>
      <w:r>
        <w:t>Stockerhutweg</w:t>
      </w:r>
      <w:proofErr w:type="spellEnd"/>
      <w:r>
        <w:t xml:space="preserve"> 52</w:t>
      </w:r>
    </w:p>
    <w:p w14:paraId="287CA2DA" w14:textId="77777777" w:rsidR="00FD5AD6" w:rsidRDefault="00000000">
      <w:pPr>
        <w:pStyle w:val="Zkladntext"/>
        <w:spacing w:line="265" w:lineRule="exact"/>
      </w:pPr>
      <w:r>
        <w:t xml:space="preserve">92637 </w:t>
      </w:r>
      <w:proofErr w:type="spellStart"/>
      <w:r>
        <w:t>Weiden</w:t>
      </w:r>
      <w:proofErr w:type="spellEnd"/>
      <w:r>
        <w:t xml:space="preserve"> </w:t>
      </w:r>
      <w:proofErr w:type="spellStart"/>
      <w:r>
        <w:t>i.d.OPf</w:t>
      </w:r>
      <w:proofErr w:type="spellEnd"/>
      <w:r>
        <w:t>.</w:t>
      </w:r>
    </w:p>
    <w:p w14:paraId="50805B70" w14:textId="77777777" w:rsidR="00FD5AD6" w:rsidRDefault="00FD5AD6">
      <w:pPr>
        <w:pStyle w:val="Zkladntext"/>
        <w:spacing w:before="12"/>
        <w:ind w:left="0"/>
        <w:rPr>
          <w:sz w:val="21"/>
        </w:rPr>
      </w:pPr>
    </w:p>
    <w:p w14:paraId="6740B426" w14:textId="77777777" w:rsidR="00FD5AD6" w:rsidRDefault="00000000">
      <w:pPr>
        <w:pStyle w:val="Zkladntext"/>
      </w:pPr>
      <w:r>
        <w:t>Kontaktní osoba:</w:t>
      </w:r>
    </w:p>
    <w:p w14:paraId="384BF530" w14:textId="4F6CBCC3" w:rsidR="00FD5AD6" w:rsidRDefault="00A41281">
      <w:pPr>
        <w:pStyle w:val="Zkladntext"/>
        <w:spacing w:before="13" w:line="265" w:lineRule="exact"/>
      </w:pPr>
      <w:proofErr w:type="spellStart"/>
      <w:r>
        <w:t>xxxxx</w:t>
      </w:r>
      <w:proofErr w:type="spellEnd"/>
    </w:p>
    <w:p w14:paraId="550A150B" w14:textId="3E069884" w:rsidR="00FD5AD6" w:rsidRDefault="00000000">
      <w:pPr>
        <w:pStyle w:val="Zkladntext"/>
        <w:spacing w:line="265" w:lineRule="exact"/>
      </w:pPr>
      <w:r>
        <w:t xml:space="preserve">Tel: </w:t>
      </w:r>
      <w:proofErr w:type="spellStart"/>
      <w:r w:rsidR="00A41281">
        <w:t>xxxx</w:t>
      </w:r>
      <w:proofErr w:type="spellEnd"/>
    </w:p>
    <w:p w14:paraId="7ED62255" w14:textId="3B00BACB" w:rsidR="00FD5AD6" w:rsidRDefault="00000000">
      <w:pPr>
        <w:pStyle w:val="Zkladntext"/>
      </w:pPr>
      <w:proofErr w:type="spellStart"/>
      <w:r>
        <w:t>E-Mail</w:t>
      </w:r>
      <w:proofErr w:type="spellEnd"/>
      <w:r>
        <w:t xml:space="preserve">: </w:t>
      </w:r>
      <w:hyperlink r:id="rId14">
        <w:proofErr w:type="spellStart"/>
        <w:r w:rsidR="00A41281">
          <w:rPr>
            <w:u w:val="single"/>
          </w:rPr>
          <w:t>xxxx</w:t>
        </w:r>
        <w:proofErr w:type="spellEnd"/>
      </w:hyperlink>
    </w:p>
    <w:p w14:paraId="77F000D3" w14:textId="77777777" w:rsidR="00FD5AD6" w:rsidRDefault="00FD5AD6">
      <w:pPr>
        <w:sectPr w:rsidR="00FD5AD6">
          <w:pgSz w:w="11910" w:h="16840"/>
          <w:pgMar w:top="600" w:right="1000" w:bottom="1540" w:left="1240" w:header="0" w:footer="1350" w:gutter="0"/>
          <w:cols w:space="708"/>
        </w:sectPr>
      </w:pPr>
    </w:p>
    <w:p w14:paraId="4D5C98DC" w14:textId="77777777" w:rsidR="00FD5AD6" w:rsidRDefault="00000000">
      <w:pPr>
        <w:pStyle w:val="Zkladntext"/>
        <w:spacing w:before="88"/>
      </w:pPr>
      <w:proofErr w:type="spellStart"/>
      <w:r>
        <w:lastRenderedPageBreak/>
        <w:t>Abteilungsleiter</w:t>
      </w:r>
      <w:proofErr w:type="spellEnd"/>
      <w:r>
        <w:t xml:space="preserve"> </w:t>
      </w:r>
      <w:proofErr w:type="spellStart"/>
      <w:r>
        <w:t>Büromanagement</w:t>
      </w:r>
      <w:proofErr w:type="spellEnd"/>
      <w:r>
        <w:t xml:space="preserve">, </w:t>
      </w:r>
      <w:proofErr w:type="spellStart"/>
      <w:r>
        <w:t>Fachmitarbeiter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Regierung</w:t>
      </w:r>
      <w:proofErr w:type="spellEnd"/>
      <w:r>
        <w:t xml:space="preserve"> der </w:t>
      </w:r>
      <w:proofErr w:type="spellStart"/>
      <w:r>
        <w:t>OPf</w:t>
      </w:r>
      <w:proofErr w:type="spellEnd"/>
      <w:r>
        <w:t>.</w:t>
      </w:r>
    </w:p>
    <w:p w14:paraId="746113A6" w14:textId="77777777" w:rsidR="00FD5AD6" w:rsidRDefault="00FD5AD6">
      <w:pPr>
        <w:pStyle w:val="Zkladntext"/>
        <w:spacing w:before="1"/>
        <w:ind w:left="0"/>
      </w:pPr>
    </w:p>
    <w:p w14:paraId="4B3BBE71" w14:textId="77777777" w:rsidR="00FD5AD6" w:rsidRDefault="00000000">
      <w:pPr>
        <w:pStyle w:val="Nadpis1"/>
        <w:spacing w:line="265" w:lineRule="exact"/>
      </w:pPr>
      <w:r>
        <w:t xml:space="preserve">3c) </w:t>
      </w:r>
      <w:proofErr w:type="spellStart"/>
      <w:r>
        <w:t>Europlus</w:t>
      </w:r>
      <w:proofErr w:type="spellEnd"/>
      <w:r>
        <w:t xml:space="preserve"> </w:t>
      </w:r>
      <w:proofErr w:type="spellStart"/>
      <w:r>
        <w:t>Berlin</w:t>
      </w:r>
      <w:proofErr w:type="spellEnd"/>
      <w:r>
        <w:t xml:space="preserve"> c/o </w:t>
      </w:r>
      <w:proofErr w:type="spellStart"/>
      <w:r>
        <w:t>Salustri</w:t>
      </w:r>
      <w:proofErr w:type="spellEnd"/>
    </w:p>
    <w:p w14:paraId="4E05C7B2" w14:textId="77777777" w:rsidR="00FD5AD6" w:rsidRDefault="00000000">
      <w:pPr>
        <w:pStyle w:val="Zkladntext"/>
        <w:spacing w:line="265" w:lineRule="exact"/>
      </w:pPr>
      <w:proofErr w:type="spellStart"/>
      <w:r>
        <w:t>Agricolastr</w:t>
      </w:r>
      <w:proofErr w:type="spellEnd"/>
      <w:r>
        <w:t>. 5,</w:t>
      </w:r>
    </w:p>
    <w:p w14:paraId="4ECADEEA" w14:textId="77777777" w:rsidR="00FD5AD6" w:rsidRDefault="00000000">
      <w:pPr>
        <w:pStyle w:val="Zkladntext"/>
        <w:spacing w:before="2"/>
      </w:pPr>
      <w:r>
        <w:t xml:space="preserve">10555 </w:t>
      </w:r>
      <w:proofErr w:type="spellStart"/>
      <w:r>
        <w:t>Berlin</w:t>
      </w:r>
      <w:proofErr w:type="spellEnd"/>
      <w:r>
        <w:t>, Germany</w:t>
      </w:r>
    </w:p>
    <w:p w14:paraId="57D69C62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5F3A5296" w14:textId="77777777" w:rsidR="00FD5AD6" w:rsidRDefault="00000000">
      <w:pPr>
        <w:pStyle w:val="Zkladntext"/>
      </w:pPr>
      <w:r>
        <w:t>Kontaktní osoba:</w:t>
      </w:r>
    </w:p>
    <w:p w14:paraId="5B7F2F6A" w14:textId="7FD17DC8" w:rsidR="00FD5AD6" w:rsidRDefault="00A41281">
      <w:pPr>
        <w:pStyle w:val="Zkladntext"/>
        <w:spacing w:before="1"/>
      </w:pPr>
      <w:proofErr w:type="spellStart"/>
      <w:r>
        <w:t>xxxx</w:t>
      </w:r>
      <w:r w:rsidR="00000000">
        <w:t>i</w:t>
      </w:r>
      <w:proofErr w:type="spellEnd"/>
    </w:p>
    <w:p w14:paraId="394AD711" w14:textId="2EEC44A8" w:rsidR="00FD5AD6" w:rsidRDefault="00000000">
      <w:pPr>
        <w:pStyle w:val="Zkladntext"/>
        <w:spacing w:before="1" w:line="265" w:lineRule="exact"/>
      </w:pPr>
      <w:r>
        <w:t xml:space="preserve">Tel: </w:t>
      </w:r>
      <w:proofErr w:type="spellStart"/>
      <w:r w:rsidR="00A41281">
        <w:t>xxxx</w:t>
      </w:r>
      <w:proofErr w:type="spellEnd"/>
    </w:p>
    <w:p w14:paraId="07296DB0" w14:textId="77777777" w:rsidR="00FD5AD6" w:rsidRDefault="00000000">
      <w:pPr>
        <w:pStyle w:val="Zkladntext"/>
        <w:spacing w:line="265" w:lineRule="exact"/>
      </w:pPr>
      <w:proofErr w:type="spellStart"/>
      <w:r>
        <w:t>E-Mail</w:t>
      </w:r>
      <w:proofErr w:type="spellEnd"/>
      <w:r>
        <w:t xml:space="preserve">: </w:t>
      </w:r>
      <w:hyperlink r:id="rId15">
        <w:r>
          <w:t>info@europlusberlin.org</w:t>
        </w:r>
      </w:hyperlink>
    </w:p>
    <w:p w14:paraId="5B61A97D" w14:textId="77777777" w:rsidR="00FD5AD6" w:rsidRDefault="00000000">
      <w:pPr>
        <w:pStyle w:val="Zkladntext"/>
      </w:pPr>
      <w:proofErr w:type="spellStart"/>
      <w:r>
        <w:t>Koordinator</w:t>
      </w:r>
      <w:proofErr w:type="spellEnd"/>
      <w:r>
        <w:t xml:space="preserve"> der </w:t>
      </w:r>
      <w:proofErr w:type="spellStart"/>
      <w:r>
        <w:t>Mobilitäten</w:t>
      </w:r>
      <w:proofErr w:type="spellEnd"/>
      <w:r>
        <w:t xml:space="preserve">, </w:t>
      </w:r>
      <w:proofErr w:type="spellStart"/>
      <w:r>
        <w:t>Ansprechsparter</w:t>
      </w:r>
      <w:proofErr w:type="spellEnd"/>
    </w:p>
    <w:p w14:paraId="4CB01539" w14:textId="77777777" w:rsidR="00FD5AD6" w:rsidRDefault="00FD5AD6">
      <w:pPr>
        <w:pStyle w:val="Zkladntext"/>
        <w:ind w:left="0"/>
      </w:pPr>
    </w:p>
    <w:p w14:paraId="1A2B0C5E" w14:textId="77777777" w:rsidR="00FD5AD6" w:rsidRDefault="00000000">
      <w:pPr>
        <w:pStyle w:val="Nadpis1"/>
      </w:pPr>
      <w:proofErr w:type="gramStart"/>
      <w:r>
        <w:t>3d</w:t>
      </w:r>
      <w:proofErr w:type="gramEnd"/>
      <w:r>
        <w:t xml:space="preserve">) WBS TRAINING SCHULEN </w:t>
      </w:r>
      <w:proofErr w:type="spellStart"/>
      <w:r>
        <w:t>gGmbH</w:t>
      </w:r>
      <w:proofErr w:type="spellEnd"/>
    </w:p>
    <w:p w14:paraId="008631C4" w14:textId="77777777" w:rsidR="00FD5AD6" w:rsidRDefault="00000000">
      <w:pPr>
        <w:pStyle w:val="Zkladntext"/>
        <w:spacing w:before="1" w:line="265" w:lineRule="exact"/>
      </w:pPr>
      <w:r>
        <w:t>Hugo-</w:t>
      </w:r>
      <w:proofErr w:type="gramStart"/>
      <w:r>
        <w:t>Junkers- Ring</w:t>
      </w:r>
      <w:proofErr w:type="gramEnd"/>
      <w:r>
        <w:t xml:space="preserve"> 5</w:t>
      </w:r>
    </w:p>
    <w:p w14:paraId="372FE7D9" w14:textId="77777777" w:rsidR="00FD5AD6" w:rsidRDefault="00000000">
      <w:pPr>
        <w:pStyle w:val="Zkladntext"/>
        <w:ind w:right="8000"/>
      </w:pPr>
      <w:r>
        <w:t xml:space="preserve">01109 </w:t>
      </w:r>
      <w:proofErr w:type="spellStart"/>
      <w:r>
        <w:t>Dresden</w:t>
      </w:r>
      <w:proofErr w:type="spellEnd"/>
      <w:r>
        <w:t xml:space="preserve"> Germany</w:t>
      </w:r>
    </w:p>
    <w:p w14:paraId="43DE39CA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3F5BC40A" w14:textId="77777777" w:rsidR="00FD5AD6" w:rsidRDefault="00000000">
      <w:pPr>
        <w:pStyle w:val="Zkladntext"/>
      </w:pPr>
      <w:r>
        <w:t>Kontaktní osoba:</w:t>
      </w:r>
    </w:p>
    <w:p w14:paraId="3E7C7C50" w14:textId="6209B36E" w:rsidR="00FD5AD6" w:rsidRDefault="00A41281">
      <w:pPr>
        <w:pStyle w:val="Zkladntext"/>
        <w:spacing w:before="2"/>
      </w:pPr>
      <w:proofErr w:type="spellStart"/>
      <w:r>
        <w:t>xxxx</w:t>
      </w:r>
      <w:proofErr w:type="spellEnd"/>
    </w:p>
    <w:p w14:paraId="48B9EA3F" w14:textId="0CC46E76" w:rsidR="00FD5AD6" w:rsidRDefault="00000000">
      <w:pPr>
        <w:pStyle w:val="Zkladntext"/>
        <w:spacing w:line="265" w:lineRule="exact"/>
      </w:pPr>
      <w:r>
        <w:t>Tel: +</w:t>
      </w:r>
      <w:proofErr w:type="spellStart"/>
      <w:r w:rsidR="00A41281">
        <w:t>xxxx</w:t>
      </w:r>
      <w:proofErr w:type="spellEnd"/>
    </w:p>
    <w:p w14:paraId="7C2B2AB1" w14:textId="77777777" w:rsidR="00A41281" w:rsidRDefault="00000000">
      <w:pPr>
        <w:pStyle w:val="Zkladntext"/>
        <w:ind w:right="5705"/>
      </w:pPr>
      <w:proofErr w:type="spellStart"/>
      <w:r>
        <w:t>E_Mail</w:t>
      </w:r>
      <w:proofErr w:type="spellEnd"/>
      <w:r>
        <w:t xml:space="preserve">: </w:t>
      </w:r>
      <w:proofErr w:type="spellStart"/>
      <w:r w:rsidR="00A41281">
        <w:t>xxxxx</w:t>
      </w:r>
      <w:proofErr w:type="spellEnd"/>
    </w:p>
    <w:p w14:paraId="1F5C3CEB" w14:textId="7729082A" w:rsidR="00FD5AD6" w:rsidRDefault="00000000">
      <w:pPr>
        <w:pStyle w:val="Zkladntext"/>
        <w:ind w:right="5705"/>
      </w:pPr>
      <w:proofErr w:type="spellStart"/>
      <w:r>
        <w:t>Coordinator</w:t>
      </w:r>
      <w:proofErr w:type="spellEnd"/>
      <w:r>
        <w:t xml:space="preserve"> EU-Mobility</w:t>
      </w:r>
    </w:p>
    <w:p w14:paraId="3099C888" w14:textId="77777777" w:rsidR="00FD5AD6" w:rsidRDefault="00FD5AD6">
      <w:pPr>
        <w:pStyle w:val="Zkladntext"/>
        <w:ind w:left="0"/>
        <w:rPr>
          <w:sz w:val="26"/>
        </w:rPr>
      </w:pPr>
    </w:p>
    <w:p w14:paraId="16AED5FC" w14:textId="77777777" w:rsidR="00FD5AD6" w:rsidRDefault="00000000">
      <w:pPr>
        <w:pStyle w:val="Nadpis1"/>
        <w:numPr>
          <w:ilvl w:val="0"/>
          <w:numId w:val="4"/>
        </w:numPr>
        <w:tabs>
          <w:tab w:val="left" w:pos="463"/>
        </w:tabs>
        <w:spacing w:before="218"/>
        <w:ind w:right="957"/>
      </w:pPr>
      <w:r>
        <w:t>Název, adresa, kontaktní osoba hostitelské organizace, v níž bude mobilita realizována</w:t>
      </w:r>
    </w:p>
    <w:p w14:paraId="4C53F073" w14:textId="77777777" w:rsidR="00FD5AD6" w:rsidRDefault="00FD5AD6">
      <w:pPr>
        <w:pStyle w:val="Zkladntext"/>
        <w:ind w:left="0"/>
        <w:rPr>
          <w:b/>
        </w:rPr>
      </w:pPr>
    </w:p>
    <w:p w14:paraId="4B3C45B1" w14:textId="77777777" w:rsidR="00FD5AD6" w:rsidRDefault="00000000">
      <w:pPr>
        <w:pStyle w:val="Zkladntext"/>
        <w:ind w:left="248"/>
      </w:pPr>
      <w:r>
        <w:t>Přesná místa s konkrétní adresou budou upřesněna před započetím mobility.</w:t>
      </w:r>
    </w:p>
    <w:p w14:paraId="624A6FF0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5CB545D1" w14:textId="77777777" w:rsidR="00FD5AD6" w:rsidRDefault="00000000">
      <w:pPr>
        <w:pStyle w:val="Zkladntext"/>
      </w:pPr>
      <w:r>
        <w:rPr>
          <w:b/>
        </w:rPr>
        <w:t xml:space="preserve">Obor praxe: </w:t>
      </w:r>
      <w:r>
        <w:t>administrativa/ekonomika/bankovnictví/mediální komunikace</w:t>
      </w:r>
    </w:p>
    <w:p w14:paraId="314457E4" w14:textId="77777777" w:rsidR="00FD5AD6" w:rsidRDefault="00FD5AD6">
      <w:pPr>
        <w:pStyle w:val="Zkladntext"/>
        <w:ind w:left="0"/>
        <w:rPr>
          <w:sz w:val="26"/>
        </w:rPr>
      </w:pPr>
    </w:p>
    <w:p w14:paraId="25EC8E10" w14:textId="77777777" w:rsidR="00FD5AD6" w:rsidRDefault="00000000">
      <w:pPr>
        <w:pStyle w:val="Odstavecseseznamem"/>
        <w:numPr>
          <w:ilvl w:val="0"/>
          <w:numId w:val="1"/>
        </w:numPr>
        <w:tabs>
          <w:tab w:val="left" w:pos="899"/>
        </w:tabs>
        <w:spacing w:before="218"/>
        <w:ind w:hanging="361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Běh A14P_2025_Praha-Lipí (</w:t>
      </w:r>
      <w:proofErr w:type="spellStart"/>
      <w:r>
        <w:rPr>
          <w:b/>
          <w:u w:val="thick"/>
        </w:rPr>
        <w:t>job</w:t>
      </w:r>
      <w:proofErr w:type="spellEnd"/>
      <w:r>
        <w:rPr>
          <w:b/>
          <w:spacing w:val="-3"/>
          <w:u w:val="thick"/>
        </w:rPr>
        <w:t xml:space="preserve"> </w:t>
      </w:r>
      <w:proofErr w:type="spellStart"/>
      <w:r>
        <w:rPr>
          <w:b/>
          <w:u w:val="thick"/>
        </w:rPr>
        <w:t>shadowing</w:t>
      </w:r>
      <w:proofErr w:type="spellEnd"/>
      <w:r>
        <w:rPr>
          <w:b/>
          <w:u w:val="thick"/>
        </w:rPr>
        <w:t>)</w:t>
      </w:r>
    </w:p>
    <w:p w14:paraId="7F12B32E" w14:textId="77777777" w:rsidR="00FD5AD6" w:rsidRDefault="00FD5AD6">
      <w:pPr>
        <w:pStyle w:val="Zkladntext"/>
        <w:spacing w:before="11"/>
        <w:ind w:left="0"/>
        <w:rPr>
          <w:b/>
          <w:sz w:val="21"/>
        </w:rPr>
      </w:pPr>
    </w:p>
    <w:p w14:paraId="0B70F4D5" w14:textId="77777777" w:rsidR="00FD5AD6" w:rsidRDefault="00000000">
      <w:pPr>
        <w:pStyle w:val="Odstavecseseznamem"/>
        <w:numPr>
          <w:ilvl w:val="0"/>
          <w:numId w:val="3"/>
        </w:numPr>
        <w:tabs>
          <w:tab w:val="left" w:pos="463"/>
        </w:tabs>
        <w:spacing w:before="1"/>
        <w:ind w:hanging="361"/>
        <w:jc w:val="both"/>
        <w:rPr>
          <w:b/>
        </w:rPr>
      </w:pPr>
      <w:r>
        <w:rPr>
          <w:b/>
        </w:rPr>
        <w:t>Trvání</w:t>
      </w:r>
      <w:r>
        <w:rPr>
          <w:b/>
          <w:spacing w:val="-2"/>
        </w:rPr>
        <w:t xml:space="preserve"> </w:t>
      </w:r>
      <w:r>
        <w:rPr>
          <w:b/>
        </w:rPr>
        <w:t>mobility</w:t>
      </w:r>
    </w:p>
    <w:p w14:paraId="076D5272" w14:textId="77777777" w:rsidR="00FD5AD6" w:rsidRDefault="00000000">
      <w:pPr>
        <w:pStyle w:val="Zkladntext"/>
        <w:spacing w:before="1"/>
      </w:pPr>
      <w:r>
        <w:t>Přesný termín trvání mobility bude koordinátorovi zaslán min. jeden měsíc před započetím. Nejpozději bude mobilita realizována do 31.07.2026.</w:t>
      </w:r>
    </w:p>
    <w:p w14:paraId="08008256" w14:textId="77777777" w:rsidR="00FD5AD6" w:rsidRDefault="00FD5AD6">
      <w:pPr>
        <w:pStyle w:val="Zkladntext"/>
        <w:spacing w:before="12"/>
        <w:ind w:left="0"/>
        <w:rPr>
          <w:sz w:val="21"/>
        </w:rPr>
      </w:pPr>
    </w:p>
    <w:p w14:paraId="1694C315" w14:textId="77777777" w:rsidR="00FD5AD6" w:rsidRDefault="00000000">
      <w:pPr>
        <w:pStyle w:val="Nadpis1"/>
        <w:numPr>
          <w:ilvl w:val="0"/>
          <w:numId w:val="3"/>
        </w:numPr>
        <w:tabs>
          <w:tab w:val="left" w:pos="463"/>
        </w:tabs>
        <w:ind w:hanging="361"/>
        <w:jc w:val="both"/>
      </w:pPr>
      <w:r>
        <w:t>Účastníci</w:t>
      </w:r>
      <w:r>
        <w:rPr>
          <w:spacing w:val="-3"/>
        </w:rPr>
        <w:t xml:space="preserve"> </w:t>
      </w:r>
      <w:r>
        <w:t>mobility</w:t>
      </w:r>
    </w:p>
    <w:p w14:paraId="640CCC0D" w14:textId="77777777" w:rsidR="00FD5AD6" w:rsidRDefault="00000000">
      <w:pPr>
        <w:pStyle w:val="Zkladntext"/>
        <w:spacing w:before="1"/>
        <w:ind w:right="409"/>
        <w:jc w:val="both"/>
      </w:pPr>
      <w:r>
        <w:t>Jmenný seznam účastníků (u každého: jméno, příjmení, bydliště, datum narození) bude koordinátorovi zaslán min. jeden měsíc před započetím mobility. Nejpozději bude mobilita realizována do 31.07.2026.</w:t>
      </w:r>
    </w:p>
    <w:p w14:paraId="59FCFD3E" w14:textId="77777777" w:rsidR="00FD5AD6" w:rsidRDefault="00FD5AD6">
      <w:pPr>
        <w:pStyle w:val="Zkladntext"/>
        <w:spacing w:before="10"/>
        <w:ind w:left="0"/>
        <w:rPr>
          <w:sz w:val="21"/>
        </w:rPr>
      </w:pPr>
    </w:p>
    <w:p w14:paraId="598C0A4A" w14:textId="77777777" w:rsidR="00FD5AD6" w:rsidRDefault="00000000">
      <w:pPr>
        <w:pStyle w:val="Zkladntext"/>
        <w:ind w:right="406"/>
        <w:jc w:val="both"/>
      </w:pPr>
      <w:r>
        <w:t>Přesné</w:t>
      </w:r>
      <w:r>
        <w:rPr>
          <w:spacing w:val="-8"/>
        </w:rPr>
        <w:t xml:space="preserve"> </w:t>
      </w:r>
      <w:r>
        <w:t>rozdělení</w:t>
      </w:r>
      <w:r>
        <w:rPr>
          <w:spacing w:val="-6"/>
        </w:rPr>
        <w:t xml:space="preserve"> </w:t>
      </w:r>
      <w:r>
        <w:t>účastníků</w:t>
      </w:r>
      <w:r>
        <w:rPr>
          <w:spacing w:val="-7"/>
        </w:rPr>
        <w:t xml:space="preserve"> </w:t>
      </w:r>
      <w:r>
        <w:t>mezi</w:t>
      </w:r>
      <w:r>
        <w:rPr>
          <w:spacing w:val="-5"/>
        </w:rPr>
        <w:t xml:space="preserve"> </w:t>
      </w:r>
      <w:r>
        <w:t>přijímající</w:t>
      </w:r>
      <w:r>
        <w:rPr>
          <w:spacing w:val="-6"/>
        </w:rPr>
        <w:t xml:space="preserve"> </w:t>
      </w:r>
      <w:r>
        <w:t>organizace,</w:t>
      </w:r>
      <w:r>
        <w:rPr>
          <w:spacing w:val="-6"/>
        </w:rPr>
        <w:t xml:space="preserve"> </w:t>
      </w:r>
      <w:r>
        <w:t>přehled</w:t>
      </w:r>
      <w:r>
        <w:rPr>
          <w:spacing w:val="-5"/>
        </w:rPr>
        <w:t xml:space="preserve"> </w:t>
      </w:r>
      <w:r>
        <w:t>cílových</w:t>
      </w:r>
      <w:r>
        <w:rPr>
          <w:spacing w:val="-7"/>
        </w:rPr>
        <w:t xml:space="preserve"> </w:t>
      </w:r>
      <w:r>
        <w:t>podniků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institucí</w:t>
      </w:r>
      <w:r>
        <w:rPr>
          <w:spacing w:val="-6"/>
        </w:rPr>
        <w:t xml:space="preserve"> </w:t>
      </w:r>
      <w:r>
        <w:t>pro výkon</w:t>
      </w:r>
      <w:r>
        <w:rPr>
          <w:spacing w:val="-13"/>
        </w:rPr>
        <w:t xml:space="preserve"> </w:t>
      </w:r>
      <w:r>
        <w:t>zahraniční</w:t>
      </w:r>
      <w:r>
        <w:rPr>
          <w:spacing w:val="-10"/>
        </w:rPr>
        <w:t xml:space="preserve"> </w:t>
      </w:r>
      <w:r>
        <w:t>mobility</w:t>
      </w:r>
      <w:r>
        <w:rPr>
          <w:spacing w:val="-11"/>
        </w:rPr>
        <w:t xml:space="preserve"> </w:t>
      </w:r>
      <w:r>
        <w:t>vybraných</w:t>
      </w:r>
      <w:r>
        <w:rPr>
          <w:spacing w:val="-11"/>
        </w:rPr>
        <w:t xml:space="preserve"> </w:t>
      </w:r>
      <w:r>
        <w:t>účastníků</w:t>
      </w:r>
      <w:r>
        <w:rPr>
          <w:spacing w:val="-10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koordinátorovi</w:t>
      </w:r>
      <w:r>
        <w:rPr>
          <w:spacing w:val="-9"/>
        </w:rPr>
        <w:t xml:space="preserve"> </w:t>
      </w:r>
      <w:r>
        <w:t>písemně</w:t>
      </w:r>
      <w:r>
        <w:rPr>
          <w:spacing w:val="-11"/>
        </w:rPr>
        <w:t xml:space="preserve"> </w:t>
      </w:r>
      <w:r>
        <w:t>zaslán</w:t>
      </w:r>
      <w:r>
        <w:rPr>
          <w:spacing w:val="-12"/>
        </w:rPr>
        <w:t xml:space="preserve"> </w:t>
      </w:r>
      <w:r>
        <w:t>min.</w:t>
      </w:r>
      <w:r>
        <w:rPr>
          <w:spacing w:val="-11"/>
        </w:rPr>
        <w:t xml:space="preserve"> </w:t>
      </w:r>
      <w:r>
        <w:t>jeden měsíc před započetím mobility. Nejpozději bude mobilita realizována do</w:t>
      </w:r>
      <w:r>
        <w:rPr>
          <w:spacing w:val="-17"/>
        </w:rPr>
        <w:t xml:space="preserve"> </w:t>
      </w:r>
      <w:r>
        <w:t>31.07.2026.</w:t>
      </w:r>
    </w:p>
    <w:p w14:paraId="6C739FC2" w14:textId="77777777" w:rsidR="00FD5AD6" w:rsidRDefault="00FD5AD6">
      <w:pPr>
        <w:pStyle w:val="Zkladntext"/>
        <w:spacing w:before="2"/>
        <w:ind w:left="0"/>
      </w:pPr>
    </w:p>
    <w:p w14:paraId="2AC4BE61" w14:textId="77777777" w:rsidR="00FD5AD6" w:rsidRDefault="00000000">
      <w:pPr>
        <w:pStyle w:val="Nadpis1"/>
        <w:numPr>
          <w:ilvl w:val="0"/>
          <w:numId w:val="3"/>
        </w:numPr>
        <w:tabs>
          <w:tab w:val="left" w:pos="463"/>
        </w:tabs>
        <w:ind w:hanging="361"/>
      </w:pPr>
      <w:r>
        <w:t>Partnerská</w:t>
      </w:r>
      <w:r>
        <w:rPr>
          <w:spacing w:val="-1"/>
        </w:rPr>
        <w:t xml:space="preserve"> </w:t>
      </w:r>
      <w:r>
        <w:t>instituce</w:t>
      </w:r>
    </w:p>
    <w:p w14:paraId="58C84E1A" w14:textId="77777777" w:rsidR="00FD5AD6" w:rsidRDefault="00FD5AD6">
      <w:pPr>
        <w:pStyle w:val="Zkladntext"/>
        <w:spacing w:before="11"/>
        <w:ind w:left="0"/>
        <w:rPr>
          <w:b/>
          <w:sz w:val="21"/>
        </w:rPr>
      </w:pPr>
    </w:p>
    <w:p w14:paraId="1769247F" w14:textId="77777777" w:rsidR="00FD5AD6" w:rsidRDefault="00000000">
      <w:pPr>
        <w:ind w:left="178" w:right="4083"/>
      </w:pPr>
      <w:proofErr w:type="spellStart"/>
      <w:r>
        <w:rPr>
          <w:b/>
        </w:rPr>
        <w:t>Berufsbildende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Schulen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Rotenburg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Europaschule</w:t>
      </w:r>
      <w:proofErr w:type="spellEnd"/>
      <w:r>
        <w:t xml:space="preserve"> </w:t>
      </w:r>
      <w:proofErr w:type="spellStart"/>
      <w:r>
        <w:t>Verdener</w:t>
      </w:r>
      <w:proofErr w:type="spellEnd"/>
      <w:r>
        <w:t xml:space="preserve"> Str. 96</w:t>
      </w:r>
    </w:p>
    <w:p w14:paraId="37A9E8F0" w14:textId="77777777" w:rsidR="00FD5AD6" w:rsidRDefault="00000000">
      <w:pPr>
        <w:pStyle w:val="Zkladntext"/>
        <w:spacing w:line="265" w:lineRule="exact"/>
      </w:pPr>
      <w:r>
        <w:t xml:space="preserve">27356 </w:t>
      </w:r>
      <w:proofErr w:type="spellStart"/>
      <w:r>
        <w:t>Rotenburg</w:t>
      </w:r>
      <w:proofErr w:type="spellEnd"/>
    </w:p>
    <w:p w14:paraId="0C5A2000" w14:textId="77777777" w:rsidR="00FD5AD6" w:rsidRDefault="00FD5AD6">
      <w:pPr>
        <w:spacing w:line="265" w:lineRule="exact"/>
        <w:sectPr w:rsidR="00FD5AD6">
          <w:pgSz w:w="11910" w:h="16840"/>
          <w:pgMar w:top="600" w:right="1000" w:bottom="1540" w:left="1240" w:header="0" w:footer="1350" w:gutter="0"/>
          <w:cols w:space="708"/>
        </w:sectPr>
      </w:pPr>
    </w:p>
    <w:p w14:paraId="788A472F" w14:textId="77777777" w:rsidR="00FD5AD6" w:rsidRDefault="00000000">
      <w:pPr>
        <w:pStyle w:val="Zkladntext"/>
        <w:spacing w:before="74"/>
      </w:pPr>
      <w:r>
        <w:lastRenderedPageBreak/>
        <w:t>Kontaktní osoba:</w:t>
      </w:r>
    </w:p>
    <w:p w14:paraId="6BD9D633" w14:textId="011A79E2" w:rsidR="00FD5AD6" w:rsidRDefault="00A41281">
      <w:pPr>
        <w:pStyle w:val="Zkladntext"/>
        <w:spacing w:before="1" w:line="265" w:lineRule="exact"/>
      </w:pPr>
      <w:proofErr w:type="spellStart"/>
      <w:r>
        <w:t>xxxxx</w:t>
      </w:r>
      <w:proofErr w:type="spellEnd"/>
    </w:p>
    <w:p w14:paraId="1EFB53BF" w14:textId="1D5B444E" w:rsidR="00FD5AD6" w:rsidRDefault="00000000">
      <w:pPr>
        <w:pStyle w:val="Zkladntext"/>
        <w:spacing w:line="265" w:lineRule="exact"/>
      </w:pPr>
      <w:r>
        <w:t xml:space="preserve">Tel: </w:t>
      </w:r>
      <w:proofErr w:type="spellStart"/>
      <w:r w:rsidR="00A41281">
        <w:t>xxxx</w:t>
      </w:r>
      <w:proofErr w:type="spellEnd"/>
    </w:p>
    <w:p w14:paraId="2AC88B8C" w14:textId="09BF0F87" w:rsidR="00FD5AD6" w:rsidRDefault="00000000">
      <w:pPr>
        <w:pStyle w:val="Zkladntext"/>
        <w:spacing w:before="1"/>
      </w:pPr>
      <w:proofErr w:type="spellStart"/>
      <w:r>
        <w:t>E-Mail</w:t>
      </w:r>
      <w:proofErr w:type="spellEnd"/>
      <w:r>
        <w:t xml:space="preserve">: </w:t>
      </w:r>
      <w:hyperlink r:id="rId16">
        <w:proofErr w:type="spellStart"/>
        <w:r w:rsidR="00A41281">
          <w:t>xxxx</w:t>
        </w:r>
        <w:proofErr w:type="spellEnd"/>
      </w:hyperlink>
    </w:p>
    <w:p w14:paraId="6A9E466F" w14:textId="77777777" w:rsidR="00FD5AD6" w:rsidRDefault="00000000">
      <w:pPr>
        <w:pStyle w:val="Zkladntext"/>
        <w:spacing w:before="1"/>
      </w:pPr>
      <w:proofErr w:type="spellStart"/>
      <w:r>
        <w:t>Leiterin</w:t>
      </w:r>
      <w:proofErr w:type="spellEnd"/>
      <w:r>
        <w:t xml:space="preserve"> </w:t>
      </w:r>
      <w:proofErr w:type="spellStart"/>
      <w:r>
        <w:t>Abteilung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Gymnasien</w:t>
      </w:r>
      <w:proofErr w:type="spellEnd"/>
      <w:r>
        <w:t xml:space="preserve"> – </w:t>
      </w:r>
      <w:proofErr w:type="spellStart"/>
      <w:r>
        <w:t>Einführungsphase</w:t>
      </w:r>
      <w:proofErr w:type="spellEnd"/>
      <w:r>
        <w:t xml:space="preserve"> – </w:t>
      </w:r>
      <w:proofErr w:type="spellStart"/>
      <w:r>
        <w:t>Koordinierung</w:t>
      </w:r>
      <w:proofErr w:type="spellEnd"/>
      <w:r>
        <w:t xml:space="preserve"> EU Projekte</w:t>
      </w:r>
    </w:p>
    <w:p w14:paraId="55010297" w14:textId="77777777" w:rsidR="00FD5AD6" w:rsidRDefault="00FD5AD6">
      <w:pPr>
        <w:pStyle w:val="Zkladntext"/>
        <w:ind w:left="0"/>
        <w:rPr>
          <w:sz w:val="26"/>
        </w:rPr>
      </w:pPr>
    </w:p>
    <w:p w14:paraId="22CD34C6" w14:textId="77777777" w:rsidR="00FD5AD6" w:rsidRDefault="00000000">
      <w:pPr>
        <w:pStyle w:val="Nadpis1"/>
        <w:numPr>
          <w:ilvl w:val="0"/>
          <w:numId w:val="3"/>
        </w:numPr>
        <w:tabs>
          <w:tab w:val="left" w:pos="463"/>
        </w:tabs>
        <w:spacing w:before="217"/>
        <w:ind w:right="957"/>
      </w:pPr>
      <w:r>
        <w:t>Název, adresa, kontaktní osoba hostitelské organizace, v níž bude mobilita realizována</w:t>
      </w:r>
    </w:p>
    <w:p w14:paraId="356E4235" w14:textId="77777777" w:rsidR="00FD5AD6" w:rsidRDefault="00FD5AD6">
      <w:pPr>
        <w:pStyle w:val="Zkladntext"/>
        <w:ind w:left="0"/>
        <w:rPr>
          <w:b/>
        </w:rPr>
      </w:pPr>
    </w:p>
    <w:p w14:paraId="61EEC085" w14:textId="77777777" w:rsidR="00FD5AD6" w:rsidRDefault="00000000">
      <w:pPr>
        <w:spacing w:before="1"/>
        <w:ind w:left="178"/>
      </w:pPr>
      <w:proofErr w:type="spellStart"/>
      <w:r>
        <w:rPr>
          <w:b/>
        </w:rPr>
        <w:t>Berufsbildende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Schulen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Rotenburg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Europaschule</w:t>
      </w:r>
      <w:proofErr w:type="spellEnd"/>
    </w:p>
    <w:p w14:paraId="1F5CA348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3FF0C963" w14:textId="77777777" w:rsidR="00FD5AD6" w:rsidRDefault="00000000">
      <w:pPr>
        <w:ind w:left="178"/>
      </w:pPr>
      <w:r>
        <w:rPr>
          <w:b/>
        </w:rPr>
        <w:t xml:space="preserve">Obor mobility: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shadowing</w:t>
      </w:r>
      <w:proofErr w:type="spellEnd"/>
    </w:p>
    <w:p w14:paraId="136AB8B4" w14:textId="77777777" w:rsidR="00FD5AD6" w:rsidRDefault="00FD5AD6">
      <w:pPr>
        <w:pStyle w:val="Zkladntext"/>
        <w:ind w:left="0"/>
        <w:rPr>
          <w:sz w:val="26"/>
        </w:rPr>
      </w:pPr>
    </w:p>
    <w:p w14:paraId="003C8DC9" w14:textId="77777777" w:rsidR="00FD5AD6" w:rsidRDefault="00FD5AD6">
      <w:pPr>
        <w:pStyle w:val="Zkladntext"/>
        <w:ind w:left="0"/>
        <w:rPr>
          <w:sz w:val="26"/>
        </w:rPr>
      </w:pPr>
    </w:p>
    <w:p w14:paraId="2E181AEF" w14:textId="77777777" w:rsidR="00FD5AD6" w:rsidRDefault="00000000">
      <w:pPr>
        <w:pStyle w:val="Odstavecseseznamem"/>
        <w:numPr>
          <w:ilvl w:val="0"/>
          <w:numId w:val="1"/>
        </w:numPr>
        <w:tabs>
          <w:tab w:val="left" w:pos="899"/>
        </w:tabs>
        <w:spacing w:before="168"/>
        <w:ind w:hanging="361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Běh A22_2025_Praha-Lipí (skupinová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mobilita)</w:t>
      </w:r>
    </w:p>
    <w:p w14:paraId="6DCDFE2B" w14:textId="77777777" w:rsidR="00FD5AD6" w:rsidRDefault="00FD5AD6">
      <w:pPr>
        <w:pStyle w:val="Zkladntext"/>
        <w:spacing w:before="9"/>
        <w:ind w:left="0"/>
        <w:rPr>
          <w:b/>
          <w:sz w:val="13"/>
        </w:rPr>
      </w:pPr>
    </w:p>
    <w:p w14:paraId="129C9A74" w14:textId="77777777" w:rsidR="00FD5AD6" w:rsidRDefault="00000000">
      <w:pPr>
        <w:pStyle w:val="Odstavecseseznamem"/>
        <w:numPr>
          <w:ilvl w:val="0"/>
          <w:numId w:val="2"/>
        </w:numPr>
        <w:tabs>
          <w:tab w:val="left" w:pos="463"/>
        </w:tabs>
        <w:spacing w:before="101" w:line="265" w:lineRule="exact"/>
        <w:ind w:hanging="361"/>
        <w:jc w:val="both"/>
        <w:rPr>
          <w:b/>
        </w:rPr>
      </w:pPr>
      <w:r>
        <w:rPr>
          <w:b/>
        </w:rPr>
        <w:t>Trvání</w:t>
      </w:r>
      <w:r>
        <w:rPr>
          <w:b/>
          <w:spacing w:val="-2"/>
        </w:rPr>
        <w:t xml:space="preserve"> </w:t>
      </w:r>
      <w:r>
        <w:rPr>
          <w:b/>
        </w:rPr>
        <w:t>mobility</w:t>
      </w:r>
    </w:p>
    <w:p w14:paraId="1CDE1E19" w14:textId="77777777" w:rsidR="00FD5AD6" w:rsidRDefault="00000000">
      <w:pPr>
        <w:pStyle w:val="Zkladntext"/>
        <w:ind w:right="412"/>
        <w:jc w:val="both"/>
      </w:pPr>
      <w:r>
        <w:t>Přesný termín trvání mobility bude koordinátorovi zaslán min. jeden měsíc před započetím. Nejpozději bude mobilita realizována do 31.07.2026.</w:t>
      </w:r>
    </w:p>
    <w:p w14:paraId="10356347" w14:textId="77777777" w:rsidR="00FD5AD6" w:rsidRDefault="00FD5AD6">
      <w:pPr>
        <w:pStyle w:val="Zkladntext"/>
        <w:ind w:left="0"/>
      </w:pPr>
    </w:p>
    <w:p w14:paraId="6B2E4520" w14:textId="77777777" w:rsidR="00FD5AD6" w:rsidRDefault="00000000">
      <w:pPr>
        <w:pStyle w:val="Nadpis1"/>
        <w:numPr>
          <w:ilvl w:val="0"/>
          <w:numId w:val="2"/>
        </w:numPr>
        <w:tabs>
          <w:tab w:val="left" w:pos="463"/>
        </w:tabs>
        <w:ind w:hanging="361"/>
        <w:jc w:val="both"/>
      </w:pPr>
      <w:r>
        <w:t>Účastníci</w:t>
      </w:r>
      <w:r>
        <w:rPr>
          <w:spacing w:val="-3"/>
        </w:rPr>
        <w:t xml:space="preserve"> </w:t>
      </w:r>
      <w:r>
        <w:t>mobility</w:t>
      </w:r>
    </w:p>
    <w:p w14:paraId="691ECE84" w14:textId="77777777" w:rsidR="00FD5AD6" w:rsidRDefault="00000000">
      <w:pPr>
        <w:pStyle w:val="Zkladntext"/>
        <w:spacing w:before="1"/>
        <w:ind w:right="409"/>
        <w:jc w:val="both"/>
      </w:pPr>
      <w:r>
        <w:t>Jmenný seznam účastníků (u každého: jméno, příjmení, bydliště, datum narození) bude koordinátorovi zaslán min. jeden měsíc před započetím mobility. Nejpozději bude mobilita realizována do 31.07.2026.</w:t>
      </w:r>
    </w:p>
    <w:p w14:paraId="5DE57B63" w14:textId="77777777" w:rsidR="00FD5AD6" w:rsidRDefault="00FD5AD6">
      <w:pPr>
        <w:pStyle w:val="Zkladntext"/>
        <w:spacing w:before="10"/>
        <w:ind w:left="0"/>
        <w:rPr>
          <w:sz w:val="21"/>
        </w:rPr>
      </w:pPr>
    </w:p>
    <w:p w14:paraId="47BB7236" w14:textId="77777777" w:rsidR="00FD5AD6" w:rsidRDefault="00000000">
      <w:pPr>
        <w:pStyle w:val="Nadpis1"/>
        <w:numPr>
          <w:ilvl w:val="0"/>
          <w:numId w:val="2"/>
        </w:numPr>
        <w:tabs>
          <w:tab w:val="left" w:pos="527"/>
        </w:tabs>
        <w:ind w:left="526" w:hanging="425"/>
      </w:pPr>
      <w:r>
        <w:t>Partnerská</w:t>
      </w:r>
      <w:r>
        <w:rPr>
          <w:spacing w:val="-1"/>
        </w:rPr>
        <w:t xml:space="preserve"> </w:t>
      </w:r>
      <w:r>
        <w:t>instituce</w:t>
      </w:r>
    </w:p>
    <w:p w14:paraId="7D195502" w14:textId="77777777" w:rsidR="00FD5AD6" w:rsidRDefault="00000000">
      <w:pPr>
        <w:spacing w:before="1"/>
        <w:ind w:left="178"/>
        <w:rPr>
          <w:b/>
        </w:rPr>
      </w:pPr>
      <w:proofErr w:type="spellStart"/>
      <w:r>
        <w:rPr>
          <w:b/>
        </w:rPr>
        <w:t>Berufsbildende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Schulen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Rotenburg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Europaschule</w:t>
      </w:r>
      <w:proofErr w:type="spellEnd"/>
    </w:p>
    <w:p w14:paraId="4FDF344C" w14:textId="77777777" w:rsidR="00FD5AD6" w:rsidRDefault="00000000">
      <w:pPr>
        <w:pStyle w:val="Zkladntext"/>
        <w:spacing w:before="1" w:line="265" w:lineRule="exact"/>
      </w:pPr>
      <w:proofErr w:type="spellStart"/>
      <w:r>
        <w:t>Verdener</w:t>
      </w:r>
      <w:proofErr w:type="spellEnd"/>
      <w:r>
        <w:t xml:space="preserve"> Str. 96</w:t>
      </w:r>
    </w:p>
    <w:p w14:paraId="40E62A24" w14:textId="77777777" w:rsidR="00FD5AD6" w:rsidRDefault="00000000">
      <w:pPr>
        <w:pStyle w:val="Zkladntext"/>
        <w:spacing w:line="265" w:lineRule="exact"/>
      </w:pPr>
      <w:r>
        <w:t xml:space="preserve">27356 </w:t>
      </w:r>
      <w:proofErr w:type="spellStart"/>
      <w:r>
        <w:t>Rotenburg</w:t>
      </w:r>
      <w:proofErr w:type="spellEnd"/>
    </w:p>
    <w:p w14:paraId="58EB7B72" w14:textId="77777777" w:rsidR="00FD5AD6" w:rsidRDefault="00FD5AD6">
      <w:pPr>
        <w:pStyle w:val="Zkladntext"/>
        <w:spacing w:before="2"/>
        <w:ind w:left="0"/>
      </w:pPr>
    </w:p>
    <w:p w14:paraId="5CEBB27B" w14:textId="77777777" w:rsidR="00FD5AD6" w:rsidRDefault="00000000">
      <w:pPr>
        <w:pStyle w:val="Zkladntext"/>
        <w:spacing w:line="265" w:lineRule="exact"/>
      </w:pPr>
      <w:r>
        <w:t>Kontaktní osoba:</w:t>
      </w:r>
    </w:p>
    <w:p w14:paraId="592B125E" w14:textId="7614D45E" w:rsidR="00FD5AD6" w:rsidRDefault="00A41281">
      <w:pPr>
        <w:pStyle w:val="Zkladntext"/>
        <w:spacing w:line="265" w:lineRule="exact"/>
      </w:pPr>
      <w:proofErr w:type="spellStart"/>
      <w:r>
        <w:t>xxxx</w:t>
      </w:r>
      <w:proofErr w:type="spellEnd"/>
    </w:p>
    <w:p w14:paraId="646C7963" w14:textId="62E88141" w:rsidR="00FD5AD6" w:rsidRDefault="00000000">
      <w:pPr>
        <w:pStyle w:val="Zkladntext"/>
        <w:spacing w:before="1"/>
      </w:pPr>
      <w:r>
        <w:t xml:space="preserve">Tel: </w:t>
      </w:r>
      <w:proofErr w:type="spellStart"/>
      <w:r w:rsidR="00A41281">
        <w:t>xxxx</w:t>
      </w:r>
      <w:proofErr w:type="spellEnd"/>
    </w:p>
    <w:p w14:paraId="3079B19E" w14:textId="2630E29C" w:rsidR="00FD5AD6" w:rsidRDefault="00000000">
      <w:pPr>
        <w:pStyle w:val="Zkladntext"/>
        <w:spacing w:before="1" w:line="265" w:lineRule="exact"/>
      </w:pPr>
      <w:proofErr w:type="spellStart"/>
      <w:r>
        <w:t>E-Mail</w:t>
      </w:r>
      <w:proofErr w:type="spellEnd"/>
      <w:r>
        <w:t xml:space="preserve">: </w:t>
      </w:r>
      <w:hyperlink r:id="rId17">
        <w:proofErr w:type="spellStart"/>
        <w:r w:rsidR="00A41281">
          <w:t>xxxxx</w:t>
        </w:r>
        <w:proofErr w:type="spellEnd"/>
      </w:hyperlink>
    </w:p>
    <w:p w14:paraId="479FCE65" w14:textId="77777777" w:rsidR="00FD5AD6" w:rsidRDefault="00000000">
      <w:pPr>
        <w:pStyle w:val="Zkladntext"/>
        <w:spacing w:line="265" w:lineRule="exact"/>
      </w:pPr>
      <w:proofErr w:type="spellStart"/>
      <w:r>
        <w:t>Leiterin</w:t>
      </w:r>
      <w:proofErr w:type="spellEnd"/>
      <w:r>
        <w:t xml:space="preserve"> </w:t>
      </w:r>
      <w:proofErr w:type="spellStart"/>
      <w:r>
        <w:t>Abteilung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Gymnasien</w:t>
      </w:r>
      <w:proofErr w:type="spellEnd"/>
      <w:r>
        <w:t xml:space="preserve"> – </w:t>
      </w:r>
      <w:proofErr w:type="spellStart"/>
      <w:r>
        <w:t>Einführungsphase</w:t>
      </w:r>
      <w:proofErr w:type="spellEnd"/>
      <w:r>
        <w:t xml:space="preserve"> – </w:t>
      </w:r>
      <w:proofErr w:type="spellStart"/>
      <w:r>
        <w:t>Koordinierung</w:t>
      </w:r>
      <w:proofErr w:type="spellEnd"/>
      <w:r>
        <w:t xml:space="preserve"> EU Projekte</w:t>
      </w:r>
    </w:p>
    <w:p w14:paraId="58BDC3EB" w14:textId="77777777" w:rsidR="00FD5AD6" w:rsidRDefault="00FD5AD6">
      <w:pPr>
        <w:pStyle w:val="Zkladntext"/>
        <w:spacing w:before="1"/>
        <w:ind w:left="0"/>
      </w:pPr>
    </w:p>
    <w:p w14:paraId="0311F64D" w14:textId="77777777" w:rsidR="00FD5AD6" w:rsidRDefault="00000000">
      <w:pPr>
        <w:pStyle w:val="Nadpis1"/>
        <w:numPr>
          <w:ilvl w:val="0"/>
          <w:numId w:val="2"/>
        </w:numPr>
        <w:tabs>
          <w:tab w:val="left" w:pos="463"/>
        </w:tabs>
        <w:spacing w:before="1"/>
        <w:ind w:right="957"/>
      </w:pPr>
      <w:r>
        <w:t>Název, adresa, kontaktní osoba hostitelské organizace, v níž bude mobilita realizována</w:t>
      </w:r>
    </w:p>
    <w:p w14:paraId="632298F9" w14:textId="77777777" w:rsidR="00FD5AD6" w:rsidRDefault="00FD5AD6">
      <w:pPr>
        <w:pStyle w:val="Zkladntext"/>
        <w:spacing w:before="9"/>
        <w:ind w:left="0"/>
        <w:rPr>
          <w:b/>
          <w:sz w:val="21"/>
        </w:rPr>
      </w:pPr>
    </w:p>
    <w:p w14:paraId="415380B8" w14:textId="77777777" w:rsidR="00FD5AD6" w:rsidRDefault="00000000">
      <w:pPr>
        <w:spacing w:line="482" w:lineRule="auto"/>
        <w:ind w:left="178" w:right="3755"/>
      </w:pPr>
      <w:proofErr w:type="spellStart"/>
      <w:r>
        <w:rPr>
          <w:b/>
        </w:rPr>
        <w:t>Berufsbildende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Schulen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Rotenburg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Europaschule</w:t>
      </w:r>
      <w:proofErr w:type="spellEnd"/>
      <w:r>
        <w:rPr>
          <w:b/>
        </w:rPr>
        <w:t xml:space="preserve"> Oblast mobility: </w:t>
      </w:r>
      <w:r>
        <w:t>skupinová mobilita + doprovodná osoba</w:t>
      </w:r>
    </w:p>
    <w:p w14:paraId="3B7DF1C7" w14:textId="77777777" w:rsidR="00FD5AD6" w:rsidRDefault="00000000">
      <w:pPr>
        <w:pStyle w:val="Nadpis1"/>
        <w:spacing w:line="262" w:lineRule="exact"/>
        <w:jc w:val="both"/>
      </w:pPr>
      <w:r>
        <w:t>Článek II.I Rozpočet pro všechny běhy</w:t>
      </w:r>
    </w:p>
    <w:p w14:paraId="69B13E73" w14:textId="77777777" w:rsidR="00FD5AD6" w:rsidRDefault="00000000">
      <w:pPr>
        <w:pStyle w:val="Zkladntext"/>
        <w:spacing w:before="1" w:line="265" w:lineRule="exact"/>
        <w:jc w:val="both"/>
        <w:rPr>
          <w:b/>
        </w:rPr>
      </w:pPr>
      <w:r>
        <w:t xml:space="preserve">Celkový finanční příspěvek na všechny běhy a všechny mobility činí </w:t>
      </w:r>
      <w:r>
        <w:rPr>
          <w:b/>
        </w:rPr>
        <w:t>66 684,- €.</w:t>
      </w:r>
    </w:p>
    <w:p w14:paraId="4FB5B5D7" w14:textId="77777777" w:rsidR="00FD5AD6" w:rsidRDefault="00000000">
      <w:pPr>
        <w:pStyle w:val="Zkladntext"/>
        <w:ind w:right="407"/>
        <w:jc w:val="both"/>
      </w:pPr>
      <w:r>
        <w:t>V případě, že by trvání mobilit bylo kratší, než jak je ve smlouvě uvedeno, je koordinátor oprávněn požadovat po vysílající organizaci vrácení celého finančního příspěvku na příslušné mobility zpět.</w:t>
      </w:r>
    </w:p>
    <w:p w14:paraId="090DE0CF" w14:textId="77777777" w:rsidR="00FD5AD6" w:rsidRDefault="00FD5AD6">
      <w:pPr>
        <w:jc w:val="both"/>
        <w:sectPr w:rsidR="00FD5AD6">
          <w:pgSz w:w="11910" w:h="16840"/>
          <w:pgMar w:top="880" w:right="1000" w:bottom="1540" w:left="1240" w:header="0" w:footer="1350" w:gutter="0"/>
          <w:cols w:space="708"/>
        </w:sectPr>
      </w:pPr>
    </w:p>
    <w:p w14:paraId="747627A8" w14:textId="77777777" w:rsidR="00FD5AD6" w:rsidRDefault="00000000">
      <w:pPr>
        <w:pStyle w:val="Zkladntext"/>
        <w:spacing w:before="74"/>
      </w:pPr>
      <w:r>
        <w:lastRenderedPageBreak/>
        <w:t>Finanční příspěvek na mobilitu se skládá z následujících položek:</w:t>
      </w:r>
    </w:p>
    <w:p w14:paraId="73DC5CA7" w14:textId="77777777" w:rsidR="00FD5AD6" w:rsidRDefault="00FD5AD6">
      <w:pPr>
        <w:pStyle w:val="Zkladntext"/>
        <w:spacing w:before="1"/>
        <w:ind w:left="0"/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1133"/>
        <w:gridCol w:w="993"/>
        <w:gridCol w:w="1418"/>
        <w:gridCol w:w="1698"/>
      </w:tblGrid>
      <w:tr w:rsidR="00FD5AD6" w14:paraId="65FE4759" w14:textId="77777777">
        <w:trPr>
          <w:trHeight w:val="302"/>
        </w:trPr>
        <w:tc>
          <w:tcPr>
            <w:tcW w:w="9294" w:type="dxa"/>
            <w:gridSpan w:val="5"/>
            <w:shd w:val="clear" w:color="auto" w:fill="F9BE8F"/>
          </w:tcPr>
          <w:p w14:paraId="67DB5FFC" w14:textId="77777777" w:rsidR="00FD5AD6" w:rsidRDefault="00000000">
            <w:pPr>
              <w:pStyle w:val="TableParagraph"/>
              <w:spacing w:line="268" w:lineRule="exact"/>
              <w:ind w:left="74"/>
              <w:rPr>
                <w:b/>
              </w:rPr>
            </w:pPr>
            <w:r>
              <w:rPr>
                <w:b/>
              </w:rPr>
              <w:t>Mobilita A12D_2025</w:t>
            </w:r>
          </w:p>
        </w:tc>
      </w:tr>
      <w:tr w:rsidR="00FD5AD6" w14:paraId="3A4E718F" w14:textId="77777777">
        <w:trPr>
          <w:trHeight w:val="1199"/>
        </w:trPr>
        <w:tc>
          <w:tcPr>
            <w:tcW w:w="4052" w:type="dxa"/>
            <w:tcBorders>
              <w:left w:val="single" w:sz="8" w:space="0" w:color="000000"/>
              <w:bottom w:val="single" w:sz="8" w:space="0" w:color="000000"/>
            </w:tcBorders>
          </w:tcPr>
          <w:p w14:paraId="67040463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202928C0" w14:textId="77777777" w:rsidR="00FD5AD6" w:rsidRDefault="00000000">
            <w:pPr>
              <w:pStyle w:val="TableParagraph"/>
              <w:spacing w:before="59"/>
              <w:ind w:left="83" w:right="64"/>
              <w:jc w:val="center"/>
              <w:rPr>
                <w:b/>
              </w:rPr>
            </w:pPr>
            <w:r>
              <w:rPr>
                <w:b/>
                <w:color w:val="FF0000"/>
              </w:rPr>
              <w:t>Min. délka trvání (dny) - dle grantu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660D1EF8" w14:textId="77777777" w:rsidR="00FD5AD6" w:rsidRDefault="00000000">
            <w:pPr>
              <w:pStyle w:val="TableParagraph"/>
              <w:spacing w:before="193"/>
              <w:ind w:left="100" w:right="80"/>
              <w:jc w:val="center"/>
              <w:rPr>
                <w:b/>
              </w:rPr>
            </w:pPr>
            <w:r>
              <w:rPr>
                <w:b/>
                <w:color w:val="FF0000"/>
              </w:rPr>
              <w:t>Grant na účastník a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12" w:space="0" w:color="000000"/>
            </w:tcBorders>
          </w:tcPr>
          <w:p w14:paraId="206A0C67" w14:textId="77777777" w:rsidR="00FD5AD6" w:rsidRDefault="00FD5AD6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1F6A8C02" w14:textId="77777777" w:rsidR="00FD5AD6" w:rsidRDefault="00000000">
            <w:pPr>
              <w:pStyle w:val="TableParagraph"/>
              <w:ind w:left="96" w:right="49" w:firstLine="120"/>
              <w:rPr>
                <w:b/>
              </w:rPr>
            </w:pPr>
            <w:r>
              <w:rPr>
                <w:b/>
                <w:color w:val="FF0000"/>
              </w:rPr>
              <w:t>Min. počet osob z grantu</w:t>
            </w:r>
          </w:p>
        </w:tc>
        <w:tc>
          <w:tcPr>
            <w:tcW w:w="16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589F23B" w14:textId="77777777" w:rsidR="00FD5AD6" w:rsidRDefault="00FD5AD6">
            <w:pPr>
              <w:pStyle w:val="TableParagraph"/>
              <w:rPr>
                <w:rFonts w:ascii="Tahoma"/>
              </w:rPr>
            </w:pPr>
          </w:p>
          <w:p w14:paraId="281EA28B" w14:textId="77777777" w:rsidR="00FD5AD6" w:rsidRDefault="00000000">
            <w:pPr>
              <w:pStyle w:val="TableParagraph"/>
              <w:spacing w:before="196"/>
              <w:ind w:left="62" w:right="46"/>
              <w:jc w:val="center"/>
              <w:rPr>
                <w:b/>
              </w:rPr>
            </w:pPr>
            <w:r>
              <w:rPr>
                <w:b/>
                <w:color w:val="FF0000"/>
              </w:rPr>
              <w:t>Celkem na stáž €</w:t>
            </w:r>
          </w:p>
        </w:tc>
      </w:tr>
      <w:tr w:rsidR="00FD5AD6" w14:paraId="0678329F" w14:textId="77777777">
        <w:trPr>
          <w:trHeight w:val="608"/>
        </w:trPr>
        <w:tc>
          <w:tcPr>
            <w:tcW w:w="405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6E67443A" w14:textId="77777777" w:rsidR="00FD5AD6" w:rsidRDefault="00000000">
            <w:pPr>
              <w:pStyle w:val="TableParagraph"/>
              <w:spacing w:line="265" w:lineRule="exact"/>
              <w:ind w:left="69"/>
            </w:pPr>
            <w:r>
              <w:t>Pobytové náklady praktikanti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DCE6F0"/>
          </w:tcPr>
          <w:p w14:paraId="0AB157A4" w14:textId="77777777" w:rsidR="00FD5AD6" w:rsidRDefault="00FD5AD6">
            <w:pPr>
              <w:pStyle w:val="TableParagraph"/>
              <w:rPr>
                <w:rFonts w:ascii="Tahoma"/>
              </w:rPr>
            </w:pPr>
          </w:p>
          <w:p w14:paraId="507BD7B7" w14:textId="77777777" w:rsidR="00FD5AD6" w:rsidRDefault="00000000">
            <w:pPr>
              <w:pStyle w:val="TableParagraph"/>
              <w:spacing w:before="153"/>
              <w:ind w:left="82" w:right="64"/>
              <w:jc w:val="center"/>
            </w:pPr>
            <w:r>
              <w:t>92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DCE6F0"/>
          </w:tcPr>
          <w:p w14:paraId="3A0F569B" w14:textId="77777777" w:rsidR="00FD5AD6" w:rsidRDefault="00000000">
            <w:pPr>
              <w:pStyle w:val="TableParagraph"/>
              <w:spacing w:before="169"/>
              <w:ind w:left="98" w:right="80"/>
              <w:jc w:val="center"/>
            </w:pPr>
            <w:r>
              <w:t>8 232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797A4AF4" w14:textId="77777777" w:rsidR="00FD5AD6" w:rsidRDefault="00FD5AD6">
            <w:pPr>
              <w:pStyle w:val="TableParagraph"/>
              <w:rPr>
                <w:rFonts w:ascii="Tahoma"/>
              </w:rPr>
            </w:pPr>
          </w:p>
          <w:p w14:paraId="639A59E4" w14:textId="77777777" w:rsidR="00FD5AD6" w:rsidRDefault="00000000">
            <w:pPr>
              <w:pStyle w:val="TableParagraph"/>
              <w:spacing w:before="153"/>
              <w:ind w:left="29"/>
              <w:jc w:val="center"/>
            </w:pPr>
            <w:r>
              <w:t>4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3377655B" w14:textId="77777777" w:rsidR="00FD5AD6" w:rsidRDefault="00000000">
            <w:pPr>
              <w:pStyle w:val="TableParagraph"/>
              <w:spacing w:before="169"/>
              <w:ind w:left="62" w:right="46"/>
              <w:jc w:val="center"/>
            </w:pPr>
            <w:r>
              <w:t>32 928</w:t>
            </w:r>
          </w:p>
        </w:tc>
      </w:tr>
      <w:tr w:rsidR="00FD5AD6" w14:paraId="5D73AD70" w14:textId="77777777">
        <w:trPr>
          <w:trHeight w:val="486"/>
        </w:trPr>
        <w:tc>
          <w:tcPr>
            <w:tcW w:w="4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4C3ABA14" w14:textId="77777777" w:rsidR="00FD5AD6" w:rsidRDefault="00000000">
            <w:pPr>
              <w:pStyle w:val="TableParagraph"/>
              <w:spacing w:before="3"/>
              <w:ind w:left="69"/>
            </w:pPr>
            <w:r>
              <w:t>Doprava praktikanti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  <w:shd w:val="clear" w:color="auto" w:fill="DCE6F0"/>
          </w:tcPr>
          <w:p w14:paraId="04017393" w14:textId="77777777" w:rsidR="00FD5AD6" w:rsidRDefault="00FD5A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  <w:shd w:val="clear" w:color="auto" w:fill="DCE6F0"/>
          </w:tcPr>
          <w:p w14:paraId="46BB8DDE" w14:textId="77777777" w:rsidR="00FD5AD6" w:rsidRDefault="00000000">
            <w:pPr>
              <w:pStyle w:val="TableParagraph"/>
              <w:spacing w:before="109"/>
              <w:ind w:left="98" w:right="80"/>
              <w:jc w:val="center"/>
            </w:pPr>
            <w:r>
              <w:t>285</w:t>
            </w:r>
          </w:p>
        </w:tc>
        <w:tc>
          <w:tcPr>
            <w:tcW w:w="141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243E51B8" w14:textId="77777777" w:rsidR="00FD5AD6" w:rsidRDefault="00FD5AD6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05D1D20B" w14:textId="77777777" w:rsidR="00FD5AD6" w:rsidRDefault="00000000">
            <w:pPr>
              <w:pStyle w:val="TableParagraph"/>
              <w:spacing w:before="109"/>
              <w:ind w:left="62" w:right="45"/>
              <w:jc w:val="center"/>
            </w:pPr>
            <w:r>
              <w:t>1 140</w:t>
            </w:r>
          </w:p>
        </w:tc>
      </w:tr>
      <w:tr w:rsidR="00FD5AD6" w14:paraId="5083C41B" w14:textId="77777777">
        <w:trPr>
          <w:trHeight w:val="755"/>
        </w:trPr>
        <w:tc>
          <w:tcPr>
            <w:tcW w:w="405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39D1796E" w14:textId="77777777" w:rsidR="00FD5AD6" w:rsidRDefault="00000000">
            <w:pPr>
              <w:pStyle w:val="TableParagraph"/>
              <w:ind w:left="69" w:right="162"/>
            </w:pPr>
            <w:r>
              <w:t>Řízení – dva přípravné dny (360 €), DPP, odměny, materiál, propagace, evaluace aj.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val="clear" w:color="auto" w:fill="DCE6F0"/>
          </w:tcPr>
          <w:p w14:paraId="342C3F56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DCE6F0"/>
          </w:tcPr>
          <w:p w14:paraId="20869FEF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67B2578F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3FD5EA95" w14:textId="77777777" w:rsidR="00FD5AD6" w:rsidRDefault="00FD5AD6">
            <w:pPr>
              <w:pStyle w:val="TableParagraph"/>
              <w:spacing w:before="9"/>
              <w:rPr>
                <w:rFonts w:ascii="Tahoma"/>
                <w:sz w:val="19"/>
              </w:rPr>
            </w:pPr>
          </w:p>
          <w:p w14:paraId="0C95239C" w14:textId="77777777" w:rsidR="00FD5AD6" w:rsidRDefault="00000000">
            <w:pPr>
              <w:pStyle w:val="TableParagraph"/>
              <w:ind w:left="62" w:right="44"/>
              <w:jc w:val="center"/>
            </w:pPr>
            <w:r>
              <w:t>1 000</w:t>
            </w:r>
          </w:p>
        </w:tc>
      </w:tr>
      <w:tr w:rsidR="00FD5AD6" w14:paraId="3EE03070" w14:textId="77777777">
        <w:trPr>
          <w:trHeight w:val="316"/>
        </w:trPr>
        <w:tc>
          <w:tcPr>
            <w:tcW w:w="4052" w:type="dxa"/>
            <w:tcBorders>
              <w:left w:val="single" w:sz="8" w:space="0" w:color="000000"/>
              <w:bottom w:val="single" w:sz="8" w:space="0" w:color="000000"/>
            </w:tcBorders>
          </w:tcPr>
          <w:p w14:paraId="6A070EA2" w14:textId="77777777" w:rsidR="00FD5AD6" w:rsidRDefault="00000000">
            <w:pPr>
              <w:pStyle w:val="TableParagraph"/>
              <w:spacing w:before="20"/>
              <w:ind w:left="69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2BC939FD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61C27048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12" w:space="0" w:color="000000"/>
            </w:tcBorders>
          </w:tcPr>
          <w:p w14:paraId="7B5A5E08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4D65DFA" w14:textId="77777777" w:rsidR="00FD5AD6" w:rsidRDefault="00000000">
            <w:pPr>
              <w:pStyle w:val="TableParagraph"/>
              <w:spacing w:before="11" w:line="285" w:lineRule="exact"/>
              <w:ind w:left="62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35 068 €</w:t>
            </w:r>
          </w:p>
        </w:tc>
      </w:tr>
    </w:tbl>
    <w:p w14:paraId="39AF12C1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1133"/>
        <w:gridCol w:w="993"/>
        <w:gridCol w:w="1418"/>
        <w:gridCol w:w="1698"/>
      </w:tblGrid>
      <w:tr w:rsidR="00FD5AD6" w14:paraId="2184018B" w14:textId="77777777">
        <w:trPr>
          <w:trHeight w:val="299"/>
        </w:trPr>
        <w:tc>
          <w:tcPr>
            <w:tcW w:w="9294" w:type="dxa"/>
            <w:gridSpan w:val="5"/>
            <w:shd w:val="clear" w:color="auto" w:fill="F9BE8F"/>
          </w:tcPr>
          <w:p w14:paraId="0C6F3655" w14:textId="77777777" w:rsidR="00FD5AD6" w:rsidRDefault="00000000">
            <w:pPr>
              <w:pStyle w:val="TableParagraph"/>
              <w:spacing w:line="265" w:lineRule="exact"/>
              <w:ind w:left="74"/>
              <w:rPr>
                <w:b/>
              </w:rPr>
            </w:pPr>
            <w:r>
              <w:rPr>
                <w:b/>
              </w:rPr>
              <w:t>Mobilita A13_2025</w:t>
            </w:r>
          </w:p>
        </w:tc>
      </w:tr>
      <w:tr w:rsidR="00FD5AD6" w14:paraId="6DE2CC89" w14:textId="77777777">
        <w:trPr>
          <w:trHeight w:val="1201"/>
        </w:trPr>
        <w:tc>
          <w:tcPr>
            <w:tcW w:w="4052" w:type="dxa"/>
            <w:tcBorders>
              <w:left w:val="single" w:sz="8" w:space="0" w:color="000000"/>
              <w:bottom w:val="single" w:sz="8" w:space="0" w:color="000000"/>
            </w:tcBorders>
          </w:tcPr>
          <w:p w14:paraId="603C00D8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78F94604" w14:textId="77777777" w:rsidR="00FD5AD6" w:rsidRDefault="00000000">
            <w:pPr>
              <w:pStyle w:val="TableParagraph"/>
              <w:spacing w:before="61"/>
              <w:ind w:left="83" w:right="64"/>
              <w:jc w:val="center"/>
              <w:rPr>
                <w:b/>
              </w:rPr>
            </w:pPr>
            <w:r>
              <w:rPr>
                <w:b/>
                <w:color w:val="FF0000"/>
              </w:rPr>
              <w:t>Min. délka trvání (dny) - dle grantu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0E0008B5" w14:textId="77777777" w:rsidR="00FD5AD6" w:rsidRDefault="00000000">
            <w:pPr>
              <w:pStyle w:val="TableParagraph"/>
              <w:spacing w:before="196"/>
              <w:ind w:left="100" w:right="80"/>
              <w:jc w:val="center"/>
              <w:rPr>
                <w:b/>
              </w:rPr>
            </w:pPr>
            <w:r>
              <w:rPr>
                <w:b/>
                <w:color w:val="FF0000"/>
              </w:rPr>
              <w:t>Grant na účastník a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12" w:space="0" w:color="000000"/>
            </w:tcBorders>
          </w:tcPr>
          <w:p w14:paraId="325AC7F8" w14:textId="77777777" w:rsidR="00FD5AD6" w:rsidRDefault="00FD5AD6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5FB6421E" w14:textId="77777777" w:rsidR="00FD5AD6" w:rsidRDefault="00000000">
            <w:pPr>
              <w:pStyle w:val="TableParagraph"/>
              <w:ind w:left="96" w:right="49" w:firstLine="120"/>
              <w:rPr>
                <w:b/>
              </w:rPr>
            </w:pPr>
            <w:r>
              <w:rPr>
                <w:b/>
                <w:color w:val="FF0000"/>
              </w:rPr>
              <w:t>Min. počet osob z grantu</w:t>
            </w:r>
          </w:p>
        </w:tc>
        <w:tc>
          <w:tcPr>
            <w:tcW w:w="16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E136E9C" w14:textId="77777777" w:rsidR="00FD5AD6" w:rsidRDefault="00FD5AD6">
            <w:pPr>
              <w:pStyle w:val="TableParagraph"/>
              <w:rPr>
                <w:rFonts w:ascii="Tahoma"/>
              </w:rPr>
            </w:pPr>
          </w:p>
          <w:p w14:paraId="7A873E38" w14:textId="77777777" w:rsidR="00FD5AD6" w:rsidRDefault="00FD5AD6">
            <w:pPr>
              <w:pStyle w:val="TableParagraph"/>
              <w:spacing w:before="6"/>
              <w:rPr>
                <w:rFonts w:ascii="Tahoma"/>
                <w:sz w:val="16"/>
              </w:rPr>
            </w:pPr>
          </w:p>
          <w:p w14:paraId="316AEBBF" w14:textId="77777777" w:rsidR="00FD5AD6" w:rsidRDefault="00000000">
            <w:pPr>
              <w:pStyle w:val="TableParagraph"/>
              <w:ind w:left="62" w:right="46"/>
              <w:jc w:val="center"/>
              <w:rPr>
                <w:b/>
              </w:rPr>
            </w:pPr>
            <w:r>
              <w:rPr>
                <w:b/>
                <w:color w:val="FF0000"/>
              </w:rPr>
              <w:t>Celkem na stáž €</w:t>
            </w:r>
          </w:p>
        </w:tc>
      </w:tr>
      <w:tr w:rsidR="00FD5AD6" w14:paraId="434FA10C" w14:textId="77777777">
        <w:trPr>
          <w:trHeight w:val="608"/>
        </w:trPr>
        <w:tc>
          <w:tcPr>
            <w:tcW w:w="405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30CD8EEB" w14:textId="77777777" w:rsidR="00FD5AD6" w:rsidRDefault="00000000">
            <w:pPr>
              <w:pStyle w:val="TableParagraph"/>
              <w:spacing w:line="265" w:lineRule="exact"/>
              <w:ind w:left="69"/>
            </w:pPr>
            <w:r>
              <w:t>Pobytové náklady praktikanti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DCE6F0"/>
          </w:tcPr>
          <w:p w14:paraId="58F09D9E" w14:textId="77777777" w:rsidR="00FD5AD6" w:rsidRDefault="00FD5AD6">
            <w:pPr>
              <w:pStyle w:val="TableParagraph"/>
              <w:rPr>
                <w:rFonts w:ascii="Tahoma"/>
              </w:rPr>
            </w:pPr>
          </w:p>
          <w:p w14:paraId="21DBA4D8" w14:textId="77777777" w:rsidR="00FD5AD6" w:rsidRDefault="00000000">
            <w:pPr>
              <w:pStyle w:val="TableParagraph"/>
              <w:spacing w:before="153"/>
              <w:ind w:left="82" w:right="64"/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DCE6F0"/>
          </w:tcPr>
          <w:p w14:paraId="024FC245" w14:textId="77777777" w:rsidR="00FD5AD6" w:rsidRDefault="00000000">
            <w:pPr>
              <w:pStyle w:val="TableParagraph"/>
              <w:spacing w:before="169"/>
              <w:ind w:left="98" w:right="80"/>
              <w:jc w:val="center"/>
            </w:pPr>
            <w:r>
              <w:t>2 604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48DC95B3" w14:textId="77777777" w:rsidR="00FD5AD6" w:rsidRDefault="00FD5AD6">
            <w:pPr>
              <w:pStyle w:val="TableParagraph"/>
              <w:rPr>
                <w:rFonts w:ascii="Tahoma"/>
              </w:rPr>
            </w:pPr>
          </w:p>
          <w:p w14:paraId="5167DC8E" w14:textId="77777777" w:rsidR="00FD5AD6" w:rsidRDefault="00000000">
            <w:pPr>
              <w:pStyle w:val="TableParagraph"/>
              <w:spacing w:before="153"/>
              <w:ind w:left="29"/>
              <w:jc w:val="center"/>
            </w:pPr>
            <w:r>
              <w:t>9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18850CFA" w14:textId="77777777" w:rsidR="00FD5AD6" w:rsidRDefault="00000000">
            <w:pPr>
              <w:pStyle w:val="TableParagraph"/>
              <w:spacing w:before="169"/>
              <w:ind w:left="62" w:right="46"/>
              <w:jc w:val="center"/>
            </w:pPr>
            <w:r>
              <w:t>23 436</w:t>
            </w:r>
          </w:p>
        </w:tc>
      </w:tr>
      <w:tr w:rsidR="00FD5AD6" w14:paraId="5520DCCF" w14:textId="77777777">
        <w:trPr>
          <w:trHeight w:val="486"/>
        </w:trPr>
        <w:tc>
          <w:tcPr>
            <w:tcW w:w="4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60E2151C" w14:textId="77777777" w:rsidR="00FD5AD6" w:rsidRDefault="00000000">
            <w:pPr>
              <w:pStyle w:val="TableParagraph"/>
              <w:spacing w:before="3"/>
              <w:ind w:left="69"/>
            </w:pPr>
            <w:r>
              <w:t>Doprava praktikanti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  <w:shd w:val="clear" w:color="auto" w:fill="DCE6F0"/>
          </w:tcPr>
          <w:p w14:paraId="5C50C583" w14:textId="77777777" w:rsidR="00FD5AD6" w:rsidRDefault="00FD5A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  <w:shd w:val="clear" w:color="auto" w:fill="DCE6F0"/>
          </w:tcPr>
          <w:p w14:paraId="21B61379" w14:textId="77777777" w:rsidR="00FD5AD6" w:rsidRDefault="00000000">
            <w:pPr>
              <w:pStyle w:val="TableParagraph"/>
              <w:spacing w:before="109"/>
              <w:ind w:left="98" w:right="80"/>
              <w:jc w:val="center"/>
            </w:pPr>
            <w:r>
              <w:t>285</w:t>
            </w:r>
          </w:p>
        </w:tc>
        <w:tc>
          <w:tcPr>
            <w:tcW w:w="141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6115DD79" w14:textId="77777777" w:rsidR="00FD5AD6" w:rsidRDefault="00FD5AD6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1EDE66F7" w14:textId="77777777" w:rsidR="00FD5AD6" w:rsidRDefault="00000000">
            <w:pPr>
              <w:pStyle w:val="TableParagraph"/>
              <w:spacing w:before="109"/>
              <w:ind w:left="62" w:right="45"/>
              <w:jc w:val="center"/>
            </w:pPr>
            <w:r>
              <w:t>2 565</w:t>
            </w:r>
          </w:p>
        </w:tc>
      </w:tr>
      <w:tr w:rsidR="00FD5AD6" w14:paraId="12C74513" w14:textId="77777777">
        <w:trPr>
          <w:trHeight w:val="395"/>
        </w:trPr>
        <w:tc>
          <w:tcPr>
            <w:tcW w:w="4052" w:type="dxa"/>
            <w:tcBorders>
              <w:top w:val="single" w:sz="8" w:space="0" w:color="000000"/>
              <w:left w:val="single" w:sz="8" w:space="0" w:color="000000"/>
            </w:tcBorders>
          </w:tcPr>
          <w:p w14:paraId="68C3CB30" w14:textId="77777777" w:rsidR="00FD5AD6" w:rsidRDefault="00000000">
            <w:pPr>
              <w:pStyle w:val="TableParagraph"/>
              <w:spacing w:line="265" w:lineRule="exact"/>
              <w:ind w:left="69"/>
            </w:pPr>
            <w:r>
              <w:t>Doprovodná osoba– pobytové náklady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3A56D00C" w14:textId="77777777" w:rsidR="00FD5AD6" w:rsidRDefault="00FD5AD6">
            <w:pPr>
              <w:pStyle w:val="TableParagraph"/>
              <w:spacing w:before="2"/>
              <w:rPr>
                <w:rFonts w:ascii="Tahoma"/>
                <w:sz w:val="20"/>
              </w:rPr>
            </w:pPr>
          </w:p>
          <w:p w14:paraId="2F782D82" w14:textId="77777777" w:rsidR="00FD5AD6" w:rsidRDefault="00000000">
            <w:pPr>
              <w:pStyle w:val="TableParagraph"/>
              <w:ind w:left="19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3076A334" w14:textId="77777777" w:rsidR="00FD5AD6" w:rsidRDefault="00000000">
            <w:pPr>
              <w:pStyle w:val="TableParagraph"/>
              <w:spacing w:before="63"/>
              <w:ind w:left="98" w:right="80"/>
              <w:jc w:val="center"/>
            </w:pPr>
            <w:r>
              <w:t>1 260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25FC699" w14:textId="77777777" w:rsidR="00FD5AD6" w:rsidRDefault="00FD5AD6">
            <w:pPr>
              <w:pStyle w:val="TableParagraph"/>
              <w:spacing w:before="2"/>
              <w:rPr>
                <w:rFonts w:ascii="Tahoma"/>
                <w:sz w:val="20"/>
              </w:rPr>
            </w:pPr>
          </w:p>
          <w:p w14:paraId="3F52CB13" w14:textId="77777777" w:rsidR="00FD5AD6" w:rsidRDefault="00000000">
            <w:pPr>
              <w:pStyle w:val="TableParagraph"/>
              <w:ind w:left="29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66457C87" w14:textId="77777777" w:rsidR="00FD5AD6" w:rsidRDefault="00000000">
            <w:pPr>
              <w:pStyle w:val="TableParagraph"/>
              <w:spacing w:before="63"/>
              <w:ind w:left="62" w:right="45"/>
              <w:jc w:val="center"/>
            </w:pPr>
            <w:r>
              <w:t>1 260</w:t>
            </w:r>
          </w:p>
        </w:tc>
      </w:tr>
      <w:tr w:rsidR="00FD5AD6" w14:paraId="6FFE655A" w14:textId="77777777">
        <w:trPr>
          <w:trHeight w:val="347"/>
        </w:trPr>
        <w:tc>
          <w:tcPr>
            <w:tcW w:w="4052" w:type="dxa"/>
            <w:tcBorders>
              <w:left w:val="single" w:sz="8" w:space="0" w:color="000000"/>
              <w:bottom w:val="single" w:sz="8" w:space="0" w:color="000000"/>
            </w:tcBorders>
          </w:tcPr>
          <w:p w14:paraId="01B1B150" w14:textId="77777777" w:rsidR="00FD5AD6" w:rsidRDefault="00000000">
            <w:pPr>
              <w:pStyle w:val="TableParagraph"/>
              <w:spacing w:before="3"/>
              <w:ind w:left="69"/>
            </w:pPr>
            <w:r>
              <w:t>Doprovodná osoba – doprava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14:paraId="18EC0183" w14:textId="77777777" w:rsidR="00FD5AD6" w:rsidRDefault="00FD5A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3102C1F4" w14:textId="77777777" w:rsidR="00FD5AD6" w:rsidRDefault="00000000">
            <w:pPr>
              <w:pStyle w:val="TableParagraph"/>
              <w:spacing w:before="39"/>
              <w:ind w:left="98" w:right="80"/>
              <w:jc w:val="center"/>
            </w:pPr>
            <w:r>
              <w:t>285</w:t>
            </w:r>
          </w:p>
        </w:tc>
        <w:tc>
          <w:tcPr>
            <w:tcW w:w="141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51D7836F" w14:textId="77777777" w:rsidR="00FD5AD6" w:rsidRDefault="00FD5AD6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3DA1257" w14:textId="77777777" w:rsidR="00FD5AD6" w:rsidRDefault="00000000">
            <w:pPr>
              <w:pStyle w:val="TableParagraph"/>
              <w:spacing w:before="39"/>
              <w:ind w:left="62" w:right="45"/>
              <w:jc w:val="center"/>
            </w:pPr>
            <w:r>
              <w:t>285</w:t>
            </w:r>
          </w:p>
        </w:tc>
      </w:tr>
      <w:tr w:rsidR="00FD5AD6" w14:paraId="05E2AA17" w14:textId="77777777">
        <w:trPr>
          <w:trHeight w:val="626"/>
        </w:trPr>
        <w:tc>
          <w:tcPr>
            <w:tcW w:w="405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0D830E0E" w14:textId="77777777" w:rsidR="00FD5AD6" w:rsidRDefault="00000000">
            <w:pPr>
              <w:pStyle w:val="TableParagraph"/>
              <w:ind w:left="69" w:right="162"/>
            </w:pPr>
            <w:r>
              <w:t>Řízení – dva přípravné dny (360 €), DPP, odměny, materiál, propagace, evaluace aj.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val="clear" w:color="auto" w:fill="DCE6F0"/>
          </w:tcPr>
          <w:p w14:paraId="77BEF956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DCE6F0"/>
          </w:tcPr>
          <w:p w14:paraId="747058AB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15067EDA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353D25DF" w14:textId="77777777" w:rsidR="00FD5AD6" w:rsidRDefault="00000000">
            <w:pPr>
              <w:pStyle w:val="TableParagraph"/>
              <w:spacing w:before="177"/>
              <w:ind w:left="62" w:right="45"/>
              <w:jc w:val="center"/>
            </w:pPr>
            <w:r>
              <w:t>1 400</w:t>
            </w:r>
          </w:p>
        </w:tc>
      </w:tr>
      <w:tr w:rsidR="00FD5AD6" w14:paraId="29401249" w14:textId="77777777">
        <w:trPr>
          <w:trHeight w:val="316"/>
        </w:trPr>
        <w:tc>
          <w:tcPr>
            <w:tcW w:w="4052" w:type="dxa"/>
            <w:tcBorders>
              <w:left w:val="single" w:sz="8" w:space="0" w:color="000000"/>
              <w:bottom w:val="single" w:sz="8" w:space="0" w:color="000000"/>
            </w:tcBorders>
          </w:tcPr>
          <w:p w14:paraId="63A3F22B" w14:textId="77777777" w:rsidR="00FD5AD6" w:rsidRDefault="00000000">
            <w:pPr>
              <w:pStyle w:val="TableParagraph"/>
              <w:spacing w:before="20"/>
              <w:ind w:left="69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238E5635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268DE907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12" w:space="0" w:color="000000"/>
            </w:tcBorders>
          </w:tcPr>
          <w:p w14:paraId="2D3166BE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B3F5F83" w14:textId="77777777" w:rsidR="00FD5AD6" w:rsidRDefault="00000000">
            <w:pPr>
              <w:pStyle w:val="TableParagraph"/>
              <w:spacing w:before="11" w:line="285" w:lineRule="exact"/>
              <w:ind w:left="12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28 946 €</w:t>
            </w:r>
          </w:p>
        </w:tc>
      </w:tr>
    </w:tbl>
    <w:p w14:paraId="1A0A515D" w14:textId="77777777" w:rsidR="00FD5AD6" w:rsidRDefault="00FD5AD6">
      <w:pPr>
        <w:pStyle w:val="Zkladntext"/>
        <w:spacing w:before="10"/>
        <w:ind w:left="0"/>
        <w:rPr>
          <w:sz w:val="21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1133"/>
        <w:gridCol w:w="993"/>
        <w:gridCol w:w="1418"/>
        <w:gridCol w:w="1698"/>
      </w:tblGrid>
      <w:tr w:rsidR="00FD5AD6" w14:paraId="69DC297B" w14:textId="77777777">
        <w:trPr>
          <w:trHeight w:val="301"/>
        </w:trPr>
        <w:tc>
          <w:tcPr>
            <w:tcW w:w="9294" w:type="dxa"/>
            <w:gridSpan w:val="5"/>
            <w:shd w:val="clear" w:color="auto" w:fill="F9BE8F"/>
          </w:tcPr>
          <w:p w14:paraId="18E02445" w14:textId="77777777" w:rsidR="00FD5AD6" w:rsidRDefault="00000000">
            <w:pPr>
              <w:pStyle w:val="TableParagraph"/>
              <w:spacing w:line="268" w:lineRule="exact"/>
              <w:ind w:left="74"/>
              <w:rPr>
                <w:b/>
              </w:rPr>
            </w:pPr>
            <w:r>
              <w:rPr>
                <w:b/>
              </w:rPr>
              <w:t>Mobilita A14P_2025</w:t>
            </w:r>
          </w:p>
        </w:tc>
      </w:tr>
      <w:tr w:rsidR="00FD5AD6" w14:paraId="16D9A088" w14:textId="77777777">
        <w:trPr>
          <w:trHeight w:val="1199"/>
        </w:trPr>
        <w:tc>
          <w:tcPr>
            <w:tcW w:w="4052" w:type="dxa"/>
            <w:tcBorders>
              <w:left w:val="single" w:sz="8" w:space="0" w:color="000000"/>
              <w:bottom w:val="single" w:sz="8" w:space="0" w:color="000000"/>
            </w:tcBorders>
          </w:tcPr>
          <w:p w14:paraId="3E303949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5B128B0C" w14:textId="77777777" w:rsidR="00FD5AD6" w:rsidRDefault="00000000">
            <w:pPr>
              <w:pStyle w:val="TableParagraph"/>
              <w:spacing w:before="59"/>
              <w:ind w:left="83" w:right="64"/>
              <w:jc w:val="center"/>
              <w:rPr>
                <w:b/>
              </w:rPr>
            </w:pPr>
            <w:r>
              <w:rPr>
                <w:b/>
                <w:color w:val="FF0000"/>
              </w:rPr>
              <w:t>Min. délka trvání (dny) - dle grantu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716D29EB" w14:textId="77777777" w:rsidR="00FD5AD6" w:rsidRDefault="00000000">
            <w:pPr>
              <w:pStyle w:val="TableParagraph"/>
              <w:spacing w:before="193"/>
              <w:ind w:left="100" w:right="80"/>
              <w:jc w:val="center"/>
              <w:rPr>
                <w:b/>
              </w:rPr>
            </w:pPr>
            <w:r>
              <w:rPr>
                <w:b/>
                <w:color w:val="FF0000"/>
              </w:rPr>
              <w:t>Grant na účastník a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12" w:space="0" w:color="000000"/>
            </w:tcBorders>
          </w:tcPr>
          <w:p w14:paraId="03EDFF0E" w14:textId="77777777" w:rsidR="00FD5AD6" w:rsidRDefault="00FD5AD6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5C5E781A" w14:textId="77777777" w:rsidR="00FD5AD6" w:rsidRDefault="00000000">
            <w:pPr>
              <w:pStyle w:val="TableParagraph"/>
              <w:ind w:left="96" w:right="49" w:firstLine="120"/>
              <w:rPr>
                <w:b/>
              </w:rPr>
            </w:pPr>
            <w:r>
              <w:rPr>
                <w:b/>
                <w:color w:val="FF0000"/>
              </w:rPr>
              <w:t>Min. počet osob z grantu</w:t>
            </w:r>
          </w:p>
        </w:tc>
        <w:tc>
          <w:tcPr>
            <w:tcW w:w="16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F326A3E" w14:textId="77777777" w:rsidR="00FD5AD6" w:rsidRDefault="00FD5AD6">
            <w:pPr>
              <w:pStyle w:val="TableParagraph"/>
              <w:rPr>
                <w:rFonts w:ascii="Tahoma"/>
              </w:rPr>
            </w:pPr>
          </w:p>
          <w:p w14:paraId="3C229C79" w14:textId="77777777" w:rsidR="00FD5AD6" w:rsidRDefault="00000000">
            <w:pPr>
              <w:pStyle w:val="TableParagraph"/>
              <w:spacing w:before="196"/>
              <w:ind w:left="62" w:right="46"/>
              <w:jc w:val="center"/>
              <w:rPr>
                <w:b/>
              </w:rPr>
            </w:pPr>
            <w:r>
              <w:rPr>
                <w:b/>
                <w:color w:val="FF0000"/>
              </w:rPr>
              <w:t>Celkem na stáž €</w:t>
            </w:r>
          </w:p>
        </w:tc>
      </w:tr>
      <w:tr w:rsidR="00FD5AD6" w14:paraId="47D2F9BD" w14:textId="77777777">
        <w:trPr>
          <w:trHeight w:val="531"/>
        </w:trPr>
        <w:tc>
          <w:tcPr>
            <w:tcW w:w="4052" w:type="dxa"/>
            <w:tcBorders>
              <w:top w:val="single" w:sz="8" w:space="0" w:color="000000"/>
              <w:left w:val="single" w:sz="8" w:space="0" w:color="000000"/>
            </w:tcBorders>
          </w:tcPr>
          <w:p w14:paraId="35F03B54" w14:textId="77777777" w:rsidR="00FD5AD6" w:rsidRDefault="00000000">
            <w:pPr>
              <w:pStyle w:val="TableParagraph"/>
              <w:spacing w:line="265" w:lineRule="exact"/>
              <w:ind w:left="69"/>
            </w:pPr>
            <w:r>
              <w:t>Stínování – pobytové náklady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5C20C8A6" w14:textId="77777777" w:rsidR="00FD5AD6" w:rsidRDefault="00FD5AD6">
            <w:pPr>
              <w:pStyle w:val="TableParagraph"/>
              <w:rPr>
                <w:rFonts w:ascii="Tahoma"/>
              </w:rPr>
            </w:pPr>
          </w:p>
          <w:p w14:paraId="70BE7EEA" w14:textId="77777777" w:rsidR="00FD5AD6" w:rsidRDefault="00000000">
            <w:pPr>
              <w:pStyle w:val="TableParagraph"/>
              <w:spacing w:before="139"/>
              <w:ind w:left="19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5717C573" w14:textId="77777777" w:rsidR="00FD5AD6" w:rsidRDefault="00000000">
            <w:pPr>
              <w:pStyle w:val="TableParagraph"/>
              <w:spacing w:before="131"/>
              <w:ind w:left="98" w:right="80"/>
              <w:jc w:val="center"/>
            </w:pPr>
            <w:r>
              <w:t>900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FEC317" w14:textId="77777777" w:rsidR="00FD5AD6" w:rsidRDefault="00FD5AD6">
            <w:pPr>
              <w:pStyle w:val="TableParagraph"/>
              <w:rPr>
                <w:rFonts w:ascii="Tahoma"/>
              </w:rPr>
            </w:pPr>
          </w:p>
          <w:p w14:paraId="598F1BED" w14:textId="77777777" w:rsidR="00FD5AD6" w:rsidRDefault="00000000">
            <w:pPr>
              <w:pStyle w:val="TableParagraph"/>
              <w:spacing w:before="139"/>
              <w:ind w:left="29"/>
              <w:jc w:val="center"/>
            </w:pPr>
            <w: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622F3361" w14:textId="77777777" w:rsidR="00FD5AD6" w:rsidRDefault="00000000">
            <w:pPr>
              <w:pStyle w:val="TableParagraph"/>
              <w:spacing w:before="131"/>
              <w:ind w:left="62" w:right="43"/>
              <w:jc w:val="center"/>
            </w:pPr>
            <w:r>
              <w:t>1800</w:t>
            </w:r>
          </w:p>
        </w:tc>
      </w:tr>
      <w:tr w:rsidR="00FD5AD6" w14:paraId="17AA40AB" w14:textId="77777777">
        <w:trPr>
          <w:trHeight w:val="529"/>
        </w:trPr>
        <w:tc>
          <w:tcPr>
            <w:tcW w:w="4052" w:type="dxa"/>
            <w:tcBorders>
              <w:left w:val="single" w:sz="8" w:space="0" w:color="000000"/>
              <w:bottom w:val="single" w:sz="8" w:space="0" w:color="000000"/>
            </w:tcBorders>
          </w:tcPr>
          <w:p w14:paraId="03C397EA" w14:textId="77777777" w:rsidR="00FD5AD6" w:rsidRDefault="00000000">
            <w:pPr>
              <w:pStyle w:val="TableParagraph"/>
              <w:spacing w:before="3"/>
              <w:ind w:left="69"/>
            </w:pPr>
            <w:r>
              <w:t>Stínování – doprava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14:paraId="01A78DBB" w14:textId="77777777" w:rsidR="00FD5AD6" w:rsidRDefault="00FD5AD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13F4E85F" w14:textId="77777777" w:rsidR="00FD5AD6" w:rsidRDefault="00000000">
            <w:pPr>
              <w:pStyle w:val="TableParagraph"/>
              <w:spacing w:before="131"/>
              <w:ind w:left="98" w:right="80"/>
              <w:jc w:val="center"/>
            </w:pPr>
            <w:r>
              <w:t>285</w:t>
            </w:r>
          </w:p>
        </w:tc>
        <w:tc>
          <w:tcPr>
            <w:tcW w:w="141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35834926" w14:textId="77777777" w:rsidR="00FD5AD6" w:rsidRDefault="00FD5AD6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89A0479" w14:textId="77777777" w:rsidR="00FD5AD6" w:rsidRDefault="00000000">
            <w:pPr>
              <w:pStyle w:val="TableParagraph"/>
              <w:spacing w:before="131"/>
              <w:ind w:left="62" w:right="45"/>
              <w:jc w:val="center"/>
            </w:pPr>
            <w:r>
              <w:t>570</w:t>
            </w:r>
          </w:p>
        </w:tc>
      </w:tr>
      <w:tr w:rsidR="00FD5AD6" w14:paraId="07E76C83" w14:textId="77777777">
        <w:trPr>
          <w:trHeight w:val="710"/>
        </w:trPr>
        <w:tc>
          <w:tcPr>
            <w:tcW w:w="405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797FA820" w14:textId="77777777" w:rsidR="00FD5AD6" w:rsidRDefault="00000000">
            <w:pPr>
              <w:pStyle w:val="TableParagraph"/>
              <w:ind w:left="69" w:right="55"/>
            </w:pPr>
            <w:r>
              <w:t>Řízení – DPP, odměny, materiál, propagace, evaluace aj.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val="clear" w:color="auto" w:fill="DCE6F0"/>
          </w:tcPr>
          <w:p w14:paraId="3161C2D2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  <w:shd w:val="clear" w:color="auto" w:fill="DCE6F0"/>
          </w:tcPr>
          <w:p w14:paraId="0E7BBB0C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3BC37D26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55A4E0B6" w14:textId="77777777" w:rsidR="00FD5AD6" w:rsidRDefault="00FD5AD6">
            <w:pPr>
              <w:pStyle w:val="TableParagraph"/>
              <w:rPr>
                <w:rFonts w:ascii="Tahoma"/>
                <w:sz w:val="18"/>
              </w:rPr>
            </w:pPr>
          </w:p>
          <w:p w14:paraId="314D9204" w14:textId="77777777" w:rsidR="00FD5AD6" w:rsidRDefault="00000000">
            <w:pPr>
              <w:pStyle w:val="TableParagraph"/>
              <w:ind w:left="62" w:right="45"/>
              <w:jc w:val="center"/>
            </w:pPr>
            <w:r>
              <w:t>300</w:t>
            </w:r>
          </w:p>
        </w:tc>
      </w:tr>
      <w:tr w:rsidR="00FD5AD6" w14:paraId="310A11F9" w14:textId="77777777">
        <w:trPr>
          <w:trHeight w:val="316"/>
        </w:trPr>
        <w:tc>
          <w:tcPr>
            <w:tcW w:w="4052" w:type="dxa"/>
            <w:tcBorders>
              <w:left w:val="single" w:sz="8" w:space="0" w:color="000000"/>
              <w:bottom w:val="single" w:sz="8" w:space="0" w:color="000000"/>
            </w:tcBorders>
          </w:tcPr>
          <w:p w14:paraId="543A94E3" w14:textId="77777777" w:rsidR="00FD5AD6" w:rsidRDefault="00000000">
            <w:pPr>
              <w:pStyle w:val="TableParagraph"/>
              <w:spacing w:before="20"/>
              <w:ind w:left="69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666EA440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3DA018A5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12" w:space="0" w:color="000000"/>
            </w:tcBorders>
          </w:tcPr>
          <w:p w14:paraId="41DE5346" w14:textId="77777777" w:rsidR="00FD5AD6" w:rsidRDefault="00FD5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92D7C66" w14:textId="77777777" w:rsidR="00FD5AD6" w:rsidRDefault="00000000">
            <w:pPr>
              <w:pStyle w:val="TableParagraph"/>
              <w:spacing w:before="11" w:line="285" w:lineRule="exact"/>
              <w:ind w:left="62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2 670 €</w:t>
            </w:r>
          </w:p>
        </w:tc>
      </w:tr>
    </w:tbl>
    <w:p w14:paraId="6A604AC8" w14:textId="77777777" w:rsidR="00FD5AD6" w:rsidRDefault="00FD5AD6">
      <w:pPr>
        <w:pStyle w:val="Zkladntext"/>
        <w:ind w:left="0"/>
        <w:rPr>
          <w:sz w:val="26"/>
        </w:rPr>
      </w:pPr>
    </w:p>
    <w:p w14:paraId="0B21C5E2" w14:textId="77777777" w:rsidR="00FD5AD6" w:rsidRDefault="00000000">
      <w:pPr>
        <w:pStyle w:val="Nadpis1"/>
        <w:spacing w:before="215"/>
        <w:ind w:right="411"/>
      </w:pPr>
      <w:r>
        <w:t>Rozpočet z grantu pro běh A22SM_2025_Praha Lipí je 0,- €. Mobilita bude realizována z nevyčerpaných příspěvkových sazeb běhů A12P_2025 až A14_2025.</w:t>
      </w:r>
    </w:p>
    <w:p w14:paraId="29B11FCF" w14:textId="77777777" w:rsidR="00FD5AD6" w:rsidRDefault="00FD5AD6">
      <w:pPr>
        <w:sectPr w:rsidR="00FD5AD6">
          <w:pgSz w:w="11910" w:h="16840"/>
          <w:pgMar w:top="880" w:right="1000" w:bottom="1540" w:left="1240" w:header="0" w:footer="1350" w:gutter="0"/>
          <w:cols w:space="708"/>
        </w:sectPr>
      </w:pPr>
    </w:p>
    <w:p w14:paraId="0B1DFE3A" w14:textId="77777777" w:rsidR="00FD5AD6" w:rsidRDefault="00000000">
      <w:pPr>
        <w:spacing w:before="80"/>
        <w:ind w:left="178"/>
        <w:rPr>
          <w:b/>
        </w:rPr>
      </w:pPr>
      <w:r>
        <w:rPr>
          <w:b/>
        </w:rPr>
        <w:lastRenderedPageBreak/>
        <w:t>Článek III: Povinnosti koordinátora</w:t>
      </w:r>
    </w:p>
    <w:p w14:paraId="18AEA920" w14:textId="77777777" w:rsidR="00FD5AD6" w:rsidRDefault="00FD5AD6">
      <w:pPr>
        <w:pStyle w:val="Zkladntext"/>
        <w:ind w:left="0"/>
        <w:rPr>
          <w:b/>
        </w:rPr>
      </w:pPr>
    </w:p>
    <w:p w14:paraId="7F9AF0FC" w14:textId="77777777" w:rsidR="00FD5AD6" w:rsidRDefault="00000000">
      <w:pPr>
        <w:pStyle w:val="Zkladntext"/>
      </w:pPr>
      <w:r>
        <w:t>Koordinátor se zavazuje:</w:t>
      </w:r>
    </w:p>
    <w:p w14:paraId="761BF4DF" w14:textId="77777777" w:rsidR="00FD5AD6" w:rsidRDefault="00000000">
      <w:pPr>
        <w:pStyle w:val="Zkladntext"/>
        <w:spacing w:before="5" w:line="235" w:lineRule="auto"/>
        <w:ind w:left="538" w:right="412" w:hanging="360"/>
        <w:jc w:val="both"/>
      </w:pPr>
      <w:r>
        <w:rPr>
          <w:rFonts w:ascii="Cambria Math" w:hAnsi="Cambria Math"/>
          <w:smallCaps/>
        </w:rPr>
        <w:t>⇨</w:t>
      </w:r>
      <w:r>
        <w:rPr>
          <w:rFonts w:ascii="Cambria Math" w:hAnsi="Cambria Math"/>
        </w:rPr>
        <w:t xml:space="preserve">   </w:t>
      </w:r>
      <w:r>
        <w:rPr>
          <w:rFonts w:ascii="Cambria Math" w:hAnsi="Cambria Math"/>
          <w:spacing w:val="-24"/>
        </w:rPr>
        <w:t xml:space="preserve"> </w:t>
      </w:r>
      <w:r>
        <w:rPr>
          <w:spacing w:val="-1"/>
        </w:rPr>
        <w:t>uč</w:t>
      </w:r>
      <w:r>
        <w:t>i</w:t>
      </w:r>
      <w:r>
        <w:rPr>
          <w:spacing w:val="-1"/>
        </w:rPr>
        <w:t>n</w:t>
      </w:r>
      <w:r>
        <w:t>it</w:t>
      </w:r>
      <w:r>
        <w:rPr>
          <w:spacing w:val="22"/>
        </w:rPr>
        <w:t xml:space="preserve"> </w:t>
      </w:r>
      <w:r>
        <w:t>opatř</w:t>
      </w:r>
      <w:r>
        <w:rPr>
          <w:spacing w:val="-1"/>
        </w:rPr>
        <w:t>en</w:t>
      </w:r>
      <w:r>
        <w:t>í</w:t>
      </w:r>
      <w:r>
        <w:rPr>
          <w:spacing w:val="22"/>
        </w:rPr>
        <w:t xml:space="preserve"> </w:t>
      </w:r>
      <w:r>
        <w:rPr>
          <w:spacing w:val="-1"/>
        </w:rPr>
        <w:t>nutn</w:t>
      </w:r>
      <w:r>
        <w:t>á</w:t>
      </w:r>
      <w:r>
        <w:rPr>
          <w:spacing w:val="18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22"/>
        </w:rPr>
        <w:t xml:space="preserve"> </w:t>
      </w:r>
      <w:r>
        <w:t>přípr</w:t>
      </w:r>
      <w:r>
        <w:rPr>
          <w:spacing w:val="-4"/>
        </w:rPr>
        <w:t>a</w:t>
      </w:r>
      <w:r>
        <w:rPr>
          <w:spacing w:val="-1"/>
        </w:rPr>
        <w:t>vu</w:t>
      </w:r>
      <w:r>
        <w:t>,</w:t>
      </w:r>
      <w:r>
        <w:rPr>
          <w:spacing w:val="22"/>
        </w:rPr>
        <w:t xml:space="preserve"> </w:t>
      </w:r>
      <w:r>
        <w:t>i</w:t>
      </w:r>
      <w:r>
        <w:rPr>
          <w:spacing w:val="-4"/>
        </w:rPr>
        <w:t>m</w:t>
      </w:r>
      <w:r>
        <w:t>pl</w:t>
      </w:r>
      <w:r>
        <w:rPr>
          <w:spacing w:val="-1"/>
        </w:rPr>
        <w:t>ementa</w:t>
      </w:r>
      <w:r>
        <w:rPr>
          <w:spacing w:val="-2"/>
        </w:rPr>
        <w:t>c</w:t>
      </w:r>
      <w:r>
        <w:t>i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ef</w:t>
      </w:r>
      <w:r>
        <w:rPr>
          <w:spacing w:val="-2"/>
        </w:rPr>
        <w:t>e</w:t>
      </w:r>
      <w:r>
        <w:rPr>
          <w:spacing w:val="-1"/>
        </w:rPr>
        <w:t>k</w:t>
      </w:r>
      <w:r>
        <w:t>tivní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u</w:t>
      </w:r>
      <w:r>
        <w:rPr>
          <w:spacing w:val="-1"/>
        </w:rPr>
        <w:t>n</w:t>
      </w:r>
      <w:r>
        <w:t>gov</w:t>
      </w:r>
      <w:r>
        <w:rPr>
          <w:spacing w:val="-1"/>
        </w:rPr>
        <w:t>án</w:t>
      </w:r>
      <w:r>
        <w:t>í</w:t>
      </w:r>
      <w:r>
        <w:rPr>
          <w:spacing w:val="22"/>
        </w:rPr>
        <w:t xml:space="preserve"> </w:t>
      </w:r>
      <w:r>
        <w:rPr>
          <w:spacing w:val="-4"/>
        </w:rPr>
        <w:t>m</w:t>
      </w:r>
      <w:r>
        <w:t>obility</w:t>
      </w:r>
      <w:r>
        <w:rPr>
          <w:spacing w:val="20"/>
        </w:rPr>
        <w:t xml:space="preserve"> </w:t>
      </w:r>
      <w:r>
        <w:t>p</w:t>
      </w:r>
      <w:r>
        <w:rPr>
          <w:spacing w:val="-2"/>
        </w:rPr>
        <w:t>o</w:t>
      </w:r>
      <w:r>
        <w:t>psa</w:t>
      </w:r>
      <w:r>
        <w:rPr>
          <w:spacing w:val="-2"/>
        </w:rPr>
        <w:t>n</w:t>
      </w:r>
      <w:r>
        <w:t>é v</w:t>
      </w:r>
      <w:r>
        <w:rPr>
          <w:spacing w:val="1"/>
        </w:rPr>
        <w:t xml:space="preserve"> </w:t>
      </w:r>
      <w:r>
        <w:rPr>
          <w:spacing w:val="-1"/>
        </w:rPr>
        <w:t>tét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smlo</w:t>
      </w:r>
      <w:r>
        <w:rPr>
          <w:spacing w:val="-2"/>
        </w:rPr>
        <w:t>u</w:t>
      </w:r>
      <w:r>
        <w:rPr>
          <w:spacing w:val="-1"/>
        </w:rPr>
        <w:t>vě</w:t>
      </w:r>
      <w:r>
        <w:t>,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ři</w:t>
      </w:r>
      <w:r>
        <w:rPr>
          <w:spacing w:val="-2"/>
        </w:rPr>
        <w:t>č</w:t>
      </w:r>
      <w:r>
        <w:rPr>
          <w:spacing w:val="-1"/>
        </w:rPr>
        <w:t>em</w:t>
      </w:r>
      <w:r>
        <w:t>ž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>ach</w:t>
      </w:r>
      <w:r>
        <w:t xml:space="preserve">ovávat </w:t>
      </w:r>
      <w:r>
        <w:rPr>
          <w:spacing w:val="-1"/>
        </w:rPr>
        <w:t>ustan</w:t>
      </w:r>
      <w:r>
        <w:rPr>
          <w:spacing w:val="-3"/>
        </w:rPr>
        <w:t>o</w:t>
      </w:r>
      <w:r>
        <w:rPr>
          <w:spacing w:val="-1"/>
        </w:rPr>
        <w:t>ve</w:t>
      </w:r>
      <w:r>
        <w:rPr>
          <w:spacing w:val="-2"/>
        </w:rPr>
        <w:t>n</w:t>
      </w:r>
      <w:r>
        <w:t>í gra</w:t>
      </w:r>
      <w:r>
        <w:rPr>
          <w:spacing w:val="-2"/>
        </w:rPr>
        <w:t>n</w:t>
      </w:r>
      <w:r>
        <w:rPr>
          <w:spacing w:val="-1"/>
        </w:rPr>
        <w:t>t</w:t>
      </w:r>
      <w:r>
        <w:t>o</w:t>
      </w:r>
      <w:r>
        <w:rPr>
          <w:spacing w:val="-1"/>
        </w:rPr>
        <w:t>v</w:t>
      </w:r>
      <w:r>
        <w:t>é</w:t>
      </w:r>
      <w:r>
        <w:rPr>
          <w:spacing w:val="-3"/>
        </w:rPr>
        <w:t xml:space="preserve"> </w:t>
      </w:r>
      <w:r>
        <w:t>doho</w:t>
      </w:r>
      <w:r>
        <w:rPr>
          <w:spacing w:val="-3"/>
        </w:rPr>
        <w:t>d</w:t>
      </w:r>
      <w:r>
        <w:rPr>
          <w:spacing w:val="-1"/>
        </w:rPr>
        <w:t>y,</w:t>
      </w:r>
    </w:p>
    <w:p w14:paraId="298DFCA2" w14:textId="77777777" w:rsidR="00FD5AD6" w:rsidRDefault="00FD5AD6">
      <w:pPr>
        <w:pStyle w:val="Zkladntext"/>
        <w:spacing w:before="3"/>
        <w:ind w:left="0"/>
      </w:pPr>
    </w:p>
    <w:p w14:paraId="4721A2CD" w14:textId="77777777" w:rsidR="00FD5AD6" w:rsidRDefault="00000000">
      <w:pPr>
        <w:pStyle w:val="Zkladntext"/>
      </w:pPr>
      <w:r>
        <w:rPr>
          <w:rFonts w:ascii="Cambria Math" w:hAnsi="Cambria Math"/>
        </w:rPr>
        <w:t xml:space="preserve">⇨ </w:t>
      </w:r>
      <w:r>
        <w:t>zajistit, že mobilita bude monitorována a vyhodnocena,</w:t>
      </w:r>
    </w:p>
    <w:p w14:paraId="706F650A" w14:textId="77777777" w:rsidR="00FD5AD6" w:rsidRDefault="00FD5AD6">
      <w:pPr>
        <w:pStyle w:val="Zkladntext"/>
        <w:spacing w:before="10"/>
        <w:ind w:left="0"/>
        <w:rPr>
          <w:sz w:val="21"/>
        </w:rPr>
      </w:pPr>
    </w:p>
    <w:p w14:paraId="7C843747" w14:textId="77777777" w:rsidR="00FD5AD6" w:rsidRDefault="00000000">
      <w:pPr>
        <w:pStyle w:val="Zkladntext"/>
        <w:spacing w:line="237" w:lineRule="auto"/>
        <w:ind w:left="538" w:right="413" w:hanging="360"/>
        <w:jc w:val="both"/>
      </w:pPr>
      <w:r>
        <w:rPr>
          <w:rFonts w:ascii="Cambria Math" w:hAnsi="Cambria Math"/>
        </w:rPr>
        <w:t xml:space="preserve">⇨ </w:t>
      </w:r>
      <w:r>
        <w:t>seznámit vysílající organizaci s povinností zajistit pojištění účastníků mobility (včetně doprovodné osoby) po celou dobu trvání mobility popsané v této smlouvě.</w:t>
      </w:r>
    </w:p>
    <w:p w14:paraId="7749885D" w14:textId="77777777" w:rsidR="00FD5AD6" w:rsidRDefault="00FD5AD6">
      <w:pPr>
        <w:pStyle w:val="Zkladntext"/>
        <w:ind w:left="0"/>
        <w:rPr>
          <w:sz w:val="26"/>
        </w:rPr>
      </w:pPr>
    </w:p>
    <w:p w14:paraId="5B015570" w14:textId="77777777" w:rsidR="00FD5AD6" w:rsidRDefault="00000000">
      <w:pPr>
        <w:pStyle w:val="Nadpis1"/>
        <w:spacing w:before="216"/>
      </w:pPr>
      <w:r>
        <w:t>Článek IV: Povinnosti vysílající organizace</w:t>
      </w:r>
    </w:p>
    <w:p w14:paraId="5D379B0D" w14:textId="77777777" w:rsidR="00FD5AD6" w:rsidRDefault="00000000">
      <w:pPr>
        <w:pStyle w:val="Zkladntext"/>
        <w:spacing w:before="1"/>
      </w:pPr>
      <w:r>
        <w:t>Vysílající organizace se zavazuje:</w:t>
      </w:r>
    </w:p>
    <w:p w14:paraId="39443B1B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099C5E8B" w14:textId="77777777" w:rsidR="00FD5AD6" w:rsidRDefault="00000000">
      <w:pPr>
        <w:pStyle w:val="Zkladntext"/>
        <w:ind w:left="538" w:right="415" w:hanging="360"/>
        <w:jc w:val="both"/>
      </w:pPr>
      <w:r>
        <w:rPr>
          <w:rFonts w:ascii="Cambria Math" w:hAnsi="Cambria Math"/>
        </w:rPr>
        <w:t xml:space="preserve">⇨ </w:t>
      </w:r>
      <w:r>
        <w:t>shromažďovat veškeré podklady dokumentující, že účastníci mobility a podmínky mobility splňují kritéria programu Erasmus+,</w:t>
      </w:r>
    </w:p>
    <w:p w14:paraId="4EE3A4E8" w14:textId="77777777" w:rsidR="00FD5AD6" w:rsidRDefault="00FD5AD6">
      <w:pPr>
        <w:pStyle w:val="Zkladntext"/>
        <w:spacing w:before="9"/>
        <w:ind w:left="0"/>
        <w:rPr>
          <w:sz w:val="21"/>
        </w:rPr>
      </w:pPr>
    </w:p>
    <w:p w14:paraId="0E3A2AC8" w14:textId="77777777" w:rsidR="00FD5AD6" w:rsidRDefault="00000000">
      <w:pPr>
        <w:pStyle w:val="Zkladntext"/>
        <w:spacing w:before="1"/>
      </w:pPr>
      <w:r>
        <w:rPr>
          <w:rFonts w:ascii="Cambria Math" w:hAnsi="Cambria Math"/>
        </w:rPr>
        <w:t xml:space="preserve">⇨ </w:t>
      </w:r>
      <w:r>
        <w:t>zajistit pro účastníky mobility dostatečnou jazykovou a kulturní přípravu,</w:t>
      </w:r>
    </w:p>
    <w:p w14:paraId="6887ED9B" w14:textId="77777777" w:rsidR="00FD5AD6" w:rsidRDefault="00FD5AD6">
      <w:pPr>
        <w:pStyle w:val="Zkladntext"/>
        <w:spacing w:before="2"/>
        <w:ind w:left="0"/>
      </w:pPr>
    </w:p>
    <w:p w14:paraId="41B340EE" w14:textId="77777777" w:rsidR="00FD5AD6" w:rsidRDefault="00000000">
      <w:pPr>
        <w:pStyle w:val="Zkladntext"/>
        <w:spacing w:line="235" w:lineRule="auto"/>
        <w:ind w:left="538" w:right="412" w:hanging="360"/>
        <w:jc w:val="both"/>
      </w:pPr>
      <w:proofErr w:type="gramStart"/>
      <w:r>
        <w:rPr>
          <w:rFonts w:ascii="Cambria Math" w:hAnsi="Cambria Math"/>
        </w:rPr>
        <w:t xml:space="preserve">⇨  </w:t>
      </w:r>
      <w:r>
        <w:t>učinit</w:t>
      </w:r>
      <w:proofErr w:type="gramEnd"/>
      <w:r>
        <w:t xml:space="preserve"> opatření nutná pro přípravu, implementaci a efektivní fungování mobility popsané   v této</w:t>
      </w:r>
      <w:r>
        <w:rPr>
          <w:spacing w:val="-2"/>
        </w:rPr>
        <w:t xml:space="preserve"> </w:t>
      </w:r>
      <w:r>
        <w:t>smlouvě,</w:t>
      </w:r>
    </w:p>
    <w:p w14:paraId="14CEBA56" w14:textId="77777777" w:rsidR="00FD5AD6" w:rsidRDefault="00FD5AD6">
      <w:pPr>
        <w:pStyle w:val="Zkladntext"/>
        <w:spacing w:before="7"/>
        <w:ind w:left="0"/>
      </w:pPr>
    </w:p>
    <w:p w14:paraId="59CF40D8" w14:textId="77777777" w:rsidR="00FD5AD6" w:rsidRDefault="00000000">
      <w:pPr>
        <w:pStyle w:val="Zkladntext"/>
        <w:spacing w:before="1" w:line="235" w:lineRule="auto"/>
        <w:ind w:left="538" w:right="416" w:hanging="360"/>
        <w:jc w:val="both"/>
      </w:pPr>
      <w:r>
        <w:rPr>
          <w:rFonts w:ascii="Cambria Math" w:hAnsi="Cambria Math"/>
        </w:rPr>
        <w:t xml:space="preserve">⇨ </w:t>
      </w:r>
      <w:r>
        <w:t>zajistit pro účastníky mobility zdravotní, úrazové pojištění a pojištění zákonné odpovědnosti,</w:t>
      </w:r>
    </w:p>
    <w:p w14:paraId="7EF782DF" w14:textId="77777777" w:rsidR="00FD5AD6" w:rsidRDefault="00FD5AD6">
      <w:pPr>
        <w:pStyle w:val="Zkladntext"/>
        <w:spacing w:before="2"/>
        <w:ind w:left="0"/>
      </w:pPr>
    </w:p>
    <w:p w14:paraId="78648E22" w14:textId="77777777" w:rsidR="00FD5AD6" w:rsidRDefault="00000000">
      <w:pPr>
        <w:pStyle w:val="Zkladntext"/>
        <w:spacing w:line="237" w:lineRule="auto"/>
        <w:ind w:left="538" w:right="413" w:hanging="360"/>
        <w:jc w:val="both"/>
      </w:pPr>
      <w:r>
        <w:rPr>
          <w:rFonts w:ascii="Cambria Math" w:hAnsi="Cambria Math"/>
        </w:rPr>
        <w:t xml:space="preserve">⇨ </w:t>
      </w:r>
      <w:r>
        <w:t>získat souhlas rodičů/zákonných zástupců s účastí nezletilých účastníků na mobilitě před jejím zahájením,</w:t>
      </w:r>
    </w:p>
    <w:p w14:paraId="44ADA88F" w14:textId="77777777" w:rsidR="00FD5AD6" w:rsidRDefault="00FD5AD6">
      <w:pPr>
        <w:pStyle w:val="Zkladntext"/>
        <w:ind w:left="0"/>
      </w:pPr>
    </w:p>
    <w:p w14:paraId="552859AE" w14:textId="77777777" w:rsidR="00FD5AD6" w:rsidRDefault="00000000">
      <w:pPr>
        <w:pStyle w:val="Zkladntext"/>
      </w:pPr>
      <w:r>
        <w:rPr>
          <w:rFonts w:ascii="Cambria Math" w:hAnsi="Cambria Math"/>
        </w:rPr>
        <w:t xml:space="preserve">⇨ </w:t>
      </w:r>
      <w:r>
        <w:t>v souladu s požadavky grantové dohody provést vyúčtování mobility,</w:t>
      </w:r>
    </w:p>
    <w:p w14:paraId="080538FD" w14:textId="77777777" w:rsidR="00FD5AD6" w:rsidRDefault="00FD5AD6">
      <w:pPr>
        <w:pStyle w:val="Zkladntext"/>
        <w:spacing w:before="1"/>
        <w:ind w:left="0"/>
      </w:pPr>
    </w:p>
    <w:p w14:paraId="4B67EE0B" w14:textId="77777777" w:rsidR="00FD5AD6" w:rsidRDefault="00000000">
      <w:pPr>
        <w:pStyle w:val="Zkladntext"/>
        <w:spacing w:line="237" w:lineRule="auto"/>
        <w:ind w:left="538" w:right="413" w:hanging="360"/>
        <w:jc w:val="both"/>
      </w:pPr>
      <w:r>
        <w:rPr>
          <w:rFonts w:ascii="Cambria Math" w:hAnsi="Cambria Math"/>
        </w:rPr>
        <w:t xml:space="preserve">⇨ </w:t>
      </w:r>
      <w:r>
        <w:t xml:space="preserve">předat koordinátorovi projektu (Tandem) kompletní a správné vyúčtování stáže, kopie </w:t>
      </w:r>
      <w:proofErr w:type="spellStart"/>
      <w:r>
        <w:t>Europass</w:t>
      </w:r>
      <w:proofErr w:type="spellEnd"/>
      <w:r>
        <w:t>-</w:t>
      </w:r>
      <w:proofErr w:type="gramStart"/>
      <w:r>
        <w:t>mobilita,  Learning</w:t>
      </w:r>
      <w:proofErr w:type="gramEnd"/>
      <w:r>
        <w:t xml:space="preserve">   </w:t>
      </w:r>
      <w:proofErr w:type="spellStart"/>
      <w:proofErr w:type="gramStart"/>
      <w:r>
        <w:t>Agreementy</w:t>
      </w:r>
      <w:proofErr w:type="spellEnd"/>
      <w:r>
        <w:t xml:space="preserve">,   </w:t>
      </w:r>
      <w:proofErr w:type="gramEnd"/>
      <w:r>
        <w:t xml:space="preserve">účastnické   </w:t>
      </w:r>
      <w:proofErr w:type="gramStart"/>
      <w:r>
        <w:t xml:space="preserve">smlouvy,   </w:t>
      </w:r>
      <w:proofErr w:type="gramEnd"/>
      <w:r>
        <w:t xml:space="preserve">závěrečné   </w:t>
      </w:r>
      <w:proofErr w:type="gramStart"/>
      <w:r>
        <w:t>zprávy  v</w:t>
      </w:r>
      <w:proofErr w:type="gramEnd"/>
      <w:r>
        <w:t xml:space="preserve"> </w:t>
      </w:r>
      <w:proofErr w:type="spellStart"/>
      <w:r>
        <w:t>Beneficiary</w:t>
      </w:r>
      <w:proofErr w:type="spellEnd"/>
      <w:r>
        <w:t xml:space="preserve"> Module a hodnotící zprávu vysílajícího</w:t>
      </w:r>
      <w:r>
        <w:rPr>
          <w:spacing w:val="-6"/>
        </w:rPr>
        <w:t xml:space="preserve"> </w:t>
      </w:r>
      <w:r>
        <w:t>zařízení,</w:t>
      </w:r>
    </w:p>
    <w:p w14:paraId="6D23F54F" w14:textId="77777777" w:rsidR="00FD5AD6" w:rsidRDefault="00FD5AD6">
      <w:pPr>
        <w:pStyle w:val="Zkladntext"/>
        <w:spacing w:before="3"/>
        <w:ind w:left="0"/>
      </w:pPr>
    </w:p>
    <w:p w14:paraId="1786C552" w14:textId="77777777" w:rsidR="00FD5AD6" w:rsidRDefault="00000000">
      <w:pPr>
        <w:pStyle w:val="Zkladntext"/>
        <w:spacing w:line="237" w:lineRule="auto"/>
        <w:ind w:left="538" w:right="412" w:hanging="360"/>
        <w:jc w:val="both"/>
      </w:pPr>
      <w:r>
        <w:rPr>
          <w:rFonts w:ascii="Cambria Math" w:hAnsi="Cambria Math"/>
        </w:rPr>
        <w:t xml:space="preserve">⇨ </w:t>
      </w:r>
      <w:r>
        <w:t>sdělit koordinátorovi projektu veškeré změny související s mobilitou, např. ve složení praktikantů a doprovodných osob, změnu pracoviště, změnu statutárního orgánu apod.,</w:t>
      </w:r>
    </w:p>
    <w:p w14:paraId="284CAABD" w14:textId="77777777" w:rsidR="00FD5AD6" w:rsidRDefault="00FD5AD6">
      <w:pPr>
        <w:pStyle w:val="Zkladntext"/>
        <w:spacing w:before="2"/>
        <w:ind w:left="0"/>
      </w:pPr>
    </w:p>
    <w:p w14:paraId="203EE73C" w14:textId="77777777" w:rsidR="00FD5AD6" w:rsidRDefault="00000000">
      <w:pPr>
        <w:pStyle w:val="Zkladntext"/>
        <w:spacing w:line="237" w:lineRule="auto"/>
        <w:ind w:left="538" w:right="409" w:hanging="360"/>
        <w:jc w:val="both"/>
      </w:pPr>
      <w:r>
        <w:rPr>
          <w:rFonts w:ascii="Cambria Math" w:hAnsi="Cambria Math"/>
        </w:rPr>
        <w:t xml:space="preserve">⇨ </w:t>
      </w:r>
      <w:r>
        <w:t>poskytnout koordinátorovi projektu veškerou součinnost a uschovat podklady k projektu a jeho</w:t>
      </w:r>
      <w:r>
        <w:rPr>
          <w:spacing w:val="-9"/>
        </w:rPr>
        <w:t xml:space="preserve"> </w:t>
      </w:r>
      <w:r>
        <w:t>vyúčtování</w:t>
      </w:r>
      <w:r>
        <w:rPr>
          <w:spacing w:val="-11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dobu</w:t>
      </w:r>
      <w:r>
        <w:rPr>
          <w:spacing w:val="-12"/>
        </w:rPr>
        <w:t xml:space="preserve"> </w:t>
      </w:r>
      <w:r>
        <w:t>až</w:t>
      </w:r>
      <w:r>
        <w:rPr>
          <w:spacing w:val="-9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let</w:t>
      </w:r>
      <w:r>
        <w:rPr>
          <w:spacing w:val="-11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ukončení</w:t>
      </w:r>
      <w:r>
        <w:rPr>
          <w:spacing w:val="-9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(z</w:t>
      </w:r>
      <w:r>
        <w:rPr>
          <w:spacing w:val="-11"/>
        </w:rPr>
        <w:t xml:space="preserve"> </w:t>
      </w:r>
      <w:r>
        <w:t>důvodu</w:t>
      </w:r>
      <w:r>
        <w:rPr>
          <w:spacing w:val="-12"/>
        </w:rPr>
        <w:t xml:space="preserve"> </w:t>
      </w:r>
      <w:r>
        <w:t>zpětné</w:t>
      </w:r>
      <w:r>
        <w:rPr>
          <w:spacing w:val="-9"/>
        </w:rPr>
        <w:t xml:space="preserve"> </w:t>
      </w:r>
      <w:r>
        <w:t>kontroly</w:t>
      </w:r>
      <w:r>
        <w:rPr>
          <w:spacing w:val="-10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strany DZS či</w:t>
      </w:r>
      <w:r>
        <w:rPr>
          <w:spacing w:val="-1"/>
        </w:rPr>
        <w:t xml:space="preserve"> </w:t>
      </w:r>
      <w:r>
        <w:t>auditu).</w:t>
      </w:r>
    </w:p>
    <w:p w14:paraId="2839A2B8" w14:textId="77777777" w:rsidR="00FD5AD6" w:rsidRDefault="00FD5AD6">
      <w:pPr>
        <w:pStyle w:val="Zkladntext"/>
        <w:ind w:left="0"/>
        <w:rPr>
          <w:sz w:val="26"/>
        </w:rPr>
      </w:pPr>
    </w:p>
    <w:p w14:paraId="46242FFB" w14:textId="77777777" w:rsidR="00FD5AD6" w:rsidRDefault="00000000">
      <w:pPr>
        <w:pStyle w:val="Nadpis1"/>
        <w:spacing w:before="219"/>
        <w:jc w:val="both"/>
      </w:pPr>
      <w:r>
        <w:t>Článek V: Financování</w:t>
      </w:r>
    </w:p>
    <w:p w14:paraId="7551806E" w14:textId="77777777" w:rsidR="00FD5AD6" w:rsidRDefault="00000000">
      <w:pPr>
        <w:pStyle w:val="Zkladntext"/>
        <w:spacing w:before="2"/>
        <w:ind w:right="409"/>
        <w:jc w:val="both"/>
      </w:pP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zavazují</w:t>
      </w:r>
      <w:r>
        <w:rPr>
          <w:spacing w:val="-14"/>
        </w:rPr>
        <w:t xml:space="preserve"> </w:t>
      </w:r>
      <w:r>
        <w:t>zajistit</w:t>
      </w:r>
      <w:r>
        <w:rPr>
          <w:spacing w:val="-13"/>
        </w:rPr>
        <w:t xml:space="preserve"> </w:t>
      </w:r>
      <w:r>
        <w:t>financování</w:t>
      </w:r>
      <w:r>
        <w:rPr>
          <w:spacing w:val="-17"/>
        </w:rPr>
        <w:t xml:space="preserve"> </w:t>
      </w:r>
      <w:r>
        <w:t>mobility</w:t>
      </w:r>
      <w:r>
        <w:rPr>
          <w:spacing w:val="-13"/>
        </w:rPr>
        <w:t xml:space="preserve"> </w:t>
      </w:r>
      <w:r>
        <w:t>upravené</w:t>
      </w:r>
      <w:r>
        <w:rPr>
          <w:spacing w:val="-1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smlouvě,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 s pravidly financování stanovenými v grantové dohodě a v souladu s ustanoveními článku VI a VII této</w:t>
      </w:r>
      <w:r>
        <w:rPr>
          <w:spacing w:val="-5"/>
        </w:rPr>
        <w:t xml:space="preserve"> </w:t>
      </w:r>
      <w:r>
        <w:t>smlouvy.</w:t>
      </w:r>
    </w:p>
    <w:p w14:paraId="52B8EA68" w14:textId="77777777" w:rsidR="00FD5AD6" w:rsidRDefault="00FD5AD6">
      <w:pPr>
        <w:pStyle w:val="Zkladntext"/>
        <w:ind w:left="0"/>
        <w:rPr>
          <w:sz w:val="26"/>
        </w:rPr>
      </w:pPr>
    </w:p>
    <w:p w14:paraId="1B0567BB" w14:textId="77777777" w:rsidR="00FD5AD6" w:rsidRDefault="00000000">
      <w:pPr>
        <w:pStyle w:val="Nadpis1"/>
        <w:spacing w:before="216"/>
        <w:jc w:val="both"/>
      </w:pPr>
      <w:r>
        <w:t>Článek VI: Finanční příspěvek</w:t>
      </w:r>
    </w:p>
    <w:p w14:paraId="39694381" w14:textId="77777777" w:rsidR="00FD5AD6" w:rsidRDefault="00000000">
      <w:pPr>
        <w:pStyle w:val="Zkladntext"/>
        <w:spacing w:before="1"/>
        <w:ind w:right="413"/>
        <w:jc w:val="both"/>
      </w:pPr>
      <w:r>
        <w:t xml:space="preserve">Finanční příspěvek bude koordinátorem převeden vysílající organizaci ve dvou splátkách, a to </w:t>
      </w:r>
      <w:proofErr w:type="gramStart"/>
      <w:r>
        <w:t>80%</w:t>
      </w:r>
      <w:proofErr w:type="gramEnd"/>
      <w:r>
        <w:t xml:space="preserve"> finančního příspěvku před zahájením mobilit a nejvýše </w:t>
      </w:r>
      <w:proofErr w:type="gramStart"/>
      <w:r>
        <w:t>20%</w:t>
      </w:r>
      <w:proofErr w:type="gramEnd"/>
      <w:r>
        <w:t xml:space="preserve"> finančního příspěvku po</w:t>
      </w:r>
    </w:p>
    <w:p w14:paraId="164F8C26" w14:textId="77777777" w:rsidR="00FD5AD6" w:rsidRDefault="00FD5AD6">
      <w:pPr>
        <w:jc w:val="both"/>
        <w:sectPr w:rsidR="00FD5AD6">
          <w:pgSz w:w="11910" w:h="16840"/>
          <w:pgMar w:top="1140" w:right="1000" w:bottom="1540" w:left="1240" w:header="0" w:footer="1350" w:gutter="0"/>
          <w:cols w:space="708"/>
        </w:sectPr>
      </w:pPr>
    </w:p>
    <w:p w14:paraId="04C050F2" w14:textId="77777777" w:rsidR="00FD5AD6" w:rsidRDefault="00000000">
      <w:pPr>
        <w:pStyle w:val="Zkladntext"/>
        <w:spacing w:before="88"/>
      </w:pPr>
      <w:r>
        <w:lastRenderedPageBreak/>
        <w:t>ukončení mobilit a po odevzdání všech vyžadovaných dokumentů a po poskytnutí jiné nutné součinnosti.</w:t>
      </w:r>
    </w:p>
    <w:p w14:paraId="60EDFDCC" w14:textId="77777777" w:rsidR="00FD5AD6" w:rsidRDefault="00FD5AD6">
      <w:pPr>
        <w:pStyle w:val="Zkladntext"/>
        <w:ind w:left="0"/>
      </w:pPr>
    </w:p>
    <w:p w14:paraId="252E698E" w14:textId="77777777" w:rsidR="00FD5AD6" w:rsidRDefault="00000000">
      <w:pPr>
        <w:ind w:left="178"/>
        <w:rPr>
          <w:b/>
        </w:rPr>
      </w:pPr>
      <w:r>
        <w:t xml:space="preserve">Finanční příspěvek činí v součtu </w:t>
      </w:r>
      <w:r>
        <w:rPr>
          <w:b/>
        </w:rPr>
        <w:t>66 684,- €.</w:t>
      </w:r>
    </w:p>
    <w:p w14:paraId="00943C64" w14:textId="77777777" w:rsidR="00FD5AD6" w:rsidRDefault="00FD5AD6">
      <w:pPr>
        <w:pStyle w:val="Zkladntext"/>
        <w:spacing w:before="2"/>
        <w:ind w:left="0"/>
        <w:rPr>
          <w:b/>
        </w:rPr>
      </w:pPr>
    </w:p>
    <w:p w14:paraId="51DD6699" w14:textId="77777777" w:rsidR="00FD5AD6" w:rsidRDefault="00000000">
      <w:pPr>
        <w:ind w:left="178" w:right="3495"/>
      </w:pPr>
      <w:r>
        <w:rPr>
          <w:b/>
        </w:rPr>
        <w:t xml:space="preserve">První splátka ve výši </w:t>
      </w:r>
      <w:proofErr w:type="gramStart"/>
      <w:r>
        <w:rPr>
          <w:b/>
        </w:rPr>
        <w:t>80%</w:t>
      </w:r>
      <w:proofErr w:type="gramEnd"/>
      <w:r>
        <w:rPr>
          <w:b/>
        </w:rPr>
        <w:t xml:space="preserve"> </w:t>
      </w:r>
      <w:r>
        <w:t xml:space="preserve">finančního činí </w:t>
      </w:r>
      <w:r>
        <w:rPr>
          <w:b/>
        </w:rPr>
        <w:t xml:space="preserve">53 347,20 €. Druhá splátka nejvýše </w:t>
      </w:r>
      <w:proofErr w:type="gramStart"/>
      <w:r>
        <w:rPr>
          <w:b/>
        </w:rPr>
        <w:t>20%</w:t>
      </w:r>
      <w:proofErr w:type="gramEnd"/>
      <w:r>
        <w:rPr>
          <w:b/>
        </w:rPr>
        <w:t xml:space="preserve"> </w:t>
      </w:r>
      <w:r>
        <w:t xml:space="preserve">finančního činí </w:t>
      </w:r>
      <w:r>
        <w:rPr>
          <w:b/>
        </w:rPr>
        <w:t>13 336,80 €</w:t>
      </w:r>
      <w:r>
        <w:t>.</w:t>
      </w:r>
    </w:p>
    <w:p w14:paraId="35B5E41C" w14:textId="77777777" w:rsidR="00FD5AD6" w:rsidRDefault="00FD5AD6">
      <w:pPr>
        <w:pStyle w:val="Zkladntext"/>
        <w:ind w:left="0"/>
        <w:rPr>
          <w:sz w:val="26"/>
        </w:rPr>
      </w:pPr>
    </w:p>
    <w:p w14:paraId="1DFCD406" w14:textId="77777777" w:rsidR="00FD5AD6" w:rsidRDefault="00000000">
      <w:pPr>
        <w:pStyle w:val="Nadpis1"/>
        <w:spacing w:before="216"/>
        <w:jc w:val="both"/>
      </w:pPr>
      <w:r>
        <w:t>Článek VII: Způsob provádění plateb</w:t>
      </w:r>
    </w:p>
    <w:p w14:paraId="075EB975" w14:textId="77777777" w:rsidR="00FD5AD6" w:rsidRDefault="00000000">
      <w:pPr>
        <w:pStyle w:val="Zkladntext"/>
        <w:spacing w:before="1"/>
        <w:ind w:right="410"/>
        <w:jc w:val="both"/>
      </w:pPr>
      <w:r>
        <w:t>Koordinátor se zavazuje proplatit vysílající organizaci finanční příspěvek za účelem provedení mobilit popsaných v této smlouvě, pokud bude mít všechny náležitosti požadované koordinátorem. Pro vyplácení příspěvku platí následující pravidla:</w:t>
      </w:r>
    </w:p>
    <w:p w14:paraId="57FD77B9" w14:textId="77777777" w:rsidR="00FD5AD6" w:rsidRDefault="00FD5AD6">
      <w:pPr>
        <w:pStyle w:val="Zkladntext"/>
        <w:spacing w:before="10"/>
        <w:ind w:left="0"/>
        <w:rPr>
          <w:sz w:val="21"/>
        </w:rPr>
      </w:pPr>
    </w:p>
    <w:p w14:paraId="31E6D338" w14:textId="77777777" w:rsidR="00FD5AD6" w:rsidRDefault="00000000">
      <w:pPr>
        <w:pStyle w:val="Zkladntext"/>
        <w:ind w:right="452"/>
      </w:pPr>
      <w:r>
        <w:t xml:space="preserve">Vysílající organizaci bude převedeno 80% částky uvedené v článku VI této smlouvy, což činí </w:t>
      </w:r>
      <w:r>
        <w:rPr>
          <w:b/>
        </w:rPr>
        <w:t xml:space="preserve">53 347,20 €. </w:t>
      </w:r>
      <w:r>
        <w:t xml:space="preserve">Po realizaci mobilit a zaslání vyžadovaných dokumentů a po poskytnutí jiné nutné součinnosti bude vysílající organizaci převedeno nejvýše 20% částky uvedené v článku VI této smlouvy, což činí nejvýše </w:t>
      </w:r>
      <w:r>
        <w:rPr>
          <w:b/>
        </w:rPr>
        <w:t>13 336,80 €</w:t>
      </w:r>
      <w:r>
        <w:t>.</w:t>
      </w:r>
    </w:p>
    <w:p w14:paraId="7F41CB1B" w14:textId="77777777" w:rsidR="00FD5AD6" w:rsidRDefault="00FD5AD6">
      <w:pPr>
        <w:pStyle w:val="Zkladntext"/>
        <w:ind w:left="0"/>
        <w:rPr>
          <w:sz w:val="26"/>
        </w:rPr>
      </w:pPr>
    </w:p>
    <w:p w14:paraId="1A19BAC1" w14:textId="77777777" w:rsidR="00FD5AD6" w:rsidRDefault="00000000">
      <w:pPr>
        <w:pStyle w:val="Nadpis1"/>
        <w:spacing w:before="218"/>
        <w:jc w:val="both"/>
      </w:pPr>
      <w:r>
        <w:t>Článek VIII: Pojištění</w:t>
      </w:r>
    </w:p>
    <w:p w14:paraId="681E3FF9" w14:textId="77777777" w:rsidR="00FD5AD6" w:rsidRDefault="00000000">
      <w:pPr>
        <w:pStyle w:val="Zkladntext"/>
        <w:spacing w:before="1"/>
        <w:jc w:val="both"/>
      </w:pPr>
      <w:r>
        <w:t>Vysílající organizace se zavazuje zajistit pojištění účastníků mobilit a doprovodné osoby.</w:t>
      </w:r>
    </w:p>
    <w:p w14:paraId="6B8926B2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079E6272" w14:textId="77777777" w:rsidR="00FD5AD6" w:rsidRDefault="00000000">
      <w:pPr>
        <w:pStyle w:val="Zkladntext"/>
        <w:spacing w:before="1"/>
        <w:ind w:right="410"/>
        <w:jc w:val="both"/>
      </w:pPr>
      <w:r>
        <w:t>Toto pojištění musí zahrnovat zdravotní, úrazové pojištění a pojištění odpovědnosti za škody. Před odjezdem na zahraniční mobilitu obdrží každý nahlášený účastník mobility a doprovodná osoba od vysílající organizace kartičku pojištěnce.</w:t>
      </w:r>
    </w:p>
    <w:p w14:paraId="6233528E" w14:textId="77777777" w:rsidR="00FD5AD6" w:rsidRDefault="00FD5AD6">
      <w:pPr>
        <w:pStyle w:val="Zkladntext"/>
        <w:ind w:left="0"/>
        <w:rPr>
          <w:sz w:val="26"/>
        </w:rPr>
      </w:pPr>
    </w:p>
    <w:p w14:paraId="65F2F2B1" w14:textId="77777777" w:rsidR="00FD5AD6" w:rsidRDefault="00000000">
      <w:pPr>
        <w:pStyle w:val="Nadpis1"/>
        <w:spacing w:before="216"/>
        <w:jc w:val="both"/>
      </w:pPr>
      <w:r>
        <w:t>Článek IX: Bankovní účet</w:t>
      </w:r>
    </w:p>
    <w:p w14:paraId="345559BA" w14:textId="77777777" w:rsidR="00FD5AD6" w:rsidRDefault="00000000">
      <w:pPr>
        <w:pStyle w:val="Zkladntext"/>
        <w:spacing w:before="1"/>
        <w:ind w:right="410"/>
        <w:jc w:val="both"/>
      </w:pPr>
      <w:r>
        <w:t>Finanční příspěvek bude koordinátorem převeden na bankovní konto specifikované níže vysílající organizací. Poplatky za transakci si dělí příjemce a plátce.</w:t>
      </w:r>
    </w:p>
    <w:p w14:paraId="495FFDDA" w14:textId="77777777" w:rsidR="00FD5AD6" w:rsidRDefault="00FD5AD6">
      <w:pPr>
        <w:pStyle w:val="Zkladntext"/>
        <w:spacing w:before="10"/>
        <w:ind w:left="0"/>
        <w:rPr>
          <w:sz w:val="21"/>
        </w:rPr>
      </w:pPr>
    </w:p>
    <w:p w14:paraId="029A6067" w14:textId="77777777" w:rsidR="00FD5AD6" w:rsidRDefault="00000000">
      <w:pPr>
        <w:pStyle w:val="Zkladntext"/>
        <w:spacing w:before="1" w:line="252" w:lineRule="auto"/>
        <w:ind w:right="411"/>
      </w:pPr>
      <w:r>
        <w:t xml:space="preserve">Název a adresa bankovního ústavu: </w:t>
      </w:r>
      <w:r>
        <w:rPr>
          <w:b/>
        </w:rPr>
        <w:t>Fio banka, a.s.</w:t>
      </w:r>
      <w:r>
        <w:t>, V</w:t>
      </w:r>
      <w:r>
        <w:rPr>
          <w:spacing w:val="-51"/>
        </w:rPr>
        <w:t xml:space="preserve"> </w:t>
      </w:r>
      <w:r>
        <w:t>Celnici 1028/10, 117 21 Praha 1 Přesný název majitele účtu: ŠKOLA EU PRAHA, střední odborná škola a gymnázium</w:t>
      </w:r>
    </w:p>
    <w:p w14:paraId="7770F87A" w14:textId="77777777" w:rsidR="00FD5AD6" w:rsidRDefault="00000000">
      <w:pPr>
        <w:pStyle w:val="Zkladntext"/>
        <w:spacing w:line="250" w:lineRule="exact"/>
      </w:pPr>
      <w:r>
        <w:t>Číslo konta: 2500635300</w:t>
      </w:r>
    </w:p>
    <w:p w14:paraId="43F94ED8" w14:textId="77777777" w:rsidR="00FD5AD6" w:rsidRDefault="00000000">
      <w:pPr>
        <w:pStyle w:val="Zkladntext"/>
        <w:spacing w:before="10"/>
      </w:pPr>
      <w:r>
        <w:t>kód banky: 2010</w:t>
      </w:r>
    </w:p>
    <w:p w14:paraId="4E527BE0" w14:textId="77777777" w:rsidR="00FD5AD6" w:rsidRDefault="00000000">
      <w:pPr>
        <w:tabs>
          <w:tab w:val="left" w:pos="1618"/>
        </w:tabs>
        <w:spacing w:before="15"/>
        <w:ind w:left="178"/>
        <w:rPr>
          <w:b/>
        </w:rPr>
      </w:pPr>
      <w:r>
        <w:t>Eurový</w:t>
      </w:r>
      <w:r>
        <w:rPr>
          <w:spacing w:val="-4"/>
        </w:rPr>
        <w:t xml:space="preserve"> </w:t>
      </w:r>
      <w:r>
        <w:t>účet:</w:t>
      </w:r>
      <w:r>
        <w:tab/>
      </w:r>
      <w:r>
        <w:rPr>
          <w:b/>
        </w:rPr>
        <w:t>IBAN CZ03 2010 0000 0025 0063</w:t>
      </w:r>
      <w:r>
        <w:rPr>
          <w:b/>
          <w:spacing w:val="-7"/>
        </w:rPr>
        <w:t xml:space="preserve"> </w:t>
      </w:r>
      <w:r>
        <w:rPr>
          <w:b/>
        </w:rPr>
        <w:t>5300</w:t>
      </w:r>
    </w:p>
    <w:p w14:paraId="4D671E2F" w14:textId="77777777" w:rsidR="00FD5AD6" w:rsidRDefault="00000000">
      <w:pPr>
        <w:pStyle w:val="Zkladntext"/>
        <w:spacing w:before="6" w:line="254" w:lineRule="auto"/>
        <w:ind w:right="5531"/>
        <w:jc w:val="both"/>
        <w:rPr>
          <w:b/>
        </w:rPr>
      </w:pPr>
      <w:r>
        <w:t xml:space="preserve">Eurový účet: SWIFT / BIC FIOBCZPPXX Měna, ve které je účet veden: </w:t>
      </w:r>
      <w:r>
        <w:rPr>
          <w:b/>
        </w:rPr>
        <w:t>EUR</w:t>
      </w:r>
    </w:p>
    <w:p w14:paraId="07FDDACD" w14:textId="77777777" w:rsidR="00FD5AD6" w:rsidRDefault="00FD5AD6">
      <w:pPr>
        <w:pStyle w:val="Zkladntext"/>
        <w:ind w:left="0"/>
        <w:rPr>
          <w:b/>
          <w:sz w:val="26"/>
        </w:rPr>
      </w:pPr>
    </w:p>
    <w:p w14:paraId="30BFA944" w14:textId="77777777" w:rsidR="00FD5AD6" w:rsidRDefault="00000000">
      <w:pPr>
        <w:pStyle w:val="Nadpis1"/>
        <w:spacing w:before="208"/>
        <w:jc w:val="both"/>
      </w:pPr>
      <w:r>
        <w:t>Článek X: Zprávy</w:t>
      </w:r>
    </w:p>
    <w:p w14:paraId="43CD516C" w14:textId="77777777" w:rsidR="00FD5AD6" w:rsidRDefault="00000000">
      <w:pPr>
        <w:pStyle w:val="Zkladntext"/>
        <w:spacing w:before="1"/>
        <w:ind w:right="414"/>
        <w:jc w:val="both"/>
      </w:pPr>
      <w:r>
        <w:t xml:space="preserve">Vysílající organizace a účastník mobilit mají povinnost vyhotovit závěrečné hodnotící </w:t>
      </w:r>
      <w:proofErr w:type="gramStart"/>
      <w:r>
        <w:t>zprávy  a</w:t>
      </w:r>
      <w:proofErr w:type="gramEnd"/>
      <w:r>
        <w:t xml:space="preserve"> zaslat je koordinátorovi</w:t>
      </w:r>
      <w:r>
        <w:rPr>
          <w:spacing w:val="-5"/>
        </w:rPr>
        <w:t xml:space="preserve"> </w:t>
      </w:r>
      <w:r>
        <w:t>(Tandem).</w:t>
      </w:r>
    </w:p>
    <w:p w14:paraId="36B96D28" w14:textId="77777777" w:rsidR="00FD5AD6" w:rsidRDefault="00FD5AD6">
      <w:pPr>
        <w:pStyle w:val="Zkladntext"/>
        <w:spacing w:before="9"/>
        <w:ind w:left="0"/>
        <w:rPr>
          <w:sz w:val="21"/>
        </w:rPr>
      </w:pPr>
    </w:p>
    <w:p w14:paraId="029D77F8" w14:textId="77777777" w:rsidR="00FD5AD6" w:rsidRDefault="00000000">
      <w:pPr>
        <w:pStyle w:val="Zkladntext"/>
        <w:spacing w:before="1"/>
        <w:ind w:right="410"/>
        <w:jc w:val="both"/>
      </w:pPr>
      <w:r>
        <w:t>Vysílající organizace se zavazuje zajistit, že účastník mobility ji předloží (vyplní v on-line systému) nejpozději do 30 dní po skončení stáže. Kromě toho každý účastník mobility vyplní závěrečnou zprávu vypracovanou Tandemem, kterou podepíše a zašle taktéž do 30 dní po skončení stáže. Vysílající organizace vypracuje zprávu o stáži a zašle ji koordinátorovi do šesti týdnů po skončení stáže.</w:t>
      </w:r>
    </w:p>
    <w:p w14:paraId="6E100FCD" w14:textId="77777777" w:rsidR="00FD5AD6" w:rsidRDefault="00FD5AD6">
      <w:pPr>
        <w:pStyle w:val="Zkladntext"/>
        <w:ind w:left="0"/>
      </w:pPr>
    </w:p>
    <w:p w14:paraId="793B19D7" w14:textId="77777777" w:rsidR="00FD5AD6" w:rsidRDefault="00000000">
      <w:pPr>
        <w:pStyle w:val="Zkladntext"/>
        <w:ind w:right="410"/>
        <w:jc w:val="both"/>
      </w:pPr>
      <w:r>
        <w:t xml:space="preserve">Vysílající organizace se zavazuje zaslat koordinátorovi kopie všech faktur a dalších účetních dokladů spojených s realizací mobilit včetně smluv s účastníky, Learning </w:t>
      </w:r>
      <w:proofErr w:type="spellStart"/>
      <w:r>
        <w:t>Agreement</w:t>
      </w:r>
      <w:proofErr w:type="spellEnd"/>
      <w:r>
        <w:t xml:space="preserve"> a </w:t>
      </w:r>
      <w:proofErr w:type="spellStart"/>
      <w:r>
        <w:t>Europassy</w:t>
      </w:r>
      <w:proofErr w:type="spellEnd"/>
      <w:r>
        <w:t>-mobility, a to do šesti týdnů po skončení stáže.</w:t>
      </w:r>
    </w:p>
    <w:p w14:paraId="6B5B534D" w14:textId="77777777" w:rsidR="00FD5AD6" w:rsidRDefault="00FD5AD6">
      <w:pPr>
        <w:jc w:val="both"/>
        <w:sectPr w:rsidR="00FD5AD6">
          <w:pgSz w:w="11910" w:h="16840"/>
          <w:pgMar w:top="600" w:right="1000" w:bottom="1540" w:left="1240" w:header="0" w:footer="1350" w:gutter="0"/>
          <w:cols w:space="708"/>
        </w:sectPr>
      </w:pPr>
    </w:p>
    <w:p w14:paraId="2997971A" w14:textId="77777777" w:rsidR="00FD5AD6" w:rsidRDefault="00000000">
      <w:pPr>
        <w:pStyle w:val="Zkladntext"/>
        <w:spacing w:before="74"/>
        <w:ind w:right="410"/>
        <w:jc w:val="both"/>
      </w:pPr>
      <w:r>
        <w:lastRenderedPageBreak/>
        <w:t xml:space="preserve">Pokud shora popsané zprávy, účetní doklady, účastnické smlouvy, Learning </w:t>
      </w:r>
      <w:proofErr w:type="spellStart"/>
      <w:r>
        <w:t>Agreementy</w:t>
      </w:r>
      <w:proofErr w:type="spellEnd"/>
      <w:r>
        <w:t xml:space="preserve"> a </w:t>
      </w:r>
      <w:proofErr w:type="spellStart"/>
      <w:r>
        <w:t>Europassy</w:t>
      </w:r>
      <w:proofErr w:type="spellEnd"/>
      <w:r>
        <w:t>-mobility nebudou vysílající organizací dodány ve výše uvedené lhůtě a</w:t>
      </w:r>
      <w:r>
        <w:rPr>
          <w:spacing w:val="-47"/>
        </w:rPr>
        <w:t xml:space="preserve"> </w:t>
      </w:r>
      <w:r>
        <w:t>požadované formě, vyhrazuje si koordinátor právo požadovat vrácení poskytnutého finančního příspěvku v plné</w:t>
      </w:r>
      <w:r>
        <w:rPr>
          <w:spacing w:val="-1"/>
        </w:rPr>
        <w:t xml:space="preserve"> </w:t>
      </w:r>
      <w:r>
        <w:t>výši.</w:t>
      </w:r>
    </w:p>
    <w:p w14:paraId="378C8A1A" w14:textId="77777777" w:rsidR="00FD5AD6" w:rsidRDefault="00FD5AD6">
      <w:pPr>
        <w:pStyle w:val="Zkladntext"/>
        <w:ind w:left="0"/>
      </w:pPr>
    </w:p>
    <w:p w14:paraId="259AD021" w14:textId="77777777" w:rsidR="00FD5AD6" w:rsidRDefault="00000000">
      <w:pPr>
        <w:pStyle w:val="Zkladntext"/>
        <w:ind w:right="412"/>
        <w:jc w:val="both"/>
      </w:pPr>
      <w:r>
        <w:t>Vysílající</w:t>
      </w:r>
      <w:r>
        <w:rPr>
          <w:spacing w:val="-17"/>
        </w:rPr>
        <w:t xml:space="preserve"> </w:t>
      </w:r>
      <w:r>
        <w:t>organizace</w:t>
      </w:r>
      <w:r>
        <w:rPr>
          <w:spacing w:val="-18"/>
        </w:rPr>
        <w:t xml:space="preserve"> </w:t>
      </w:r>
      <w:r>
        <w:t>ručí</w:t>
      </w:r>
      <w:r>
        <w:rPr>
          <w:spacing w:val="-18"/>
        </w:rPr>
        <w:t xml:space="preserve"> </w:t>
      </w:r>
      <w:r>
        <w:t>koordinátorovi</w:t>
      </w:r>
      <w:r>
        <w:rPr>
          <w:spacing w:val="-18"/>
        </w:rPr>
        <w:t xml:space="preserve"> </w:t>
      </w:r>
      <w:r>
        <w:t>za</w:t>
      </w:r>
      <w:r>
        <w:rPr>
          <w:spacing w:val="-20"/>
        </w:rPr>
        <w:t xml:space="preserve"> </w:t>
      </w:r>
      <w:r>
        <w:t>to,</w:t>
      </w:r>
      <w:r>
        <w:rPr>
          <w:spacing w:val="-18"/>
        </w:rPr>
        <w:t xml:space="preserve"> </w:t>
      </w:r>
      <w:r>
        <w:t>že</w:t>
      </w:r>
      <w:r>
        <w:rPr>
          <w:spacing w:val="-18"/>
        </w:rPr>
        <w:t xml:space="preserve"> </w:t>
      </w:r>
      <w:r>
        <w:t>informace</w:t>
      </w:r>
      <w:r>
        <w:rPr>
          <w:spacing w:val="-17"/>
        </w:rPr>
        <w:t xml:space="preserve"> </w:t>
      </w:r>
      <w:r>
        <w:t>poskytnuté</w:t>
      </w:r>
      <w:r>
        <w:rPr>
          <w:spacing w:val="-20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závěrečných</w:t>
      </w:r>
      <w:r>
        <w:rPr>
          <w:spacing w:val="-17"/>
        </w:rPr>
        <w:t xml:space="preserve"> </w:t>
      </w:r>
      <w:r>
        <w:t>zprávách jsou úplné, spolehlivé a pravdivé. Dále ručí za to, že vynaložené náklady lze v souladu s grantovou smlouvou považovat za</w:t>
      </w:r>
      <w:r>
        <w:rPr>
          <w:spacing w:val="-7"/>
        </w:rPr>
        <w:t xml:space="preserve"> </w:t>
      </w:r>
      <w:r>
        <w:t>způsobilé.</w:t>
      </w:r>
    </w:p>
    <w:p w14:paraId="3F2F3CCF" w14:textId="77777777" w:rsidR="00FD5AD6" w:rsidRDefault="00FD5AD6">
      <w:pPr>
        <w:pStyle w:val="Zkladntext"/>
        <w:spacing w:before="1"/>
        <w:ind w:left="0"/>
      </w:pPr>
    </w:p>
    <w:p w14:paraId="123C9B3B" w14:textId="77777777" w:rsidR="00FD5AD6" w:rsidRDefault="00000000">
      <w:pPr>
        <w:pStyle w:val="Zkladntext"/>
        <w:ind w:right="410"/>
        <w:jc w:val="both"/>
      </w:pPr>
      <w:r>
        <w:t xml:space="preserve">Vysílající organizace má povinnost zažádat o vystavení certifikátu o absolvování mobility, tzv. </w:t>
      </w:r>
      <w:proofErr w:type="spellStart"/>
      <w:r>
        <w:t>Europassu</w:t>
      </w:r>
      <w:proofErr w:type="spellEnd"/>
      <w:r>
        <w:t xml:space="preserve">-mobility. O vystavení může vysílající organizace zažádat na stránkách </w:t>
      </w:r>
      <w:hyperlink r:id="rId18">
        <w:r>
          <w:rPr>
            <w:color w:val="0000FF"/>
            <w:u w:val="single" w:color="0000FF"/>
          </w:rPr>
          <w:t>www.europass.cz</w:t>
        </w:r>
      </w:hyperlink>
      <w:r>
        <w:t>. Výhradně tento druh certifikátu, podepsaný zařízením, v němž mobilita probíhala, bude uznatelným dokladem o absolvování mobility, jakožto dokladem pro uznání pobytových a cestovních nákladů účastníků.</w:t>
      </w:r>
    </w:p>
    <w:p w14:paraId="3A1BEB98" w14:textId="77777777" w:rsidR="00FD5AD6" w:rsidRDefault="00FD5AD6">
      <w:pPr>
        <w:pStyle w:val="Zkladntext"/>
        <w:ind w:left="0"/>
        <w:rPr>
          <w:sz w:val="26"/>
        </w:rPr>
      </w:pPr>
    </w:p>
    <w:p w14:paraId="5C29F2CB" w14:textId="77777777" w:rsidR="00FD5AD6" w:rsidRDefault="00000000">
      <w:pPr>
        <w:pStyle w:val="Nadpis1"/>
        <w:spacing w:before="216"/>
        <w:jc w:val="both"/>
      </w:pPr>
      <w:r>
        <w:t>Článek XI: Vyhodnocení projektu</w:t>
      </w:r>
    </w:p>
    <w:p w14:paraId="50544803" w14:textId="77777777" w:rsidR="00FD5AD6" w:rsidRDefault="00000000">
      <w:pPr>
        <w:pStyle w:val="Zkladntext"/>
        <w:spacing w:before="1"/>
        <w:ind w:right="410"/>
        <w:jc w:val="both"/>
      </w:pPr>
      <w:r>
        <w:t>Koordinátor se zavazuje provést vyhodnocení projektu. Vysílající organizace je povinna při vyhodnocení projektu spolupracovat a poskytnout veškerou nutnou součinnost. Výsledky vyhodnocení projektu budou sloužit všem zúčastněným v dalším rozvoji přeshraniční spolupráce, v efektivním plánování dalších zahraničních mobilit aj.</w:t>
      </w:r>
    </w:p>
    <w:p w14:paraId="4C5B7501" w14:textId="77777777" w:rsidR="00FD5AD6" w:rsidRDefault="00FD5AD6">
      <w:pPr>
        <w:pStyle w:val="Zkladntext"/>
        <w:ind w:left="0"/>
      </w:pPr>
    </w:p>
    <w:p w14:paraId="6BA48000" w14:textId="77777777" w:rsidR="00FD5AD6" w:rsidRDefault="00000000">
      <w:pPr>
        <w:pStyle w:val="Nadpis1"/>
        <w:jc w:val="both"/>
      </w:pPr>
      <w:r>
        <w:t>Článek XII: Monitorování a kontroly</w:t>
      </w:r>
    </w:p>
    <w:p w14:paraId="20CF7BA2" w14:textId="77777777" w:rsidR="00FD5AD6" w:rsidRDefault="00000000">
      <w:pPr>
        <w:pStyle w:val="Zkladntext"/>
        <w:spacing w:before="1"/>
        <w:ind w:right="411"/>
        <w:jc w:val="both"/>
      </w:pPr>
      <w:r>
        <w:t xml:space="preserve">Vysílající organizace se zavazuje bez prodlení informovat koordinátora o všech záležitostech a změnách, které se týkají organizování a realizace mobilit. Vysílající organizace se rovněž zavazuje uchovávat pro koordinátora všechny dokumenty demonstrující, že </w:t>
      </w:r>
      <w:proofErr w:type="spellStart"/>
      <w:r>
        <w:t>moblita</w:t>
      </w:r>
      <w:proofErr w:type="spellEnd"/>
      <w:r>
        <w:t xml:space="preserve"> byla realizována v souladu s grantovou dohodou.</w:t>
      </w:r>
    </w:p>
    <w:p w14:paraId="52C6C49A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2E711E1D" w14:textId="77777777" w:rsidR="00FD5AD6" w:rsidRDefault="00000000">
      <w:pPr>
        <w:pStyle w:val="Zkladntext"/>
        <w:ind w:right="409"/>
        <w:jc w:val="both"/>
      </w:pPr>
      <w:r>
        <w:t>Koordinátor a další osoby uvedené v grantové dohodě mají právo na provedení monitorovací návštěvy realizace a přípravy mobility včetně provedení kontroly a auditu všech dokladů spojených s realizací mobility.</w:t>
      </w:r>
    </w:p>
    <w:p w14:paraId="449D1407" w14:textId="77777777" w:rsidR="00FD5AD6" w:rsidRDefault="00FD5AD6">
      <w:pPr>
        <w:pStyle w:val="Zkladntext"/>
        <w:ind w:left="0"/>
        <w:rPr>
          <w:sz w:val="26"/>
        </w:rPr>
      </w:pPr>
    </w:p>
    <w:p w14:paraId="5916340C" w14:textId="77777777" w:rsidR="00FD5AD6" w:rsidRDefault="00000000">
      <w:pPr>
        <w:pStyle w:val="Nadpis1"/>
        <w:spacing w:before="217"/>
      </w:pPr>
      <w:r>
        <w:t>Článek XIII: Mediální stránka projektu</w:t>
      </w:r>
    </w:p>
    <w:p w14:paraId="43D79297" w14:textId="77777777" w:rsidR="00FD5AD6" w:rsidRDefault="00000000">
      <w:pPr>
        <w:pStyle w:val="Zkladntext"/>
        <w:spacing w:before="1"/>
        <w:ind w:right="411"/>
      </w:pPr>
      <w:r>
        <w:t>Přijetím finančního příspěvku se vysílající organizace zavazuje na veškerých dokumentech souvisejících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projektem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prezentaci</w:t>
      </w:r>
      <w:r>
        <w:rPr>
          <w:spacing w:val="-4"/>
        </w:rPr>
        <w:t xml:space="preserve"> </w:t>
      </w:r>
      <w:r>
        <w:t>mobilit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styku</w:t>
      </w:r>
      <w:r>
        <w:rPr>
          <w:spacing w:val="-4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veřejností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stáže</w:t>
      </w:r>
      <w:r>
        <w:rPr>
          <w:spacing w:val="-6"/>
        </w:rPr>
        <w:t xml:space="preserve"> </w:t>
      </w:r>
      <w:r>
        <w:t>uvádět, že</w:t>
      </w:r>
      <w:r>
        <w:rPr>
          <w:spacing w:val="-18"/>
        </w:rPr>
        <w:t xml:space="preserve"> </w:t>
      </w:r>
      <w:r>
        <w:t>projekt</w:t>
      </w:r>
      <w:r>
        <w:rPr>
          <w:spacing w:val="-17"/>
        </w:rPr>
        <w:t xml:space="preserve"> </w:t>
      </w:r>
      <w:r>
        <w:t>získal</w:t>
      </w:r>
      <w:r>
        <w:rPr>
          <w:spacing w:val="-17"/>
        </w:rPr>
        <w:t xml:space="preserve"> </w:t>
      </w:r>
      <w:r>
        <w:t>finanční</w:t>
      </w:r>
      <w:r>
        <w:rPr>
          <w:spacing w:val="-18"/>
        </w:rPr>
        <w:t xml:space="preserve"> </w:t>
      </w:r>
      <w:r>
        <w:t>prostředky</w:t>
      </w:r>
      <w:r>
        <w:rPr>
          <w:spacing w:val="-17"/>
        </w:rPr>
        <w:t xml:space="preserve"> </w:t>
      </w:r>
      <w:r>
        <w:t>od</w:t>
      </w:r>
      <w:r>
        <w:rPr>
          <w:spacing w:val="-18"/>
        </w:rPr>
        <w:t xml:space="preserve"> </w:t>
      </w:r>
      <w:r>
        <w:t>Evropské</w:t>
      </w:r>
      <w:r>
        <w:rPr>
          <w:spacing w:val="-18"/>
        </w:rPr>
        <w:t xml:space="preserve"> </w:t>
      </w:r>
      <w:r>
        <w:t>unie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zobrazit</w:t>
      </w:r>
      <w:r>
        <w:rPr>
          <w:spacing w:val="-16"/>
        </w:rPr>
        <w:t xml:space="preserve"> </w:t>
      </w:r>
      <w:r>
        <w:t>symbol</w:t>
      </w:r>
      <w:r>
        <w:rPr>
          <w:spacing w:val="-19"/>
        </w:rPr>
        <w:t xml:space="preserve"> </w:t>
      </w:r>
      <w:r>
        <w:t>Evropské</w:t>
      </w:r>
      <w:r>
        <w:rPr>
          <w:spacing w:val="-17"/>
        </w:rPr>
        <w:t xml:space="preserve"> </w:t>
      </w:r>
      <w:r>
        <w:t>unie,</w:t>
      </w:r>
      <w:r>
        <w:rPr>
          <w:spacing w:val="-19"/>
        </w:rPr>
        <w:t xml:space="preserve"> </w:t>
      </w:r>
      <w:r>
        <w:t xml:space="preserve">oficiální logo a grafickou identitu programu Erasmus+ v souladu s pokyny vizuální identity viz pokyny </w:t>
      </w:r>
      <w:hyperlink r:id="rId19">
        <w:r>
          <w:rPr>
            <w:color w:val="0000FF"/>
            <w:u w:val="single" w:color="0000FF"/>
          </w:rPr>
          <w:t>https://www.eacea.ec.europa.eu/about-eacea/visual-identity/visual-identity-programming-</w:t>
        </w:r>
      </w:hyperlink>
      <w:r>
        <w:rPr>
          <w:color w:val="0000FF"/>
        </w:rPr>
        <w:t xml:space="preserve"> </w:t>
      </w:r>
      <w:hyperlink r:id="rId20">
        <w:r>
          <w:rPr>
            <w:color w:val="0000FF"/>
            <w:u w:val="single" w:color="0000FF"/>
          </w:rPr>
          <w:t>period-2021-2027_en</w:t>
        </w:r>
      </w:hyperlink>
      <w:r>
        <w:t>.</w:t>
      </w:r>
    </w:p>
    <w:p w14:paraId="401F89B7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14F309AD" w14:textId="77777777" w:rsidR="00FD5AD6" w:rsidRDefault="00000000">
      <w:pPr>
        <w:pStyle w:val="Zkladntext"/>
        <w:ind w:right="409"/>
        <w:jc w:val="both"/>
      </w:pPr>
      <w:r>
        <w:t xml:space="preserve">Vysílající organizace se dále zavazuje na všech dokumentech souvisejících s projektem a při prezentaci stáže a při styku s veřejností v rámci této stáže uvádět i logo Koordinačního centra česko-německých výměn mládeže Tandem Západočeské univerzity v Plzni. Loga je možné stáhnout z internetových stránek programu: </w:t>
      </w:r>
      <w:hyperlink r:id="rId21">
        <w:r>
          <w:rPr>
            <w:color w:val="0000FF"/>
          </w:rPr>
          <w:t>www.tandem-org.cz/praxe</w:t>
        </w:r>
      </w:hyperlink>
      <w:r>
        <w:t>.</w:t>
      </w:r>
    </w:p>
    <w:p w14:paraId="4AC6DD4E" w14:textId="77777777" w:rsidR="00FD5AD6" w:rsidRDefault="00FD5AD6">
      <w:pPr>
        <w:pStyle w:val="Zkladntext"/>
        <w:ind w:left="0"/>
        <w:rPr>
          <w:sz w:val="26"/>
        </w:rPr>
      </w:pPr>
    </w:p>
    <w:p w14:paraId="4A24E0A9" w14:textId="77777777" w:rsidR="00FD5AD6" w:rsidRDefault="00000000">
      <w:pPr>
        <w:pStyle w:val="Nadpis1"/>
        <w:spacing w:before="218"/>
        <w:jc w:val="both"/>
      </w:pPr>
      <w:r>
        <w:t>Článek XIV: Ukončení platnosti smlouvy</w:t>
      </w:r>
    </w:p>
    <w:p w14:paraId="03CB9FBF" w14:textId="77777777" w:rsidR="00FD5AD6" w:rsidRDefault="00000000">
      <w:pPr>
        <w:pStyle w:val="Zkladntext"/>
        <w:spacing w:before="1"/>
        <w:ind w:right="410"/>
        <w:jc w:val="both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vysílající</w:t>
      </w:r>
      <w:r>
        <w:rPr>
          <w:spacing w:val="-8"/>
        </w:rPr>
        <w:t xml:space="preserve"> </w:t>
      </w:r>
      <w:r>
        <w:t>organizace</w:t>
      </w:r>
      <w:r>
        <w:rPr>
          <w:spacing w:val="-8"/>
        </w:rPr>
        <w:t xml:space="preserve"> </w:t>
      </w:r>
      <w:r>
        <w:t>nesplnila</w:t>
      </w:r>
      <w:r>
        <w:rPr>
          <w:spacing w:val="-7"/>
        </w:rPr>
        <w:t xml:space="preserve"> </w:t>
      </w:r>
      <w:r>
        <w:t>některé</w:t>
      </w:r>
      <w:r>
        <w:rPr>
          <w:spacing w:val="-8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svých</w:t>
      </w:r>
      <w:r>
        <w:rPr>
          <w:spacing w:val="-10"/>
        </w:rPr>
        <w:t xml:space="preserve"> </w:t>
      </w:r>
      <w:r>
        <w:t>povinností</w:t>
      </w:r>
      <w:r>
        <w:rPr>
          <w:spacing w:val="-8"/>
        </w:rPr>
        <w:t xml:space="preserve"> </w:t>
      </w:r>
      <w:r>
        <w:t>stanovených</w:t>
      </w:r>
      <w:r>
        <w:rPr>
          <w:spacing w:val="-8"/>
        </w:rPr>
        <w:t xml:space="preserve"> </w:t>
      </w:r>
      <w:r>
        <w:t>v této smlouvě, je koordinátor oprávněn odstoupit od této smlouvy. Účinky odstoupení nastanou dnem</w:t>
      </w:r>
      <w:r>
        <w:rPr>
          <w:spacing w:val="-8"/>
        </w:rPr>
        <w:t xml:space="preserve"> </w:t>
      </w:r>
      <w:r>
        <w:t>písemného</w:t>
      </w:r>
      <w:r>
        <w:rPr>
          <w:spacing w:val="-6"/>
        </w:rPr>
        <w:t xml:space="preserve"> </w:t>
      </w:r>
      <w:r>
        <w:t>doručení</w:t>
      </w:r>
      <w:r>
        <w:rPr>
          <w:spacing w:val="-6"/>
        </w:rPr>
        <w:t xml:space="preserve"> </w:t>
      </w:r>
      <w:r>
        <w:t>odstoupení</w:t>
      </w:r>
      <w:r>
        <w:rPr>
          <w:spacing w:val="-6"/>
        </w:rPr>
        <w:t xml:space="preserve"> </w:t>
      </w:r>
      <w:r>
        <w:t>druhé</w:t>
      </w:r>
      <w:r>
        <w:rPr>
          <w:spacing w:val="-8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straně.</w:t>
      </w:r>
      <w:r>
        <w:rPr>
          <w:spacing w:val="-6"/>
        </w:rPr>
        <w:t xml:space="preserve"> </w:t>
      </w:r>
      <w:r>
        <w:t>Dotčená</w:t>
      </w:r>
      <w:r>
        <w:rPr>
          <w:spacing w:val="-8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strana</w:t>
      </w:r>
      <w:r>
        <w:rPr>
          <w:spacing w:val="-7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být vyrozuměna doporučeným dopisem. V případě, kdy koordinátor odstoupí od smlouvy, je vysílající</w:t>
      </w:r>
      <w:r>
        <w:rPr>
          <w:spacing w:val="-15"/>
        </w:rPr>
        <w:t xml:space="preserve"> </w:t>
      </w:r>
      <w:r>
        <w:t>organizace</w:t>
      </w:r>
      <w:r>
        <w:rPr>
          <w:spacing w:val="-16"/>
        </w:rPr>
        <w:t xml:space="preserve"> </w:t>
      </w:r>
      <w:r>
        <w:t>povinna</w:t>
      </w:r>
      <w:r>
        <w:rPr>
          <w:spacing w:val="-15"/>
        </w:rPr>
        <w:t xml:space="preserve"> </w:t>
      </w:r>
      <w:r>
        <w:t>vrátit</w:t>
      </w:r>
      <w:r>
        <w:rPr>
          <w:spacing w:val="-14"/>
        </w:rPr>
        <w:t xml:space="preserve"> </w:t>
      </w:r>
      <w:r>
        <w:t>zpět</w:t>
      </w:r>
      <w:r>
        <w:rPr>
          <w:spacing w:val="-14"/>
        </w:rPr>
        <w:t xml:space="preserve"> </w:t>
      </w:r>
      <w:r>
        <w:t>koordinátorovi</w:t>
      </w:r>
      <w:r>
        <w:rPr>
          <w:spacing w:val="-14"/>
        </w:rPr>
        <w:t xml:space="preserve"> </w:t>
      </w:r>
      <w:r>
        <w:t>veškeré</w:t>
      </w:r>
      <w:r>
        <w:rPr>
          <w:spacing w:val="-16"/>
        </w:rPr>
        <w:t xml:space="preserve"> </w:t>
      </w:r>
      <w:r>
        <w:t>poskytnuté</w:t>
      </w:r>
      <w:r>
        <w:rPr>
          <w:spacing w:val="-17"/>
        </w:rPr>
        <w:t xml:space="preserve"> </w:t>
      </w:r>
      <w:r>
        <w:t>finanční</w:t>
      </w:r>
      <w:r>
        <w:rPr>
          <w:spacing w:val="-15"/>
        </w:rPr>
        <w:t xml:space="preserve"> </w:t>
      </w:r>
      <w:r>
        <w:t>prostředky,</w:t>
      </w:r>
    </w:p>
    <w:p w14:paraId="35BC0887" w14:textId="77777777" w:rsidR="00FD5AD6" w:rsidRDefault="00FD5AD6">
      <w:pPr>
        <w:jc w:val="both"/>
        <w:sectPr w:rsidR="00FD5AD6">
          <w:pgSz w:w="11910" w:h="16840"/>
          <w:pgMar w:top="880" w:right="1000" w:bottom="1540" w:left="1240" w:header="0" w:footer="1350" w:gutter="0"/>
          <w:cols w:space="708"/>
        </w:sectPr>
      </w:pPr>
    </w:p>
    <w:p w14:paraId="099FE7FB" w14:textId="77777777" w:rsidR="00FD5AD6" w:rsidRDefault="00000000">
      <w:pPr>
        <w:pStyle w:val="Zkladntext"/>
        <w:spacing w:before="88"/>
        <w:ind w:right="419"/>
        <w:jc w:val="both"/>
      </w:pPr>
      <w:r>
        <w:lastRenderedPageBreak/>
        <w:t>a to do 30 dnů od účinnosti odstoupení. Finanční příspěvek bude zaslán zpět na účet koordinátora.</w:t>
      </w:r>
    </w:p>
    <w:p w14:paraId="56933FDB" w14:textId="77777777" w:rsidR="00FD5AD6" w:rsidRDefault="00FD5AD6">
      <w:pPr>
        <w:pStyle w:val="Zkladntext"/>
        <w:ind w:left="0"/>
      </w:pPr>
    </w:p>
    <w:p w14:paraId="6A058CD2" w14:textId="77777777" w:rsidR="00FD5AD6" w:rsidRDefault="00000000">
      <w:pPr>
        <w:pStyle w:val="Zkladntext"/>
        <w:ind w:right="409"/>
        <w:jc w:val="both"/>
      </w:pPr>
      <w:r>
        <w:t>Koordinátor je dále oprávněn od této smlouvy odstoupit v případě, že neobdrží finanční příspěvek v souladu s grantovou smlouvou. Účinky odstoupení nastanou dnem písemného doručení odstoupení druhé smluvní straně.</w:t>
      </w:r>
    </w:p>
    <w:p w14:paraId="71F85371" w14:textId="77777777" w:rsidR="00FD5AD6" w:rsidRDefault="00FD5AD6">
      <w:pPr>
        <w:pStyle w:val="Zkladntext"/>
        <w:spacing w:before="1"/>
        <w:ind w:left="0"/>
      </w:pPr>
    </w:p>
    <w:p w14:paraId="5EA5F941" w14:textId="77777777" w:rsidR="00FD5AD6" w:rsidRDefault="00000000">
      <w:pPr>
        <w:pStyle w:val="Zkladntext"/>
        <w:ind w:right="413"/>
        <w:jc w:val="both"/>
      </w:pPr>
      <w:r>
        <w:t>V případě, že koordinátor bude nucen odstoupit od této smlouvy, sdělí tuto informaci národní agentuře Dům zahraniční spolupráce.</w:t>
      </w:r>
    </w:p>
    <w:p w14:paraId="20581F56" w14:textId="77777777" w:rsidR="00FD5AD6" w:rsidRDefault="00FD5AD6">
      <w:pPr>
        <w:pStyle w:val="Zkladntext"/>
        <w:ind w:left="0"/>
        <w:rPr>
          <w:sz w:val="26"/>
        </w:rPr>
      </w:pPr>
    </w:p>
    <w:p w14:paraId="6FB6EF38" w14:textId="77777777" w:rsidR="00FD5AD6" w:rsidRDefault="00000000">
      <w:pPr>
        <w:pStyle w:val="Nadpis1"/>
        <w:spacing w:before="218" w:line="265" w:lineRule="exact"/>
        <w:jc w:val="both"/>
      </w:pPr>
      <w:r>
        <w:t>Článek XV: Právní příslušnost</w:t>
      </w:r>
    </w:p>
    <w:p w14:paraId="58043466" w14:textId="77777777" w:rsidR="00FD5AD6" w:rsidRDefault="00000000">
      <w:pPr>
        <w:pStyle w:val="Zkladntext"/>
        <w:ind w:right="409"/>
        <w:jc w:val="both"/>
      </w:pPr>
      <w:r>
        <w:t>Tato</w:t>
      </w:r>
      <w:r>
        <w:rPr>
          <w:spacing w:val="-8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řídí</w:t>
      </w:r>
      <w:r>
        <w:rPr>
          <w:spacing w:val="-11"/>
        </w:rPr>
        <w:t xml:space="preserve"> </w:t>
      </w:r>
      <w:r>
        <w:t>právním</w:t>
      </w:r>
      <w:r>
        <w:rPr>
          <w:spacing w:val="-9"/>
        </w:rPr>
        <w:t xml:space="preserve"> </w:t>
      </w:r>
      <w:r>
        <w:t>řádem</w:t>
      </w:r>
      <w:r>
        <w:rPr>
          <w:spacing w:val="-10"/>
        </w:rPr>
        <w:t xml:space="preserve"> </w:t>
      </w:r>
      <w:r>
        <w:t>České</w:t>
      </w:r>
      <w:r>
        <w:rPr>
          <w:spacing w:val="-10"/>
        </w:rPr>
        <w:t xml:space="preserve"> </w:t>
      </w:r>
      <w:r>
        <w:t>republiky.</w:t>
      </w:r>
      <w:r>
        <w:rPr>
          <w:spacing w:val="-11"/>
        </w:rPr>
        <w:t xml:space="preserve"> </w:t>
      </w:r>
      <w:r>
        <w:t>Případné</w:t>
      </w:r>
      <w:r>
        <w:rPr>
          <w:spacing w:val="-10"/>
        </w:rPr>
        <w:t xml:space="preserve"> </w:t>
      </w:r>
      <w:r>
        <w:t>spory</w:t>
      </w:r>
      <w:r>
        <w:rPr>
          <w:spacing w:val="-9"/>
        </w:rPr>
        <w:t xml:space="preserve"> </w:t>
      </w:r>
      <w:r>
        <w:t>budou</w:t>
      </w:r>
      <w:r>
        <w:rPr>
          <w:spacing w:val="-9"/>
        </w:rPr>
        <w:t xml:space="preserve"> </w:t>
      </w:r>
      <w:r>
        <w:t>řešeny</w:t>
      </w:r>
      <w:r>
        <w:rPr>
          <w:spacing w:val="-8"/>
        </w:rPr>
        <w:t xml:space="preserve"> </w:t>
      </w:r>
      <w:r>
        <w:t>příslušným soudem.</w:t>
      </w:r>
    </w:p>
    <w:p w14:paraId="345B0D0A" w14:textId="77777777" w:rsidR="00FD5AD6" w:rsidRDefault="00FD5AD6">
      <w:pPr>
        <w:pStyle w:val="Zkladntext"/>
        <w:ind w:left="0"/>
        <w:rPr>
          <w:sz w:val="26"/>
        </w:rPr>
      </w:pPr>
    </w:p>
    <w:p w14:paraId="24100643" w14:textId="77777777" w:rsidR="00FD5AD6" w:rsidRDefault="00000000">
      <w:pPr>
        <w:pStyle w:val="Nadpis1"/>
        <w:spacing w:before="218" w:line="265" w:lineRule="exact"/>
        <w:jc w:val="both"/>
      </w:pPr>
      <w:r>
        <w:t>Článek XVI: Pozměňovací ustanovení, dodatky ke smlouvě</w:t>
      </w:r>
    </w:p>
    <w:p w14:paraId="15CCF2B6" w14:textId="77777777" w:rsidR="00FD5AD6" w:rsidRDefault="00000000">
      <w:pPr>
        <w:pStyle w:val="Zkladntext"/>
        <w:ind w:right="412"/>
        <w:jc w:val="both"/>
      </w:pPr>
      <w:r>
        <w:t>Dodatky k této smlouvě mohou být provedeny pouze ve formě kodicilu podepsaného zmocněnými zástupci všech smluvních partnerů této smlouvy.</w:t>
      </w:r>
    </w:p>
    <w:p w14:paraId="7287F6B2" w14:textId="77777777" w:rsidR="00FD5AD6" w:rsidRDefault="00FD5AD6">
      <w:pPr>
        <w:pStyle w:val="Zkladntext"/>
        <w:ind w:left="0"/>
        <w:rPr>
          <w:sz w:val="26"/>
        </w:rPr>
      </w:pPr>
    </w:p>
    <w:p w14:paraId="65100EE9" w14:textId="77777777" w:rsidR="00FD5AD6" w:rsidRDefault="00000000">
      <w:pPr>
        <w:pStyle w:val="Nadpis1"/>
        <w:spacing w:before="218"/>
        <w:jc w:val="both"/>
      </w:pPr>
      <w:r>
        <w:t>Článek XVII: Závěrečná ustanovení</w:t>
      </w:r>
    </w:p>
    <w:p w14:paraId="3418F16A" w14:textId="77777777" w:rsidR="00FD5AD6" w:rsidRDefault="00000000">
      <w:pPr>
        <w:pStyle w:val="Zkladntext"/>
        <w:spacing w:before="1"/>
        <w:jc w:val="both"/>
      </w:pPr>
      <w:r>
        <w:t>Tato smlouva nabývá platnosti a účinnosti dnem podpisu oběma smluvními stranami.</w:t>
      </w:r>
    </w:p>
    <w:p w14:paraId="3BF23125" w14:textId="77777777" w:rsidR="00FD5AD6" w:rsidRDefault="00FD5AD6">
      <w:pPr>
        <w:pStyle w:val="Zkladntext"/>
        <w:spacing w:before="11"/>
        <w:ind w:left="0"/>
        <w:rPr>
          <w:sz w:val="21"/>
        </w:rPr>
      </w:pPr>
    </w:p>
    <w:p w14:paraId="555436C6" w14:textId="77777777" w:rsidR="00FD5AD6" w:rsidRDefault="00000000">
      <w:pPr>
        <w:pStyle w:val="Zkladntext"/>
        <w:ind w:right="408"/>
        <w:jc w:val="both"/>
      </w:pPr>
      <w:r>
        <w:t>Tato smlouva je vyhotovena ve 2 stejnopisech s platností originálu, z nichž každá smluvní strana obdrží 1 stejnopis smlouvy.</w:t>
      </w:r>
    </w:p>
    <w:p w14:paraId="1AC63E12" w14:textId="77777777" w:rsidR="00FD5AD6" w:rsidRDefault="00FD5AD6">
      <w:pPr>
        <w:pStyle w:val="Zkladntext"/>
        <w:ind w:left="0"/>
      </w:pPr>
    </w:p>
    <w:p w14:paraId="424800D8" w14:textId="77777777" w:rsidR="00FD5AD6" w:rsidRDefault="00000000">
      <w:pPr>
        <w:pStyle w:val="Zkladntext"/>
        <w:ind w:right="412"/>
        <w:jc w:val="both"/>
      </w:pPr>
      <w:r>
        <w:t>Smluvní strany prohlašují, že si tuto smlouvu před jejím podpisem přečetly, že byla uzavřena po vzájemném projednání podle jejich pravé a svobodné vůle, určitě, vážně a srozumitelně.</w:t>
      </w:r>
    </w:p>
    <w:p w14:paraId="5F55432C" w14:textId="77777777" w:rsidR="00FD5AD6" w:rsidRDefault="00FD5AD6">
      <w:pPr>
        <w:pStyle w:val="Zkladntext"/>
        <w:ind w:left="0"/>
        <w:rPr>
          <w:sz w:val="20"/>
        </w:rPr>
      </w:pPr>
    </w:p>
    <w:p w14:paraId="64FECD9E" w14:textId="77777777" w:rsidR="00FD5AD6" w:rsidRDefault="00FD5AD6">
      <w:pPr>
        <w:pStyle w:val="Zkladntext"/>
        <w:ind w:left="0"/>
        <w:rPr>
          <w:sz w:val="20"/>
        </w:rPr>
      </w:pPr>
    </w:p>
    <w:p w14:paraId="1E23100D" w14:textId="77777777" w:rsidR="00FD5AD6" w:rsidRDefault="00FD5AD6">
      <w:pPr>
        <w:rPr>
          <w:sz w:val="20"/>
        </w:rPr>
        <w:sectPr w:rsidR="00FD5AD6">
          <w:pgSz w:w="11910" w:h="16840"/>
          <w:pgMar w:top="600" w:right="1000" w:bottom="1540" w:left="1240" w:header="0" w:footer="1350" w:gutter="0"/>
          <w:cols w:space="708"/>
        </w:sectPr>
      </w:pPr>
    </w:p>
    <w:p w14:paraId="4AAF1EBC" w14:textId="77777777" w:rsidR="00FD5AD6" w:rsidRDefault="00FD5AD6">
      <w:pPr>
        <w:spacing w:line="155" w:lineRule="exact"/>
        <w:rPr>
          <w:rFonts w:ascii="Calibri"/>
          <w:sz w:val="13"/>
        </w:rPr>
        <w:sectPr w:rsidR="00FD5AD6">
          <w:type w:val="continuous"/>
          <w:pgSz w:w="11910" w:h="16840"/>
          <w:pgMar w:top="920" w:right="1000" w:bottom="1540" w:left="1240" w:header="708" w:footer="708" w:gutter="0"/>
          <w:cols w:num="2" w:space="708" w:equalWidth="0">
            <w:col w:w="5351" w:space="40"/>
            <w:col w:w="4279"/>
          </w:cols>
        </w:sectPr>
      </w:pPr>
    </w:p>
    <w:p w14:paraId="3B3AFECB" w14:textId="77777777" w:rsidR="00FD5AD6" w:rsidRDefault="00FD5AD6">
      <w:pPr>
        <w:pStyle w:val="Zkladntext"/>
        <w:ind w:left="0"/>
        <w:rPr>
          <w:rFonts w:ascii="Calibri"/>
          <w:sz w:val="5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3261"/>
        <w:gridCol w:w="3197"/>
        <w:gridCol w:w="791"/>
      </w:tblGrid>
      <w:tr w:rsidR="00FD5AD6" w14:paraId="00C2A73B" w14:textId="77777777">
        <w:trPr>
          <w:trHeight w:val="267"/>
        </w:trPr>
        <w:tc>
          <w:tcPr>
            <w:tcW w:w="3261" w:type="dxa"/>
          </w:tcPr>
          <w:p w14:paraId="614D8C2F" w14:textId="77777777" w:rsidR="00FD5AD6" w:rsidRDefault="00000000">
            <w:pPr>
              <w:pStyle w:val="TableParagraph"/>
              <w:spacing w:before="1" w:line="247" w:lineRule="exact"/>
              <w:ind w:left="50"/>
              <w:rPr>
                <w:rFonts w:ascii="Tahoma" w:hAnsi="Tahoma"/>
              </w:rPr>
            </w:pPr>
            <w:r>
              <w:rPr>
                <w:rFonts w:ascii="Tahoma" w:hAnsi="Tahoma"/>
              </w:rPr>
              <w:t>Plzeň …………</w:t>
            </w:r>
            <w:proofErr w:type="gramStart"/>
            <w:r>
              <w:rPr>
                <w:rFonts w:ascii="Tahoma" w:hAnsi="Tahoma"/>
              </w:rPr>
              <w:t>…….</w:t>
            </w:r>
            <w:proofErr w:type="gramEnd"/>
            <w:r>
              <w:rPr>
                <w:rFonts w:ascii="Tahoma" w:hAnsi="Tahoma"/>
              </w:rPr>
              <w:t>.……</w:t>
            </w:r>
            <w:proofErr w:type="gramStart"/>
            <w:r>
              <w:rPr>
                <w:rFonts w:ascii="Tahoma" w:hAnsi="Tahoma"/>
              </w:rPr>
              <w:t>…….</w:t>
            </w:r>
            <w:proofErr w:type="gramEnd"/>
            <w:r>
              <w:rPr>
                <w:rFonts w:ascii="Tahoma" w:hAnsi="Tahoma"/>
              </w:rPr>
              <w:t>.</w:t>
            </w:r>
          </w:p>
        </w:tc>
        <w:tc>
          <w:tcPr>
            <w:tcW w:w="3197" w:type="dxa"/>
          </w:tcPr>
          <w:p w14:paraId="7707CA20" w14:textId="77777777" w:rsidR="00FD5AD6" w:rsidRDefault="00000000">
            <w:pPr>
              <w:pStyle w:val="TableParagraph"/>
              <w:spacing w:before="1" w:line="247" w:lineRule="exact"/>
              <w:ind w:left="569"/>
              <w:rPr>
                <w:rFonts w:ascii="Tahoma" w:hAnsi="Tahoma"/>
              </w:rPr>
            </w:pPr>
            <w:r>
              <w:rPr>
                <w:rFonts w:ascii="Tahoma" w:hAnsi="Tahoma"/>
              </w:rPr>
              <w:t>…………………………………..</w:t>
            </w:r>
          </w:p>
        </w:tc>
        <w:tc>
          <w:tcPr>
            <w:tcW w:w="791" w:type="dxa"/>
          </w:tcPr>
          <w:p w14:paraId="00E232C7" w14:textId="77777777" w:rsidR="00FD5AD6" w:rsidRDefault="00000000">
            <w:pPr>
              <w:pStyle w:val="TableParagraph"/>
              <w:spacing w:before="21" w:line="227" w:lineRule="exact"/>
              <w:ind w:left="156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razítko</w:t>
            </w:r>
          </w:p>
        </w:tc>
      </w:tr>
      <w:tr w:rsidR="00FD5AD6" w14:paraId="0F459F53" w14:textId="77777777">
        <w:trPr>
          <w:trHeight w:val="241"/>
        </w:trPr>
        <w:tc>
          <w:tcPr>
            <w:tcW w:w="3261" w:type="dxa"/>
          </w:tcPr>
          <w:p w14:paraId="469638FC" w14:textId="77777777" w:rsidR="00FD5AD6" w:rsidRDefault="00000000">
            <w:pPr>
              <w:pStyle w:val="TableParagraph"/>
              <w:spacing w:line="221" w:lineRule="exact"/>
              <w:ind w:left="5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Místo a datum</w:t>
            </w:r>
          </w:p>
        </w:tc>
        <w:tc>
          <w:tcPr>
            <w:tcW w:w="3197" w:type="dxa"/>
          </w:tcPr>
          <w:p w14:paraId="0C14E384" w14:textId="77777777" w:rsidR="00FD5AD6" w:rsidRDefault="00000000">
            <w:pPr>
              <w:pStyle w:val="TableParagraph"/>
              <w:spacing w:line="221" w:lineRule="exact"/>
              <w:ind w:left="569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podpis zástupce</w:t>
            </w:r>
          </w:p>
        </w:tc>
        <w:tc>
          <w:tcPr>
            <w:tcW w:w="791" w:type="dxa"/>
          </w:tcPr>
          <w:p w14:paraId="18690085" w14:textId="77777777" w:rsidR="00FD5AD6" w:rsidRDefault="00FD5A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5AD6" w14:paraId="686A4F40" w14:textId="77777777">
        <w:trPr>
          <w:trHeight w:val="240"/>
        </w:trPr>
        <w:tc>
          <w:tcPr>
            <w:tcW w:w="3261" w:type="dxa"/>
          </w:tcPr>
          <w:p w14:paraId="7CFDDEAF" w14:textId="77777777" w:rsidR="00FD5AD6" w:rsidRDefault="00FD5A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</w:tcPr>
          <w:p w14:paraId="3254CDDF" w14:textId="77777777" w:rsidR="00FD5AD6" w:rsidRDefault="00000000">
            <w:pPr>
              <w:pStyle w:val="TableParagraph"/>
              <w:spacing w:line="220" w:lineRule="exact"/>
              <w:ind w:left="569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koordinátora</w:t>
            </w:r>
          </w:p>
        </w:tc>
        <w:tc>
          <w:tcPr>
            <w:tcW w:w="791" w:type="dxa"/>
          </w:tcPr>
          <w:p w14:paraId="7A6AA5DF" w14:textId="77777777" w:rsidR="00FD5AD6" w:rsidRDefault="00FD5A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6F322D" w14:textId="77777777" w:rsidR="00FD5AD6" w:rsidRDefault="00FD5AD6">
      <w:pPr>
        <w:pStyle w:val="Zkladntext"/>
        <w:ind w:left="0"/>
        <w:rPr>
          <w:rFonts w:ascii="Calibri"/>
          <w:sz w:val="20"/>
        </w:rPr>
      </w:pPr>
    </w:p>
    <w:p w14:paraId="31E4BFB7" w14:textId="77777777" w:rsidR="00FD5AD6" w:rsidRDefault="00FD5AD6">
      <w:pPr>
        <w:rPr>
          <w:rFonts w:ascii="Calibri"/>
          <w:sz w:val="20"/>
        </w:rPr>
        <w:sectPr w:rsidR="00FD5AD6">
          <w:type w:val="continuous"/>
          <w:pgSz w:w="11910" w:h="16840"/>
          <w:pgMar w:top="920" w:right="1000" w:bottom="1540" w:left="1240" w:header="708" w:footer="708" w:gutter="0"/>
          <w:cols w:space="708"/>
        </w:sectPr>
      </w:pPr>
    </w:p>
    <w:p w14:paraId="2F9BA161" w14:textId="77777777" w:rsidR="00FD5AD6" w:rsidRDefault="00FD5AD6">
      <w:pPr>
        <w:pStyle w:val="Zkladntext"/>
        <w:spacing w:before="4"/>
        <w:ind w:left="0"/>
        <w:rPr>
          <w:rFonts w:ascii="Calibri"/>
          <w:sz w:val="23"/>
        </w:rPr>
      </w:pPr>
    </w:p>
    <w:p w14:paraId="7A13B44E" w14:textId="77777777" w:rsidR="00FD5AD6" w:rsidRDefault="00FD5AD6">
      <w:pPr>
        <w:jc w:val="both"/>
        <w:rPr>
          <w:rFonts w:ascii="Calibri"/>
          <w:sz w:val="12"/>
        </w:rPr>
        <w:sectPr w:rsidR="00FD5AD6">
          <w:type w:val="continuous"/>
          <w:pgSz w:w="11910" w:h="16840"/>
          <w:pgMar w:top="920" w:right="1000" w:bottom="1540" w:left="1240" w:header="708" w:footer="708" w:gutter="0"/>
          <w:cols w:num="2" w:space="708" w:equalWidth="0">
            <w:col w:w="4803" w:space="40"/>
            <w:col w:w="4827"/>
          </w:cols>
        </w:sectPr>
      </w:pPr>
    </w:p>
    <w:p w14:paraId="60F901E1" w14:textId="77777777" w:rsidR="00FD5AD6" w:rsidRDefault="00FD5AD6">
      <w:pPr>
        <w:pStyle w:val="Zkladntext"/>
        <w:spacing w:before="4"/>
        <w:ind w:left="0"/>
        <w:rPr>
          <w:rFonts w:ascii="Calibri"/>
          <w:sz w:val="24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705"/>
        <w:gridCol w:w="3817"/>
        <w:gridCol w:w="808"/>
      </w:tblGrid>
      <w:tr w:rsidR="00FD5AD6" w14:paraId="5D58BEE3" w14:textId="77777777">
        <w:trPr>
          <w:trHeight w:val="266"/>
        </w:trPr>
        <w:tc>
          <w:tcPr>
            <w:tcW w:w="2705" w:type="dxa"/>
          </w:tcPr>
          <w:p w14:paraId="4BCA0428" w14:textId="77777777" w:rsidR="00FD5AD6" w:rsidRDefault="00000000">
            <w:pPr>
              <w:pStyle w:val="TableParagraph"/>
              <w:spacing w:before="1" w:line="246" w:lineRule="exact"/>
              <w:ind w:left="50"/>
              <w:rPr>
                <w:rFonts w:ascii="Tahoma" w:hAnsi="Tahoma"/>
              </w:rPr>
            </w:pPr>
            <w:r>
              <w:rPr>
                <w:rFonts w:ascii="Tahoma" w:hAnsi="Tahoma"/>
              </w:rPr>
              <w:t>..…………………..</w:t>
            </w:r>
          </w:p>
        </w:tc>
        <w:tc>
          <w:tcPr>
            <w:tcW w:w="3817" w:type="dxa"/>
          </w:tcPr>
          <w:p w14:paraId="200E5032" w14:textId="77777777" w:rsidR="00FD5AD6" w:rsidRDefault="00000000">
            <w:pPr>
              <w:pStyle w:val="TableParagraph"/>
              <w:spacing w:before="1" w:line="246" w:lineRule="exact"/>
              <w:ind w:left="1125"/>
              <w:rPr>
                <w:rFonts w:ascii="Tahoma" w:hAnsi="Tahoma"/>
              </w:rPr>
            </w:pPr>
            <w:r>
              <w:rPr>
                <w:rFonts w:ascii="Tahoma" w:hAnsi="Tahoma"/>
              </w:rPr>
              <w:t>……………………………………</w:t>
            </w:r>
          </w:p>
        </w:tc>
        <w:tc>
          <w:tcPr>
            <w:tcW w:w="808" w:type="dxa"/>
          </w:tcPr>
          <w:p w14:paraId="60274396" w14:textId="77777777" w:rsidR="00FD5AD6" w:rsidRDefault="00000000">
            <w:pPr>
              <w:pStyle w:val="TableParagraph"/>
              <w:spacing w:before="21" w:line="226" w:lineRule="exact"/>
              <w:ind w:left="172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razítko</w:t>
            </w:r>
          </w:p>
        </w:tc>
      </w:tr>
      <w:tr w:rsidR="00FD5AD6" w14:paraId="51C2F567" w14:textId="77777777">
        <w:trPr>
          <w:trHeight w:val="241"/>
        </w:trPr>
        <w:tc>
          <w:tcPr>
            <w:tcW w:w="2705" w:type="dxa"/>
          </w:tcPr>
          <w:p w14:paraId="309FEBCC" w14:textId="77777777" w:rsidR="00FD5AD6" w:rsidRDefault="00000000">
            <w:pPr>
              <w:pStyle w:val="TableParagraph"/>
              <w:spacing w:line="221" w:lineRule="exact"/>
              <w:ind w:left="5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Místo a datum</w:t>
            </w:r>
          </w:p>
        </w:tc>
        <w:tc>
          <w:tcPr>
            <w:tcW w:w="3817" w:type="dxa"/>
          </w:tcPr>
          <w:p w14:paraId="0225C914" w14:textId="77777777" w:rsidR="00FD5AD6" w:rsidRDefault="00000000">
            <w:pPr>
              <w:pStyle w:val="TableParagraph"/>
              <w:spacing w:line="221" w:lineRule="exact"/>
              <w:ind w:left="112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podpis zástupce</w:t>
            </w:r>
          </w:p>
        </w:tc>
        <w:tc>
          <w:tcPr>
            <w:tcW w:w="808" w:type="dxa"/>
          </w:tcPr>
          <w:p w14:paraId="7E9FC12E" w14:textId="77777777" w:rsidR="00FD5AD6" w:rsidRDefault="00FD5A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5AD6" w14:paraId="1D720492" w14:textId="77777777">
        <w:trPr>
          <w:trHeight w:val="241"/>
        </w:trPr>
        <w:tc>
          <w:tcPr>
            <w:tcW w:w="2705" w:type="dxa"/>
          </w:tcPr>
          <w:p w14:paraId="3F4D4C5B" w14:textId="77777777" w:rsidR="00FD5AD6" w:rsidRDefault="00FD5A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7" w:type="dxa"/>
          </w:tcPr>
          <w:p w14:paraId="13771408" w14:textId="77777777" w:rsidR="00FD5AD6" w:rsidRDefault="00000000">
            <w:pPr>
              <w:pStyle w:val="TableParagraph"/>
              <w:spacing w:line="221" w:lineRule="exact"/>
              <w:ind w:left="112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vysílající organizace</w:t>
            </w:r>
          </w:p>
        </w:tc>
        <w:tc>
          <w:tcPr>
            <w:tcW w:w="808" w:type="dxa"/>
          </w:tcPr>
          <w:p w14:paraId="5A4829A2" w14:textId="77777777" w:rsidR="00FD5AD6" w:rsidRDefault="00FD5A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260AEA" w14:textId="77777777" w:rsidR="0044112A" w:rsidRDefault="0044112A"/>
    <w:sectPr w:rsidR="0044112A">
      <w:type w:val="continuous"/>
      <w:pgSz w:w="11910" w:h="16840"/>
      <w:pgMar w:top="920" w:right="1000" w:bottom="154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A7B9" w14:textId="77777777" w:rsidR="0044112A" w:rsidRDefault="0044112A">
      <w:r>
        <w:separator/>
      </w:r>
    </w:p>
  </w:endnote>
  <w:endnote w:type="continuationSeparator" w:id="0">
    <w:p w14:paraId="69E632B8" w14:textId="77777777" w:rsidR="0044112A" w:rsidRDefault="0044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0276" w14:textId="77777777" w:rsidR="00FD5AD6" w:rsidRDefault="00000000">
    <w:pPr>
      <w:pStyle w:val="Zkladntext"/>
      <w:spacing w:line="14" w:lineRule="auto"/>
      <w:ind w:left="0"/>
      <w:rPr>
        <w:sz w:val="20"/>
      </w:rPr>
    </w:pPr>
    <w:r>
      <w:pict w14:anchorId="3B78D617">
        <v:line id="_x0000_s1027" style="position:absolute;z-index:-252460032;mso-position-horizontal-relative:page;mso-position-vertical-relative:page" from="69.5pt,760.65pt" to="526.05pt,760.65pt" strokeweight=".48pt">
          <w10:wrap anchorx="page" anchory="page"/>
        </v:line>
      </w:pict>
    </w:r>
    <w:r>
      <w:pict w14:anchorId="25B9F60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6.85pt;margin-top:760.95pt;width:301.7pt;height:34.5pt;z-index:-252459008;mso-position-horizontal-relative:page;mso-position-vertical-relative:page" filled="f" stroked="f">
          <v:textbox inset="0,0,0,0">
            <w:txbxContent>
              <w:p w14:paraId="769BCF75" w14:textId="77777777" w:rsidR="00FD5AD6" w:rsidRDefault="00000000">
                <w:pPr>
                  <w:spacing w:before="20" w:line="217" w:lineRule="exact"/>
                  <w:ind w:left="20" w:right="17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„Přeshraniční odborná spolupráce 2025-2026“</w:t>
                </w:r>
              </w:p>
              <w:p w14:paraId="5272BD94" w14:textId="77777777" w:rsidR="00FD5AD6" w:rsidRDefault="00000000">
                <w:pPr>
                  <w:ind w:left="20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programu Erasmus+, akreditační kód 2020-</w:t>
                </w:r>
                <w:proofErr w:type="gramStart"/>
                <w:r>
                  <w:rPr>
                    <w:sz w:val="18"/>
                  </w:rPr>
                  <w:t>1-CZ01</w:t>
                </w:r>
                <w:proofErr w:type="gramEnd"/>
                <w:r>
                  <w:rPr>
                    <w:sz w:val="18"/>
                  </w:rPr>
                  <w:t>-KA120-VET-000094283, číslo projektu: 2025-</w:t>
                </w:r>
                <w:proofErr w:type="gramStart"/>
                <w:r>
                  <w:rPr>
                    <w:sz w:val="18"/>
                  </w:rPr>
                  <w:t>1-CZ01</w:t>
                </w:r>
                <w:proofErr w:type="gramEnd"/>
                <w:r>
                  <w:rPr>
                    <w:sz w:val="18"/>
                  </w:rPr>
                  <w:t>-KA121-VET-000316099</w:t>
                </w:r>
              </w:p>
            </w:txbxContent>
          </v:textbox>
          <w10:wrap anchorx="page" anchory="page"/>
        </v:shape>
      </w:pict>
    </w:r>
    <w:r>
      <w:pict w14:anchorId="6A20B49F">
        <v:shape id="_x0000_s1025" type="#_x0000_t202" style="position:absolute;margin-left:480.9pt;margin-top:793.5pt;width:46.65pt;height:14.05pt;z-index:-252457984;mso-position-horizontal-relative:page;mso-position-vertical-relative:page" filled="f" stroked="f">
          <v:textbox inset="0,0,0,0">
            <w:txbxContent>
              <w:p w14:paraId="2069E642" w14:textId="77777777" w:rsidR="00FD5AD6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02E5" w14:textId="77777777" w:rsidR="0044112A" w:rsidRDefault="0044112A">
      <w:r>
        <w:separator/>
      </w:r>
    </w:p>
  </w:footnote>
  <w:footnote w:type="continuationSeparator" w:id="0">
    <w:p w14:paraId="3A7EFC81" w14:textId="77777777" w:rsidR="0044112A" w:rsidRDefault="0044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A47"/>
    <w:multiLevelType w:val="hybridMultilevel"/>
    <w:tmpl w:val="E788D744"/>
    <w:lvl w:ilvl="0" w:tplc="C9600BAC">
      <w:start w:val="1"/>
      <w:numFmt w:val="decimal"/>
      <w:lvlText w:val="%1)"/>
      <w:lvlJc w:val="left"/>
      <w:pPr>
        <w:ind w:left="462" w:hanging="360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25F6BAE2">
      <w:numFmt w:val="bullet"/>
      <w:lvlText w:val="•"/>
      <w:lvlJc w:val="left"/>
      <w:pPr>
        <w:ind w:left="1380" w:hanging="360"/>
      </w:pPr>
      <w:rPr>
        <w:rFonts w:hint="default"/>
        <w:lang w:val="cs-CZ" w:eastAsia="cs-CZ" w:bidi="cs-CZ"/>
      </w:rPr>
    </w:lvl>
    <w:lvl w:ilvl="2" w:tplc="F03CF4E2">
      <w:numFmt w:val="bullet"/>
      <w:lvlText w:val="•"/>
      <w:lvlJc w:val="left"/>
      <w:pPr>
        <w:ind w:left="2301" w:hanging="360"/>
      </w:pPr>
      <w:rPr>
        <w:rFonts w:hint="default"/>
        <w:lang w:val="cs-CZ" w:eastAsia="cs-CZ" w:bidi="cs-CZ"/>
      </w:rPr>
    </w:lvl>
    <w:lvl w:ilvl="3" w:tplc="4D6450B6">
      <w:numFmt w:val="bullet"/>
      <w:lvlText w:val="•"/>
      <w:lvlJc w:val="left"/>
      <w:pPr>
        <w:ind w:left="3221" w:hanging="360"/>
      </w:pPr>
      <w:rPr>
        <w:rFonts w:hint="default"/>
        <w:lang w:val="cs-CZ" w:eastAsia="cs-CZ" w:bidi="cs-CZ"/>
      </w:rPr>
    </w:lvl>
    <w:lvl w:ilvl="4" w:tplc="D2A20690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2B220D86">
      <w:numFmt w:val="bullet"/>
      <w:lvlText w:val="•"/>
      <w:lvlJc w:val="left"/>
      <w:pPr>
        <w:ind w:left="5063" w:hanging="360"/>
      </w:pPr>
      <w:rPr>
        <w:rFonts w:hint="default"/>
        <w:lang w:val="cs-CZ" w:eastAsia="cs-CZ" w:bidi="cs-CZ"/>
      </w:rPr>
    </w:lvl>
    <w:lvl w:ilvl="6" w:tplc="1F00A966">
      <w:numFmt w:val="bullet"/>
      <w:lvlText w:val="•"/>
      <w:lvlJc w:val="left"/>
      <w:pPr>
        <w:ind w:left="5983" w:hanging="360"/>
      </w:pPr>
      <w:rPr>
        <w:rFonts w:hint="default"/>
        <w:lang w:val="cs-CZ" w:eastAsia="cs-CZ" w:bidi="cs-CZ"/>
      </w:rPr>
    </w:lvl>
    <w:lvl w:ilvl="7" w:tplc="3D0A35D4">
      <w:numFmt w:val="bullet"/>
      <w:lvlText w:val="•"/>
      <w:lvlJc w:val="left"/>
      <w:pPr>
        <w:ind w:left="6904" w:hanging="360"/>
      </w:pPr>
      <w:rPr>
        <w:rFonts w:hint="default"/>
        <w:lang w:val="cs-CZ" w:eastAsia="cs-CZ" w:bidi="cs-CZ"/>
      </w:rPr>
    </w:lvl>
    <w:lvl w:ilvl="8" w:tplc="76065D32">
      <w:numFmt w:val="bullet"/>
      <w:lvlText w:val="•"/>
      <w:lvlJc w:val="left"/>
      <w:pPr>
        <w:ind w:left="7825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81B78D8"/>
    <w:multiLevelType w:val="hybridMultilevel"/>
    <w:tmpl w:val="7620301E"/>
    <w:lvl w:ilvl="0" w:tplc="529C7B3E">
      <w:start w:val="1"/>
      <w:numFmt w:val="decimal"/>
      <w:lvlText w:val="%1)"/>
      <w:lvlJc w:val="left"/>
      <w:pPr>
        <w:ind w:left="462" w:hanging="360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586A5F18">
      <w:numFmt w:val="bullet"/>
      <w:lvlText w:val="•"/>
      <w:lvlJc w:val="left"/>
      <w:pPr>
        <w:ind w:left="1380" w:hanging="360"/>
      </w:pPr>
      <w:rPr>
        <w:rFonts w:hint="default"/>
        <w:lang w:val="cs-CZ" w:eastAsia="cs-CZ" w:bidi="cs-CZ"/>
      </w:rPr>
    </w:lvl>
    <w:lvl w:ilvl="2" w:tplc="A26C9B72">
      <w:numFmt w:val="bullet"/>
      <w:lvlText w:val="•"/>
      <w:lvlJc w:val="left"/>
      <w:pPr>
        <w:ind w:left="2301" w:hanging="360"/>
      </w:pPr>
      <w:rPr>
        <w:rFonts w:hint="default"/>
        <w:lang w:val="cs-CZ" w:eastAsia="cs-CZ" w:bidi="cs-CZ"/>
      </w:rPr>
    </w:lvl>
    <w:lvl w:ilvl="3" w:tplc="D99495A4">
      <w:numFmt w:val="bullet"/>
      <w:lvlText w:val="•"/>
      <w:lvlJc w:val="left"/>
      <w:pPr>
        <w:ind w:left="3221" w:hanging="360"/>
      </w:pPr>
      <w:rPr>
        <w:rFonts w:hint="default"/>
        <w:lang w:val="cs-CZ" w:eastAsia="cs-CZ" w:bidi="cs-CZ"/>
      </w:rPr>
    </w:lvl>
    <w:lvl w:ilvl="4" w:tplc="575AABB2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80C6CCE4">
      <w:numFmt w:val="bullet"/>
      <w:lvlText w:val="•"/>
      <w:lvlJc w:val="left"/>
      <w:pPr>
        <w:ind w:left="5063" w:hanging="360"/>
      </w:pPr>
      <w:rPr>
        <w:rFonts w:hint="default"/>
        <w:lang w:val="cs-CZ" w:eastAsia="cs-CZ" w:bidi="cs-CZ"/>
      </w:rPr>
    </w:lvl>
    <w:lvl w:ilvl="6" w:tplc="D938E258">
      <w:numFmt w:val="bullet"/>
      <w:lvlText w:val="•"/>
      <w:lvlJc w:val="left"/>
      <w:pPr>
        <w:ind w:left="5983" w:hanging="360"/>
      </w:pPr>
      <w:rPr>
        <w:rFonts w:hint="default"/>
        <w:lang w:val="cs-CZ" w:eastAsia="cs-CZ" w:bidi="cs-CZ"/>
      </w:rPr>
    </w:lvl>
    <w:lvl w:ilvl="7" w:tplc="D41A89BE">
      <w:numFmt w:val="bullet"/>
      <w:lvlText w:val="•"/>
      <w:lvlJc w:val="left"/>
      <w:pPr>
        <w:ind w:left="6904" w:hanging="360"/>
      </w:pPr>
      <w:rPr>
        <w:rFonts w:hint="default"/>
        <w:lang w:val="cs-CZ" w:eastAsia="cs-CZ" w:bidi="cs-CZ"/>
      </w:rPr>
    </w:lvl>
    <w:lvl w:ilvl="8" w:tplc="E0F236E2">
      <w:numFmt w:val="bullet"/>
      <w:lvlText w:val="•"/>
      <w:lvlJc w:val="left"/>
      <w:pPr>
        <w:ind w:left="7825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188C5B47"/>
    <w:multiLevelType w:val="hybridMultilevel"/>
    <w:tmpl w:val="80DAC480"/>
    <w:lvl w:ilvl="0" w:tplc="E7F685CC">
      <w:start w:val="1"/>
      <w:numFmt w:val="upperLetter"/>
      <w:lvlText w:val="%1)"/>
      <w:lvlJc w:val="left"/>
      <w:pPr>
        <w:ind w:left="898" w:hanging="360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cs-CZ" w:eastAsia="cs-CZ" w:bidi="cs-CZ"/>
      </w:rPr>
    </w:lvl>
    <w:lvl w:ilvl="1" w:tplc="4BB27ADA">
      <w:numFmt w:val="bullet"/>
      <w:lvlText w:val="•"/>
      <w:lvlJc w:val="left"/>
      <w:pPr>
        <w:ind w:left="1776" w:hanging="360"/>
      </w:pPr>
      <w:rPr>
        <w:rFonts w:hint="default"/>
        <w:lang w:val="cs-CZ" w:eastAsia="cs-CZ" w:bidi="cs-CZ"/>
      </w:rPr>
    </w:lvl>
    <w:lvl w:ilvl="2" w:tplc="6B12112E">
      <w:numFmt w:val="bullet"/>
      <w:lvlText w:val="•"/>
      <w:lvlJc w:val="left"/>
      <w:pPr>
        <w:ind w:left="2653" w:hanging="360"/>
      </w:pPr>
      <w:rPr>
        <w:rFonts w:hint="default"/>
        <w:lang w:val="cs-CZ" w:eastAsia="cs-CZ" w:bidi="cs-CZ"/>
      </w:rPr>
    </w:lvl>
    <w:lvl w:ilvl="3" w:tplc="60F896BA">
      <w:numFmt w:val="bullet"/>
      <w:lvlText w:val="•"/>
      <w:lvlJc w:val="left"/>
      <w:pPr>
        <w:ind w:left="3529" w:hanging="360"/>
      </w:pPr>
      <w:rPr>
        <w:rFonts w:hint="default"/>
        <w:lang w:val="cs-CZ" w:eastAsia="cs-CZ" w:bidi="cs-CZ"/>
      </w:rPr>
    </w:lvl>
    <w:lvl w:ilvl="4" w:tplc="DD6AD136">
      <w:numFmt w:val="bullet"/>
      <w:lvlText w:val="•"/>
      <w:lvlJc w:val="left"/>
      <w:pPr>
        <w:ind w:left="4406" w:hanging="360"/>
      </w:pPr>
      <w:rPr>
        <w:rFonts w:hint="default"/>
        <w:lang w:val="cs-CZ" w:eastAsia="cs-CZ" w:bidi="cs-CZ"/>
      </w:rPr>
    </w:lvl>
    <w:lvl w:ilvl="5" w:tplc="956E27C4">
      <w:numFmt w:val="bullet"/>
      <w:lvlText w:val="•"/>
      <w:lvlJc w:val="left"/>
      <w:pPr>
        <w:ind w:left="5283" w:hanging="360"/>
      </w:pPr>
      <w:rPr>
        <w:rFonts w:hint="default"/>
        <w:lang w:val="cs-CZ" w:eastAsia="cs-CZ" w:bidi="cs-CZ"/>
      </w:rPr>
    </w:lvl>
    <w:lvl w:ilvl="6" w:tplc="F424A53E">
      <w:numFmt w:val="bullet"/>
      <w:lvlText w:val="•"/>
      <w:lvlJc w:val="left"/>
      <w:pPr>
        <w:ind w:left="6159" w:hanging="360"/>
      </w:pPr>
      <w:rPr>
        <w:rFonts w:hint="default"/>
        <w:lang w:val="cs-CZ" w:eastAsia="cs-CZ" w:bidi="cs-CZ"/>
      </w:rPr>
    </w:lvl>
    <w:lvl w:ilvl="7" w:tplc="EB70C4F2">
      <w:numFmt w:val="bullet"/>
      <w:lvlText w:val="•"/>
      <w:lvlJc w:val="left"/>
      <w:pPr>
        <w:ind w:left="7036" w:hanging="360"/>
      </w:pPr>
      <w:rPr>
        <w:rFonts w:hint="default"/>
        <w:lang w:val="cs-CZ" w:eastAsia="cs-CZ" w:bidi="cs-CZ"/>
      </w:rPr>
    </w:lvl>
    <w:lvl w:ilvl="8" w:tplc="26B66F20">
      <w:numFmt w:val="bullet"/>
      <w:lvlText w:val="•"/>
      <w:lvlJc w:val="left"/>
      <w:pPr>
        <w:ind w:left="7913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5DD2061A"/>
    <w:multiLevelType w:val="hybridMultilevel"/>
    <w:tmpl w:val="ABF41D06"/>
    <w:lvl w:ilvl="0" w:tplc="E738E450">
      <w:start w:val="1"/>
      <w:numFmt w:val="decimal"/>
      <w:lvlText w:val="%1)"/>
      <w:lvlJc w:val="left"/>
      <w:pPr>
        <w:ind w:left="462" w:hanging="360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504AB992">
      <w:numFmt w:val="bullet"/>
      <w:lvlText w:val="•"/>
      <w:lvlJc w:val="left"/>
      <w:pPr>
        <w:ind w:left="1380" w:hanging="360"/>
      </w:pPr>
      <w:rPr>
        <w:rFonts w:hint="default"/>
        <w:lang w:val="cs-CZ" w:eastAsia="cs-CZ" w:bidi="cs-CZ"/>
      </w:rPr>
    </w:lvl>
    <w:lvl w:ilvl="2" w:tplc="CFA44082">
      <w:numFmt w:val="bullet"/>
      <w:lvlText w:val="•"/>
      <w:lvlJc w:val="left"/>
      <w:pPr>
        <w:ind w:left="2301" w:hanging="360"/>
      </w:pPr>
      <w:rPr>
        <w:rFonts w:hint="default"/>
        <w:lang w:val="cs-CZ" w:eastAsia="cs-CZ" w:bidi="cs-CZ"/>
      </w:rPr>
    </w:lvl>
    <w:lvl w:ilvl="3" w:tplc="2B8ACD08">
      <w:numFmt w:val="bullet"/>
      <w:lvlText w:val="•"/>
      <w:lvlJc w:val="left"/>
      <w:pPr>
        <w:ind w:left="3221" w:hanging="360"/>
      </w:pPr>
      <w:rPr>
        <w:rFonts w:hint="default"/>
        <w:lang w:val="cs-CZ" w:eastAsia="cs-CZ" w:bidi="cs-CZ"/>
      </w:rPr>
    </w:lvl>
    <w:lvl w:ilvl="4" w:tplc="29DC4C28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F4F644C4">
      <w:numFmt w:val="bullet"/>
      <w:lvlText w:val="•"/>
      <w:lvlJc w:val="left"/>
      <w:pPr>
        <w:ind w:left="5063" w:hanging="360"/>
      </w:pPr>
      <w:rPr>
        <w:rFonts w:hint="default"/>
        <w:lang w:val="cs-CZ" w:eastAsia="cs-CZ" w:bidi="cs-CZ"/>
      </w:rPr>
    </w:lvl>
    <w:lvl w:ilvl="6" w:tplc="6A6042B4">
      <w:numFmt w:val="bullet"/>
      <w:lvlText w:val="•"/>
      <w:lvlJc w:val="left"/>
      <w:pPr>
        <w:ind w:left="5983" w:hanging="360"/>
      </w:pPr>
      <w:rPr>
        <w:rFonts w:hint="default"/>
        <w:lang w:val="cs-CZ" w:eastAsia="cs-CZ" w:bidi="cs-CZ"/>
      </w:rPr>
    </w:lvl>
    <w:lvl w:ilvl="7" w:tplc="7C6A7F9C">
      <w:numFmt w:val="bullet"/>
      <w:lvlText w:val="•"/>
      <w:lvlJc w:val="left"/>
      <w:pPr>
        <w:ind w:left="6904" w:hanging="360"/>
      </w:pPr>
      <w:rPr>
        <w:rFonts w:hint="default"/>
        <w:lang w:val="cs-CZ" w:eastAsia="cs-CZ" w:bidi="cs-CZ"/>
      </w:rPr>
    </w:lvl>
    <w:lvl w:ilvl="8" w:tplc="0E46D860">
      <w:numFmt w:val="bullet"/>
      <w:lvlText w:val="•"/>
      <w:lvlJc w:val="left"/>
      <w:pPr>
        <w:ind w:left="7825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77391036"/>
    <w:multiLevelType w:val="hybridMultilevel"/>
    <w:tmpl w:val="0FB2A1A2"/>
    <w:lvl w:ilvl="0" w:tplc="32728E90">
      <w:start w:val="1"/>
      <w:numFmt w:val="decimal"/>
      <w:lvlText w:val="%1)"/>
      <w:lvlJc w:val="left"/>
      <w:pPr>
        <w:ind w:left="538" w:hanging="360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908829D2">
      <w:numFmt w:val="bullet"/>
      <w:lvlText w:val="•"/>
      <w:lvlJc w:val="left"/>
      <w:pPr>
        <w:ind w:left="1452" w:hanging="360"/>
      </w:pPr>
      <w:rPr>
        <w:rFonts w:hint="default"/>
        <w:lang w:val="cs-CZ" w:eastAsia="cs-CZ" w:bidi="cs-CZ"/>
      </w:rPr>
    </w:lvl>
    <w:lvl w:ilvl="2" w:tplc="CA4ECF02">
      <w:numFmt w:val="bullet"/>
      <w:lvlText w:val="•"/>
      <w:lvlJc w:val="left"/>
      <w:pPr>
        <w:ind w:left="2365" w:hanging="360"/>
      </w:pPr>
      <w:rPr>
        <w:rFonts w:hint="default"/>
        <w:lang w:val="cs-CZ" w:eastAsia="cs-CZ" w:bidi="cs-CZ"/>
      </w:rPr>
    </w:lvl>
    <w:lvl w:ilvl="3" w:tplc="1AAC911A">
      <w:numFmt w:val="bullet"/>
      <w:lvlText w:val="•"/>
      <w:lvlJc w:val="left"/>
      <w:pPr>
        <w:ind w:left="3277" w:hanging="360"/>
      </w:pPr>
      <w:rPr>
        <w:rFonts w:hint="default"/>
        <w:lang w:val="cs-CZ" w:eastAsia="cs-CZ" w:bidi="cs-CZ"/>
      </w:rPr>
    </w:lvl>
    <w:lvl w:ilvl="4" w:tplc="23C0C52C">
      <w:numFmt w:val="bullet"/>
      <w:lvlText w:val="•"/>
      <w:lvlJc w:val="left"/>
      <w:pPr>
        <w:ind w:left="4190" w:hanging="360"/>
      </w:pPr>
      <w:rPr>
        <w:rFonts w:hint="default"/>
        <w:lang w:val="cs-CZ" w:eastAsia="cs-CZ" w:bidi="cs-CZ"/>
      </w:rPr>
    </w:lvl>
    <w:lvl w:ilvl="5" w:tplc="B9B6FD2C">
      <w:numFmt w:val="bullet"/>
      <w:lvlText w:val="•"/>
      <w:lvlJc w:val="left"/>
      <w:pPr>
        <w:ind w:left="5103" w:hanging="360"/>
      </w:pPr>
      <w:rPr>
        <w:rFonts w:hint="default"/>
        <w:lang w:val="cs-CZ" w:eastAsia="cs-CZ" w:bidi="cs-CZ"/>
      </w:rPr>
    </w:lvl>
    <w:lvl w:ilvl="6" w:tplc="1F4E6444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1BA2940E">
      <w:numFmt w:val="bullet"/>
      <w:lvlText w:val="•"/>
      <w:lvlJc w:val="left"/>
      <w:pPr>
        <w:ind w:left="6928" w:hanging="360"/>
      </w:pPr>
      <w:rPr>
        <w:rFonts w:hint="default"/>
        <w:lang w:val="cs-CZ" w:eastAsia="cs-CZ" w:bidi="cs-CZ"/>
      </w:rPr>
    </w:lvl>
    <w:lvl w:ilvl="8" w:tplc="56B017D4">
      <w:numFmt w:val="bullet"/>
      <w:lvlText w:val="•"/>
      <w:lvlJc w:val="left"/>
      <w:pPr>
        <w:ind w:left="7841" w:hanging="360"/>
      </w:pPr>
      <w:rPr>
        <w:rFonts w:hint="default"/>
        <w:lang w:val="cs-CZ" w:eastAsia="cs-CZ" w:bidi="cs-CZ"/>
      </w:rPr>
    </w:lvl>
  </w:abstractNum>
  <w:num w:numId="1" w16cid:durableId="563686079">
    <w:abstractNumId w:val="2"/>
  </w:num>
  <w:num w:numId="2" w16cid:durableId="1466503812">
    <w:abstractNumId w:val="3"/>
  </w:num>
  <w:num w:numId="3" w16cid:durableId="1156259229">
    <w:abstractNumId w:val="0"/>
  </w:num>
  <w:num w:numId="4" w16cid:durableId="629357891">
    <w:abstractNumId w:val="1"/>
  </w:num>
  <w:num w:numId="5" w16cid:durableId="1805393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AD6"/>
    <w:rsid w:val="0044112A"/>
    <w:rsid w:val="00602A98"/>
    <w:rsid w:val="00A41281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79A30C9"/>
  <w15:docId w15:val="{308B1E38-79C9-4EF1-9C2F-907E0D5D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7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8"/>
    </w:pPr>
  </w:style>
  <w:style w:type="paragraph" w:styleId="Odstavecseseznamem">
    <w:name w:val="List Paragraph"/>
    <w:basedOn w:val="Normln"/>
    <w:uiPriority w:val="1"/>
    <w:qFormat/>
    <w:pPr>
      <w:ind w:left="462" w:hanging="361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ndrea.Bentlin@lk-row.de" TargetMode="External"/><Relationship Id="rId18" Type="http://schemas.openxmlformats.org/officeDocument/2006/relationships/hyperlink" Target="http://www.europass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andem-org.cz/praxe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info@europlusberlin.org" TargetMode="External"/><Relationship Id="rId17" Type="http://schemas.openxmlformats.org/officeDocument/2006/relationships/hyperlink" Target="mailto:Andrea.Bentlin@lk-row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rea.Bentlin@lk-row.de" TargetMode="External"/><Relationship Id="rId20" Type="http://schemas.openxmlformats.org/officeDocument/2006/relationships/hyperlink" Target="https://www.eacea.ec.europa.eu/about-eacea/visual-identity/visual-identity-programming-period-2021-2027_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europlusberlin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.bila@skolaeupraha.cz" TargetMode="External"/><Relationship Id="rId19" Type="http://schemas.openxmlformats.org/officeDocument/2006/relationships/hyperlink" Target="https://www.eacea.ec.europa.eu/about-eacea/visual-identity/visual-identity-programming-period-2021-2027_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Alois.Gillitzer@eu-bs.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2709</Words>
  <Characters>15985</Characters>
  <Application>Microsoft Office Word</Application>
  <DocSecurity>0</DocSecurity>
  <Lines>133</Lines>
  <Paragraphs>37</Paragraphs>
  <ScaleCrop>false</ScaleCrop>
  <Company/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Ružička</dc:creator>
  <cp:lastModifiedBy>Blanka Grebeňová</cp:lastModifiedBy>
  <cp:revision>2</cp:revision>
  <dcterms:created xsi:type="dcterms:W3CDTF">2026-01-06T11:36:00Z</dcterms:created>
  <dcterms:modified xsi:type="dcterms:W3CDTF">2026-01-06T11:36:00Z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2026-01-06T00:00:00Z</vt:filetime>
  </property>
</Properties>
</file>