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E8A6" w14:textId="77777777" w:rsidR="00F44789" w:rsidRPr="00F44789" w:rsidRDefault="00B8423F" w:rsidP="00033D66">
      <w:pPr>
        <w:spacing w:after="120" w:line="240" w:lineRule="auto"/>
        <w:jc w:val="center"/>
        <w:rPr>
          <w:b/>
          <w:bCs/>
        </w:rPr>
      </w:pPr>
      <w:r w:rsidRPr="00F44789">
        <w:rPr>
          <w:b/>
          <w:bCs/>
        </w:rPr>
        <w:t>Smlouva</w:t>
      </w:r>
      <w:r w:rsidR="00F44789" w:rsidRPr="00F44789">
        <w:rPr>
          <w:b/>
          <w:bCs/>
        </w:rPr>
        <w:t xml:space="preserve"> </w:t>
      </w:r>
      <w:r w:rsidRPr="00F44789">
        <w:rPr>
          <w:b/>
          <w:bCs/>
        </w:rPr>
        <w:t xml:space="preserve">o distribuci periodického tisku určeného pro předplatné časopisů </w:t>
      </w:r>
    </w:p>
    <w:p w14:paraId="7B51D0DF" w14:textId="70822D2C" w:rsidR="00B8423F" w:rsidRPr="00CA6138" w:rsidRDefault="00B8423F" w:rsidP="00033D66">
      <w:pPr>
        <w:spacing w:after="120" w:line="240" w:lineRule="auto"/>
        <w:jc w:val="center"/>
        <w:rPr>
          <w:sz w:val="20"/>
          <w:szCs w:val="20"/>
        </w:rPr>
      </w:pPr>
      <w:r w:rsidRPr="00CA6138">
        <w:rPr>
          <w:sz w:val="20"/>
          <w:szCs w:val="20"/>
        </w:rPr>
        <w:t>(dále jen „</w:t>
      </w:r>
      <w:r w:rsidRPr="00CA6138">
        <w:rPr>
          <w:b/>
          <w:bCs/>
          <w:sz w:val="20"/>
          <w:szCs w:val="20"/>
        </w:rPr>
        <w:t>Smlouva</w:t>
      </w:r>
      <w:r w:rsidRPr="00CA6138">
        <w:rPr>
          <w:sz w:val="20"/>
          <w:szCs w:val="20"/>
        </w:rPr>
        <w:t>“)</w:t>
      </w:r>
    </w:p>
    <w:p w14:paraId="46B4B4C4" w14:textId="30228029" w:rsidR="00B8423F" w:rsidRPr="00CA6138" w:rsidRDefault="00B8423F" w:rsidP="00033D66">
      <w:pPr>
        <w:spacing w:after="120" w:line="240" w:lineRule="auto"/>
        <w:jc w:val="center"/>
        <w:rPr>
          <w:sz w:val="20"/>
          <w:szCs w:val="20"/>
        </w:rPr>
      </w:pPr>
      <w:r w:rsidRPr="00CA6138">
        <w:rPr>
          <w:sz w:val="20"/>
          <w:szCs w:val="20"/>
        </w:rPr>
        <w:t>uzavřená</w:t>
      </w:r>
      <w:r w:rsidR="00F44789">
        <w:rPr>
          <w:sz w:val="20"/>
          <w:szCs w:val="20"/>
        </w:rPr>
        <w:t xml:space="preserve"> </w:t>
      </w:r>
      <w:r w:rsidRPr="00CA6138">
        <w:rPr>
          <w:sz w:val="20"/>
          <w:szCs w:val="20"/>
        </w:rPr>
        <w:t>dle ust. § 1746 odst. 2 zákona č.89/2012 Sb. Občanský zákoník, níže uvedeného dne, měsíce a roku mezi:</w:t>
      </w:r>
    </w:p>
    <w:p w14:paraId="08F1768F" w14:textId="77777777" w:rsidR="00B8423F" w:rsidRPr="00CA6138" w:rsidRDefault="00B8423F" w:rsidP="00033D66">
      <w:pPr>
        <w:spacing w:after="120" w:line="240" w:lineRule="auto"/>
        <w:rPr>
          <w:sz w:val="20"/>
          <w:szCs w:val="20"/>
        </w:rPr>
      </w:pPr>
    </w:p>
    <w:p w14:paraId="1D87AAC2" w14:textId="30C822F2" w:rsidR="00B8423F" w:rsidRPr="00CA6138" w:rsidRDefault="00B8423F" w:rsidP="00033D66">
      <w:pPr>
        <w:spacing w:after="0" w:line="240" w:lineRule="auto"/>
        <w:rPr>
          <w:sz w:val="20"/>
          <w:szCs w:val="20"/>
        </w:rPr>
      </w:pPr>
      <w:r w:rsidRPr="00CA6138">
        <w:rPr>
          <w:sz w:val="20"/>
          <w:szCs w:val="20"/>
        </w:rPr>
        <w:t xml:space="preserve">1) </w:t>
      </w:r>
      <w:r w:rsidRPr="00CA6138">
        <w:rPr>
          <w:b/>
          <w:bCs/>
          <w:sz w:val="20"/>
          <w:szCs w:val="20"/>
        </w:rPr>
        <w:t>První novinová společnost a.s.</w:t>
      </w:r>
      <w:r w:rsidRPr="00CA6138">
        <w:rPr>
          <w:sz w:val="20"/>
          <w:szCs w:val="20"/>
        </w:rPr>
        <w:t xml:space="preserve"> </w:t>
      </w:r>
    </w:p>
    <w:p w14:paraId="5ACAAB80" w14:textId="77777777" w:rsidR="00B8423F" w:rsidRPr="00CA6138" w:rsidRDefault="00B8423F" w:rsidP="00033D66">
      <w:pPr>
        <w:spacing w:after="0" w:line="240" w:lineRule="auto"/>
        <w:rPr>
          <w:sz w:val="20"/>
          <w:szCs w:val="20"/>
        </w:rPr>
      </w:pPr>
      <w:r w:rsidRPr="00CA6138">
        <w:rPr>
          <w:sz w:val="20"/>
          <w:szCs w:val="20"/>
        </w:rPr>
        <w:t xml:space="preserve">se sídlem Praha 9-Horní Počernice, Paceřická 1/2773, PSČ 193 00 </w:t>
      </w:r>
    </w:p>
    <w:p w14:paraId="2C2239EC" w14:textId="77777777" w:rsidR="00B8423F" w:rsidRPr="00CA6138" w:rsidRDefault="00B8423F" w:rsidP="00033D66">
      <w:pPr>
        <w:spacing w:after="0" w:line="240" w:lineRule="auto"/>
        <w:rPr>
          <w:sz w:val="20"/>
          <w:szCs w:val="20"/>
        </w:rPr>
      </w:pPr>
      <w:r w:rsidRPr="00CA6138">
        <w:rPr>
          <w:sz w:val="20"/>
          <w:szCs w:val="20"/>
        </w:rPr>
        <w:t xml:space="preserve">IČO: 45795533, DIČ: CZ45795533 </w:t>
      </w:r>
    </w:p>
    <w:p w14:paraId="3814E635" w14:textId="77777777" w:rsidR="00B8423F" w:rsidRPr="00CA6138" w:rsidRDefault="00B8423F" w:rsidP="00033D66">
      <w:pPr>
        <w:spacing w:after="0" w:line="240" w:lineRule="auto"/>
        <w:rPr>
          <w:sz w:val="20"/>
          <w:szCs w:val="20"/>
        </w:rPr>
      </w:pPr>
      <w:r w:rsidRPr="00CA6138">
        <w:rPr>
          <w:sz w:val="20"/>
          <w:szCs w:val="20"/>
        </w:rPr>
        <w:t xml:space="preserve">zastoupena: Ing.Vítem Rozsypalem, předsedou představenstva </w:t>
      </w:r>
    </w:p>
    <w:p w14:paraId="14D04012" w14:textId="77777777" w:rsidR="00B8423F" w:rsidRPr="00CA6138" w:rsidRDefault="00B8423F" w:rsidP="00033D66">
      <w:pPr>
        <w:spacing w:after="0" w:line="240" w:lineRule="auto"/>
        <w:rPr>
          <w:sz w:val="20"/>
          <w:szCs w:val="20"/>
        </w:rPr>
      </w:pPr>
      <w:r w:rsidRPr="00CA6138">
        <w:rPr>
          <w:sz w:val="20"/>
          <w:szCs w:val="20"/>
        </w:rPr>
        <w:t xml:space="preserve">Emerichem Malátem, členem představenstva </w:t>
      </w:r>
    </w:p>
    <w:p w14:paraId="1436AA97" w14:textId="77777777" w:rsidR="00B8423F" w:rsidRPr="00CA6138" w:rsidRDefault="00B8423F" w:rsidP="00033D66">
      <w:pPr>
        <w:spacing w:after="0" w:line="240" w:lineRule="auto"/>
        <w:rPr>
          <w:sz w:val="20"/>
          <w:szCs w:val="20"/>
        </w:rPr>
      </w:pPr>
      <w:r w:rsidRPr="00CA6138">
        <w:rPr>
          <w:sz w:val="20"/>
          <w:szCs w:val="20"/>
        </w:rPr>
        <w:t xml:space="preserve">zapsána v obchodním rejstříku vedeném Městským soudem v Praze, oddíl B, vložka 1660) </w:t>
      </w:r>
    </w:p>
    <w:p w14:paraId="103B113D" w14:textId="77777777" w:rsidR="00B8423F" w:rsidRPr="00CA6138" w:rsidRDefault="00B8423F" w:rsidP="00033D66">
      <w:pPr>
        <w:spacing w:after="0" w:line="240" w:lineRule="auto"/>
        <w:rPr>
          <w:sz w:val="20"/>
          <w:szCs w:val="20"/>
        </w:rPr>
      </w:pPr>
      <w:r w:rsidRPr="00CA6138">
        <w:rPr>
          <w:sz w:val="20"/>
          <w:szCs w:val="20"/>
        </w:rPr>
        <w:t>dále jen „</w:t>
      </w:r>
      <w:r w:rsidRPr="00CA6138">
        <w:rPr>
          <w:b/>
          <w:bCs/>
          <w:sz w:val="20"/>
          <w:szCs w:val="20"/>
        </w:rPr>
        <w:t xml:space="preserve">PNS </w:t>
      </w:r>
      <w:r w:rsidRPr="00CA6138">
        <w:rPr>
          <w:sz w:val="20"/>
          <w:szCs w:val="20"/>
        </w:rPr>
        <w:t>„nebo „</w:t>
      </w:r>
      <w:r w:rsidRPr="00CA6138">
        <w:rPr>
          <w:b/>
          <w:bCs/>
          <w:sz w:val="20"/>
          <w:szCs w:val="20"/>
        </w:rPr>
        <w:t>Distributor</w:t>
      </w:r>
      <w:r w:rsidRPr="00CA6138">
        <w:rPr>
          <w:sz w:val="20"/>
          <w:szCs w:val="20"/>
        </w:rPr>
        <w:t xml:space="preserve">“ </w:t>
      </w:r>
    </w:p>
    <w:p w14:paraId="1B38445D" w14:textId="77777777" w:rsidR="00B8423F" w:rsidRPr="00CA6138" w:rsidRDefault="00B8423F" w:rsidP="00033D66">
      <w:pPr>
        <w:spacing w:after="0" w:line="240" w:lineRule="auto"/>
        <w:rPr>
          <w:sz w:val="20"/>
          <w:szCs w:val="20"/>
        </w:rPr>
      </w:pPr>
    </w:p>
    <w:p w14:paraId="45111558" w14:textId="33C15720" w:rsidR="00B8423F" w:rsidRPr="00CA6138" w:rsidRDefault="00B8423F" w:rsidP="00033D66">
      <w:pPr>
        <w:spacing w:after="0" w:line="240" w:lineRule="auto"/>
        <w:rPr>
          <w:sz w:val="20"/>
          <w:szCs w:val="20"/>
        </w:rPr>
      </w:pPr>
      <w:r w:rsidRPr="00CA6138">
        <w:rPr>
          <w:sz w:val="20"/>
          <w:szCs w:val="20"/>
        </w:rPr>
        <w:t xml:space="preserve">a </w:t>
      </w:r>
    </w:p>
    <w:p w14:paraId="5A6D7228" w14:textId="77777777" w:rsidR="00B8423F" w:rsidRPr="00CA6138" w:rsidRDefault="00B8423F" w:rsidP="00033D66">
      <w:pPr>
        <w:spacing w:after="0" w:line="240" w:lineRule="auto"/>
        <w:rPr>
          <w:sz w:val="20"/>
          <w:szCs w:val="20"/>
        </w:rPr>
      </w:pPr>
    </w:p>
    <w:p w14:paraId="3B6CB60C" w14:textId="325DFADB" w:rsidR="00B8423F" w:rsidRPr="00CA6138" w:rsidRDefault="00B8423F" w:rsidP="00033D66">
      <w:pPr>
        <w:spacing w:after="0" w:line="240" w:lineRule="auto"/>
        <w:rPr>
          <w:sz w:val="20"/>
          <w:szCs w:val="20"/>
        </w:rPr>
      </w:pPr>
      <w:r w:rsidRPr="00CA6138">
        <w:rPr>
          <w:sz w:val="20"/>
          <w:szCs w:val="20"/>
        </w:rPr>
        <w:t xml:space="preserve">2) </w:t>
      </w:r>
      <w:r w:rsidRPr="00CA6138">
        <w:rPr>
          <w:b/>
          <w:bCs/>
          <w:sz w:val="20"/>
          <w:szCs w:val="20"/>
        </w:rPr>
        <w:t xml:space="preserve">Středočeská vědecká knihovna v Kladně, p. o. </w:t>
      </w:r>
    </w:p>
    <w:p w14:paraId="50F48800" w14:textId="77777777" w:rsidR="00B8423F" w:rsidRPr="00CA6138" w:rsidRDefault="00B8423F" w:rsidP="00033D66">
      <w:pPr>
        <w:spacing w:after="0" w:line="240" w:lineRule="auto"/>
        <w:rPr>
          <w:sz w:val="20"/>
          <w:szCs w:val="20"/>
        </w:rPr>
      </w:pPr>
      <w:r w:rsidRPr="00CA6138">
        <w:rPr>
          <w:sz w:val="20"/>
          <w:szCs w:val="20"/>
        </w:rPr>
        <w:t xml:space="preserve">se sídlem Gen. Klapálka 1641, 272 01 Kladno </w:t>
      </w:r>
    </w:p>
    <w:p w14:paraId="5012480F" w14:textId="77777777" w:rsidR="00B8423F" w:rsidRPr="00CA6138" w:rsidRDefault="00B8423F" w:rsidP="00033D66">
      <w:pPr>
        <w:spacing w:after="0" w:line="240" w:lineRule="auto"/>
        <w:rPr>
          <w:sz w:val="20"/>
          <w:szCs w:val="20"/>
        </w:rPr>
      </w:pPr>
      <w:r w:rsidRPr="00CA6138">
        <w:rPr>
          <w:sz w:val="20"/>
          <w:szCs w:val="20"/>
        </w:rPr>
        <w:t xml:space="preserve">IČO: 00069892, DIČ: nejsme plátci DPH </w:t>
      </w:r>
    </w:p>
    <w:p w14:paraId="68633C0B" w14:textId="77777777" w:rsidR="00B8423F" w:rsidRPr="00CA6138" w:rsidRDefault="00B8423F" w:rsidP="00033D66">
      <w:pPr>
        <w:spacing w:after="0" w:line="240" w:lineRule="auto"/>
        <w:rPr>
          <w:sz w:val="20"/>
          <w:szCs w:val="20"/>
        </w:rPr>
      </w:pPr>
      <w:r w:rsidRPr="00CA6138">
        <w:rPr>
          <w:sz w:val="20"/>
          <w:szCs w:val="20"/>
        </w:rPr>
        <w:t xml:space="preserve">zastoupena: Mgr. Romanem Hájkem, ředitelem </w:t>
      </w:r>
    </w:p>
    <w:p w14:paraId="42034E9C" w14:textId="77777777" w:rsidR="00B8423F" w:rsidRPr="00CA6138" w:rsidRDefault="00B8423F" w:rsidP="00033D66">
      <w:pPr>
        <w:spacing w:after="0" w:line="240" w:lineRule="auto"/>
        <w:rPr>
          <w:sz w:val="20"/>
          <w:szCs w:val="20"/>
        </w:rPr>
      </w:pPr>
      <w:r w:rsidRPr="00CA6138">
        <w:rPr>
          <w:sz w:val="20"/>
          <w:szCs w:val="20"/>
        </w:rPr>
        <w:t xml:space="preserve">zapsána v obchodním rejstříku: spisová značka Pr 1166 vedená u Městského soudu v Praze </w:t>
      </w:r>
    </w:p>
    <w:p w14:paraId="13EB7DA2" w14:textId="77777777" w:rsidR="00B8423F" w:rsidRPr="00CA6138" w:rsidRDefault="00B8423F" w:rsidP="00033D66">
      <w:pPr>
        <w:spacing w:after="0" w:line="240" w:lineRule="auto"/>
        <w:rPr>
          <w:sz w:val="20"/>
          <w:szCs w:val="20"/>
        </w:rPr>
      </w:pPr>
      <w:r w:rsidRPr="00CA6138">
        <w:rPr>
          <w:sz w:val="20"/>
          <w:szCs w:val="20"/>
        </w:rPr>
        <w:t xml:space="preserve">dále jen </w:t>
      </w:r>
      <w:r w:rsidRPr="00CA6138">
        <w:rPr>
          <w:b/>
          <w:bCs/>
          <w:sz w:val="20"/>
          <w:szCs w:val="20"/>
        </w:rPr>
        <w:t xml:space="preserve">„Vydavatel“ </w:t>
      </w:r>
    </w:p>
    <w:p w14:paraId="4C3F63DA" w14:textId="63A3DBF6" w:rsidR="00B8423F" w:rsidRPr="00CA6138" w:rsidRDefault="00B8423F" w:rsidP="00033D66">
      <w:pPr>
        <w:spacing w:after="0" w:line="240" w:lineRule="auto"/>
        <w:rPr>
          <w:sz w:val="20"/>
          <w:szCs w:val="20"/>
        </w:rPr>
      </w:pPr>
      <w:r w:rsidRPr="00CA6138">
        <w:rPr>
          <w:sz w:val="20"/>
          <w:szCs w:val="20"/>
        </w:rPr>
        <w:t xml:space="preserve">(č. smlouvy u Vydavatele: </w:t>
      </w:r>
      <w:r w:rsidR="00F44789" w:rsidRPr="00F44789">
        <w:rPr>
          <w:b/>
          <w:bCs/>
          <w:sz w:val="20"/>
          <w:szCs w:val="20"/>
        </w:rPr>
        <w:t>S-0043/00069892/2025</w:t>
      </w:r>
      <w:r w:rsidRPr="00CA6138">
        <w:rPr>
          <w:sz w:val="20"/>
          <w:szCs w:val="20"/>
        </w:rPr>
        <w:t xml:space="preserve">) </w:t>
      </w:r>
    </w:p>
    <w:p w14:paraId="36E67E48" w14:textId="77777777" w:rsidR="00B8423F" w:rsidRPr="00CA6138" w:rsidRDefault="00B8423F" w:rsidP="00033D66">
      <w:pPr>
        <w:spacing w:after="0" w:line="240" w:lineRule="auto"/>
        <w:rPr>
          <w:sz w:val="20"/>
          <w:szCs w:val="20"/>
        </w:rPr>
      </w:pPr>
      <w:r w:rsidRPr="00CA6138">
        <w:rPr>
          <w:sz w:val="20"/>
          <w:szCs w:val="20"/>
        </w:rPr>
        <w:t>(PNS a Vydavatel dále také jen jako „</w:t>
      </w:r>
      <w:r w:rsidRPr="00CA6138">
        <w:rPr>
          <w:b/>
          <w:bCs/>
          <w:sz w:val="20"/>
          <w:szCs w:val="20"/>
        </w:rPr>
        <w:t>smluvní strany</w:t>
      </w:r>
      <w:r w:rsidRPr="00CA6138">
        <w:rPr>
          <w:sz w:val="20"/>
          <w:szCs w:val="20"/>
        </w:rPr>
        <w:t xml:space="preserve">“) </w:t>
      </w:r>
    </w:p>
    <w:p w14:paraId="0EAD87A0" w14:textId="77777777" w:rsidR="00B8423F" w:rsidRPr="00CA6138" w:rsidRDefault="00B8423F" w:rsidP="00033D66">
      <w:pPr>
        <w:spacing w:after="120" w:line="240" w:lineRule="auto"/>
        <w:rPr>
          <w:sz w:val="20"/>
          <w:szCs w:val="20"/>
        </w:rPr>
      </w:pPr>
    </w:p>
    <w:p w14:paraId="463C900A" w14:textId="77777777" w:rsidR="00B8423F" w:rsidRPr="00CA6138" w:rsidRDefault="00B8423F" w:rsidP="00033D66">
      <w:pPr>
        <w:spacing w:after="120" w:line="240" w:lineRule="auto"/>
        <w:rPr>
          <w:sz w:val="20"/>
          <w:szCs w:val="20"/>
        </w:rPr>
      </w:pPr>
    </w:p>
    <w:p w14:paraId="5546C5C3" w14:textId="16F9E0AD" w:rsidR="00B8423F" w:rsidRPr="00CA6138" w:rsidRDefault="00033D66" w:rsidP="00033D66">
      <w:pPr>
        <w:spacing w:after="120" w:line="240" w:lineRule="auto"/>
        <w:jc w:val="center"/>
        <w:rPr>
          <w:b/>
          <w:bCs/>
          <w:sz w:val="20"/>
          <w:szCs w:val="20"/>
        </w:rPr>
      </w:pPr>
      <w:r w:rsidRPr="00CA6138">
        <w:rPr>
          <w:b/>
          <w:bCs/>
          <w:sz w:val="20"/>
          <w:szCs w:val="20"/>
        </w:rPr>
        <w:t xml:space="preserve">I. </w:t>
      </w:r>
      <w:r w:rsidR="00B8423F" w:rsidRPr="00CA6138">
        <w:rPr>
          <w:b/>
          <w:bCs/>
          <w:sz w:val="20"/>
          <w:szCs w:val="20"/>
        </w:rPr>
        <w:t>Úvodní ustanovení</w:t>
      </w:r>
    </w:p>
    <w:p w14:paraId="43877310" w14:textId="547DFDB5" w:rsidR="00B8423F" w:rsidRPr="00CA6138" w:rsidRDefault="00033D66" w:rsidP="00033D66">
      <w:pPr>
        <w:numPr>
          <w:ilvl w:val="1"/>
          <w:numId w:val="1"/>
        </w:numPr>
        <w:spacing w:after="120" w:line="240" w:lineRule="auto"/>
        <w:rPr>
          <w:sz w:val="20"/>
          <w:szCs w:val="20"/>
        </w:rPr>
      </w:pPr>
      <w:r w:rsidRPr="00CA6138">
        <w:rPr>
          <w:sz w:val="20"/>
          <w:szCs w:val="20"/>
        </w:rPr>
        <w:t xml:space="preserve">I.1.  </w:t>
      </w:r>
      <w:r w:rsidR="00B8423F" w:rsidRPr="00CA6138">
        <w:rPr>
          <w:sz w:val="20"/>
          <w:szCs w:val="20"/>
        </w:rPr>
        <w:t xml:space="preserve">PNS je obchodní korporací, jejímž hlavním předmětem podnikání je nákup a prodej tisku a dalších tiskovin, distribuce tisku a poskytování logistických a jiných služeb s touto činností souvisejících. PNS má vybudován funkční systém distribuce tisku v ČR. </w:t>
      </w:r>
    </w:p>
    <w:p w14:paraId="3E55FDA9" w14:textId="17CF9146" w:rsidR="00B8423F" w:rsidRPr="00CA6138" w:rsidRDefault="00033D66" w:rsidP="00033D66">
      <w:pPr>
        <w:numPr>
          <w:ilvl w:val="1"/>
          <w:numId w:val="1"/>
        </w:numPr>
        <w:spacing w:after="120" w:line="240" w:lineRule="auto"/>
        <w:rPr>
          <w:sz w:val="20"/>
          <w:szCs w:val="20"/>
        </w:rPr>
      </w:pPr>
      <w:r w:rsidRPr="00CA6138">
        <w:rPr>
          <w:sz w:val="20"/>
          <w:szCs w:val="20"/>
        </w:rPr>
        <w:t xml:space="preserve">I.2.  </w:t>
      </w:r>
      <w:r w:rsidR="00B8423F" w:rsidRPr="00CA6138">
        <w:rPr>
          <w:sz w:val="20"/>
          <w:szCs w:val="20"/>
        </w:rPr>
        <w:t xml:space="preserve">Vydavatel v rámci svého předmětu podnikání vydává časopisy (dále jen pro účely této smlouvy a Všeobecných obchodních podmínek distributora „tiskoviny“ nebo „tisk“) a má zájem o jejich distribuci do sítě předplatného tisku v ČR a zajištění s tím souvisejících činností. </w:t>
      </w:r>
    </w:p>
    <w:p w14:paraId="19001FFB" w14:textId="77777777" w:rsidR="00033D66" w:rsidRPr="00CA6138" w:rsidRDefault="00033D66" w:rsidP="00033D66">
      <w:pPr>
        <w:numPr>
          <w:ilvl w:val="1"/>
          <w:numId w:val="1"/>
        </w:numPr>
        <w:spacing w:after="120" w:line="240" w:lineRule="auto"/>
        <w:rPr>
          <w:sz w:val="20"/>
          <w:szCs w:val="20"/>
        </w:rPr>
      </w:pPr>
    </w:p>
    <w:p w14:paraId="3979DBED" w14:textId="1812DCFA" w:rsidR="00B8423F" w:rsidRPr="00CA6138" w:rsidRDefault="00033D66" w:rsidP="00033D66">
      <w:pPr>
        <w:spacing w:after="120" w:line="240" w:lineRule="auto"/>
        <w:jc w:val="center"/>
        <w:rPr>
          <w:b/>
          <w:bCs/>
          <w:sz w:val="20"/>
          <w:szCs w:val="20"/>
        </w:rPr>
      </w:pPr>
      <w:r w:rsidRPr="00CA6138">
        <w:rPr>
          <w:b/>
          <w:bCs/>
          <w:sz w:val="20"/>
          <w:szCs w:val="20"/>
        </w:rPr>
        <w:t xml:space="preserve">II. </w:t>
      </w:r>
      <w:r w:rsidR="00B8423F" w:rsidRPr="00CA6138">
        <w:rPr>
          <w:b/>
          <w:bCs/>
          <w:sz w:val="20"/>
          <w:szCs w:val="20"/>
        </w:rPr>
        <w:t>Předmět Smlouvy</w:t>
      </w:r>
    </w:p>
    <w:p w14:paraId="03F115DD" w14:textId="29393BD7" w:rsidR="00B8423F" w:rsidRPr="00CA6138" w:rsidRDefault="00033D66" w:rsidP="00033D66">
      <w:pPr>
        <w:numPr>
          <w:ilvl w:val="1"/>
          <w:numId w:val="1"/>
        </w:numPr>
        <w:spacing w:after="120" w:line="240" w:lineRule="auto"/>
        <w:rPr>
          <w:sz w:val="20"/>
          <w:szCs w:val="20"/>
        </w:rPr>
      </w:pPr>
      <w:r w:rsidRPr="00CA6138">
        <w:rPr>
          <w:sz w:val="20"/>
          <w:szCs w:val="20"/>
        </w:rPr>
        <w:t xml:space="preserve">II.1. </w:t>
      </w:r>
      <w:r w:rsidR="00B8423F" w:rsidRPr="00CA6138">
        <w:rPr>
          <w:sz w:val="20"/>
          <w:szCs w:val="20"/>
        </w:rPr>
        <w:t xml:space="preserve">Na základě této Smlouvy a v souladu s Všeobecnými obchodními podmínkami (dále jen VOP) se Distributor zavazuje provádět pro Vydavatele tyto činnosti: </w:t>
      </w:r>
    </w:p>
    <w:p w14:paraId="66333355" w14:textId="77777777" w:rsidR="00B8423F" w:rsidRPr="00CA6138" w:rsidRDefault="00B8423F" w:rsidP="00033D66">
      <w:pPr>
        <w:spacing w:after="120" w:line="240" w:lineRule="auto"/>
        <w:rPr>
          <w:sz w:val="20"/>
          <w:szCs w:val="20"/>
        </w:rPr>
      </w:pPr>
      <w:r w:rsidRPr="00CA6138">
        <w:rPr>
          <w:sz w:val="20"/>
          <w:szCs w:val="20"/>
        </w:rPr>
        <w:t xml:space="preserve">a) reexpedici Tiskovin a další dopravu Tiskovin na místa určená pro jejich přebírání k další distribuci; </w:t>
      </w:r>
    </w:p>
    <w:p w14:paraId="554523B6" w14:textId="77777777" w:rsidR="00B8423F" w:rsidRPr="00CA6138" w:rsidRDefault="00B8423F" w:rsidP="00033D66">
      <w:pPr>
        <w:spacing w:after="120" w:line="240" w:lineRule="auto"/>
        <w:rPr>
          <w:sz w:val="20"/>
          <w:szCs w:val="20"/>
        </w:rPr>
      </w:pPr>
      <w:r w:rsidRPr="00CA6138">
        <w:rPr>
          <w:sz w:val="20"/>
          <w:szCs w:val="20"/>
        </w:rPr>
        <w:t xml:space="preserve">b) distribuci Tiskovin jejich Předplatitelům v dohodnutých termínech </w:t>
      </w:r>
    </w:p>
    <w:p w14:paraId="5877E32B" w14:textId="77777777" w:rsidR="00B8423F" w:rsidRPr="00CA6138" w:rsidRDefault="00B8423F" w:rsidP="00033D66">
      <w:pPr>
        <w:spacing w:after="120" w:line="240" w:lineRule="auto"/>
        <w:rPr>
          <w:sz w:val="20"/>
          <w:szCs w:val="20"/>
        </w:rPr>
      </w:pPr>
      <w:r w:rsidRPr="00CA6138">
        <w:rPr>
          <w:sz w:val="20"/>
          <w:szCs w:val="20"/>
        </w:rPr>
        <w:t xml:space="preserve">c) distribuci povinných výtisků tiskovin dle § 9 zákona č.46/2000 Sb. (tiskový zákon) v platném znění; </w:t>
      </w:r>
    </w:p>
    <w:p w14:paraId="0A52D199" w14:textId="77777777" w:rsidR="00B8423F" w:rsidRPr="00CA6138" w:rsidRDefault="00B8423F" w:rsidP="00033D66">
      <w:pPr>
        <w:spacing w:after="120" w:line="240" w:lineRule="auto"/>
        <w:rPr>
          <w:sz w:val="20"/>
          <w:szCs w:val="20"/>
        </w:rPr>
      </w:pPr>
      <w:r w:rsidRPr="00CA6138">
        <w:rPr>
          <w:sz w:val="20"/>
          <w:szCs w:val="20"/>
        </w:rPr>
        <w:t xml:space="preserve">d) distribuci Tiskovin na smluvní místa Vydavatele dle zadání Vydavatele, pokud se na tom Smluvní strany dohodnou ve formě dodatku k této Smlouvě; </w:t>
      </w:r>
    </w:p>
    <w:p w14:paraId="263FA06B" w14:textId="77777777" w:rsidR="00B8423F" w:rsidRPr="00CA6138" w:rsidRDefault="00B8423F" w:rsidP="00033D66">
      <w:pPr>
        <w:spacing w:after="120" w:line="240" w:lineRule="auto"/>
        <w:rPr>
          <w:sz w:val="20"/>
          <w:szCs w:val="20"/>
        </w:rPr>
      </w:pPr>
      <w:r w:rsidRPr="00CA6138">
        <w:rPr>
          <w:sz w:val="20"/>
          <w:szCs w:val="20"/>
        </w:rPr>
        <w:t xml:space="preserve">e) realizaci dalších služeb, které budou dohodnuty a objednány Vydavatelem </w:t>
      </w:r>
    </w:p>
    <w:p w14:paraId="4C3F269D" w14:textId="77777777" w:rsidR="00B8423F" w:rsidRPr="00CA6138" w:rsidRDefault="00B8423F" w:rsidP="00033D66">
      <w:pPr>
        <w:spacing w:after="120" w:line="240" w:lineRule="auto"/>
        <w:rPr>
          <w:sz w:val="20"/>
          <w:szCs w:val="20"/>
        </w:rPr>
      </w:pPr>
    </w:p>
    <w:p w14:paraId="53D504B4" w14:textId="048624AA" w:rsidR="00B8423F" w:rsidRPr="00CA6138" w:rsidRDefault="00033D66" w:rsidP="00033D66">
      <w:pPr>
        <w:numPr>
          <w:ilvl w:val="1"/>
          <w:numId w:val="1"/>
        </w:numPr>
        <w:spacing w:after="120" w:line="240" w:lineRule="auto"/>
        <w:rPr>
          <w:sz w:val="20"/>
          <w:szCs w:val="20"/>
        </w:rPr>
      </w:pPr>
      <w:r w:rsidRPr="00CA6138">
        <w:rPr>
          <w:sz w:val="20"/>
          <w:szCs w:val="20"/>
        </w:rPr>
        <w:t xml:space="preserve">II.2. </w:t>
      </w:r>
      <w:r w:rsidR="00B8423F" w:rsidRPr="00CA6138">
        <w:rPr>
          <w:sz w:val="20"/>
          <w:szCs w:val="20"/>
        </w:rPr>
        <w:t xml:space="preserve">Na základě této smlouvy a v souladu s VOP se Vydavatel zavazuje provádět pro Distributora tyto činnosti: </w:t>
      </w:r>
    </w:p>
    <w:p w14:paraId="71F9E76F" w14:textId="7D9BA630" w:rsidR="00B8423F" w:rsidRPr="00CA6138" w:rsidRDefault="00B8423F" w:rsidP="00033D66">
      <w:pPr>
        <w:spacing w:after="120" w:line="240" w:lineRule="auto"/>
        <w:rPr>
          <w:sz w:val="20"/>
          <w:szCs w:val="20"/>
        </w:rPr>
      </w:pPr>
      <w:r w:rsidRPr="00CA6138">
        <w:rPr>
          <w:sz w:val="20"/>
          <w:szCs w:val="20"/>
        </w:rPr>
        <w:t xml:space="preserve">a) bezodkladně a pravidelně poskytovat potřebné informace o změnách v seznamu Předplatitelů </w:t>
      </w:r>
    </w:p>
    <w:p w14:paraId="1B3080DE" w14:textId="77777777" w:rsidR="00B8423F" w:rsidRPr="00CA6138" w:rsidRDefault="00B8423F" w:rsidP="00033D66">
      <w:pPr>
        <w:spacing w:after="120" w:line="240" w:lineRule="auto"/>
        <w:rPr>
          <w:sz w:val="20"/>
          <w:szCs w:val="20"/>
        </w:rPr>
      </w:pPr>
      <w:r w:rsidRPr="00CA6138">
        <w:rPr>
          <w:sz w:val="20"/>
          <w:szCs w:val="20"/>
        </w:rPr>
        <w:t xml:space="preserve">b) předávat seznam Předplatitelů v požadovaných termínech a dohodnutém systémovém rozhraní </w:t>
      </w:r>
    </w:p>
    <w:p w14:paraId="2ECC7BB9" w14:textId="3853E0D3" w:rsidR="00B8423F" w:rsidRPr="00CA6138" w:rsidRDefault="00B8423F" w:rsidP="00033D66">
      <w:pPr>
        <w:spacing w:after="120" w:line="240" w:lineRule="auto"/>
        <w:rPr>
          <w:sz w:val="20"/>
          <w:szCs w:val="20"/>
        </w:rPr>
      </w:pPr>
      <w:r w:rsidRPr="00CA6138">
        <w:rPr>
          <w:sz w:val="20"/>
          <w:szCs w:val="20"/>
        </w:rPr>
        <w:lastRenderedPageBreak/>
        <w:t xml:space="preserve">c) zajistit dodání Tiskovin v objednaném množství, kvalitě a požadovaném termínu </w:t>
      </w:r>
    </w:p>
    <w:p w14:paraId="762258BF" w14:textId="77777777" w:rsidR="00B8423F" w:rsidRPr="00CA6138" w:rsidRDefault="00B8423F" w:rsidP="00033D66">
      <w:pPr>
        <w:spacing w:after="120" w:line="240" w:lineRule="auto"/>
        <w:rPr>
          <w:sz w:val="20"/>
          <w:szCs w:val="20"/>
        </w:rPr>
      </w:pPr>
      <w:r w:rsidRPr="00CA6138">
        <w:rPr>
          <w:sz w:val="20"/>
          <w:szCs w:val="20"/>
        </w:rPr>
        <w:t xml:space="preserve">d) zaplatit cenu za objednané služby v termínu splatnosti </w:t>
      </w:r>
    </w:p>
    <w:p w14:paraId="5A270D62" w14:textId="77777777" w:rsidR="00B8423F" w:rsidRPr="00CA6138" w:rsidRDefault="00B8423F" w:rsidP="00033D66">
      <w:pPr>
        <w:spacing w:after="120" w:line="240" w:lineRule="auto"/>
        <w:rPr>
          <w:b/>
          <w:bCs/>
          <w:sz w:val="20"/>
          <w:szCs w:val="20"/>
        </w:rPr>
      </w:pPr>
    </w:p>
    <w:p w14:paraId="1EB39E09" w14:textId="27395972" w:rsidR="00B8423F" w:rsidRPr="00CA6138" w:rsidRDefault="00B8423F" w:rsidP="00033D66">
      <w:pPr>
        <w:spacing w:after="120" w:line="240" w:lineRule="auto"/>
        <w:jc w:val="center"/>
        <w:rPr>
          <w:sz w:val="20"/>
          <w:szCs w:val="20"/>
        </w:rPr>
      </w:pPr>
      <w:r w:rsidRPr="00CA6138">
        <w:rPr>
          <w:b/>
          <w:bCs/>
          <w:sz w:val="20"/>
          <w:szCs w:val="20"/>
        </w:rPr>
        <w:t>III. Cena</w:t>
      </w:r>
    </w:p>
    <w:p w14:paraId="20147FE7" w14:textId="5E293305" w:rsidR="00B8423F" w:rsidRPr="00CA6138" w:rsidRDefault="00B8423F" w:rsidP="00033D66">
      <w:pPr>
        <w:spacing w:after="120" w:line="240" w:lineRule="auto"/>
        <w:rPr>
          <w:sz w:val="20"/>
          <w:szCs w:val="20"/>
        </w:rPr>
      </w:pPr>
      <w:r w:rsidRPr="00CA6138">
        <w:rPr>
          <w:sz w:val="20"/>
          <w:szCs w:val="20"/>
        </w:rPr>
        <w:t xml:space="preserve">III.1. Cena za plnění předmětu této Smlouvy Distributorem je stanovena v ceníku, který je připojen jako </w:t>
      </w:r>
      <w:r w:rsidRPr="00CA6138">
        <w:rPr>
          <w:b/>
          <w:bCs/>
          <w:sz w:val="20"/>
          <w:szCs w:val="20"/>
        </w:rPr>
        <w:t xml:space="preserve">Příloha č. 1 </w:t>
      </w:r>
      <w:r w:rsidRPr="00CA6138">
        <w:rPr>
          <w:sz w:val="20"/>
          <w:szCs w:val="20"/>
        </w:rPr>
        <w:t xml:space="preserve">této Smlouvy – Ceník služeb. </w:t>
      </w:r>
    </w:p>
    <w:p w14:paraId="16A57BEA" w14:textId="6D972107" w:rsidR="00B8423F" w:rsidRPr="00CA6138" w:rsidRDefault="00B8423F" w:rsidP="00033D66">
      <w:pPr>
        <w:spacing w:after="120" w:line="240" w:lineRule="auto"/>
        <w:rPr>
          <w:sz w:val="20"/>
          <w:szCs w:val="20"/>
        </w:rPr>
      </w:pPr>
      <w:r w:rsidRPr="00CA6138">
        <w:rPr>
          <w:sz w:val="20"/>
          <w:szCs w:val="20"/>
        </w:rPr>
        <w:t xml:space="preserve">III.2. Fakturu – daňový doklad vystaví Distributor na základě podkladů o počtu distribuovaných kusů Tiskovin a dalších služeb dle ceníku Tiskovin s periodicitou 1x měsíčně s lhůtou splatnosti 14 dnů ode dne jejího doručení. Zdanitelné plnění se považuje uskutečněné posledním dnem kalendářního měsíce, ve kterém byly Tiskoviny distribuovány předplatitelům. </w:t>
      </w:r>
    </w:p>
    <w:p w14:paraId="04F14B61" w14:textId="77777777" w:rsidR="00B8423F" w:rsidRPr="00CA6138" w:rsidRDefault="00B8423F" w:rsidP="00033D66">
      <w:pPr>
        <w:spacing w:after="120" w:line="240" w:lineRule="auto"/>
        <w:rPr>
          <w:sz w:val="20"/>
          <w:szCs w:val="20"/>
        </w:rPr>
      </w:pPr>
    </w:p>
    <w:p w14:paraId="658F811E" w14:textId="59DAFE0E" w:rsidR="00B8423F" w:rsidRPr="00CA6138" w:rsidRDefault="00B8423F" w:rsidP="00033D66">
      <w:pPr>
        <w:spacing w:after="120" w:line="240" w:lineRule="auto"/>
        <w:jc w:val="center"/>
        <w:rPr>
          <w:sz w:val="20"/>
          <w:szCs w:val="20"/>
        </w:rPr>
      </w:pPr>
      <w:r w:rsidRPr="00CA6138">
        <w:rPr>
          <w:b/>
          <w:bCs/>
          <w:sz w:val="20"/>
          <w:szCs w:val="20"/>
        </w:rPr>
        <w:t>IV. Doba plnění</w:t>
      </w:r>
    </w:p>
    <w:p w14:paraId="4D59562E" w14:textId="34FFD331" w:rsidR="00B8423F" w:rsidRPr="00CA6138" w:rsidRDefault="00B8423F" w:rsidP="00033D66">
      <w:pPr>
        <w:spacing w:after="120" w:line="240" w:lineRule="auto"/>
        <w:rPr>
          <w:sz w:val="20"/>
          <w:szCs w:val="20"/>
        </w:rPr>
      </w:pPr>
      <w:r w:rsidRPr="00CA6138">
        <w:rPr>
          <w:sz w:val="20"/>
          <w:szCs w:val="20"/>
        </w:rPr>
        <w:t xml:space="preserve">IV.1. Tato Smlouva se uzavírá na dobu určitou, a to od 1. </w:t>
      </w:r>
      <w:r w:rsidR="009D723B" w:rsidRPr="00CA6138">
        <w:rPr>
          <w:sz w:val="20"/>
          <w:szCs w:val="20"/>
        </w:rPr>
        <w:t>1</w:t>
      </w:r>
      <w:r w:rsidRPr="00CA6138">
        <w:rPr>
          <w:sz w:val="20"/>
          <w:szCs w:val="20"/>
        </w:rPr>
        <w:t>. 202</w:t>
      </w:r>
      <w:r w:rsidR="00D202E0" w:rsidRPr="00CA6138">
        <w:rPr>
          <w:sz w:val="20"/>
          <w:szCs w:val="20"/>
        </w:rPr>
        <w:t>6</w:t>
      </w:r>
      <w:r w:rsidRPr="00CA6138">
        <w:rPr>
          <w:sz w:val="20"/>
          <w:szCs w:val="20"/>
        </w:rPr>
        <w:t xml:space="preserve"> do 31. 12. 202</w:t>
      </w:r>
      <w:r w:rsidR="009D723B" w:rsidRPr="00CA6138">
        <w:rPr>
          <w:sz w:val="20"/>
          <w:szCs w:val="20"/>
        </w:rPr>
        <w:t>6</w:t>
      </w:r>
      <w:r w:rsidRPr="00CA6138">
        <w:rPr>
          <w:sz w:val="20"/>
          <w:szCs w:val="20"/>
        </w:rPr>
        <w:t xml:space="preserve">, s dvouměsíční výpovědní lhůtou, přičemž výpověď může být dána i bez uvedení důvodů. Výpověď Smlouvy musí být provedena písemně, výpovědní lhůta počíná běžet k prvnímu dni kalendářního měsíce následujícího po doručení výpovědi příslušné smluvní straně. Případ zastavení vydávání některé Tiskoviny Vydavatelem není považován za porušení této Smlouvy. V případě takovéhoto zastavení vydávání některé Tiskoviny se Distributor zavazuje dokončit distribuci této Tiskoviny za stávajících podmínek. </w:t>
      </w:r>
    </w:p>
    <w:p w14:paraId="774C0D55" w14:textId="77777777" w:rsidR="00B8423F" w:rsidRPr="00CA6138" w:rsidRDefault="00B8423F" w:rsidP="00033D66">
      <w:pPr>
        <w:spacing w:after="120" w:line="240" w:lineRule="auto"/>
        <w:rPr>
          <w:sz w:val="20"/>
          <w:szCs w:val="20"/>
        </w:rPr>
      </w:pPr>
      <w:r w:rsidRPr="00CA6138">
        <w:rPr>
          <w:sz w:val="20"/>
          <w:szCs w:val="20"/>
        </w:rPr>
        <w:t xml:space="preserve">IV.2. Nad rámec bodu IV.1. mají smluvní strany právo vypovědět smlouvu nebo od ní odstoupit pouze v případech definovaných v Čl.10. Doba plnění ve VOP </w:t>
      </w:r>
    </w:p>
    <w:p w14:paraId="6F6E50CA" w14:textId="77777777" w:rsidR="00B8423F" w:rsidRPr="00CA6138" w:rsidRDefault="00B8423F" w:rsidP="00033D66">
      <w:pPr>
        <w:spacing w:after="120" w:line="240" w:lineRule="auto"/>
        <w:rPr>
          <w:sz w:val="20"/>
          <w:szCs w:val="20"/>
        </w:rPr>
      </w:pPr>
    </w:p>
    <w:p w14:paraId="3BA861ED" w14:textId="41514A4F" w:rsidR="00B8423F" w:rsidRPr="00CA6138" w:rsidRDefault="00B8423F" w:rsidP="00033D66">
      <w:pPr>
        <w:spacing w:after="120" w:line="240" w:lineRule="auto"/>
        <w:jc w:val="center"/>
        <w:rPr>
          <w:sz w:val="20"/>
          <w:szCs w:val="20"/>
        </w:rPr>
      </w:pPr>
      <w:r w:rsidRPr="00CA6138">
        <w:rPr>
          <w:b/>
          <w:bCs/>
          <w:sz w:val="20"/>
          <w:szCs w:val="20"/>
        </w:rPr>
        <w:t>V. Ochrana osobních údajů</w:t>
      </w:r>
    </w:p>
    <w:p w14:paraId="45C1983D" w14:textId="77777777" w:rsidR="00B8423F" w:rsidRPr="00CA6138" w:rsidRDefault="00B8423F" w:rsidP="00033D66">
      <w:pPr>
        <w:spacing w:after="120" w:line="240" w:lineRule="auto"/>
        <w:rPr>
          <w:sz w:val="20"/>
          <w:szCs w:val="20"/>
        </w:rPr>
      </w:pPr>
      <w:r w:rsidRPr="00CA6138">
        <w:rPr>
          <w:sz w:val="20"/>
          <w:szCs w:val="20"/>
        </w:rPr>
        <w:t xml:space="preserve">V.1. Vydavatel tímto, jako správce, a Distributor, jako zpracovatel, současně s uzavřením této </w:t>
      </w:r>
    </w:p>
    <w:p w14:paraId="2EFA3F84" w14:textId="77777777" w:rsidR="00B8423F" w:rsidRPr="00CA6138" w:rsidRDefault="00B8423F" w:rsidP="00033D66">
      <w:pPr>
        <w:spacing w:after="120" w:line="240" w:lineRule="auto"/>
        <w:rPr>
          <w:sz w:val="20"/>
          <w:szCs w:val="20"/>
        </w:rPr>
      </w:pPr>
      <w:r w:rsidRPr="00CA6138">
        <w:rPr>
          <w:sz w:val="20"/>
          <w:szCs w:val="20"/>
        </w:rPr>
        <w:t xml:space="preserve">Smlouvy uzavírají smlouvu o zpracování osobních údajů ve smyslu čl. 28 Nařízení (dále jen </w:t>
      </w:r>
    </w:p>
    <w:p w14:paraId="51637F3F" w14:textId="77777777" w:rsidR="00B8423F" w:rsidRPr="00CA6138" w:rsidRDefault="00B8423F" w:rsidP="00033D66">
      <w:pPr>
        <w:spacing w:after="120" w:line="240" w:lineRule="auto"/>
        <w:rPr>
          <w:sz w:val="20"/>
          <w:szCs w:val="20"/>
        </w:rPr>
      </w:pPr>
      <w:r w:rsidRPr="00CA6138">
        <w:rPr>
          <w:sz w:val="20"/>
          <w:szCs w:val="20"/>
        </w:rPr>
        <w:t>„</w:t>
      </w:r>
      <w:r w:rsidRPr="00CA6138">
        <w:rPr>
          <w:b/>
          <w:bCs/>
          <w:sz w:val="20"/>
          <w:szCs w:val="20"/>
        </w:rPr>
        <w:t>Smlouva o Zpracování Osobních Údajů</w:t>
      </w:r>
      <w:r w:rsidRPr="00CA6138">
        <w:rPr>
          <w:sz w:val="20"/>
          <w:szCs w:val="20"/>
        </w:rPr>
        <w:t xml:space="preserve">“), kterou Vydavatel pověřuje Distributora </w:t>
      </w:r>
    </w:p>
    <w:p w14:paraId="301F3CA3" w14:textId="3AEBE0C1" w:rsidR="00B8423F" w:rsidRPr="00CA6138" w:rsidRDefault="00B8423F" w:rsidP="00033D66">
      <w:pPr>
        <w:spacing w:after="120" w:line="240" w:lineRule="auto"/>
        <w:rPr>
          <w:sz w:val="20"/>
          <w:szCs w:val="20"/>
        </w:rPr>
      </w:pPr>
      <w:r w:rsidRPr="00CA6138">
        <w:rPr>
          <w:sz w:val="20"/>
          <w:szCs w:val="20"/>
        </w:rPr>
        <w:t xml:space="preserve">zpracováním osobních údajů pro účely plnění Smlouvy a ochrany oprávněných zájmů Vydavatele, Předplatitele a Distributora, a to v souladu s Čl. 5. Ochrana a zpracování osobních údajů ve VOP. </w:t>
      </w:r>
    </w:p>
    <w:p w14:paraId="784C7E38" w14:textId="77777777" w:rsidR="00B8423F" w:rsidRPr="00CA6138" w:rsidRDefault="00B8423F" w:rsidP="00033D66">
      <w:pPr>
        <w:spacing w:after="120" w:line="240" w:lineRule="auto"/>
        <w:jc w:val="center"/>
        <w:rPr>
          <w:b/>
          <w:bCs/>
          <w:sz w:val="20"/>
          <w:szCs w:val="20"/>
        </w:rPr>
      </w:pPr>
    </w:p>
    <w:p w14:paraId="396603FE" w14:textId="063FD32D" w:rsidR="00B8423F" w:rsidRPr="00CA6138" w:rsidRDefault="00B8423F" w:rsidP="00033D66">
      <w:pPr>
        <w:spacing w:after="120" w:line="240" w:lineRule="auto"/>
        <w:jc w:val="center"/>
        <w:rPr>
          <w:sz w:val="20"/>
          <w:szCs w:val="20"/>
        </w:rPr>
      </w:pPr>
      <w:r w:rsidRPr="00CA6138">
        <w:rPr>
          <w:b/>
          <w:bCs/>
          <w:sz w:val="20"/>
          <w:szCs w:val="20"/>
        </w:rPr>
        <w:t>VI. Ostatní ujednání</w:t>
      </w:r>
    </w:p>
    <w:p w14:paraId="19B40BC1" w14:textId="77777777" w:rsidR="00B8423F" w:rsidRPr="00CA6138" w:rsidRDefault="00B8423F" w:rsidP="00033D66">
      <w:pPr>
        <w:spacing w:after="120" w:line="240" w:lineRule="auto"/>
        <w:rPr>
          <w:sz w:val="20"/>
          <w:szCs w:val="20"/>
        </w:rPr>
      </w:pPr>
      <w:r w:rsidRPr="00CA6138">
        <w:rPr>
          <w:sz w:val="20"/>
          <w:szCs w:val="20"/>
        </w:rPr>
        <w:t xml:space="preserve">VI.1. Smluvní strany prohlašují, že ustanovení této Smlouvy jsou důvěrná, a zavazují se je nesdělovat bez písemného souhlasu druhé smluvní strany třetím osobám a budou zachovávat o všech ustanoveních Smlouvy mlčenlivost, a to včetně informací, o kterých se dozvědí při plnění této Smlouvy nebo v souvislosti s jejím plněním a nebudou poskytovat nikomu ani jakékoliv softwarové nástroje, které budou využívány (s výjimkou správce software). Tento závazek se však nevztahuje v nezbytném rozsahu na osoby, které Distributor bude využívat při plnění předmětu této Smlouvy jako své subdodavatele. </w:t>
      </w:r>
    </w:p>
    <w:p w14:paraId="79AD921D" w14:textId="061A2103" w:rsidR="00B8423F" w:rsidRPr="00CA6138" w:rsidRDefault="00B8423F" w:rsidP="00033D66">
      <w:pPr>
        <w:spacing w:after="120" w:line="240" w:lineRule="auto"/>
        <w:rPr>
          <w:sz w:val="20"/>
          <w:szCs w:val="20"/>
        </w:rPr>
      </w:pPr>
      <w:r w:rsidRPr="00CA6138">
        <w:rPr>
          <w:sz w:val="20"/>
          <w:szCs w:val="20"/>
        </w:rPr>
        <w:t xml:space="preserve">VI.2. Distributor je oprávněn využít k provedení služeb dle této Smlouvy třetí osoby, za které však přebírá vůči Vydavateli odpovědnost za plnění tak, jako by tato prováděl sám. </w:t>
      </w:r>
    </w:p>
    <w:p w14:paraId="201358EC" w14:textId="33711BD9" w:rsidR="00B8423F" w:rsidRPr="00CA6138" w:rsidRDefault="00B8423F" w:rsidP="00033D66">
      <w:pPr>
        <w:spacing w:after="120" w:line="240" w:lineRule="auto"/>
        <w:rPr>
          <w:sz w:val="20"/>
          <w:szCs w:val="20"/>
        </w:rPr>
      </w:pPr>
      <w:r w:rsidRPr="00CA6138">
        <w:rPr>
          <w:sz w:val="20"/>
          <w:szCs w:val="20"/>
        </w:rPr>
        <w:t xml:space="preserve">VI.3. Smluvní strany se dohodly, že veškeré spory z této smlouvy budou obě Smluvní strany řešit smírnou cestou a po vyčerpání všech mimosoudních možností u příslušného obecného soudu. </w:t>
      </w:r>
    </w:p>
    <w:p w14:paraId="2147254F" w14:textId="77777777" w:rsidR="00B8423F" w:rsidRPr="00CA6138" w:rsidRDefault="00B8423F" w:rsidP="00033D66">
      <w:pPr>
        <w:spacing w:after="120" w:line="240" w:lineRule="auto"/>
        <w:rPr>
          <w:sz w:val="20"/>
          <w:szCs w:val="20"/>
        </w:rPr>
      </w:pPr>
      <w:r w:rsidRPr="00CA6138">
        <w:rPr>
          <w:sz w:val="20"/>
          <w:szCs w:val="20"/>
        </w:rPr>
        <w:t xml:space="preserve">VI.4. Nedílnou součástí této Smlouvy je Příloha č. 1 – Ceník služeb, Příloha č. 2 – Časový harmonogram a specifikace dodávek a VOP distributora. </w:t>
      </w:r>
    </w:p>
    <w:p w14:paraId="5ED6C345" w14:textId="5B3B32C3" w:rsidR="00B8423F" w:rsidRPr="00CA6138" w:rsidRDefault="00B8423F" w:rsidP="00033D66">
      <w:pPr>
        <w:spacing w:after="120" w:line="240" w:lineRule="auto"/>
        <w:rPr>
          <w:sz w:val="20"/>
          <w:szCs w:val="20"/>
        </w:rPr>
      </w:pPr>
      <w:r w:rsidRPr="00CA6138">
        <w:rPr>
          <w:sz w:val="20"/>
          <w:szCs w:val="20"/>
        </w:rPr>
        <w:t>VI.5. V případě rozporu mezi zněním Smlouvy, včetně jejich příloh a VOP mají přednost ujednání</w:t>
      </w:r>
      <w:r w:rsidR="00CA6138" w:rsidRPr="00CA6138">
        <w:rPr>
          <w:sz w:val="20"/>
          <w:szCs w:val="20"/>
        </w:rPr>
        <w:t xml:space="preserve"> </w:t>
      </w:r>
      <w:r w:rsidRPr="00CA6138">
        <w:rPr>
          <w:sz w:val="20"/>
          <w:szCs w:val="20"/>
        </w:rPr>
        <w:t xml:space="preserve">obsažená v této Smlouvě. </w:t>
      </w:r>
    </w:p>
    <w:p w14:paraId="700E15B1" w14:textId="77777777" w:rsidR="00B8423F" w:rsidRPr="00CA6138" w:rsidRDefault="00B8423F" w:rsidP="00033D66">
      <w:pPr>
        <w:spacing w:after="120" w:line="240" w:lineRule="auto"/>
        <w:rPr>
          <w:sz w:val="20"/>
          <w:szCs w:val="20"/>
        </w:rPr>
      </w:pPr>
    </w:p>
    <w:p w14:paraId="67630928" w14:textId="1F442E98" w:rsidR="00B8423F" w:rsidRPr="00CA6138" w:rsidRDefault="00B8423F" w:rsidP="00033D66">
      <w:pPr>
        <w:spacing w:after="120" w:line="240" w:lineRule="auto"/>
        <w:jc w:val="center"/>
        <w:rPr>
          <w:sz w:val="20"/>
          <w:szCs w:val="20"/>
        </w:rPr>
      </w:pPr>
      <w:r w:rsidRPr="00CA6138">
        <w:rPr>
          <w:b/>
          <w:bCs/>
          <w:sz w:val="20"/>
          <w:szCs w:val="20"/>
        </w:rPr>
        <w:t>VII. Závěrečná ustanovení</w:t>
      </w:r>
    </w:p>
    <w:p w14:paraId="3FB8082F" w14:textId="0BE585D9" w:rsidR="00B8423F" w:rsidRPr="00CA6138" w:rsidRDefault="00B8423F" w:rsidP="00033D66">
      <w:pPr>
        <w:spacing w:after="120" w:line="240" w:lineRule="auto"/>
        <w:rPr>
          <w:sz w:val="20"/>
          <w:szCs w:val="20"/>
        </w:rPr>
      </w:pPr>
      <w:r w:rsidRPr="00CA6138">
        <w:rPr>
          <w:sz w:val="20"/>
          <w:szCs w:val="20"/>
        </w:rPr>
        <w:lastRenderedPageBreak/>
        <w:t xml:space="preserve">VII.1. Tato Smlouva může být měněna pouze písemnými dodatky ke Smlouvě podepsanými oběma Smluvními stranami. Ke změně tohoto ustanovení je třeba také písemného dodatku. </w:t>
      </w:r>
    </w:p>
    <w:p w14:paraId="121EBAC9" w14:textId="77777777" w:rsidR="00B8423F" w:rsidRPr="00CA6138" w:rsidRDefault="00B8423F" w:rsidP="00033D66">
      <w:pPr>
        <w:spacing w:after="120" w:line="240" w:lineRule="auto"/>
        <w:rPr>
          <w:sz w:val="20"/>
          <w:szCs w:val="20"/>
        </w:rPr>
      </w:pPr>
      <w:r w:rsidRPr="00CA6138">
        <w:rPr>
          <w:sz w:val="20"/>
          <w:szCs w:val="20"/>
        </w:rPr>
        <w:t xml:space="preserve">VII.2. Pokud by bylo kterékoli ustanovení této Smlouvy zcela nebo zčásti neplatné nebo jestliže některá otázka není touto Smlouvou upravována, zbývající ustanovení smlouvy nejsou tímto dotčena. Ukončení této Smlouvy musí být provedeno písemně. </w:t>
      </w:r>
    </w:p>
    <w:p w14:paraId="03521910" w14:textId="7D890082" w:rsidR="00B8423F" w:rsidRPr="00CA6138" w:rsidRDefault="00B8423F" w:rsidP="00033D66">
      <w:pPr>
        <w:spacing w:after="120" w:line="240" w:lineRule="auto"/>
        <w:rPr>
          <w:sz w:val="20"/>
          <w:szCs w:val="20"/>
        </w:rPr>
      </w:pPr>
      <w:r w:rsidRPr="00CA6138">
        <w:rPr>
          <w:sz w:val="20"/>
          <w:szCs w:val="20"/>
        </w:rPr>
        <w:t xml:space="preserve">VII.3. Tato Smlouva je vyhotovena v jedné digitální kopii opatřené platnými elektronickými podpisy, kterou obdrží každá ze Smluvních stran. </w:t>
      </w:r>
    </w:p>
    <w:p w14:paraId="0E202872" w14:textId="2FD03F74" w:rsidR="00B8423F" w:rsidRPr="00CA6138" w:rsidRDefault="00B8423F" w:rsidP="00033D66">
      <w:pPr>
        <w:spacing w:after="120" w:line="240" w:lineRule="auto"/>
        <w:rPr>
          <w:sz w:val="20"/>
          <w:szCs w:val="20"/>
        </w:rPr>
      </w:pPr>
      <w:r w:rsidRPr="00CA6138">
        <w:rPr>
          <w:sz w:val="20"/>
          <w:szCs w:val="20"/>
        </w:rPr>
        <w:t xml:space="preserve">VII.4. Práva a povinnosti plynoucí z této Smlouvy pro každou ze Smluvních stran přecházejí na jejich právní nástupce. </w:t>
      </w:r>
    </w:p>
    <w:p w14:paraId="1052B7A6" w14:textId="154630AC" w:rsidR="00B8423F" w:rsidRPr="00CA6138" w:rsidRDefault="00B8423F" w:rsidP="00033D66">
      <w:pPr>
        <w:spacing w:after="120" w:line="240" w:lineRule="auto"/>
        <w:rPr>
          <w:sz w:val="20"/>
          <w:szCs w:val="20"/>
        </w:rPr>
      </w:pPr>
      <w:r w:rsidRPr="00CA6138">
        <w:rPr>
          <w:sz w:val="20"/>
          <w:szCs w:val="20"/>
        </w:rPr>
        <w:t>VII.5. Vztahy neupravené touto Smlouvou se řídí platným právním řádem ČR, zejména Občanským</w:t>
      </w:r>
      <w:r w:rsidR="009D723B" w:rsidRPr="00CA6138">
        <w:rPr>
          <w:sz w:val="20"/>
          <w:szCs w:val="20"/>
        </w:rPr>
        <w:t xml:space="preserve"> </w:t>
      </w:r>
      <w:r w:rsidRPr="00CA6138">
        <w:rPr>
          <w:sz w:val="20"/>
          <w:szCs w:val="20"/>
        </w:rPr>
        <w:t xml:space="preserve">Zákoníkem, přičemž se vylučuje aplikace zákona č. 29/2000 Sb., o poštovních službách, neboť předplacená Tiskovina není poštovní zásilkou ve smyslu tohoto zákona. </w:t>
      </w:r>
    </w:p>
    <w:p w14:paraId="505C1DC4" w14:textId="77777777" w:rsidR="00B8423F" w:rsidRPr="00CA6138" w:rsidRDefault="00B8423F" w:rsidP="00033D66">
      <w:pPr>
        <w:spacing w:after="120" w:line="240" w:lineRule="auto"/>
        <w:rPr>
          <w:sz w:val="20"/>
          <w:szCs w:val="20"/>
        </w:rPr>
      </w:pPr>
      <w:r w:rsidRPr="00CA6138">
        <w:rPr>
          <w:sz w:val="20"/>
          <w:szCs w:val="20"/>
        </w:rPr>
        <w:t xml:space="preserve">VII.6. Oprávnění k uzavření této Smlouvy Vydavatel i Distributor dokládá platným výpisem z obchodního Rejstříku, případně živnostenskými oprávněními, nebo jejich ověřenou kopií. </w:t>
      </w:r>
    </w:p>
    <w:tbl>
      <w:tblPr>
        <w:tblpPr w:leftFromText="141" w:rightFromText="141" w:vertAnchor="page" w:horzAnchor="margin" w:tblpY="8750"/>
        <w:tblW w:w="8931"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712"/>
        <w:gridCol w:w="966"/>
        <w:gridCol w:w="4253"/>
      </w:tblGrid>
      <w:tr w:rsidR="00CA6138" w:rsidRPr="00CA6138" w14:paraId="2F7BEC6C" w14:textId="77777777" w:rsidTr="00CA6138">
        <w:trPr>
          <w:trHeight w:val="94"/>
        </w:trPr>
        <w:tc>
          <w:tcPr>
            <w:tcW w:w="3712" w:type="dxa"/>
            <w:tcBorders>
              <w:top w:val="nil"/>
              <w:left w:val="nil"/>
              <w:bottom w:val="none" w:sz="6" w:space="0" w:color="auto"/>
              <w:right w:val="nil"/>
            </w:tcBorders>
          </w:tcPr>
          <w:p w14:paraId="70251907" w14:textId="77777777" w:rsidR="00CA6138" w:rsidRPr="00CA6138" w:rsidRDefault="00CA6138" w:rsidP="00CA6138">
            <w:pPr>
              <w:spacing w:after="0" w:line="240" w:lineRule="auto"/>
              <w:rPr>
                <w:sz w:val="20"/>
                <w:szCs w:val="20"/>
              </w:rPr>
            </w:pPr>
            <w:r w:rsidRPr="00CA6138">
              <w:rPr>
                <w:sz w:val="20"/>
                <w:szCs w:val="20"/>
              </w:rPr>
              <w:t xml:space="preserve">V Praze dne ________ </w:t>
            </w:r>
          </w:p>
        </w:tc>
        <w:tc>
          <w:tcPr>
            <w:tcW w:w="966" w:type="dxa"/>
          </w:tcPr>
          <w:p w14:paraId="5A3E159B" w14:textId="77777777" w:rsidR="00CA6138" w:rsidRPr="00CA6138" w:rsidRDefault="00CA6138" w:rsidP="00CA6138">
            <w:pPr>
              <w:spacing w:after="0" w:line="240" w:lineRule="auto"/>
              <w:rPr>
                <w:sz w:val="20"/>
                <w:szCs w:val="20"/>
              </w:rPr>
            </w:pPr>
          </w:p>
        </w:tc>
        <w:tc>
          <w:tcPr>
            <w:tcW w:w="4253" w:type="dxa"/>
            <w:tcBorders>
              <w:top w:val="nil"/>
              <w:left w:val="none" w:sz="6" w:space="0" w:color="auto"/>
              <w:bottom w:val="none" w:sz="6" w:space="0" w:color="auto"/>
              <w:right w:val="nil"/>
            </w:tcBorders>
          </w:tcPr>
          <w:p w14:paraId="1ACFC316" w14:textId="77777777" w:rsidR="00CA6138" w:rsidRPr="00CA6138" w:rsidRDefault="00CA6138" w:rsidP="00CA6138">
            <w:pPr>
              <w:spacing w:after="0" w:line="240" w:lineRule="auto"/>
              <w:rPr>
                <w:sz w:val="20"/>
                <w:szCs w:val="20"/>
              </w:rPr>
            </w:pPr>
            <w:r w:rsidRPr="00CA6138">
              <w:rPr>
                <w:sz w:val="20"/>
                <w:szCs w:val="20"/>
              </w:rPr>
              <w:t xml:space="preserve">V Praze dne ________ </w:t>
            </w:r>
          </w:p>
        </w:tc>
      </w:tr>
      <w:tr w:rsidR="00CA6138" w:rsidRPr="00CA6138" w14:paraId="18CF2DC9" w14:textId="77777777" w:rsidTr="00CA6138">
        <w:trPr>
          <w:trHeight w:val="471"/>
        </w:trPr>
        <w:tc>
          <w:tcPr>
            <w:tcW w:w="3712" w:type="dxa"/>
            <w:tcBorders>
              <w:top w:val="none" w:sz="6" w:space="0" w:color="auto"/>
              <w:left w:val="nil"/>
              <w:bottom w:val="none" w:sz="6" w:space="0" w:color="auto"/>
              <w:right w:val="nil"/>
            </w:tcBorders>
          </w:tcPr>
          <w:p w14:paraId="4029C560" w14:textId="77777777" w:rsidR="00CA6138" w:rsidRPr="00CA6138" w:rsidRDefault="00CA6138" w:rsidP="00CA6138">
            <w:pPr>
              <w:spacing w:after="0" w:line="240" w:lineRule="auto"/>
              <w:rPr>
                <w:sz w:val="20"/>
                <w:szCs w:val="20"/>
              </w:rPr>
            </w:pPr>
            <w:r w:rsidRPr="00CA6138">
              <w:rPr>
                <w:sz w:val="20"/>
                <w:szCs w:val="20"/>
              </w:rPr>
              <w:t xml:space="preserve">Distributor: </w:t>
            </w:r>
          </w:p>
        </w:tc>
        <w:tc>
          <w:tcPr>
            <w:tcW w:w="966" w:type="dxa"/>
          </w:tcPr>
          <w:p w14:paraId="1D85BB0F" w14:textId="77777777" w:rsidR="00CA6138" w:rsidRPr="00CA6138" w:rsidRDefault="00CA6138" w:rsidP="00CA6138">
            <w:pPr>
              <w:spacing w:after="0" w:line="240" w:lineRule="auto"/>
              <w:rPr>
                <w:sz w:val="20"/>
                <w:szCs w:val="20"/>
              </w:rPr>
            </w:pPr>
          </w:p>
        </w:tc>
        <w:tc>
          <w:tcPr>
            <w:tcW w:w="4253" w:type="dxa"/>
            <w:tcBorders>
              <w:top w:val="none" w:sz="6" w:space="0" w:color="auto"/>
              <w:left w:val="none" w:sz="6" w:space="0" w:color="auto"/>
              <w:bottom w:val="none" w:sz="6" w:space="0" w:color="auto"/>
              <w:right w:val="nil"/>
            </w:tcBorders>
          </w:tcPr>
          <w:p w14:paraId="2E65F75B" w14:textId="77777777" w:rsidR="00CA6138" w:rsidRPr="00CA6138" w:rsidRDefault="00CA6138" w:rsidP="00CA6138">
            <w:pPr>
              <w:spacing w:after="0" w:line="240" w:lineRule="auto"/>
              <w:rPr>
                <w:sz w:val="20"/>
                <w:szCs w:val="20"/>
              </w:rPr>
            </w:pPr>
            <w:r w:rsidRPr="00CA6138">
              <w:rPr>
                <w:sz w:val="20"/>
                <w:szCs w:val="20"/>
              </w:rPr>
              <w:t xml:space="preserve">Vydavatel: </w:t>
            </w:r>
          </w:p>
        </w:tc>
      </w:tr>
      <w:tr w:rsidR="00CA6138" w:rsidRPr="00CA6138" w14:paraId="0BAE006E" w14:textId="77777777" w:rsidTr="00CA6138">
        <w:trPr>
          <w:trHeight w:val="1642"/>
        </w:trPr>
        <w:tc>
          <w:tcPr>
            <w:tcW w:w="3712" w:type="dxa"/>
            <w:tcBorders>
              <w:top w:val="none" w:sz="6" w:space="0" w:color="auto"/>
              <w:left w:val="nil"/>
              <w:bottom w:val="none" w:sz="6" w:space="0" w:color="auto"/>
              <w:right w:val="nil"/>
            </w:tcBorders>
          </w:tcPr>
          <w:p w14:paraId="5F1C35AF" w14:textId="77777777" w:rsidR="00CA6138" w:rsidRPr="00CA6138" w:rsidRDefault="00CA6138" w:rsidP="00CA6138">
            <w:pPr>
              <w:spacing w:after="0" w:line="240" w:lineRule="auto"/>
              <w:rPr>
                <w:b/>
                <w:bCs/>
                <w:sz w:val="20"/>
                <w:szCs w:val="20"/>
              </w:rPr>
            </w:pPr>
          </w:p>
          <w:p w14:paraId="58446738" w14:textId="77777777" w:rsidR="00CA6138" w:rsidRPr="00CA6138" w:rsidRDefault="00CA6138" w:rsidP="00CA6138">
            <w:pPr>
              <w:spacing w:after="0" w:line="240" w:lineRule="auto"/>
              <w:rPr>
                <w:b/>
                <w:bCs/>
                <w:sz w:val="20"/>
                <w:szCs w:val="20"/>
              </w:rPr>
            </w:pPr>
          </w:p>
          <w:p w14:paraId="5338B7B8" w14:textId="77777777" w:rsidR="00CA6138" w:rsidRPr="00CA6138" w:rsidRDefault="00CA6138" w:rsidP="00CA6138">
            <w:pPr>
              <w:spacing w:after="0" w:line="240" w:lineRule="auto"/>
              <w:rPr>
                <w:sz w:val="20"/>
                <w:szCs w:val="20"/>
              </w:rPr>
            </w:pPr>
            <w:r w:rsidRPr="00CA6138">
              <w:rPr>
                <w:sz w:val="20"/>
                <w:szCs w:val="20"/>
              </w:rPr>
              <w:t>…………………………………………</w:t>
            </w:r>
          </w:p>
          <w:p w14:paraId="41ECE8A8" w14:textId="77777777" w:rsidR="00CA6138" w:rsidRPr="00CA6138" w:rsidRDefault="00CA6138" w:rsidP="00CA6138">
            <w:pPr>
              <w:spacing w:after="0" w:line="240" w:lineRule="auto"/>
              <w:rPr>
                <w:b/>
                <w:bCs/>
                <w:sz w:val="20"/>
                <w:szCs w:val="20"/>
              </w:rPr>
            </w:pPr>
            <w:r w:rsidRPr="00CA6138">
              <w:rPr>
                <w:b/>
                <w:bCs/>
                <w:sz w:val="20"/>
                <w:szCs w:val="20"/>
              </w:rPr>
              <w:t xml:space="preserve">Vít Rozsypal </w:t>
            </w:r>
          </w:p>
          <w:p w14:paraId="38A65491" w14:textId="77777777" w:rsidR="00CA6138" w:rsidRPr="00CA6138" w:rsidRDefault="00CA6138" w:rsidP="00CA6138">
            <w:pPr>
              <w:spacing w:after="0" w:line="240" w:lineRule="auto"/>
              <w:rPr>
                <w:sz w:val="20"/>
                <w:szCs w:val="20"/>
              </w:rPr>
            </w:pPr>
            <w:r w:rsidRPr="00CA6138">
              <w:rPr>
                <w:sz w:val="20"/>
                <w:szCs w:val="20"/>
              </w:rPr>
              <w:t xml:space="preserve">předseda představenstva </w:t>
            </w:r>
          </w:p>
          <w:p w14:paraId="600708DA" w14:textId="77777777" w:rsidR="00CA6138" w:rsidRPr="00CA6138" w:rsidRDefault="00CA6138" w:rsidP="00CA6138">
            <w:pPr>
              <w:spacing w:after="0" w:line="240" w:lineRule="auto"/>
              <w:rPr>
                <w:sz w:val="20"/>
                <w:szCs w:val="20"/>
              </w:rPr>
            </w:pPr>
          </w:p>
          <w:p w14:paraId="08EB8CA8" w14:textId="77777777" w:rsidR="00CA6138" w:rsidRPr="00CA6138" w:rsidRDefault="00CA6138" w:rsidP="00CA6138">
            <w:pPr>
              <w:spacing w:after="0" w:line="240" w:lineRule="auto"/>
              <w:rPr>
                <w:sz w:val="20"/>
                <w:szCs w:val="20"/>
              </w:rPr>
            </w:pPr>
          </w:p>
          <w:p w14:paraId="4F7FCD5E" w14:textId="77777777" w:rsidR="00CA6138" w:rsidRPr="00CA6138" w:rsidRDefault="00CA6138" w:rsidP="00CA6138">
            <w:pPr>
              <w:spacing w:after="0" w:line="240" w:lineRule="auto"/>
              <w:rPr>
                <w:sz w:val="20"/>
                <w:szCs w:val="20"/>
              </w:rPr>
            </w:pPr>
          </w:p>
          <w:p w14:paraId="74F65BCC" w14:textId="77777777" w:rsidR="00CA6138" w:rsidRPr="00CA6138" w:rsidRDefault="00CA6138" w:rsidP="00CA6138">
            <w:pPr>
              <w:spacing w:after="0" w:line="240" w:lineRule="auto"/>
              <w:rPr>
                <w:sz w:val="20"/>
                <w:szCs w:val="20"/>
              </w:rPr>
            </w:pPr>
            <w:r w:rsidRPr="00CA6138">
              <w:rPr>
                <w:sz w:val="20"/>
                <w:szCs w:val="20"/>
              </w:rPr>
              <w:t>…………………………………………</w:t>
            </w:r>
          </w:p>
          <w:p w14:paraId="2A2C9A58" w14:textId="77777777" w:rsidR="00CA6138" w:rsidRPr="00CA6138" w:rsidRDefault="00CA6138" w:rsidP="00CA6138">
            <w:pPr>
              <w:spacing w:after="0" w:line="240" w:lineRule="auto"/>
              <w:rPr>
                <w:b/>
                <w:bCs/>
                <w:sz w:val="20"/>
                <w:szCs w:val="20"/>
              </w:rPr>
            </w:pPr>
            <w:r w:rsidRPr="00CA6138">
              <w:rPr>
                <w:b/>
                <w:bCs/>
                <w:sz w:val="20"/>
                <w:szCs w:val="20"/>
              </w:rPr>
              <w:t>Emerich Malát</w:t>
            </w:r>
          </w:p>
          <w:p w14:paraId="0C29F7EA" w14:textId="77777777" w:rsidR="00CA6138" w:rsidRPr="00CA6138" w:rsidRDefault="00CA6138" w:rsidP="00CA6138">
            <w:pPr>
              <w:spacing w:after="0" w:line="240" w:lineRule="auto"/>
              <w:rPr>
                <w:sz w:val="20"/>
                <w:szCs w:val="20"/>
              </w:rPr>
            </w:pPr>
            <w:r w:rsidRPr="00CA6138">
              <w:rPr>
                <w:sz w:val="20"/>
                <w:szCs w:val="20"/>
              </w:rPr>
              <w:t>člen představenstva</w:t>
            </w:r>
          </w:p>
        </w:tc>
        <w:tc>
          <w:tcPr>
            <w:tcW w:w="966" w:type="dxa"/>
          </w:tcPr>
          <w:p w14:paraId="41188C99" w14:textId="77777777" w:rsidR="00CA6138" w:rsidRPr="00CA6138" w:rsidRDefault="00CA6138" w:rsidP="00CA6138">
            <w:pPr>
              <w:spacing w:after="0" w:line="240" w:lineRule="auto"/>
              <w:rPr>
                <w:b/>
                <w:bCs/>
                <w:sz w:val="20"/>
                <w:szCs w:val="20"/>
              </w:rPr>
            </w:pPr>
          </w:p>
        </w:tc>
        <w:tc>
          <w:tcPr>
            <w:tcW w:w="4253" w:type="dxa"/>
            <w:tcBorders>
              <w:top w:val="none" w:sz="6" w:space="0" w:color="auto"/>
              <w:left w:val="none" w:sz="6" w:space="0" w:color="auto"/>
              <w:bottom w:val="none" w:sz="6" w:space="0" w:color="auto"/>
              <w:right w:val="nil"/>
            </w:tcBorders>
          </w:tcPr>
          <w:p w14:paraId="65D69316" w14:textId="77777777" w:rsidR="00CA6138" w:rsidRPr="00CA6138" w:rsidRDefault="00CA6138" w:rsidP="00CA6138">
            <w:pPr>
              <w:spacing w:after="0" w:line="240" w:lineRule="auto"/>
              <w:rPr>
                <w:b/>
                <w:bCs/>
                <w:sz w:val="20"/>
                <w:szCs w:val="20"/>
              </w:rPr>
            </w:pPr>
          </w:p>
          <w:p w14:paraId="73D59419" w14:textId="77777777" w:rsidR="00CA6138" w:rsidRPr="00CA6138" w:rsidRDefault="00CA6138" w:rsidP="00CA6138">
            <w:pPr>
              <w:spacing w:after="0" w:line="240" w:lineRule="auto"/>
              <w:rPr>
                <w:b/>
                <w:bCs/>
                <w:sz w:val="20"/>
                <w:szCs w:val="20"/>
              </w:rPr>
            </w:pPr>
          </w:p>
          <w:p w14:paraId="639F6C81" w14:textId="77777777" w:rsidR="00CA6138" w:rsidRPr="00CA6138" w:rsidRDefault="00CA6138" w:rsidP="00CA6138">
            <w:pPr>
              <w:spacing w:after="0" w:line="240" w:lineRule="auto"/>
              <w:rPr>
                <w:sz w:val="20"/>
                <w:szCs w:val="20"/>
              </w:rPr>
            </w:pPr>
            <w:r w:rsidRPr="00CA6138">
              <w:rPr>
                <w:sz w:val="20"/>
                <w:szCs w:val="20"/>
              </w:rPr>
              <w:t>…………………………………………</w:t>
            </w:r>
          </w:p>
          <w:p w14:paraId="76128094" w14:textId="77777777" w:rsidR="00CA6138" w:rsidRPr="00CA6138" w:rsidRDefault="00CA6138" w:rsidP="00CA6138">
            <w:pPr>
              <w:spacing w:after="0" w:line="240" w:lineRule="auto"/>
              <w:rPr>
                <w:sz w:val="20"/>
                <w:szCs w:val="20"/>
              </w:rPr>
            </w:pPr>
            <w:r w:rsidRPr="00CA6138">
              <w:rPr>
                <w:b/>
                <w:bCs/>
                <w:sz w:val="20"/>
                <w:szCs w:val="20"/>
              </w:rPr>
              <w:t xml:space="preserve">Mgr. Roman Hájek </w:t>
            </w:r>
          </w:p>
          <w:p w14:paraId="3EDBA74D" w14:textId="77777777" w:rsidR="00CA6138" w:rsidRPr="00CA6138" w:rsidRDefault="00CA6138" w:rsidP="00CA6138">
            <w:pPr>
              <w:spacing w:after="0" w:line="240" w:lineRule="auto"/>
              <w:rPr>
                <w:sz w:val="20"/>
                <w:szCs w:val="20"/>
              </w:rPr>
            </w:pPr>
            <w:r w:rsidRPr="00CA6138">
              <w:rPr>
                <w:sz w:val="20"/>
                <w:szCs w:val="20"/>
              </w:rPr>
              <w:t xml:space="preserve">ředitel </w:t>
            </w:r>
          </w:p>
        </w:tc>
      </w:tr>
    </w:tbl>
    <w:p w14:paraId="78EEC676" w14:textId="77777777" w:rsidR="00B8423F" w:rsidRPr="00CA6138" w:rsidRDefault="00B8423F" w:rsidP="00033D66">
      <w:pPr>
        <w:spacing w:after="120" w:line="240" w:lineRule="auto"/>
        <w:rPr>
          <w:sz w:val="20"/>
          <w:szCs w:val="20"/>
        </w:rPr>
      </w:pPr>
      <w:r w:rsidRPr="00CA6138">
        <w:rPr>
          <w:sz w:val="20"/>
          <w:szCs w:val="20"/>
        </w:rPr>
        <w:t xml:space="preserve">VII.7. Smlouva nabývá účinnosti zveřejněním v Registru smluv. Za zveřejnění odpovídá Vydavatel. </w:t>
      </w:r>
    </w:p>
    <w:p w14:paraId="7B408A09" w14:textId="59D2C602" w:rsidR="00B8423F" w:rsidRPr="00CA6138" w:rsidRDefault="00B8423F" w:rsidP="00033D66">
      <w:pPr>
        <w:spacing w:after="120" w:line="240" w:lineRule="auto"/>
        <w:rPr>
          <w:sz w:val="20"/>
          <w:szCs w:val="20"/>
        </w:rPr>
      </w:pPr>
      <w:r w:rsidRPr="00CA6138">
        <w:rPr>
          <w:sz w:val="20"/>
          <w:szCs w:val="20"/>
        </w:rPr>
        <w:t xml:space="preserve">VII.8. Smluvní strany prohlašují, že tato Smlouva vyjadřuje jejich úplné a výlučně vzájemné ujednání </w:t>
      </w:r>
      <w:r w:rsidR="009D723B" w:rsidRPr="00CA6138">
        <w:rPr>
          <w:sz w:val="20"/>
          <w:szCs w:val="20"/>
        </w:rPr>
        <w:t>týkající se daného předmětu této Smlouvy. Smluvní strany po přečtení této Smlouvy prohlašují, že byla uzavřena po vzájemném projednání, určitě a srozumitelně, na základě jejích pravé, vážně míněné a svobodné vůle. Na důkaz uvedených skutečností připojuji podpisy svých oprávněných osob či zástupců.</w:t>
      </w:r>
    </w:p>
    <w:p w14:paraId="4D079339" w14:textId="77777777" w:rsidR="009D723B" w:rsidRPr="00CA6138" w:rsidRDefault="009D723B" w:rsidP="00033D66">
      <w:pPr>
        <w:spacing w:after="120" w:line="240" w:lineRule="auto"/>
        <w:rPr>
          <w:sz w:val="20"/>
          <w:szCs w:val="20"/>
        </w:rPr>
      </w:pPr>
    </w:p>
    <w:p w14:paraId="0AF12BEF" w14:textId="77777777" w:rsidR="00F96742" w:rsidRPr="00CA6138" w:rsidRDefault="00F96742" w:rsidP="00033D66">
      <w:pPr>
        <w:spacing w:after="120" w:line="240" w:lineRule="auto"/>
        <w:rPr>
          <w:sz w:val="20"/>
          <w:szCs w:val="20"/>
        </w:rPr>
      </w:pPr>
    </w:p>
    <w:sectPr w:rsidR="00F96742" w:rsidRPr="00CA613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FB811" w14:textId="77777777" w:rsidR="002F0866" w:rsidRDefault="002F0866" w:rsidP="00033D66">
      <w:pPr>
        <w:spacing w:after="0" w:line="240" w:lineRule="auto"/>
      </w:pPr>
      <w:r>
        <w:separator/>
      </w:r>
    </w:p>
  </w:endnote>
  <w:endnote w:type="continuationSeparator" w:id="0">
    <w:p w14:paraId="79DB4E76" w14:textId="77777777" w:rsidR="002F0866" w:rsidRDefault="002F0866" w:rsidP="0003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363642109"/>
      <w:docPartObj>
        <w:docPartGallery w:val="Page Numbers (Bottom of Page)"/>
        <w:docPartUnique/>
      </w:docPartObj>
    </w:sdtPr>
    <w:sdtContent>
      <w:p w14:paraId="6300AA20" w14:textId="40013EE3" w:rsidR="00033D66" w:rsidRPr="00033D66" w:rsidRDefault="00033D66">
        <w:pPr>
          <w:pStyle w:val="Zpat"/>
          <w:jc w:val="right"/>
          <w:rPr>
            <w:sz w:val="22"/>
            <w:szCs w:val="22"/>
          </w:rPr>
        </w:pPr>
        <w:r w:rsidRPr="00033D66">
          <w:rPr>
            <w:sz w:val="22"/>
            <w:szCs w:val="22"/>
          </w:rPr>
          <w:fldChar w:fldCharType="begin"/>
        </w:r>
        <w:r w:rsidRPr="00033D66">
          <w:rPr>
            <w:sz w:val="22"/>
            <w:szCs w:val="22"/>
          </w:rPr>
          <w:instrText>PAGE   \* MERGEFORMAT</w:instrText>
        </w:r>
        <w:r w:rsidRPr="00033D66">
          <w:rPr>
            <w:sz w:val="22"/>
            <w:szCs w:val="22"/>
          </w:rPr>
          <w:fldChar w:fldCharType="separate"/>
        </w:r>
        <w:r w:rsidRPr="00033D66">
          <w:rPr>
            <w:sz w:val="22"/>
            <w:szCs w:val="22"/>
          </w:rPr>
          <w:t>2</w:t>
        </w:r>
        <w:r w:rsidRPr="00033D66">
          <w:rPr>
            <w:sz w:val="22"/>
            <w:szCs w:val="22"/>
          </w:rPr>
          <w:fldChar w:fldCharType="end"/>
        </w:r>
      </w:p>
    </w:sdtContent>
  </w:sdt>
  <w:p w14:paraId="3E800665" w14:textId="77777777" w:rsidR="00033D66" w:rsidRPr="00033D66" w:rsidRDefault="00033D66">
    <w:pPr>
      <w:pStyle w:val="Zp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5853" w14:textId="77777777" w:rsidR="002F0866" w:rsidRDefault="002F0866" w:rsidP="00033D66">
      <w:pPr>
        <w:spacing w:after="0" w:line="240" w:lineRule="auto"/>
      </w:pPr>
      <w:r>
        <w:separator/>
      </w:r>
    </w:p>
  </w:footnote>
  <w:footnote w:type="continuationSeparator" w:id="0">
    <w:p w14:paraId="41215487" w14:textId="77777777" w:rsidR="002F0866" w:rsidRDefault="002F0866" w:rsidP="0003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49FF6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9FF7BC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85891876">
    <w:abstractNumId w:val="0"/>
  </w:num>
  <w:num w:numId="2" w16cid:durableId="207685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3F"/>
    <w:rsid w:val="00033D66"/>
    <w:rsid w:val="00245743"/>
    <w:rsid w:val="002F0866"/>
    <w:rsid w:val="0033777B"/>
    <w:rsid w:val="009D723B"/>
    <w:rsid w:val="00B8423F"/>
    <w:rsid w:val="00CA6138"/>
    <w:rsid w:val="00D202E0"/>
    <w:rsid w:val="00E35103"/>
    <w:rsid w:val="00F44789"/>
    <w:rsid w:val="00F96742"/>
    <w:rsid w:val="00FC2A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E458"/>
  <w15:chartTrackingRefBased/>
  <w15:docId w15:val="{5F01D771-64CF-4FDC-9725-8A05BD82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84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84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8423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8423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8423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8423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8423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8423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8423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423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8423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8423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8423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8423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8423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8423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8423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8423F"/>
    <w:rPr>
      <w:rFonts w:eastAsiaTheme="majorEastAsia" w:cstheme="majorBidi"/>
      <w:color w:val="272727" w:themeColor="text1" w:themeTint="D8"/>
    </w:rPr>
  </w:style>
  <w:style w:type="paragraph" w:styleId="Nzev">
    <w:name w:val="Title"/>
    <w:basedOn w:val="Normln"/>
    <w:next w:val="Normln"/>
    <w:link w:val="NzevChar"/>
    <w:uiPriority w:val="10"/>
    <w:qFormat/>
    <w:rsid w:val="00B84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8423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8423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8423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8423F"/>
    <w:pPr>
      <w:spacing w:before="160"/>
      <w:jc w:val="center"/>
    </w:pPr>
    <w:rPr>
      <w:i/>
      <w:iCs/>
      <w:color w:val="404040" w:themeColor="text1" w:themeTint="BF"/>
    </w:rPr>
  </w:style>
  <w:style w:type="character" w:customStyle="1" w:styleId="CittChar">
    <w:name w:val="Citát Char"/>
    <w:basedOn w:val="Standardnpsmoodstavce"/>
    <w:link w:val="Citt"/>
    <w:uiPriority w:val="29"/>
    <w:rsid w:val="00B8423F"/>
    <w:rPr>
      <w:i/>
      <w:iCs/>
      <w:color w:val="404040" w:themeColor="text1" w:themeTint="BF"/>
    </w:rPr>
  </w:style>
  <w:style w:type="paragraph" w:styleId="Odstavecseseznamem">
    <w:name w:val="List Paragraph"/>
    <w:basedOn w:val="Normln"/>
    <w:uiPriority w:val="34"/>
    <w:qFormat/>
    <w:rsid w:val="00B8423F"/>
    <w:pPr>
      <w:ind w:left="720"/>
      <w:contextualSpacing/>
    </w:pPr>
  </w:style>
  <w:style w:type="character" w:styleId="Zdraznnintenzivn">
    <w:name w:val="Intense Emphasis"/>
    <w:basedOn w:val="Standardnpsmoodstavce"/>
    <w:uiPriority w:val="21"/>
    <w:qFormat/>
    <w:rsid w:val="00B8423F"/>
    <w:rPr>
      <w:i/>
      <w:iCs/>
      <w:color w:val="0F4761" w:themeColor="accent1" w:themeShade="BF"/>
    </w:rPr>
  </w:style>
  <w:style w:type="paragraph" w:styleId="Vrazncitt">
    <w:name w:val="Intense Quote"/>
    <w:basedOn w:val="Normln"/>
    <w:next w:val="Normln"/>
    <w:link w:val="VrazncittChar"/>
    <w:uiPriority w:val="30"/>
    <w:qFormat/>
    <w:rsid w:val="00B84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8423F"/>
    <w:rPr>
      <w:i/>
      <w:iCs/>
      <w:color w:val="0F4761" w:themeColor="accent1" w:themeShade="BF"/>
    </w:rPr>
  </w:style>
  <w:style w:type="character" w:styleId="Odkazintenzivn">
    <w:name w:val="Intense Reference"/>
    <w:basedOn w:val="Standardnpsmoodstavce"/>
    <w:uiPriority w:val="32"/>
    <w:qFormat/>
    <w:rsid w:val="00B8423F"/>
    <w:rPr>
      <w:b/>
      <w:bCs/>
      <w:smallCaps/>
      <w:color w:val="0F4761" w:themeColor="accent1" w:themeShade="BF"/>
      <w:spacing w:val="5"/>
    </w:rPr>
  </w:style>
  <w:style w:type="paragraph" w:styleId="Zhlav">
    <w:name w:val="header"/>
    <w:basedOn w:val="Normln"/>
    <w:link w:val="ZhlavChar"/>
    <w:uiPriority w:val="99"/>
    <w:unhideWhenUsed/>
    <w:rsid w:val="00033D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3D66"/>
  </w:style>
  <w:style w:type="paragraph" w:styleId="Zpat">
    <w:name w:val="footer"/>
    <w:basedOn w:val="Normln"/>
    <w:link w:val="ZpatChar"/>
    <w:uiPriority w:val="99"/>
    <w:unhideWhenUsed/>
    <w:rsid w:val="00033D66"/>
    <w:pPr>
      <w:tabs>
        <w:tab w:val="center" w:pos="4536"/>
        <w:tab w:val="right" w:pos="9072"/>
      </w:tabs>
      <w:spacing w:after="0" w:line="240" w:lineRule="auto"/>
    </w:pPr>
  </w:style>
  <w:style w:type="character" w:customStyle="1" w:styleId="ZpatChar">
    <w:name w:val="Zápatí Char"/>
    <w:basedOn w:val="Standardnpsmoodstavce"/>
    <w:link w:val="Zpat"/>
    <w:uiPriority w:val="99"/>
    <w:rsid w:val="0003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1086</Words>
  <Characters>6413</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Vlková</dc:creator>
  <cp:keywords/>
  <dc:description/>
  <cp:lastModifiedBy>Roman Hájek</cp:lastModifiedBy>
  <cp:revision>5</cp:revision>
  <dcterms:created xsi:type="dcterms:W3CDTF">2025-10-24T07:41:00Z</dcterms:created>
  <dcterms:modified xsi:type="dcterms:W3CDTF">2025-11-10T16:37:00Z</dcterms:modified>
</cp:coreProperties>
</file>