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9C92853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4D7F82">
        <w:rPr>
          <w:rFonts w:ascii="Verdana" w:hAnsi="Verdana"/>
          <w:b/>
          <w:bCs/>
          <w:sz w:val="22"/>
          <w:szCs w:val="22"/>
        </w:rPr>
        <w:t>0121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94D9E5A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4D7F82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757BBA13" w14:textId="50398EB8" w:rsidR="004D7F82" w:rsidRDefault="004D7F82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694BCC72" w14:textId="14B4CEAF" w:rsidR="004D7F82" w:rsidRDefault="004D7F82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05818D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4D7F82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4D7F82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3A238A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D7F82">
              <w:rPr>
                <w:rFonts w:ascii="Verdana" w:hAnsi="Verdana"/>
                <w:sz w:val="16"/>
                <w:szCs w:val="16"/>
              </w:rPr>
              <w:t>30.12.2025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B6FE35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4D7F82">
              <w:rPr>
                <w:rFonts w:ascii="Verdana" w:hAnsi="Verdana"/>
                <w:sz w:val="16"/>
                <w:szCs w:val="16"/>
              </w:rPr>
              <w:t>30.12.2025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AE5208E" w:rsidR="008260AC" w:rsidRDefault="004D7F82">
            <w:pPr>
              <w:pStyle w:val="TableContents"/>
              <w:ind w:left="57"/>
            </w:pPr>
            <w:r>
              <w:t>Materiál na elektro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31ECBC3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C207BAE" w:rsidR="008260AC" w:rsidRDefault="004D7F82">
            <w:pPr>
              <w:pStyle w:val="TableContents"/>
              <w:jc w:val="right"/>
            </w:pPr>
            <w:r>
              <w:t>485,99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397D4D1" w:rsidR="008260AC" w:rsidRDefault="004D7F82">
            <w:pPr>
              <w:pStyle w:val="TableContents"/>
              <w:jc w:val="right"/>
            </w:pPr>
            <w:r>
              <w:t>102,05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19BD552" w:rsidR="008260AC" w:rsidRDefault="004D7F82">
            <w:pPr>
              <w:pStyle w:val="TableContents"/>
              <w:jc w:val="right"/>
            </w:pPr>
            <w:r>
              <w:t>588,04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3847B582" w:rsidR="008260AC" w:rsidRDefault="004D7F82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-0,04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0861C19" w:rsidR="008260AC" w:rsidRDefault="004D7F82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588,04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617F8"/>
    <w:rsid w:val="004D7F82"/>
    <w:rsid w:val="007B13E3"/>
    <w:rsid w:val="008260AC"/>
    <w:rsid w:val="00A726AC"/>
    <w:rsid w:val="00BD31C2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2026-01-06T10:03:00Z</dcterms:created>
  <dcterms:modified xsi:type="dcterms:W3CDTF">2026-01-06T10:09:00Z</dcterms:modified>
</cp:coreProperties>
</file>