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e34b47a6c4e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048429d508c44ab1"/>
      <w:footerReference w:type="even" r:id="Rc01deb031d6243e0"/>
      <w:footerReference w:type="first" r:id="Rb2bb4c1715bf4903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01aed044fb48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2/2026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 3350/18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Objednávka stravenek Pluxee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300 111,57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63 023,43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363 135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06.01.2026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045db0bcb4d5b" /><Relationship Type="http://schemas.openxmlformats.org/officeDocument/2006/relationships/numbering" Target="/word/numbering.xml" Id="R219ffd2d842646f6" /><Relationship Type="http://schemas.openxmlformats.org/officeDocument/2006/relationships/settings" Target="/word/settings.xml" Id="R79cd8a2c2bcf4be1" /><Relationship Type="http://schemas.openxmlformats.org/officeDocument/2006/relationships/image" Target="/word/media/2465c066-fe1f-4980-b40d-191d8a80fc72.jpeg" Id="Rb501aed044fb48f3" /><Relationship Type="http://schemas.openxmlformats.org/officeDocument/2006/relationships/footer" Target="/word/footer1.xml" Id="R048429d508c44ab1" /><Relationship Type="http://schemas.openxmlformats.org/officeDocument/2006/relationships/footer" Target="/word/footer2.xml" Id="Rc01deb031d6243e0" /><Relationship Type="http://schemas.openxmlformats.org/officeDocument/2006/relationships/footer" Target="/word/footer3.xml" Id="Rb2bb4c1715bf4903" /></Relationships>
</file>