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B2AE" w14:textId="77777777" w:rsidR="005E35B2" w:rsidRDefault="005E35B2" w:rsidP="005E35B2">
      <w:pPr>
        <w:rPr>
          <w:rFonts w:ascii="Calibri" w:hAnsi="Calibri" w:cs="Calibri"/>
          <w:b/>
          <w:bCs/>
          <w:sz w:val="28"/>
          <w:szCs w:val="28"/>
        </w:rPr>
      </w:pPr>
    </w:p>
    <w:p w14:paraId="5664F5F4" w14:textId="0E65A432" w:rsidR="005E35B2" w:rsidRDefault="00CF26A1" w:rsidP="005E35B2">
      <w:pPr>
        <w:rPr>
          <w:rFonts w:ascii="Calibri" w:hAnsi="Calibri" w:cs="Calibri"/>
        </w:rPr>
      </w:pPr>
      <w:r w:rsidRPr="00CF26A1">
        <w:rPr>
          <w:rFonts w:ascii="Calibri" w:hAnsi="Calibri" w:cs="Calibri"/>
          <w:b/>
          <w:bCs/>
          <w:sz w:val="28"/>
          <w:szCs w:val="28"/>
        </w:rPr>
        <w:t>MUSEum+, Industriální muzeum v Ostravě</w:t>
      </w:r>
      <w:r w:rsidR="00E07D35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E07D35">
        <w:rPr>
          <w:rFonts w:ascii="Calibri" w:hAnsi="Calibri" w:cs="Calibri"/>
          <w:b/>
          <w:bCs/>
          <w:sz w:val="28"/>
          <w:szCs w:val="28"/>
        </w:rPr>
        <w:t>s.p.o</w:t>
      </w:r>
      <w:proofErr w:type="spellEnd"/>
      <w:r w:rsidR="00E07D35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Maltézské náměstí 1, 118 01, Praha 1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Pracoviště: Vítkovická 3335/15, 70</w:t>
      </w:r>
      <w:r w:rsidR="000149B9">
        <w:rPr>
          <w:rFonts w:ascii="Calibri" w:hAnsi="Calibri" w:cs="Calibri"/>
        </w:rPr>
        <w:t>2</w:t>
      </w:r>
      <w:r w:rsidRPr="00CF26A1">
        <w:rPr>
          <w:rFonts w:ascii="Calibri" w:hAnsi="Calibri" w:cs="Calibri"/>
        </w:rPr>
        <w:t xml:space="preserve"> 00 Ostrava</w:t>
      </w:r>
      <w:r>
        <w:rPr>
          <w:rFonts w:ascii="Calibri" w:hAnsi="Calibri" w:cs="Calibri"/>
        </w:rPr>
        <w:br/>
      </w:r>
      <w:r w:rsidRPr="00CF26A1">
        <w:rPr>
          <w:rFonts w:ascii="Calibri" w:hAnsi="Calibri" w:cs="Calibri"/>
        </w:rPr>
        <w:t>IČ: 10732845</w:t>
      </w:r>
      <w:r w:rsidR="00A66FE6">
        <w:rPr>
          <w:rFonts w:ascii="Calibri" w:hAnsi="Calibri" w:cs="Calibri"/>
        </w:rPr>
        <w:br/>
      </w:r>
    </w:p>
    <w:p w14:paraId="48FCECF8" w14:textId="6544C7A2" w:rsidR="005E35B2" w:rsidRDefault="005E35B2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157AF" wp14:editId="2B82A21E">
                <wp:simplePos x="0" y="0"/>
                <wp:positionH relativeFrom="margin">
                  <wp:align>right</wp:align>
                </wp:positionH>
                <wp:positionV relativeFrom="page">
                  <wp:posOffset>2476500</wp:posOffset>
                </wp:positionV>
                <wp:extent cx="292417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9103B" w14:textId="77777777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LXL </w:t>
                            </w:r>
                            <w:proofErr w:type="spellStart"/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Computer</w:t>
                            </w:r>
                            <w:proofErr w:type="spellEnd"/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28C08D56" w14:textId="77777777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Krouského</w:t>
                            </w:r>
                            <w:proofErr w:type="spellEnd"/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489/3 </w:t>
                            </w:r>
                          </w:p>
                          <w:p w14:paraId="7DFAF747" w14:textId="77777777" w:rsidR="003B00BA" w:rsidRPr="003B00BA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719 00 Ostrava-Kunčice</w:t>
                            </w:r>
                          </w:p>
                          <w:p w14:paraId="23E4BFCA" w14:textId="6E9EE2C3" w:rsidR="00422017" w:rsidRDefault="003B00BA" w:rsidP="003B00BA">
                            <w:pPr>
                              <w:pStyle w:val="Bezmezer"/>
                              <w:ind w:firstLine="708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B00B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IČ: 25835611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5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05pt;margin-top:195pt;width:230.25pt;height:12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" o:allowincell="f" fillcolor="white [3212]" stroked="f" strokeweight=".5pt">
                <v:textbox>
                  <w:txbxContent>
                    <w:p w14:paraId="5A09103B" w14:textId="77777777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LXL </w:t>
                      </w:r>
                      <w:proofErr w:type="spellStart"/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Computer</w:t>
                      </w:r>
                      <w:proofErr w:type="spellEnd"/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, s.r.o.</w:t>
                      </w:r>
                    </w:p>
                    <w:p w14:paraId="28C08D56" w14:textId="77777777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Krouského</w:t>
                      </w:r>
                      <w:proofErr w:type="spellEnd"/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489/3 </w:t>
                      </w:r>
                    </w:p>
                    <w:p w14:paraId="7DFAF747" w14:textId="77777777" w:rsidR="003B00BA" w:rsidRPr="003B00BA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719 00 Ostrava-Kunčice</w:t>
                      </w:r>
                    </w:p>
                    <w:p w14:paraId="23E4BFCA" w14:textId="6E9EE2C3" w:rsidR="00422017" w:rsidRDefault="003B00BA" w:rsidP="003B00BA">
                      <w:pPr>
                        <w:pStyle w:val="Bezmezer"/>
                        <w:ind w:firstLine="708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B00BA">
                        <w:rPr>
                          <w:rFonts w:ascii="Calibri" w:hAnsi="Calibri" w:cs="Calibri"/>
                          <w:sz w:val="24"/>
                          <w:szCs w:val="24"/>
                        </w:rPr>
                        <w:t>IČ: 25835611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26A1" w:rsidRPr="00CF26A1">
        <w:rPr>
          <w:rFonts w:ascii="Calibri" w:hAnsi="Calibri" w:cs="Calibri"/>
        </w:rPr>
        <w:t>Naše zn.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Obj</w:t>
      </w:r>
      <w:proofErr w:type="spellEnd"/>
      <w:r>
        <w:rPr>
          <w:rFonts w:ascii="Calibri" w:hAnsi="Calibri" w:cs="Calibri"/>
        </w:rPr>
        <w:t>./</w:t>
      </w:r>
      <w:r w:rsidR="00907C57">
        <w:rPr>
          <w:rFonts w:ascii="Calibri" w:hAnsi="Calibri" w:cs="Calibri"/>
        </w:rPr>
        <w:t>4</w:t>
      </w:r>
      <w:r w:rsidR="00346D40">
        <w:rPr>
          <w:rFonts w:ascii="Calibri" w:hAnsi="Calibri" w:cs="Calibri"/>
        </w:rPr>
        <w:t>6</w:t>
      </w:r>
      <w:r>
        <w:rPr>
          <w:rFonts w:ascii="Calibri" w:hAnsi="Calibri" w:cs="Calibri"/>
        </w:rPr>
        <w:t>/2025</w:t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tab/>
      </w:r>
      <w:r w:rsidR="00CF26A1" w:rsidRPr="00CF26A1">
        <w:rPr>
          <w:rFonts w:ascii="Calibri" w:hAnsi="Calibri" w:cs="Calibri"/>
        </w:rPr>
        <w:br/>
        <w:t>Vyřizuje: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Ing. Beáta Kapošváry</w:t>
      </w:r>
      <w:r w:rsidR="00CF26A1" w:rsidRPr="00CF26A1">
        <w:rPr>
          <w:rFonts w:ascii="Calibri" w:hAnsi="Calibri" w:cs="Calibri"/>
        </w:rPr>
        <w:br/>
        <w:t>Č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 xml:space="preserve"> j</w:t>
      </w:r>
      <w:r>
        <w:rPr>
          <w:rFonts w:ascii="Calibri" w:hAnsi="Calibri" w:cs="Calibri"/>
        </w:rPr>
        <w:t>.</w:t>
      </w:r>
      <w:r w:rsidR="00CF26A1" w:rsidRPr="00CF26A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46D40" w:rsidRPr="00346D40">
        <w:rPr>
          <w:rFonts w:ascii="Calibri" w:hAnsi="Calibri" w:cs="Calibri"/>
        </w:rPr>
        <w:t>M+/503/2025</w:t>
      </w:r>
      <w:r w:rsidR="00CF26A1" w:rsidRPr="00CF26A1">
        <w:rPr>
          <w:rFonts w:ascii="Calibri" w:hAnsi="Calibri" w:cs="Calibri"/>
        </w:rPr>
        <w:br/>
      </w:r>
    </w:p>
    <w:p w14:paraId="1F853358" w14:textId="59A4E1EE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Datum:</w:t>
      </w:r>
      <w:r w:rsidR="005E35B2">
        <w:rPr>
          <w:rFonts w:ascii="Calibri" w:hAnsi="Calibri" w:cs="Calibri"/>
        </w:rPr>
        <w:t xml:space="preserve"> </w:t>
      </w:r>
      <w:r w:rsidR="005E35B2">
        <w:rPr>
          <w:rFonts w:ascii="Calibri" w:hAnsi="Calibri" w:cs="Calibri"/>
        </w:rPr>
        <w:tab/>
      </w:r>
      <w:r w:rsidR="00907C57">
        <w:rPr>
          <w:rFonts w:ascii="Calibri" w:hAnsi="Calibri" w:cs="Calibri"/>
        </w:rPr>
        <w:t>1</w:t>
      </w:r>
      <w:r w:rsidR="00A7250B">
        <w:rPr>
          <w:rFonts w:ascii="Calibri" w:hAnsi="Calibri" w:cs="Calibri"/>
        </w:rPr>
        <w:t>9</w:t>
      </w:r>
      <w:r w:rsidR="005E35B2">
        <w:rPr>
          <w:rFonts w:ascii="Calibri" w:hAnsi="Calibri" w:cs="Calibri"/>
        </w:rPr>
        <w:t xml:space="preserve">. </w:t>
      </w:r>
      <w:r w:rsidR="00907C57">
        <w:rPr>
          <w:rFonts w:ascii="Calibri" w:hAnsi="Calibri" w:cs="Calibri"/>
        </w:rPr>
        <w:t>prosince</w:t>
      </w:r>
      <w:r w:rsidR="005E35B2">
        <w:rPr>
          <w:rFonts w:ascii="Calibri" w:hAnsi="Calibri" w:cs="Calibri"/>
        </w:rPr>
        <w:t xml:space="preserve"> 2025</w:t>
      </w:r>
    </w:p>
    <w:p w14:paraId="57AE80BA" w14:textId="77777777" w:rsidR="00CF26A1" w:rsidRPr="00CF26A1" w:rsidRDefault="00CF26A1" w:rsidP="00CF26A1">
      <w:pPr>
        <w:rPr>
          <w:rFonts w:ascii="Calibri" w:hAnsi="Calibri" w:cs="Calibri"/>
        </w:rPr>
      </w:pPr>
    </w:p>
    <w:p w14:paraId="79DE6A76" w14:textId="74DAA7C9" w:rsidR="00CF26A1" w:rsidRPr="005E35B2" w:rsidRDefault="00CF26A1" w:rsidP="00CF26A1">
      <w:pPr>
        <w:rPr>
          <w:rFonts w:ascii="Calibri" w:hAnsi="Calibri" w:cs="Calibri"/>
          <w:b/>
          <w:bCs/>
          <w:sz w:val="28"/>
          <w:szCs w:val="28"/>
        </w:rPr>
      </w:pPr>
      <w:r w:rsidRPr="005E35B2">
        <w:rPr>
          <w:rFonts w:ascii="Calibri" w:hAnsi="Calibri" w:cs="Calibri"/>
          <w:b/>
          <w:bCs/>
          <w:sz w:val="28"/>
          <w:szCs w:val="28"/>
        </w:rPr>
        <w:t xml:space="preserve">Objednávka č. </w:t>
      </w:r>
      <w:r w:rsidR="00907C57">
        <w:rPr>
          <w:rFonts w:ascii="Calibri" w:hAnsi="Calibri" w:cs="Calibri"/>
          <w:b/>
          <w:bCs/>
          <w:sz w:val="28"/>
          <w:szCs w:val="28"/>
        </w:rPr>
        <w:t>4</w:t>
      </w:r>
      <w:r w:rsidR="00346D40">
        <w:rPr>
          <w:rFonts w:ascii="Calibri" w:hAnsi="Calibri" w:cs="Calibri"/>
          <w:b/>
          <w:bCs/>
          <w:sz w:val="28"/>
          <w:szCs w:val="28"/>
        </w:rPr>
        <w:t>6</w:t>
      </w:r>
      <w:r w:rsidRPr="005E35B2">
        <w:rPr>
          <w:rFonts w:ascii="Calibri" w:hAnsi="Calibri" w:cs="Calibri"/>
          <w:b/>
          <w:bCs/>
          <w:sz w:val="28"/>
          <w:szCs w:val="28"/>
        </w:rPr>
        <w:t>/2025</w:t>
      </w:r>
    </w:p>
    <w:p w14:paraId="7C06BFB8" w14:textId="37F53245" w:rsidR="005E35B2" w:rsidRDefault="00907C57" w:rsidP="00CF26A1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B00BA" w:rsidRPr="004738EE">
        <w:rPr>
          <w:rFonts w:ascii="Calibri" w:hAnsi="Calibri" w:cs="Calibri"/>
        </w:rPr>
        <w:t xml:space="preserve">ro MUSEum+, </w:t>
      </w:r>
      <w:r w:rsidR="00CE3700" w:rsidRPr="004738EE">
        <w:rPr>
          <w:rFonts w:ascii="Calibri" w:hAnsi="Calibri" w:cs="Calibri"/>
        </w:rPr>
        <w:t>Industriální muzeum v</w:t>
      </w:r>
      <w:r>
        <w:rPr>
          <w:rFonts w:ascii="Calibri" w:hAnsi="Calibri" w:cs="Calibri"/>
        </w:rPr>
        <w:t> </w:t>
      </w:r>
      <w:r w:rsidR="00CE3700" w:rsidRPr="004738EE">
        <w:rPr>
          <w:rFonts w:ascii="Calibri" w:hAnsi="Calibri" w:cs="Calibri"/>
        </w:rPr>
        <w:t>Ostravě</w:t>
      </w:r>
      <w:r>
        <w:rPr>
          <w:rFonts w:ascii="Calibri" w:hAnsi="Calibri" w:cs="Calibri"/>
        </w:rPr>
        <w:t>, objednáváme</w:t>
      </w:r>
      <w:r w:rsidR="00346D40">
        <w:rPr>
          <w:rFonts w:ascii="Calibri" w:hAnsi="Calibri" w:cs="Calibri"/>
        </w:rPr>
        <w:t xml:space="preserve"> 2 ks síťové multifunkční tiskárny </w:t>
      </w:r>
      <w:r w:rsidR="00346D40" w:rsidRPr="00346D40">
        <w:rPr>
          <w:rFonts w:ascii="Calibri" w:hAnsi="Calibri" w:cs="Calibri"/>
        </w:rPr>
        <w:t xml:space="preserve">Konica Minolta </w:t>
      </w:r>
      <w:proofErr w:type="spellStart"/>
      <w:r w:rsidR="00346D40" w:rsidRPr="00346D40">
        <w:rPr>
          <w:rFonts w:ascii="Calibri" w:hAnsi="Calibri" w:cs="Calibri"/>
        </w:rPr>
        <w:t>bizhub</w:t>
      </w:r>
      <w:proofErr w:type="spellEnd"/>
      <w:r w:rsidR="00346D40" w:rsidRPr="00346D40">
        <w:rPr>
          <w:rFonts w:ascii="Calibri" w:hAnsi="Calibri" w:cs="Calibri"/>
        </w:rPr>
        <w:t xml:space="preserve"> C3321i </w:t>
      </w:r>
      <w:r w:rsidR="00346D40">
        <w:rPr>
          <w:rFonts w:ascii="Calibri" w:hAnsi="Calibri" w:cs="Calibri"/>
        </w:rPr>
        <w:t>se startovacími tonery.</w:t>
      </w:r>
      <w:r w:rsidR="00C75C42">
        <w:rPr>
          <w:rFonts w:ascii="Calibri" w:hAnsi="Calibri" w:cs="Calibri"/>
        </w:rPr>
        <w:t xml:space="preserve"> </w:t>
      </w:r>
      <w:r w:rsidR="00346D40">
        <w:rPr>
          <w:rFonts w:ascii="Calibri" w:hAnsi="Calibri" w:cs="Calibri"/>
        </w:rPr>
        <w:t>Cena za 1 ks tiskárny je 29.372 Kč bez DPH</w:t>
      </w:r>
      <w:r w:rsidR="009A0BD4">
        <w:rPr>
          <w:rFonts w:ascii="Calibri" w:hAnsi="Calibri" w:cs="Calibri"/>
        </w:rPr>
        <w:t xml:space="preserve"> a </w:t>
      </w:r>
      <w:r w:rsidR="009A0BD4" w:rsidRPr="009A0BD4">
        <w:rPr>
          <w:rFonts w:ascii="Calibri" w:hAnsi="Calibri" w:cs="Calibri"/>
        </w:rPr>
        <w:t>35.540,12 Kč</w:t>
      </w:r>
      <w:r w:rsidR="009A0BD4">
        <w:rPr>
          <w:rFonts w:ascii="Calibri" w:hAnsi="Calibri" w:cs="Calibri"/>
        </w:rPr>
        <w:t xml:space="preserve"> s DPH včetně poplatků (viz cenová nabídka níže)</w:t>
      </w:r>
      <w:r w:rsidR="00346D40">
        <w:rPr>
          <w:rFonts w:ascii="Calibri" w:hAnsi="Calibri" w:cs="Calibri"/>
        </w:rPr>
        <w:t>.</w:t>
      </w:r>
      <w:r w:rsidR="003B00BA" w:rsidRPr="004738EE">
        <w:rPr>
          <w:rFonts w:ascii="Calibri" w:hAnsi="Calibri" w:cs="Calibri"/>
        </w:rPr>
        <w:br/>
      </w:r>
      <w:r w:rsidR="00346D40" w:rsidRPr="00346D40">
        <w:rPr>
          <w:rFonts w:ascii="Calibri" w:hAnsi="Calibri" w:cs="Calibri"/>
          <w:noProof/>
        </w:rPr>
        <w:drawing>
          <wp:inline distT="0" distB="0" distL="0" distR="0" wp14:anchorId="5362430D" wp14:editId="5A488115">
            <wp:extent cx="4343400" cy="2187978"/>
            <wp:effectExtent l="0" t="0" r="0" b="3175"/>
            <wp:docPr id="1461709493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09493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1230" cy="219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8EE" w:rsidRPr="004738EE">
        <w:rPr>
          <w:rFonts w:ascii="Calibri" w:hAnsi="Calibri" w:cs="Calibri"/>
        </w:rPr>
        <w:br/>
      </w:r>
      <w:r w:rsidR="00CF26A1" w:rsidRPr="00CF26A1">
        <w:rPr>
          <w:rFonts w:ascii="Calibri" w:hAnsi="Calibri" w:cs="Calibri"/>
        </w:rPr>
        <w:t>Termín realizace:</w:t>
      </w:r>
      <w:r w:rsidR="009839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</w:t>
      </w:r>
      <w:r w:rsidR="009A0BD4">
        <w:rPr>
          <w:rFonts w:ascii="Calibri" w:hAnsi="Calibri" w:cs="Calibri"/>
        </w:rPr>
        <w:t>31</w:t>
      </w:r>
      <w:r w:rsidR="009839F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12</w:t>
      </w:r>
      <w:r w:rsidR="009839F9">
        <w:rPr>
          <w:rFonts w:ascii="Calibri" w:hAnsi="Calibri" w:cs="Calibri"/>
        </w:rPr>
        <w:t>. 2025</w:t>
      </w:r>
      <w:r w:rsidR="00CF26A1" w:rsidRPr="00CF26A1">
        <w:rPr>
          <w:rFonts w:ascii="Calibri" w:hAnsi="Calibri" w:cs="Calibri"/>
        </w:rPr>
        <w:br/>
        <w:t>Předpokládaná cena:</w:t>
      </w:r>
      <w:r w:rsidR="009839F9">
        <w:rPr>
          <w:rFonts w:ascii="Calibri" w:hAnsi="Calibri" w:cs="Calibri"/>
        </w:rPr>
        <w:t xml:space="preserve"> </w:t>
      </w:r>
      <w:r w:rsidR="00346D40">
        <w:rPr>
          <w:rFonts w:ascii="Calibri" w:hAnsi="Calibri" w:cs="Calibri"/>
        </w:rPr>
        <w:t>58</w:t>
      </w:r>
      <w:r>
        <w:rPr>
          <w:rFonts w:ascii="Calibri" w:hAnsi="Calibri" w:cs="Calibri"/>
        </w:rPr>
        <w:t>.</w:t>
      </w:r>
      <w:r w:rsidR="00346D40">
        <w:rPr>
          <w:rFonts w:ascii="Calibri" w:hAnsi="Calibri" w:cs="Calibri"/>
        </w:rPr>
        <w:t>744</w:t>
      </w:r>
      <w:r w:rsidR="009839F9">
        <w:rPr>
          <w:rFonts w:ascii="Calibri" w:hAnsi="Calibri" w:cs="Calibri"/>
        </w:rPr>
        <w:t xml:space="preserve"> Kč</w:t>
      </w:r>
      <w:r w:rsidR="00C00312">
        <w:rPr>
          <w:rFonts w:ascii="Calibri" w:hAnsi="Calibri" w:cs="Calibri"/>
        </w:rPr>
        <w:t xml:space="preserve"> </w:t>
      </w:r>
      <w:r w:rsidR="004738EE">
        <w:rPr>
          <w:rFonts w:ascii="Calibri" w:hAnsi="Calibri" w:cs="Calibri"/>
        </w:rPr>
        <w:t xml:space="preserve">bez DPH; </w:t>
      </w:r>
      <w:r w:rsidR="00346D40">
        <w:rPr>
          <w:rFonts w:ascii="Calibri" w:hAnsi="Calibri" w:cs="Calibri"/>
        </w:rPr>
        <w:t>7</w:t>
      </w:r>
      <w:r w:rsidR="004738EE">
        <w:rPr>
          <w:rFonts w:ascii="Calibri" w:hAnsi="Calibri" w:cs="Calibri"/>
        </w:rPr>
        <w:t>1.</w:t>
      </w:r>
      <w:r w:rsidR="00346D40">
        <w:rPr>
          <w:rFonts w:ascii="Calibri" w:hAnsi="Calibri" w:cs="Calibri"/>
        </w:rPr>
        <w:t>080</w:t>
      </w:r>
      <w:r>
        <w:rPr>
          <w:rFonts w:ascii="Calibri" w:hAnsi="Calibri" w:cs="Calibri"/>
        </w:rPr>
        <w:t>,</w:t>
      </w:r>
      <w:r w:rsidR="00346D40">
        <w:rPr>
          <w:rFonts w:ascii="Calibri" w:hAnsi="Calibri" w:cs="Calibri"/>
        </w:rPr>
        <w:t>24</w:t>
      </w:r>
      <w:r w:rsidR="004738EE">
        <w:rPr>
          <w:rFonts w:ascii="Calibri" w:hAnsi="Calibri" w:cs="Calibri"/>
        </w:rPr>
        <w:t xml:space="preserve"> Kč s DPH</w:t>
      </w:r>
      <w:r w:rsidR="00DE3ED2">
        <w:rPr>
          <w:rFonts w:ascii="Calibri" w:hAnsi="Calibri" w:cs="Calibri"/>
        </w:rPr>
        <w:br/>
      </w:r>
      <w:r w:rsidR="00DE3ED2">
        <w:rPr>
          <w:rFonts w:ascii="Calibri" w:hAnsi="Calibri" w:cs="Calibri"/>
        </w:rPr>
        <w:br/>
        <w:t xml:space="preserve">Určeno pro: </w:t>
      </w:r>
      <w:bookmarkStart w:id="0" w:name="_Hlk196221255"/>
      <w:r w:rsidR="006170B2">
        <w:rPr>
          <w:rFonts w:ascii="Calibri" w:hAnsi="Calibri" w:cs="Calibri"/>
        </w:rPr>
        <w:t xml:space="preserve">Provozně-ekonomický úsek, </w:t>
      </w:r>
      <w:r w:rsidR="00846E3C">
        <w:rPr>
          <w:rFonts w:ascii="Calibri" w:hAnsi="Calibri" w:cs="Calibri"/>
        </w:rPr>
        <w:t>Investičně-projektový úsek</w:t>
      </w:r>
      <w:bookmarkEnd w:id="0"/>
      <w:r w:rsidR="00DE3ED2">
        <w:rPr>
          <w:rFonts w:ascii="Calibri" w:hAnsi="Calibri" w:cs="Calibri"/>
        </w:rPr>
        <w:t xml:space="preserve">. </w:t>
      </w:r>
      <w:r w:rsidR="00CF26A1" w:rsidRPr="00CF26A1">
        <w:rPr>
          <w:rFonts w:ascii="Calibri" w:hAnsi="Calibri" w:cs="Calibri"/>
        </w:rPr>
        <w:br/>
      </w:r>
    </w:p>
    <w:p w14:paraId="253BDE33" w14:textId="77777777" w:rsidR="00C75C42" w:rsidRDefault="00C75C42" w:rsidP="00CF26A1">
      <w:pPr>
        <w:rPr>
          <w:rFonts w:ascii="Calibri" w:hAnsi="Calibri" w:cs="Calibri"/>
        </w:rPr>
      </w:pPr>
    </w:p>
    <w:p w14:paraId="0A145F42" w14:textId="77777777" w:rsidR="00C75C42" w:rsidRDefault="00C75C42" w:rsidP="00CF26A1">
      <w:pPr>
        <w:rPr>
          <w:rFonts w:ascii="Calibri" w:hAnsi="Calibri" w:cs="Calibri"/>
        </w:rPr>
      </w:pPr>
    </w:p>
    <w:p w14:paraId="5DFF3FB4" w14:textId="77777777" w:rsidR="005E35B2" w:rsidRPr="001422D4" w:rsidRDefault="005E35B2" w:rsidP="005E35B2">
      <w:pPr>
        <w:spacing w:after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</w:t>
      </w:r>
    </w:p>
    <w:p w14:paraId="0A0FCECF" w14:textId="2B0D7361" w:rsidR="00CF26A1" w:rsidRPr="00CF26A1" w:rsidRDefault="00CF26A1" w:rsidP="00CF26A1">
      <w:pPr>
        <w:rPr>
          <w:rFonts w:ascii="Calibri" w:hAnsi="Calibri" w:cs="Calibri"/>
        </w:rPr>
      </w:pPr>
      <w:r w:rsidRPr="00CF26A1">
        <w:rPr>
          <w:rFonts w:ascii="Calibri" w:hAnsi="Calibri" w:cs="Calibri"/>
        </w:rPr>
        <w:t>Ing. arch. Naděžda Goryczková</w:t>
      </w:r>
      <w:r w:rsidRPr="00CF26A1">
        <w:rPr>
          <w:rFonts w:ascii="Calibri" w:hAnsi="Calibri" w:cs="Calibri"/>
        </w:rPr>
        <w:br/>
        <w:t>ředitelka</w:t>
      </w:r>
    </w:p>
    <w:sectPr w:rsidR="00CF26A1" w:rsidRPr="00CF26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3F35" w14:textId="77777777" w:rsidR="00C3420F" w:rsidRDefault="00C3420F" w:rsidP="00CF26A1">
      <w:pPr>
        <w:spacing w:after="0" w:line="240" w:lineRule="auto"/>
      </w:pPr>
      <w:r>
        <w:separator/>
      </w:r>
    </w:p>
  </w:endnote>
  <w:endnote w:type="continuationSeparator" w:id="0">
    <w:p w14:paraId="3BC31BAE" w14:textId="77777777" w:rsidR="00C3420F" w:rsidRDefault="00C3420F" w:rsidP="00CF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1DE4" w14:textId="77777777" w:rsidR="00C3420F" w:rsidRDefault="00C3420F" w:rsidP="00CF26A1">
      <w:pPr>
        <w:spacing w:after="0" w:line="240" w:lineRule="auto"/>
      </w:pPr>
      <w:r>
        <w:separator/>
      </w:r>
    </w:p>
  </w:footnote>
  <w:footnote w:type="continuationSeparator" w:id="0">
    <w:p w14:paraId="1505B450" w14:textId="77777777" w:rsidR="00C3420F" w:rsidRDefault="00C3420F" w:rsidP="00CF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87FE" w14:textId="42615456" w:rsidR="00CF26A1" w:rsidRDefault="00CF26A1">
    <w:pPr>
      <w:pStyle w:val="Zhlav"/>
    </w:pPr>
    <w:r>
      <w:rPr>
        <w:noProof/>
      </w:rPr>
      <w:drawing>
        <wp:inline distT="0" distB="0" distL="0" distR="0" wp14:anchorId="2265E582" wp14:editId="4627A8D3">
          <wp:extent cx="1371600" cy="367021"/>
          <wp:effectExtent l="0" t="0" r="0" b="1905"/>
          <wp:docPr id="1308426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7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C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3167"/>
    <w:multiLevelType w:val="hybridMultilevel"/>
    <w:tmpl w:val="0B82C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1"/>
    <w:rsid w:val="000149B9"/>
    <w:rsid w:val="00022496"/>
    <w:rsid w:val="00073641"/>
    <w:rsid w:val="000913A2"/>
    <w:rsid w:val="0013210E"/>
    <w:rsid w:val="00197758"/>
    <w:rsid w:val="001A592B"/>
    <w:rsid w:val="001B7E55"/>
    <w:rsid w:val="00224037"/>
    <w:rsid w:val="002270B6"/>
    <w:rsid w:val="00291BDD"/>
    <w:rsid w:val="002E608D"/>
    <w:rsid w:val="00320A2E"/>
    <w:rsid w:val="003411CD"/>
    <w:rsid w:val="00346D40"/>
    <w:rsid w:val="00350086"/>
    <w:rsid w:val="00364254"/>
    <w:rsid w:val="00392FA4"/>
    <w:rsid w:val="003B00BA"/>
    <w:rsid w:val="00422017"/>
    <w:rsid w:val="00440B99"/>
    <w:rsid w:val="00442819"/>
    <w:rsid w:val="004738EE"/>
    <w:rsid w:val="00477C0E"/>
    <w:rsid w:val="004C24CE"/>
    <w:rsid w:val="00515501"/>
    <w:rsid w:val="005454C5"/>
    <w:rsid w:val="005568A8"/>
    <w:rsid w:val="00564C48"/>
    <w:rsid w:val="00594F7D"/>
    <w:rsid w:val="005E35B2"/>
    <w:rsid w:val="005F6038"/>
    <w:rsid w:val="00603BCE"/>
    <w:rsid w:val="006170B2"/>
    <w:rsid w:val="0068123B"/>
    <w:rsid w:val="0075645C"/>
    <w:rsid w:val="007B327C"/>
    <w:rsid w:val="007D7E3B"/>
    <w:rsid w:val="00846E3C"/>
    <w:rsid w:val="00871D0D"/>
    <w:rsid w:val="008D2FC3"/>
    <w:rsid w:val="008F5E3D"/>
    <w:rsid w:val="00907C57"/>
    <w:rsid w:val="009839F9"/>
    <w:rsid w:val="009A0BD4"/>
    <w:rsid w:val="00A66FE6"/>
    <w:rsid w:val="00A7250B"/>
    <w:rsid w:val="00AD70DE"/>
    <w:rsid w:val="00AE7070"/>
    <w:rsid w:val="00B25C7E"/>
    <w:rsid w:val="00B264F5"/>
    <w:rsid w:val="00BC0398"/>
    <w:rsid w:val="00C00312"/>
    <w:rsid w:val="00C3420F"/>
    <w:rsid w:val="00C567F7"/>
    <w:rsid w:val="00C75C42"/>
    <w:rsid w:val="00C90C63"/>
    <w:rsid w:val="00C92FEB"/>
    <w:rsid w:val="00CE3700"/>
    <w:rsid w:val="00CF26A1"/>
    <w:rsid w:val="00D3474B"/>
    <w:rsid w:val="00D73C62"/>
    <w:rsid w:val="00DD2ABC"/>
    <w:rsid w:val="00DE3ED2"/>
    <w:rsid w:val="00E042FC"/>
    <w:rsid w:val="00E07D35"/>
    <w:rsid w:val="00E22F76"/>
    <w:rsid w:val="00EA6457"/>
    <w:rsid w:val="00EE1088"/>
    <w:rsid w:val="00F11BD4"/>
    <w:rsid w:val="00F53197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AF64"/>
  <w15:chartTrackingRefBased/>
  <w15:docId w15:val="{ACB7C026-3997-429C-8410-306B92D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6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A1"/>
  </w:style>
  <w:style w:type="paragraph" w:styleId="Zpat">
    <w:name w:val="footer"/>
    <w:basedOn w:val="Normln"/>
    <w:link w:val="ZpatChar"/>
    <w:uiPriority w:val="99"/>
    <w:unhideWhenUsed/>
    <w:rsid w:val="00CF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A1"/>
  </w:style>
  <w:style w:type="paragraph" w:styleId="Bezmezer">
    <w:name w:val="No Spacing"/>
    <w:uiPriority w:val="1"/>
    <w:qFormat/>
    <w:rsid w:val="00CF26A1"/>
    <w:pPr>
      <w:spacing w:after="0" w:line="264" w:lineRule="auto"/>
    </w:pPr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kaposvaryb@museum-plus.eu</dc:creator>
  <cp:keywords/>
  <dc:description/>
  <cp:lastModifiedBy>machotkovad@museum-plus.eu</cp:lastModifiedBy>
  <cp:revision>2</cp:revision>
  <cp:lastPrinted>2025-04-22T11:08:00Z</cp:lastPrinted>
  <dcterms:created xsi:type="dcterms:W3CDTF">2026-01-06T06:23:00Z</dcterms:created>
  <dcterms:modified xsi:type="dcterms:W3CDTF">2026-01-06T06:23:00Z</dcterms:modified>
</cp:coreProperties>
</file>