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5118A8" w:rsidRPr="00753E6C" w:rsidTr="00E46458">
        <w:trPr>
          <w:trHeight w:val="310"/>
        </w:trPr>
        <w:tc>
          <w:tcPr>
            <w:tcW w:w="9214" w:type="dxa"/>
            <w:hideMark/>
          </w:tcPr>
          <w:p w:rsidR="005118A8" w:rsidRPr="00753E6C" w:rsidRDefault="005118A8">
            <w:pPr>
              <w:spacing w:after="0" w:line="256" w:lineRule="auto"/>
              <w:ind w:left="0" w:firstLine="0"/>
              <w:rPr>
                <w:rFonts w:asciiTheme="minorHAnsi" w:hAnsiTheme="minorHAnsi"/>
                <w:b/>
              </w:rPr>
            </w:pPr>
            <w:r w:rsidRPr="00753E6C">
              <w:rPr>
                <w:rFonts w:asciiTheme="minorHAnsi" w:hAnsiTheme="minorHAnsi"/>
                <w:b/>
                <w:sz w:val="22"/>
              </w:rPr>
              <w:t>Libor Vašák</w:t>
            </w:r>
          </w:p>
        </w:tc>
      </w:tr>
      <w:tr w:rsidR="005118A8" w:rsidRPr="00753E6C" w:rsidTr="00E46458">
        <w:trPr>
          <w:trHeight w:val="375"/>
        </w:trPr>
        <w:tc>
          <w:tcPr>
            <w:tcW w:w="9214" w:type="dxa"/>
            <w:hideMark/>
          </w:tcPr>
          <w:p w:rsidR="005118A8" w:rsidRPr="00753E6C" w:rsidRDefault="007F34DD">
            <w:pPr>
              <w:spacing w:after="0" w:line="256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…….</w:t>
            </w:r>
            <w:proofErr w:type="gramStart"/>
            <w:r>
              <w:rPr>
                <w:rFonts w:asciiTheme="minorHAnsi" w:hAnsiTheme="minorHAnsi"/>
                <w:sz w:val="22"/>
              </w:rPr>
              <w:t xml:space="preserve"> ..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…., ….. ….</w:t>
            </w:r>
            <w:bookmarkStart w:id="0" w:name="_GoBack"/>
            <w:bookmarkEnd w:id="0"/>
            <w:r w:rsidR="005118A8" w:rsidRPr="00753E6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118A8" w:rsidRPr="00753E6C" w:rsidTr="00E46458">
        <w:trPr>
          <w:trHeight w:val="372"/>
        </w:trPr>
        <w:tc>
          <w:tcPr>
            <w:tcW w:w="9214" w:type="dxa"/>
            <w:hideMark/>
          </w:tcPr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753E6C">
              <w:rPr>
                <w:rFonts w:asciiTheme="minorHAnsi" w:hAnsiTheme="minorHAnsi"/>
                <w:sz w:val="22"/>
              </w:rPr>
              <w:t>IČO:65363906</w:t>
            </w: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</w:p>
          <w:p w:rsidR="005118A8" w:rsidRPr="00F14018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  <w:b/>
                <w:u w:val="single"/>
              </w:rPr>
            </w:pPr>
            <w:r w:rsidRPr="00F14018">
              <w:rPr>
                <w:rFonts w:asciiTheme="minorHAnsi" w:hAnsiTheme="minorHAnsi"/>
                <w:b/>
                <w:sz w:val="22"/>
                <w:u w:val="single"/>
              </w:rPr>
              <w:t>AKTUALIZOVANÁ CENOVÁ NABÍDKA NATĚRAČSKÝCH PRACÍ</w:t>
            </w: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753E6C">
              <w:rPr>
                <w:rFonts w:asciiTheme="minorHAnsi" w:hAnsiTheme="minorHAnsi"/>
                <w:sz w:val="22"/>
              </w:rPr>
              <w:t>Ve Zlíně dne 16. 8. 2017</w:t>
            </w: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753E6C">
              <w:rPr>
                <w:rFonts w:asciiTheme="minorHAnsi" w:hAnsiTheme="minorHAnsi"/>
                <w:sz w:val="22"/>
              </w:rPr>
              <w:t>Objednavatel:</w:t>
            </w: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753E6C">
              <w:rPr>
                <w:rFonts w:asciiTheme="minorHAnsi" w:hAnsiTheme="minorHAnsi"/>
                <w:sz w:val="22"/>
              </w:rPr>
              <w:t>Sociální služby pro osoby se zdravotním postižením, příspěvková organizace</w:t>
            </w: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753E6C">
              <w:rPr>
                <w:rFonts w:asciiTheme="minorHAnsi" w:hAnsiTheme="minorHAnsi"/>
                <w:sz w:val="22"/>
              </w:rPr>
              <w:t>Na Hrádku 100</w:t>
            </w: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753E6C">
              <w:rPr>
                <w:rFonts w:asciiTheme="minorHAnsi" w:hAnsiTheme="minorHAnsi"/>
                <w:sz w:val="22"/>
              </w:rPr>
              <w:t>763 16 Fryšták</w:t>
            </w: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753E6C">
              <w:rPr>
                <w:rFonts w:asciiTheme="minorHAnsi" w:hAnsiTheme="minorHAnsi"/>
                <w:sz w:val="22"/>
              </w:rPr>
              <w:t>Název akce:</w:t>
            </w:r>
          </w:p>
          <w:p w:rsidR="005118A8" w:rsidRPr="00753E6C" w:rsidRDefault="00753E6C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  <w:b/>
              </w:rPr>
            </w:pPr>
            <w:r w:rsidRPr="00753E6C">
              <w:rPr>
                <w:rFonts w:asciiTheme="minorHAnsi" w:hAnsiTheme="minorHAnsi"/>
                <w:b/>
                <w:sz w:val="22"/>
              </w:rPr>
              <w:t>OBNOVA NÁTĚRŮ VENKOVNÍCH DŘEVĚNÝCH KONSTRUKCÍ OBJEKTU Č. P. 100 JADRNÍČKOVA VILA – KULTURNÍ PAMÁTKA</w:t>
            </w: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</w:p>
          <w:p w:rsidR="005118A8" w:rsidRPr="00753E6C" w:rsidRDefault="005118A8">
            <w:pPr>
              <w:spacing w:after="0" w:line="256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753E6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753E6C" w:rsidRPr="00753E6C" w:rsidRDefault="00753E6C" w:rsidP="00753E6C">
      <w:pPr>
        <w:spacing w:after="0" w:line="240" w:lineRule="auto"/>
        <w:ind w:left="352" w:hanging="352"/>
        <w:jc w:val="left"/>
        <w:rPr>
          <w:rFonts w:asciiTheme="minorHAnsi" w:hAnsiTheme="minorHAnsi"/>
          <w:b/>
          <w:sz w:val="22"/>
        </w:rPr>
      </w:pPr>
      <w:r w:rsidRPr="00753E6C">
        <w:rPr>
          <w:rFonts w:asciiTheme="minorHAnsi" w:hAnsiTheme="minorHAnsi"/>
          <w:b/>
          <w:i/>
          <w:sz w:val="22"/>
        </w:rPr>
        <w:t>Technologický postup na základě míry poškození</w:t>
      </w:r>
      <w:r w:rsidRPr="00753E6C">
        <w:rPr>
          <w:rFonts w:asciiTheme="minorHAnsi" w:hAnsiTheme="minorHAnsi"/>
          <w:b/>
          <w:sz w:val="22"/>
        </w:rPr>
        <w:t>:</w:t>
      </w: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  <w:u w:val="single"/>
        </w:rPr>
        <w:t>1) Velmi dobře soudržný a nepoškozený stávající nátěr, pouze povrchově sprášený (vliv UV):</w:t>
      </w:r>
      <w:r w:rsidRPr="00753E6C">
        <w:rPr>
          <w:rFonts w:asciiTheme="minorHAnsi" w:hAnsiTheme="minorHAnsi"/>
          <w:sz w:val="22"/>
        </w:rPr>
        <w:t xml:space="preserve"> 2 x email: HERBOL - Venti 3 Plus, odstín dle specifikace, ředit ředidlem V 40 do max. 5 %, nanášet nejlépe štětcem </w:t>
      </w:r>
    </w:p>
    <w:p w:rsidR="00753E6C" w:rsidRPr="00753E6C" w:rsidRDefault="00753E6C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  <w:u w:val="single"/>
        </w:rPr>
      </w:pP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  <w:u w:val="single"/>
        </w:rPr>
      </w:pPr>
      <w:r w:rsidRPr="00753E6C">
        <w:rPr>
          <w:rFonts w:asciiTheme="minorHAnsi" w:hAnsiTheme="minorHAnsi"/>
          <w:sz w:val="22"/>
          <w:u w:val="single"/>
        </w:rPr>
        <w:t xml:space="preserve">2) Soudržný nátěr, místně poškozený až na dřevo: </w:t>
      </w: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 xml:space="preserve">1 x základ: HERBOL - Herbolux Grund, bílý, podetřít zejména místa kde je stávající nátěr poškozený až na dřevo, zbytek konstrukce stačí přetřít hodně naředěným, </w:t>
      </w: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 xml:space="preserve">až do 15 % V 40 základem, nejlépe štětcem </w:t>
      </w: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 xml:space="preserve">tmelení: v daných místech je možno větší nerovnosti tmelit tmelem PAINT SYSTEM - Jemný tmel FEW bílý (dvousložkový polyesterový rychle brousitelný tmel) </w:t>
      </w: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 xml:space="preserve">2 x email: HERBOL - Venti 3 Plus, odstín dle specifikace, ředit ředidlem V 40 do max. 5 %, nanášet nejlépe štětcem </w:t>
      </w:r>
    </w:p>
    <w:p w:rsidR="00753E6C" w:rsidRPr="00753E6C" w:rsidRDefault="00753E6C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  <w:u w:val="single"/>
        </w:rPr>
      </w:pP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  <w:u w:val="single"/>
        </w:rPr>
      </w:pPr>
      <w:r w:rsidRPr="00753E6C">
        <w:rPr>
          <w:rFonts w:asciiTheme="minorHAnsi" w:hAnsiTheme="minorHAnsi"/>
          <w:sz w:val="22"/>
          <w:u w:val="single"/>
        </w:rPr>
        <w:t xml:space="preserve">3) Holé obroušené dřevo: </w:t>
      </w: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 xml:space="preserve">1 x napouštění: COLOREX - Čínský tungový olej, transparentní, neředit, nanášet štětcem (pronikne hluboko do dřeva) </w:t>
      </w: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 xml:space="preserve">1 x základ: HERBOL - Herbolux Grund, bílý, ředit ředidlem V 40 do max. 5 %, nanášet nejlépe štětcem </w:t>
      </w: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 xml:space="preserve">tmelení: PAINT SYSTEM - Jemný tmel FEW bílý (dvousložkový polyesterový rychle brousitelný tmel) </w:t>
      </w:r>
    </w:p>
    <w:p w:rsidR="00E46458" w:rsidRPr="00753E6C" w:rsidRDefault="00E46458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>2 x email: HERBOL - Venti 3 Plus, odstín dle specifikace, ředit ředidlem V 40 do max. 5 %, nanášet nejlépe štětcem</w:t>
      </w:r>
      <w:r w:rsidR="00753E6C" w:rsidRPr="00753E6C">
        <w:rPr>
          <w:rFonts w:asciiTheme="minorHAnsi" w:hAnsiTheme="minorHAnsi"/>
          <w:sz w:val="22"/>
        </w:rPr>
        <w:t>.</w:t>
      </w:r>
      <w:r w:rsidRPr="00753E6C">
        <w:rPr>
          <w:rFonts w:asciiTheme="minorHAnsi" w:hAnsiTheme="minorHAnsi"/>
          <w:sz w:val="22"/>
        </w:rPr>
        <w:t xml:space="preserve"> </w:t>
      </w:r>
    </w:p>
    <w:p w:rsidR="00753E6C" w:rsidRDefault="00753E6C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753E6C" w:rsidRDefault="00753E6C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Koeficient </w:t>
      </w:r>
      <w:r w:rsidRPr="00753E6C">
        <w:rPr>
          <w:rFonts w:asciiTheme="minorHAnsi" w:hAnsiTheme="minorHAnsi"/>
          <w:sz w:val="22"/>
        </w:rPr>
        <w:t>vyj</w:t>
      </w:r>
      <w:r>
        <w:rPr>
          <w:rFonts w:asciiTheme="minorHAnsi" w:hAnsiTheme="minorHAnsi"/>
          <w:sz w:val="22"/>
        </w:rPr>
        <w:t>a</w:t>
      </w:r>
      <w:r w:rsidRPr="00753E6C">
        <w:rPr>
          <w:rFonts w:asciiTheme="minorHAnsi" w:hAnsiTheme="minorHAnsi"/>
          <w:sz w:val="22"/>
        </w:rPr>
        <w:t>dřuje náročnost opravy nátěru u zdobených a těžce přístupných prvků zvětš</w:t>
      </w:r>
      <w:r>
        <w:rPr>
          <w:rFonts w:asciiTheme="minorHAnsi" w:hAnsiTheme="minorHAnsi"/>
          <w:sz w:val="22"/>
        </w:rPr>
        <w:t>ením oš</w:t>
      </w:r>
      <w:r w:rsidRPr="00753E6C">
        <w:rPr>
          <w:rFonts w:asciiTheme="minorHAnsi" w:hAnsiTheme="minorHAnsi"/>
          <w:sz w:val="22"/>
        </w:rPr>
        <w:t>etřované plochy.</w:t>
      </w:r>
    </w:p>
    <w:p w:rsidR="00753E6C" w:rsidRDefault="00753E6C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753E6C" w:rsidRPr="00753E6C" w:rsidRDefault="00753E6C" w:rsidP="00753E6C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  <w:r w:rsidRPr="00753E6C">
        <w:rPr>
          <w:rFonts w:asciiTheme="minorHAnsi" w:hAnsiTheme="minorHAnsi"/>
          <w:i/>
          <w:sz w:val="22"/>
        </w:rPr>
        <w:t xml:space="preserve">Cena za 1m² (obsah ceny odpovídá stupni poškození): </w:t>
      </w:r>
      <w:r w:rsidRPr="00753E6C">
        <w:rPr>
          <w:rFonts w:asciiTheme="minorHAnsi" w:hAnsiTheme="minorHAnsi"/>
          <w:i/>
          <w:sz w:val="22"/>
        </w:rPr>
        <w:tab/>
      </w:r>
      <w:r w:rsidRPr="00753E6C">
        <w:rPr>
          <w:rFonts w:asciiTheme="minorHAnsi" w:hAnsiTheme="minorHAnsi"/>
          <w:i/>
          <w:sz w:val="22"/>
        </w:rPr>
        <w:tab/>
      </w:r>
      <w:r w:rsidRPr="00753E6C">
        <w:rPr>
          <w:rFonts w:asciiTheme="minorHAnsi" w:hAnsiTheme="minorHAnsi"/>
          <w:i/>
          <w:sz w:val="22"/>
        </w:rPr>
        <w:tab/>
      </w:r>
      <w:r w:rsidRPr="00753E6C">
        <w:rPr>
          <w:rFonts w:asciiTheme="minorHAnsi" w:hAnsiTheme="minorHAnsi"/>
          <w:i/>
          <w:sz w:val="22"/>
        </w:rPr>
        <w:tab/>
      </w:r>
      <w:r w:rsidRPr="00753E6C">
        <w:rPr>
          <w:rFonts w:asciiTheme="minorHAnsi" w:hAnsiTheme="minorHAnsi"/>
          <w:i/>
          <w:sz w:val="22"/>
        </w:rPr>
        <w:tab/>
      </w:r>
      <w:r w:rsidRPr="00753E6C">
        <w:rPr>
          <w:rFonts w:asciiTheme="minorHAnsi" w:hAnsiTheme="minorHAnsi"/>
          <w:i/>
          <w:sz w:val="22"/>
        </w:rPr>
        <w:tab/>
      </w:r>
    </w:p>
    <w:p w:rsidR="00753E6C" w:rsidRPr="00753E6C" w:rsidRDefault="00753E6C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>poškození dle bodu 1.</w:t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  <w:t>500</w:t>
      </w:r>
      <w:r>
        <w:rPr>
          <w:rFonts w:asciiTheme="minorHAnsi" w:hAnsiTheme="minorHAnsi"/>
          <w:sz w:val="22"/>
        </w:rPr>
        <w:t>,00</w:t>
      </w:r>
      <w:r w:rsidRPr="00753E6C">
        <w:rPr>
          <w:rFonts w:asciiTheme="minorHAnsi" w:hAnsiTheme="minorHAnsi"/>
          <w:sz w:val="22"/>
        </w:rPr>
        <w:t xml:space="preserve"> Kč</w:t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</w:r>
    </w:p>
    <w:p w:rsidR="00753E6C" w:rsidRPr="00753E6C" w:rsidRDefault="00753E6C" w:rsidP="00753E6C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753E6C">
        <w:rPr>
          <w:rFonts w:asciiTheme="minorHAnsi" w:hAnsiTheme="minorHAnsi"/>
          <w:sz w:val="22"/>
        </w:rPr>
        <w:t>poškození dle bodu 2.</w:t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  <w:t>900</w:t>
      </w:r>
      <w:r>
        <w:rPr>
          <w:rFonts w:asciiTheme="minorHAnsi" w:hAnsiTheme="minorHAnsi"/>
          <w:sz w:val="22"/>
        </w:rPr>
        <w:t>,00</w:t>
      </w:r>
      <w:r w:rsidRPr="00753E6C">
        <w:rPr>
          <w:rFonts w:asciiTheme="minorHAnsi" w:hAnsiTheme="minorHAnsi"/>
          <w:sz w:val="22"/>
        </w:rPr>
        <w:t xml:space="preserve"> Kč</w:t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</w:r>
    </w:p>
    <w:p w:rsidR="00E46458" w:rsidRDefault="00753E6C" w:rsidP="00753E6C">
      <w:pPr>
        <w:spacing w:after="0" w:line="240" w:lineRule="auto"/>
        <w:ind w:left="0" w:firstLine="0"/>
        <w:jc w:val="left"/>
      </w:pPr>
      <w:r w:rsidRPr="00753E6C">
        <w:rPr>
          <w:rFonts w:asciiTheme="minorHAnsi" w:hAnsiTheme="minorHAnsi"/>
          <w:sz w:val="22"/>
        </w:rPr>
        <w:t>poškození dle bodu 3.</w:t>
      </w:r>
      <w:r w:rsidRPr="00753E6C">
        <w:rPr>
          <w:rFonts w:asciiTheme="minorHAnsi" w:hAnsiTheme="minorHAnsi"/>
          <w:sz w:val="22"/>
        </w:rPr>
        <w:tab/>
      </w:r>
      <w:r w:rsidRPr="00753E6C">
        <w:rPr>
          <w:rFonts w:asciiTheme="minorHAnsi" w:hAnsiTheme="minorHAnsi"/>
          <w:sz w:val="22"/>
        </w:rPr>
        <w:tab/>
        <w:t>1</w:t>
      </w:r>
      <w:r>
        <w:rPr>
          <w:rFonts w:asciiTheme="minorHAnsi" w:hAnsiTheme="minorHAnsi"/>
          <w:sz w:val="22"/>
        </w:rPr>
        <w:t> </w:t>
      </w:r>
      <w:r w:rsidRPr="00753E6C">
        <w:rPr>
          <w:rFonts w:asciiTheme="minorHAnsi" w:hAnsiTheme="minorHAnsi"/>
          <w:sz w:val="22"/>
        </w:rPr>
        <w:t>200</w:t>
      </w:r>
      <w:r>
        <w:rPr>
          <w:rFonts w:asciiTheme="minorHAnsi" w:hAnsiTheme="minorHAnsi"/>
          <w:sz w:val="22"/>
        </w:rPr>
        <w:t>,00</w:t>
      </w:r>
      <w:r w:rsidRPr="00753E6C">
        <w:rPr>
          <w:rFonts w:asciiTheme="minorHAnsi" w:hAnsiTheme="minorHAnsi"/>
          <w:sz w:val="22"/>
        </w:rPr>
        <w:t xml:space="preserve"> Kč</w:t>
      </w:r>
      <w:r>
        <w:tab/>
      </w:r>
      <w:r>
        <w:tab/>
      </w:r>
      <w:r>
        <w:tab/>
      </w:r>
      <w:r>
        <w:tab/>
      </w:r>
      <w:r>
        <w:tab/>
      </w:r>
    </w:p>
    <w:p w:rsidR="00E46458" w:rsidRDefault="00E46458" w:rsidP="00E46458">
      <w:pPr>
        <w:ind w:left="351"/>
        <w:jc w:val="left"/>
      </w:pPr>
    </w:p>
    <w:p w:rsidR="000A4F23" w:rsidRDefault="00E46458" w:rsidP="00F14018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14018">
        <w:rPr>
          <w:rFonts w:asciiTheme="minorHAnsi" w:hAnsiTheme="minorHAnsi"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4955540</wp:posOffset>
            </wp:positionV>
            <wp:extent cx="5760720" cy="138303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018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2955290</wp:posOffset>
            </wp:positionV>
            <wp:extent cx="5760720" cy="1991172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8A8" w:rsidRPr="00F14018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5760720" cy="2948305"/>
            <wp:effectExtent l="0" t="0" r="0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018">
        <w:rPr>
          <w:rFonts w:asciiTheme="minorHAnsi" w:hAnsiTheme="minorHAnsi"/>
          <w:sz w:val="22"/>
        </w:rPr>
        <w:t xml:space="preserve">Cena za natěračské práce </w:t>
      </w:r>
      <w:r w:rsidRPr="00F14018">
        <w:rPr>
          <w:rFonts w:asciiTheme="minorHAnsi" w:hAnsiTheme="minorHAnsi"/>
          <w:sz w:val="22"/>
        </w:rPr>
        <w:tab/>
      </w:r>
      <w:r w:rsidRPr="00F14018">
        <w:rPr>
          <w:rFonts w:asciiTheme="minorHAnsi" w:hAnsiTheme="minorHAnsi"/>
          <w:sz w:val="22"/>
        </w:rPr>
        <w:tab/>
      </w:r>
      <w:r w:rsidRPr="00F14018">
        <w:rPr>
          <w:rFonts w:asciiTheme="minorHAnsi" w:hAnsiTheme="minorHAnsi"/>
          <w:sz w:val="22"/>
        </w:rPr>
        <w:tab/>
      </w:r>
      <w:r w:rsidRPr="00F14018">
        <w:rPr>
          <w:rFonts w:asciiTheme="minorHAnsi" w:hAnsiTheme="minorHAnsi"/>
          <w:sz w:val="22"/>
        </w:rPr>
        <w:tab/>
      </w:r>
      <w:r w:rsidR="00057463">
        <w:rPr>
          <w:rFonts w:asciiTheme="minorHAnsi" w:hAnsiTheme="minorHAnsi"/>
          <w:sz w:val="22"/>
        </w:rPr>
        <w:tab/>
      </w:r>
      <w:r w:rsidR="00057463">
        <w:rPr>
          <w:rFonts w:asciiTheme="minorHAnsi" w:hAnsiTheme="minorHAnsi"/>
          <w:sz w:val="22"/>
        </w:rPr>
        <w:tab/>
      </w:r>
      <w:r w:rsidR="00057463">
        <w:rPr>
          <w:rFonts w:asciiTheme="minorHAnsi" w:hAnsiTheme="minorHAnsi"/>
          <w:sz w:val="22"/>
        </w:rPr>
        <w:tab/>
      </w:r>
      <w:proofErr w:type="gramStart"/>
      <w:r w:rsidR="00057463">
        <w:rPr>
          <w:rFonts w:asciiTheme="minorHAnsi" w:hAnsiTheme="minorHAnsi"/>
          <w:sz w:val="22"/>
        </w:rPr>
        <w:tab/>
      </w:r>
      <w:r w:rsidR="00FC3079">
        <w:rPr>
          <w:rFonts w:asciiTheme="minorHAnsi" w:hAnsiTheme="minorHAnsi"/>
          <w:sz w:val="22"/>
        </w:rPr>
        <w:t xml:space="preserve">  </w:t>
      </w:r>
      <w:r w:rsidRPr="00E83EBA">
        <w:rPr>
          <w:rFonts w:asciiTheme="minorHAnsi" w:hAnsiTheme="minorHAnsi"/>
          <w:b/>
          <w:sz w:val="22"/>
        </w:rPr>
        <w:t>59</w:t>
      </w:r>
      <w:proofErr w:type="gramEnd"/>
      <w:r w:rsidRPr="00E83EBA">
        <w:rPr>
          <w:rFonts w:asciiTheme="minorHAnsi" w:hAnsiTheme="minorHAnsi"/>
          <w:b/>
          <w:sz w:val="22"/>
        </w:rPr>
        <w:t> 448,00Kč</w:t>
      </w:r>
      <w:r w:rsidR="00083DDF" w:rsidRPr="00E83EBA">
        <w:rPr>
          <w:rFonts w:asciiTheme="minorHAnsi" w:hAnsiTheme="minorHAnsi"/>
          <w:b/>
          <w:sz w:val="22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3"/>
        <w:gridCol w:w="1813"/>
      </w:tblGrid>
      <w:tr w:rsidR="00FC3079" w:rsidRPr="00FC3079" w:rsidTr="00FC3079">
        <w:tc>
          <w:tcPr>
            <w:tcW w:w="1812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Název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Jednotka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Ks</w:t>
            </w: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Cena/jednotku</w:t>
            </w: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Celkem Kč</w:t>
            </w:r>
          </w:p>
        </w:tc>
      </w:tr>
      <w:tr w:rsidR="00FC3079" w:rsidRPr="00FC3079" w:rsidTr="00FC3079">
        <w:tc>
          <w:tcPr>
            <w:tcW w:w="1812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Montáž lešení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m²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155,00</w:t>
            </w: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65,00Kč</w:t>
            </w: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          </w:t>
            </w:r>
            <w:r w:rsidRPr="00FC3079">
              <w:rPr>
                <w:rFonts w:asciiTheme="minorHAnsi" w:hAnsiTheme="minorHAnsi"/>
                <w:color w:val="auto"/>
                <w:sz w:val="22"/>
              </w:rPr>
              <w:t>10 075,00Kč</w:t>
            </w:r>
          </w:p>
        </w:tc>
      </w:tr>
      <w:tr w:rsidR="00FC3079" w:rsidRPr="00FC3079" w:rsidTr="00FC3079">
        <w:tc>
          <w:tcPr>
            <w:tcW w:w="1812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Demontáž lešení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m²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155,00</w:t>
            </w: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45,00Kč</w:t>
            </w: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 xml:space="preserve">  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         </w:t>
            </w:r>
            <w:r w:rsidRPr="00FC3079">
              <w:rPr>
                <w:rFonts w:asciiTheme="minorHAnsi" w:hAnsiTheme="minorHAnsi"/>
                <w:color w:val="auto"/>
                <w:sz w:val="22"/>
              </w:rPr>
              <w:t>6 975,00Kč</w:t>
            </w:r>
          </w:p>
        </w:tc>
      </w:tr>
      <w:tr w:rsidR="00FC3079" w:rsidRPr="00FC3079" w:rsidTr="00FC3079">
        <w:tc>
          <w:tcPr>
            <w:tcW w:w="1812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 xml:space="preserve">Pronájem lešení </w:t>
            </w:r>
            <w:r w:rsidRPr="00FC3079">
              <w:rPr>
                <w:rFonts w:asciiTheme="minorHAnsi" w:hAnsiTheme="minorHAnsi"/>
                <w:color w:val="auto"/>
                <w:sz w:val="18"/>
                <w:szCs w:val="18"/>
              </w:rPr>
              <w:t>(ne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u</w:t>
            </w:r>
            <w:r w:rsidRPr="00FC3079">
              <w:rPr>
                <w:rFonts w:asciiTheme="minorHAnsi" w:hAnsiTheme="minorHAnsi"/>
                <w:color w:val="auto"/>
                <w:sz w:val="18"/>
                <w:szCs w:val="18"/>
              </w:rPr>
              <w:t>znatelný náklad)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 xml:space="preserve">měsíční 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 xml:space="preserve">  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         </w:t>
            </w:r>
            <w:r w:rsidRPr="00FC3079">
              <w:rPr>
                <w:rFonts w:asciiTheme="minorHAnsi" w:hAnsiTheme="minorHAnsi"/>
                <w:color w:val="auto"/>
                <w:sz w:val="22"/>
              </w:rPr>
              <w:t>2 430,00Kč</w:t>
            </w:r>
          </w:p>
        </w:tc>
      </w:tr>
      <w:tr w:rsidR="00FC3079" w:rsidRPr="00FC3079" w:rsidTr="00FC3079">
        <w:tc>
          <w:tcPr>
            <w:tcW w:w="1812" w:type="dxa"/>
          </w:tcPr>
          <w:p w:rsidR="00FC3079" w:rsidRPr="00FC3079" w:rsidRDefault="0091514B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Cena za ujetou vzdálenost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 xml:space="preserve">Km </w:t>
            </w:r>
          </w:p>
        </w:tc>
        <w:tc>
          <w:tcPr>
            <w:tcW w:w="1811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20,00</w:t>
            </w: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>26,00Kč</w:t>
            </w:r>
          </w:p>
        </w:tc>
        <w:tc>
          <w:tcPr>
            <w:tcW w:w="1813" w:type="dxa"/>
          </w:tcPr>
          <w:p w:rsidR="00FC3079" w:rsidRPr="00FC3079" w:rsidRDefault="00FC3079" w:rsidP="00FC307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C3079">
              <w:rPr>
                <w:rFonts w:asciiTheme="minorHAnsi" w:hAnsiTheme="minorHAnsi"/>
                <w:color w:val="auto"/>
                <w:sz w:val="22"/>
              </w:rPr>
              <w:t xml:space="preserve">    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         </w:t>
            </w:r>
            <w:r w:rsidRPr="00FC3079">
              <w:rPr>
                <w:rFonts w:asciiTheme="minorHAnsi" w:hAnsiTheme="minorHAnsi"/>
                <w:color w:val="auto"/>
                <w:sz w:val="22"/>
              </w:rPr>
              <w:t xml:space="preserve"> 520,00Kč</w:t>
            </w:r>
          </w:p>
        </w:tc>
      </w:tr>
    </w:tbl>
    <w:p w:rsidR="007942FE" w:rsidRPr="007942FE" w:rsidRDefault="007942FE" w:rsidP="007942FE">
      <w:pPr>
        <w:tabs>
          <w:tab w:val="left" w:pos="0"/>
        </w:tabs>
        <w:spacing w:after="0"/>
        <w:ind w:left="0"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Ce</w:t>
      </w:r>
      <w:r w:rsidR="00FC3079">
        <w:rPr>
          <w:rFonts w:asciiTheme="minorHAnsi" w:hAnsiTheme="minorHAnsi"/>
          <w:sz w:val="22"/>
        </w:rPr>
        <w:t>na za půjčení a stavbu lešení včetně dopravy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</w:t>
      </w:r>
      <w:r w:rsidR="00FC3079">
        <w:rPr>
          <w:rFonts w:asciiTheme="minorHAnsi" w:hAnsiTheme="minorHAnsi"/>
          <w:b/>
          <w:sz w:val="22"/>
        </w:rPr>
        <w:t>20 000,00Kč</w:t>
      </w:r>
    </w:p>
    <w:p w:rsidR="00FC3079" w:rsidRDefault="00FC3079" w:rsidP="00FC3079">
      <w:pPr>
        <w:tabs>
          <w:tab w:val="left" w:pos="0"/>
        </w:tabs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:rsidR="00F14018" w:rsidRPr="00FC3079" w:rsidRDefault="009D5400" w:rsidP="00E83EBA">
      <w:pPr>
        <w:tabs>
          <w:tab w:val="left" w:pos="0"/>
        </w:tabs>
        <w:ind w:left="0" w:firstLine="0"/>
        <w:rPr>
          <w:rFonts w:asciiTheme="minorHAnsi" w:hAnsiTheme="minorHAnsi"/>
          <w:i/>
          <w:sz w:val="22"/>
        </w:rPr>
      </w:pPr>
      <w:r w:rsidRPr="00FC3079">
        <w:rPr>
          <w:rFonts w:asciiTheme="minorHAnsi" w:hAnsiTheme="minorHAnsi"/>
          <w:b/>
          <w:sz w:val="22"/>
        </w:rPr>
        <w:t>Celková cena</w:t>
      </w:r>
      <w:r w:rsidRPr="00FC3079">
        <w:rPr>
          <w:rFonts w:asciiTheme="minorHAnsi" w:hAnsiTheme="minorHAnsi"/>
          <w:b/>
          <w:sz w:val="22"/>
        </w:rPr>
        <w:tab/>
      </w:r>
      <w:r w:rsidRPr="00FC3079">
        <w:rPr>
          <w:rFonts w:asciiTheme="minorHAnsi" w:hAnsiTheme="minorHAnsi"/>
          <w:b/>
          <w:sz w:val="22"/>
        </w:rPr>
        <w:tab/>
      </w:r>
      <w:r w:rsidRPr="00FC3079">
        <w:rPr>
          <w:rFonts w:asciiTheme="minorHAnsi" w:hAnsiTheme="minorHAnsi"/>
          <w:b/>
          <w:sz w:val="22"/>
        </w:rPr>
        <w:tab/>
      </w:r>
      <w:r w:rsidRPr="00FC3079">
        <w:rPr>
          <w:rFonts w:asciiTheme="minorHAnsi" w:hAnsiTheme="minorHAnsi"/>
          <w:b/>
          <w:sz w:val="22"/>
        </w:rPr>
        <w:tab/>
      </w:r>
      <w:r w:rsidRPr="00FC3079">
        <w:rPr>
          <w:rFonts w:asciiTheme="minorHAnsi" w:hAnsiTheme="minorHAnsi"/>
          <w:b/>
          <w:sz w:val="22"/>
        </w:rPr>
        <w:tab/>
      </w:r>
      <w:r w:rsidRPr="00FC3079">
        <w:rPr>
          <w:rFonts w:asciiTheme="minorHAnsi" w:hAnsiTheme="minorHAnsi"/>
          <w:b/>
          <w:sz w:val="22"/>
        </w:rPr>
        <w:tab/>
      </w:r>
      <w:r w:rsidR="00E83EBA" w:rsidRPr="00FC3079">
        <w:rPr>
          <w:rFonts w:asciiTheme="minorHAnsi" w:hAnsiTheme="minorHAnsi"/>
          <w:b/>
          <w:sz w:val="22"/>
        </w:rPr>
        <w:tab/>
      </w:r>
      <w:r w:rsidR="00E83EBA" w:rsidRPr="00FC3079">
        <w:rPr>
          <w:rFonts w:asciiTheme="minorHAnsi" w:hAnsiTheme="minorHAnsi"/>
          <w:b/>
          <w:sz w:val="22"/>
        </w:rPr>
        <w:tab/>
      </w:r>
      <w:r w:rsidR="00E83EBA" w:rsidRPr="00FC3079">
        <w:rPr>
          <w:rFonts w:asciiTheme="minorHAnsi" w:hAnsiTheme="minorHAnsi"/>
          <w:b/>
          <w:sz w:val="22"/>
        </w:rPr>
        <w:tab/>
      </w:r>
      <w:proofErr w:type="gramStart"/>
      <w:r w:rsidR="00E83EBA" w:rsidRPr="00FC3079">
        <w:rPr>
          <w:rFonts w:asciiTheme="minorHAnsi" w:hAnsiTheme="minorHAnsi"/>
          <w:b/>
          <w:sz w:val="22"/>
        </w:rPr>
        <w:tab/>
      </w:r>
      <w:r w:rsidR="00FC3079">
        <w:rPr>
          <w:rFonts w:asciiTheme="minorHAnsi" w:hAnsiTheme="minorHAnsi"/>
          <w:b/>
          <w:sz w:val="22"/>
        </w:rPr>
        <w:t xml:space="preserve">  </w:t>
      </w:r>
      <w:r w:rsidRPr="00FC3079">
        <w:rPr>
          <w:rFonts w:asciiTheme="minorHAnsi" w:hAnsiTheme="minorHAnsi"/>
          <w:b/>
          <w:sz w:val="22"/>
        </w:rPr>
        <w:t>79</w:t>
      </w:r>
      <w:proofErr w:type="gramEnd"/>
      <w:r w:rsidRPr="00FC3079">
        <w:rPr>
          <w:rFonts w:asciiTheme="minorHAnsi" w:hAnsiTheme="minorHAnsi"/>
          <w:b/>
          <w:sz w:val="22"/>
        </w:rPr>
        <w:t> 448,00Kč</w:t>
      </w:r>
      <w:r w:rsidRPr="00FC3079">
        <w:rPr>
          <w:rFonts w:asciiTheme="minorHAnsi" w:hAnsiTheme="minorHAnsi"/>
          <w:b/>
          <w:sz w:val="22"/>
        </w:rPr>
        <w:br/>
      </w:r>
      <w:r w:rsidR="00F14018" w:rsidRPr="00FC3079">
        <w:rPr>
          <w:rFonts w:asciiTheme="minorHAnsi" w:hAnsiTheme="minorHAnsi"/>
          <w:i/>
          <w:sz w:val="22"/>
        </w:rPr>
        <w:t>Cenová nabídka je platná do 25. 8. 2017</w:t>
      </w:r>
    </w:p>
    <w:p w:rsidR="00F14018" w:rsidRPr="00FC3079" w:rsidRDefault="00F14018" w:rsidP="00E46458">
      <w:pPr>
        <w:ind w:left="351"/>
        <w:jc w:val="left"/>
        <w:rPr>
          <w:rFonts w:asciiTheme="minorHAnsi" w:hAnsiTheme="minorHAnsi"/>
          <w:b/>
          <w:sz w:val="22"/>
        </w:rPr>
      </w:pPr>
      <w:r w:rsidRPr="00FC3079">
        <w:rPr>
          <w:rFonts w:asciiTheme="minorHAnsi" w:hAnsiTheme="minorHAnsi"/>
          <w:sz w:val="22"/>
        </w:rPr>
        <w:t>Zpracoval: Libor Vašák</w:t>
      </w:r>
    </w:p>
    <w:sectPr w:rsidR="00F14018" w:rsidRPr="00FC3079" w:rsidSect="00813B3C">
      <w:headerReference w:type="default" r:id="rId9"/>
      <w:pgSz w:w="11906" w:h="16838" w:code="9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67" w:rsidRDefault="00844867" w:rsidP="005118A8">
      <w:pPr>
        <w:spacing w:after="0" w:line="240" w:lineRule="auto"/>
      </w:pPr>
      <w:r>
        <w:separator/>
      </w:r>
    </w:p>
  </w:endnote>
  <w:endnote w:type="continuationSeparator" w:id="0">
    <w:p w:rsidR="00844867" w:rsidRDefault="00844867" w:rsidP="0051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67" w:rsidRDefault="00844867" w:rsidP="005118A8">
      <w:pPr>
        <w:spacing w:after="0" w:line="240" w:lineRule="auto"/>
      </w:pPr>
      <w:r>
        <w:separator/>
      </w:r>
    </w:p>
  </w:footnote>
  <w:footnote w:type="continuationSeparator" w:id="0">
    <w:p w:rsidR="00844867" w:rsidRDefault="00844867" w:rsidP="0051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214"/>
    </w:tblGrid>
    <w:tr w:rsidR="005118A8" w:rsidTr="005118A8">
      <w:trPr>
        <w:trHeight w:val="310"/>
      </w:trPr>
      <w:tc>
        <w:tcPr>
          <w:tcW w:w="6239" w:type="dxa"/>
        </w:tcPr>
        <w:p w:rsidR="005118A8" w:rsidRDefault="005118A8" w:rsidP="005118A8">
          <w:pPr>
            <w:spacing w:after="0" w:line="256" w:lineRule="auto"/>
            <w:ind w:left="0" w:firstLine="0"/>
            <w:rPr>
              <w:rFonts w:ascii="Calibri" w:hAnsi="Calibri"/>
              <w:b/>
              <w:szCs w:val="24"/>
            </w:rPr>
          </w:pPr>
        </w:p>
      </w:tc>
    </w:tr>
    <w:tr w:rsidR="005118A8" w:rsidTr="005118A8">
      <w:trPr>
        <w:trHeight w:val="375"/>
      </w:trPr>
      <w:tc>
        <w:tcPr>
          <w:tcW w:w="6239" w:type="dxa"/>
        </w:tcPr>
        <w:p w:rsidR="005118A8" w:rsidRDefault="005118A8" w:rsidP="005118A8">
          <w:pPr>
            <w:spacing w:after="0" w:line="256" w:lineRule="auto"/>
            <w:ind w:left="0" w:firstLine="0"/>
            <w:rPr>
              <w:rFonts w:ascii="Calibri" w:hAnsi="Calibri"/>
              <w:szCs w:val="24"/>
            </w:rPr>
          </w:pPr>
        </w:p>
      </w:tc>
    </w:tr>
    <w:tr w:rsidR="005118A8" w:rsidTr="005118A8">
      <w:trPr>
        <w:trHeight w:val="372"/>
      </w:trPr>
      <w:tc>
        <w:tcPr>
          <w:tcW w:w="6239" w:type="dxa"/>
        </w:tcPr>
        <w:p w:rsidR="005118A8" w:rsidRDefault="005118A8" w:rsidP="005118A8">
          <w:pPr>
            <w:spacing w:after="0" w:line="256" w:lineRule="auto"/>
            <w:ind w:left="0" w:firstLine="0"/>
            <w:jc w:val="left"/>
            <w:rPr>
              <w:rFonts w:ascii="Calibri" w:hAnsi="Calibri"/>
              <w:szCs w:val="24"/>
            </w:rPr>
          </w:pPr>
        </w:p>
      </w:tc>
    </w:tr>
  </w:tbl>
  <w:p w:rsidR="005118A8" w:rsidRDefault="005118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A8"/>
    <w:rsid w:val="00057463"/>
    <w:rsid w:val="00083DDF"/>
    <w:rsid w:val="000A4F23"/>
    <w:rsid w:val="001F734D"/>
    <w:rsid w:val="00255C04"/>
    <w:rsid w:val="002D4214"/>
    <w:rsid w:val="003E16B1"/>
    <w:rsid w:val="004238EC"/>
    <w:rsid w:val="00491549"/>
    <w:rsid w:val="005118A8"/>
    <w:rsid w:val="0053678D"/>
    <w:rsid w:val="00556BD5"/>
    <w:rsid w:val="005E119C"/>
    <w:rsid w:val="0062164E"/>
    <w:rsid w:val="00753E6C"/>
    <w:rsid w:val="00763C34"/>
    <w:rsid w:val="007942FE"/>
    <w:rsid w:val="007F34DD"/>
    <w:rsid w:val="00813B3C"/>
    <w:rsid w:val="00844867"/>
    <w:rsid w:val="008D5945"/>
    <w:rsid w:val="0091514B"/>
    <w:rsid w:val="009C653E"/>
    <w:rsid w:val="009D5400"/>
    <w:rsid w:val="00AD3760"/>
    <w:rsid w:val="00AE125E"/>
    <w:rsid w:val="00B51F33"/>
    <w:rsid w:val="00B6103C"/>
    <w:rsid w:val="00BC6DEF"/>
    <w:rsid w:val="00BF4812"/>
    <w:rsid w:val="00CD5582"/>
    <w:rsid w:val="00D645F9"/>
    <w:rsid w:val="00DE13F7"/>
    <w:rsid w:val="00E46458"/>
    <w:rsid w:val="00E83EBA"/>
    <w:rsid w:val="00F14018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EC92"/>
  <w15:docId w15:val="{8BA1F263-1204-40DF-93E1-642C6BA2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8A8"/>
    <w:pPr>
      <w:spacing w:after="419" w:line="254" w:lineRule="auto"/>
      <w:ind w:left="807" w:hanging="351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18A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18A8"/>
  </w:style>
  <w:style w:type="paragraph" w:styleId="Zpat">
    <w:name w:val="footer"/>
    <w:basedOn w:val="Normln"/>
    <w:link w:val="ZpatChar"/>
    <w:uiPriority w:val="99"/>
    <w:unhideWhenUsed/>
    <w:rsid w:val="005118A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18A8"/>
  </w:style>
  <w:style w:type="table" w:styleId="Mkatabulky">
    <w:name w:val="Table Grid"/>
    <w:basedOn w:val="Normlntabulka"/>
    <w:uiPriority w:val="39"/>
    <w:rsid w:val="009D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Adéla Machalová</cp:lastModifiedBy>
  <cp:revision>4</cp:revision>
  <dcterms:created xsi:type="dcterms:W3CDTF">2017-09-14T07:43:00Z</dcterms:created>
  <dcterms:modified xsi:type="dcterms:W3CDTF">2017-09-14T07:44:00Z</dcterms:modified>
</cp:coreProperties>
</file>