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000D" w14:textId="77777777" w:rsidR="00814759" w:rsidRPr="00814759" w:rsidRDefault="00814759" w:rsidP="00814759">
      <w:pPr>
        <w:rPr>
          <w:b/>
          <w:bCs/>
          <w:sz w:val="36"/>
          <w:szCs w:val="36"/>
        </w:rPr>
      </w:pPr>
      <w:r w:rsidRPr="00814759">
        <w:rPr>
          <w:b/>
          <w:bCs/>
          <w:sz w:val="36"/>
          <w:szCs w:val="36"/>
        </w:rPr>
        <w:t>KUPNÍ SMLOUVA</w:t>
      </w:r>
    </w:p>
    <w:p w14:paraId="4E22D2D5" w14:textId="3BE955D5" w:rsidR="00814759" w:rsidRPr="0023264E" w:rsidRDefault="00814759" w:rsidP="00814759">
      <w:r w:rsidRPr="00814759">
        <w:t>uzavřená podle § 2079 a násl. zákona č. 89/2012 Sb., občanský zákoník</w:t>
      </w:r>
    </w:p>
    <w:p w14:paraId="0E9F0DF1" w14:textId="243B1738" w:rsidR="00814759" w:rsidRPr="00814759" w:rsidRDefault="00814759" w:rsidP="00814759">
      <w:pPr>
        <w:rPr>
          <w:b/>
          <w:bCs/>
          <w:sz w:val="28"/>
          <w:szCs w:val="28"/>
        </w:rPr>
      </w:pPr>
      <w:r w:rsidRPr="00814759">
        <w:rPr>
          <w:b/>
          <w:bCs/>
          <w:sz w:val="28"/>
          <w:szCs w:val="28"/>
        </w:rPr>
        <w:t>Smluvní strany</w:t>
      </w:r>
    </w:p>
    <w:tbl>
      <w:tblPr>
        <w:tblStyle w:val="Mkatabulky"/>
        <w:tblW w:w="9356" w:type="dxa"/>
        <w:tblInd w:w="-1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814759" w14:paraId="02A5A296" w14:textId="77777777" w:rsidTr="0023264E">
        <w:tc>
          <w:tcPr>
            <w:tcW w:w="5529" w:type="dxa"/>
          </w:tcPr>
          <w:p w14:paraId="58FA68FB" w14:textId="77777777" w:rsidR="00814759" w:rsidRDefault="00814759" w:rsidP="00814759">
            <w:pPr>
              <w:rPr>
                <w:b/>
                <w:bCs/>
              </w:rPr>
            </w:pPr>
            <w:r w:rsidRPr="00814759">
              <w:rPr>
                <w:b/>
                <w:bCs/>
              </w:rPr>
              <w:t>Prodávající:</w:t>
            </w:r>
          </w:p>
          <w:p w14:paraId="72BB327E" w14:textId="67B92D99" w:rsidR="00814759" w:rsidRDefault="00814759" w:rsidP="00814759">
            <w:r w:rsidRPr="00814759">
              <w:br/>
            </w:r>
            <w:proofErr w:type="spellStart"/>
            <w:r>
              <w:t>RecoilMax</w:t>
            </w:r>
            <w:proofErr w:type="spellEnd"/>
            <w:r>
              <w:t xml:space="preserve"> s.r.o.</w:t>
            </w:r>
            <w:r w:rsidRPr="00814759">
              <w:t xml:space="preserve"> </w:t>
            </w:r>
          </w:p>
          <w:p w14:paraId="10D49C21" w14:textId="461732C7" w:rsidR="00814759" w:rsidRDefault="00814759" w:rsidP="00814759">
            <w:r>
              <w:t>Polenská 5012/12</w:t>
            </w:r>
          </w:p>
          <w:p w14:paraId="5659991B" w14:textId="0303E13A" w:rsidR="00814759" w:rsidRDefault="00814759" w:rsidP="00814759">
            <w:r>
              <w:t>586 01 Jihlava</w:t>
            </w:r>
          </w:p>
          <w:p w14:paraId="0F25C131" w14:textId="77777777" w:rsidR="00814759" w:rsidRDefault="00814759" w:rsidP="00814759"/>
          <w:p w14:paraId="4C3B3CC9" w14:textId="30BE49E6" w:rsidR="00814759" w:rsidRDefault="00814759" w:rsidP="00814759">
            <w:r w:rsidRPr="00814759">
              <w:t xml:space="preserve">IČO: </w:t>
            </w:r>
            <w:r>
              <w:t>29277795</w:t>
            </w:r>
            <w:r w:rsidRPr="00814759">
              <w:br/>
            </w:r>
            <w:r>
              <w:t>DIČ: CZ29277795</w:t>
            </w:r>
          </w:p>
          <w:p w14:paraId="3056641E" w14:textId="77777777" w:rsidR="00814759" w:rsidRDefault="00814759" w:rsidP="00814759"/>
          <w:p w14:paraId="7D5EBBCA" w14:textId="367136F7" w:rsidR="00814759" w:rsidRDefault="00814759" w:rsidP="00814759">
            <w:r w:rsidRPr="00814759">
              <w:t xml:space="preserve">Zastoupená osobou: </w:t>
            </w:r>
            <w:r>
              <w:t>Petr Rokos</w:t>
            </w:r>
          </w:p>
          <w:p w14:paraId="4E952D02" w14:textId="43E5EB35" w:rsidR="00814759" w:rsidRDefault="00814759" w:rsidP="00814759">
            <w:r w:rsidRPr="00814759">
              <w:t>Telefon</w:t>
            </w:r>
            <w:r>
              <w:t xml:space="preserve">: </w:t>
            </w:r>
          </w:p>
          <w:p w14:paraId="352894EE" w14:textId="6B5FE568" w:rsidR="00814759" w:rsidRDefault="00814759" w:rsidP="00814759">
            <w:r w:rsidRPr="00814759">
              <w:t xml:space="preserve">E-mail: </w:t>
            </w:r>
          </w:p>
          <w:p w14:paraId="067F6961" w14:textId="1797C9E2" w:rsidR="00814759" w:rsidRPr="00814759" w:rsidRDefault="00814759" w:rsidP="00814759"/>
        </w:tc>
        <w:tc>
          <w:tcPr>
            <w:tcW w:w="3827" w:type="dxa"/>
          </w:tcPr>
          <w:p w14:paraId="2178386A" w14:textId="3F0C5B1A" w:rsidR="00814759" w:rsidRDefault="00814759" w:rsidP="00814759">
            <w:pPr>
              <w:rPr>
                <w:b/>
                <w:bCs/>
              </w:rPr>
            </w:pPr>
            <w:r>
              <w:rPr>
                <w:b/>
                <w:bCs/>
              </w:rPr>
              <w:t>Kupující</w:t>
            </w:r>
            <w:r w:rsidRPr="00814759">
              <w:rPr>
                <w:b/>
                <w:bCs/>
              </w:rPr>
              <w:t>:</w:t>
            </w:r>
          </w:p>
          <w:p w14:paraId="582E7406" w14:textId="77777777" w:rsidR="0023264E" w:rsidRDefault="00814759" w:rsidP="00814759">
            <w:r w:rsidRPr="00814759">
              <w:br/>
            </w:r>
            <w:r>
              <w:t>Město Nymburk</w:t>
            </w:r>
          </w:p>
          <w:p w14:paraId="1C190643" w14:textId="511670DF" w:rsidR="00814759" w:rsidRDefault="0023264E" w:rsidP="00814759">
            <w:r>
              <w:t>odbor</w:t>
            </w:r>
            <w:r w:rsidR="00814759" w:rsidRPr="00814759">
              <w:t xml:space="preserve"> </w:t>
            </w:r>
            <w:r>
              <w:t>městská policie</w:t>
            </w:r>
          </w:p>
          <w:p w14:paraId="6EDD751F" w14:textId="016FA5FD" w:rsidR="00814759" w:rsidRDefault="00814759" w:rsidP="00814759">
            <w:r>
              <w:t>Náměstí Přemyslovců 163</w:t>
            </w:r>
          </w:p>
          <w:p w14:paraId="47ADA517" w14:textId="3726D4A9" w:rsidR="00814759" w:rsidRPr="00814759" w:rsidRDefault="00814759" w:rsidP="00814759">
            <w:r>
              <w:t>288 02, Nymburk</w:t>
            </w:r>
          </w:p>
          <w:p w14:paraId="23BEF219" w14:textId="77777777" w:rsidR="00814759" w:rsidRDefault="00814759" w:rsidP="00814759"/>
          <w:p w14:paraId="7F4CC95C" w14:textId="60C14D8B" w:rsidR="00814759" w:rsidRDefault="00814759" w:rsidP="00814759">
            <w:r w:rsidRPr="00814759">
              <w:t xml:space="preserve">IČO: </w:t>
            </w:r>
            <w:r>
              <w:t>00239500</w:t>
            </w:r>
            <w:r w:rsidRPr="00814759">
              <w:br/>
            </w:r>
            <w:r>
              <w:t>DIČ: CZ00239500</w:t>
            </w:r>
          </w:p>
          <w:p w14:paraId="2D5E5C92" w14:textId="77777777" w:rsidR="00814759" w:rsidRDefault="00814759" w:rsidP="00814759"/>
          <w:p w14:paraId="2BB0ED1E" w14:textId="53587E56" w:rsidR="00814759" w:rsidRDefault="00814759" w:rsidP="00814759">
            <w:r w:rsidRPr="00814759">
              <w:t xml:space="preserve">Zastoupená osobou: </w:t>
            </w:r>
            <w:r w:rsidR="0023264E">
              <w:t>Martin Rajl</w:t>
            </w:r>
          </w:p>
          <w:p w14:paraId="3D856992" w14:textId="58F0A7D0" w:rsidR="00814759" w:rsidRDefault="00814759" w:rsidP="00814759">
            <w:r w:rsidRPr="00814759">
              <w:t>Telefon</w:t>
            </w:r>
            <w:r>
              <w:t xml:space="preserve">: </w:t>
            </w:r>
          </w:p>
          <w:p w14:paraId="0811BDF4" w14:textId="2362B918" w:rsidR="00814759" w:rsidRDefault="00814759" w:rsidP="00814759">
            <w:r w:rsidRPr="00814759">
              <w:t xml:space="preserve">E-mail: </w:t>
            </w:r>
          </w:p>
          <w:p w14:paraId="4BAB3698" w14:textId="7CF1BF8E" w:rsidR="00814759" w:rsidRPr="00814759" w:rsidRDefault="00814759" w:rsidP="00814759">
            <w:pPr>
              <w:spacing w:after="160" w:line="259" w:lineRule="auto"/>
            </w:pPr>
          </w:p>
          <w:p w14:paraId="60FA6FF3" w14:textId="77777777" w:rsidR="00814759" w:rsidRDefault="00814759" w:rsidP="00814759">
            <w:pPr>
              <w:rPr>
                <w:b/>
                <w:bCs/>
              </w:rPr>
            </w:pPr>
          </w:p>
        </w:tc>
      </w:tr>
    </w:tbl>
    <w:p w14:paraId="6A26E904" w14:textId="5EEEC8BD" w:rsidR="00814759" w:rsidRPr="00814759" w:rsidRDefault="00814759" w:rsidP="00814759">
      <w:pPr>
        <w:rPr>
          <w:b/>
          <w:bCs/>
          <w:sz w:val="28"/>
          <w:szCs w:val="28"/>
        </w:rPr>
      </w:pPr>
      <w:r w:rsidRPr="00814759">
        <w:rPr>
          <w:b/>
          <w:bCs/>
          <w:sz w:val="28"/>
          <w:szCs w:val="28"/>
        </w:rPr>
        <w:t>Předmět koupě</w:t>
      </w:r>
      <w:r w:rsidR="00E83CCF">
        <w:pict w14:anchorId="1BCB3CF8">
          <v:rect id="_x0000_i1025" style="width:0;height:1.5pt" o:hralign="center" o:hrstd="t" o:hr="t" fillcolor="#a0a0a0" stroked="f"/>
        </w:pict>
      </w:r>
    </w:p>
    <w:p w14:paraId="71C6319D" w14:textId="77777777" w:rsidR="00814759" w:rsidRPr="00814759" w:rsidRDefault="00814759" w:rsidP="00814759">
      <w:r w:rsidRPr="00814759">
        <w:t>Prodávající prodává kupujícímu a kupující od prodávajícího kupuje:</w:t>
      </w:r>
    </w:p>
    <w:p w14:paraId="39E2D09B" w14:textId="4340FAA2" w:rsidR="0023264E" w:rsidRDefault="00814759" w:rsidP="0023264E">
      <w:pPr>
        <w:spacing w:after="0"/>
      </w:pPr>
      <w:r w:rsidRPr="00814759">
        <w:rPr>
          <w:b/>
          <w:bCs/>
        </w:rPr>
        <w:t>Název zařízení:</w:t>
      </w:r>
      <w:r w:rsidRPr="00814759">
        <w:t xml:space="preserve"> Střelecký trenaž</w:t>
      </w:r>
      <w:r w:rsidR="00B8175D">
        <w:t>é</w:t>
      </w:r>
      <w:r w:rsidRPr="00814759">
        <w:t>r</w:t>
      </w:r>
      <w:r w:rsidR="0023264E">
        <w:t xml:space="preserve"> </w:t>
      </w:r>
      <w:r w:rsidRPr="00814759">
        <w:br/>
      </w:r>
      <w:r w:rsidRPr="00814759">
        <w:rPr>
          <w:b/>
          <w:bCs/>
        </w:rPr>
        <w:t>Typ / model:</w:t>
      </w:r>
      <w:r w:rsidRPr="00814759">
        <w:t xml:space="preserve"> </w:t>
      </w:r>
      <w:r w:rsidR="0023264E">
        <w:t xml:space="preserve">Laser </w:t>
      </w:r>
      <w:proofErr w:type="spellStart"/>
      <w:r w:rsidR="0023264E">
        <w:t>Training</w:t>
      </w:r>
      <w:proofErr w:type="spellEnd"/>
      <w:r w:rsidR="0023264E">
        <w:t xml:space="preserve"> </w:t>
      </w:r>
      <w:proofErr w:type="spellStart"/>
      <w:r w:rsidR="0023264E">
        <w:t>Syst</w:t>
      </w:r>
      <w:r w:rsidR="002B4533">
        <w:t>e</w:t>
      </w:r>
      <w:r w:rsidR="0023264E">
        <w:t>m</w:t>
      </w:r>
      <w:proofErr w:type="spellEnd"/>
    </w:p>
    <w:p w14:paraId="5B6A5B34" w14:textId="5ED565F1" w:rsidR="00814759" w:rsidRDefault="00814759" w:rsidP="0023264E">
      <w:r w:rsidRPr="00814759">
        <w:rPr>
          <w:b/>
          <w:bCs/>
        </w:rPr>
        <w:t>Popis:</w:t>
      </w:r>
      <w:r w:rsidRPr="00814759">
        <w:t xml:space="preserve"> Elektronický výcvikový střelecký trenaž</w:t>
      </w:r>
      <w:r w:rsidR="002B4533">
        <w:t>é</w:t>
      </w:r>
      <w:r w:rsidRPr="00814759">
        <w:t>r umožňující simulaci střelby bez použití skutečné zbraně či střeliva. Zařízení splňuje podmínky pro bezpečné používání a nejedná se o zbraň ve smyslu zákona č. 119/2002 Sb.</w:t>
      </w:r>
    </w:p>
    <w:p w14:paraId="34671D12" w14:textId="77777777" w:rsidR="0023264E" w:rsidRDefault="00814759" w:rsidP="0023264E">
      <w:pPr>
        <w:spacing w:after="0"/>
      </w:pPr>
      <w:r w:rsidRPr="00814759">
        <w:rPr>
          <w:b/>
          <w:bCs/>
        </w:rPr>
        <w:t>Příslušenství</w:t>
      </w:r>
      <w:r w:rsidRPr="00814759">
        <w:t>:</w:t>
      </w:r>
      <w:r w:rsidR="0023264E">
        <w:t xml:space="preserve"> 2x TRS systém pro </w:t>
      </w:r>
      <w:proofErr w:type="spellStart"/>
      <w:r w:rsidR="0023264E">
        <w:t>Glock</w:t>
      </w:r>
      <w:proofErr w:type="spellEnd"/>
      <w:r w:rsidR="0023264E">
        <w:t xml:space="preserve"> 17 G4 s integrovaným IR laserem 780nm, 4x plnící zásobník,</w:t>
      </w:r>
    </w:p>
    <w:p w14:paraId="7F85F130" w14:textId="6EEFC633" w:rsidR="0023264E" w:rsidRDefault="0023264E" w:rsidP="0023264E">
      <w:pPr>
        <w:spacing w:after="0"/>
      </w:pPr>
      <w:r>
        <w:t xml:space="preserve">Plnící adaptér pro Paintballovou láhev, 4x naplněná paintballová láhev, </w:t>
      </w:r>
      <w:r w:rsidR="0031152D">
        <w:t xml:space="preserve">Interaktivní střelnice LATRAS s modulem RANGE1, detekční kamerový systém s FullHD kamerou </w:t>
      </w:r>
      <w:proofErr w:type="spellStart"/>
      <w:r w:rsidR="0031152D">
        <w:t>Basler</w:t>
      </w:r>
      <w:proofErr w:type="spellEnd"/>
      <w:r w:rsidR="0031152D">
        <w:t xml:space="preserve">, optickým filtrem a objektivem s nastavitelnými parametry, prémiový USB kabel </w:t>
      </w:r>
      <w:proofErr w:type="spellStart"/>
      <w:r w:rsidR="0031152D">
        <w:t>Basler</w:t>
      </w:r>
      <w:proofErr w:type="spellEnd"/>
      <w:r w:rsidR="0031152D">
        <w:t xml:space="preserve"> </w:t>
      </w:r>
      <w:proofErr w:type="gramStart"/>
      <w:r w:rsidR="0031152D">
        <w:t>3m</w:t>
      </w:r>
      <w:proofErr w:type="gramEnd"/>
      <w:r w:rsidR="0031152D">
        <w:t>, stojan na kameru.</w:t>
      </w:r>
    </w:p>
    <w:p w14:paraId="56D656B4" w14:textId="77777777" w:rsidR="0031152D" w:rsidRDefault="0031152D" w:rsidP="00814759"/>
    <w:p w14:paraId="1A538847" w14:textId="46816C9D" w:rsidR="0031152D" w:rsidRPr="00814759" w:rsidRDefault="0031152D" w:rsidP="003115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cena</w:t>
      </w:r>
      <w:r w:rsidRPr="00814759">
        <w:t xml:space="preserve"> </w:t>
      </w:r>
      <w:r w:rsidR="00E83CCF">
        <w:pict w14:anchorId="2679663A">
          <v:rect id="_x0000_i1026" style="width:0;height:1.5pt" o:hralign="center" o:hrstd="t" o:hr="t" fillcolor="#a0a0a0" stroked="f"/>
        </w:pict>
      </w:r>
    </w:p>
    <w:p w14:paraId="355258B2" w14:textId="77777777" w:rsidR="0031152D" w:rsidRDefault="00814759" w:rsidP="0031152D">
      <w:pPr>
        <w:spacing w:after="0"/>
      </w:pPr>
      <w:r w:rsidRPr="00814759">
        <w:t>Kupní cena za předmět koupě činí:</w:t>
      </w:r>
    </w:p>
    <w:p w14:paraId="5095DCD1" w14:textId="2F0D174E" w:rsidR="00814759" w:rsidRDefault="00814759" w:rsidP="0031152D">
      <w:pPr>
        <w:spacing w:after="0"/>
      </w:pPr>
      <w:r w:rsidRPr="00814759">
        <w:br/>
      </w:r>
      <w:r w:rsidR="0031152D">
        <w:rPr>
          <w:b/>
          <w:bCs/>
        </w:rPr>
        <w:t xml:space="preserve">144 000 </w:t>
      </w:r>
      <w:r w:rsidRPr="00814759">
        <w:rPr>
          <w:b/>
          <w:bCs/>
        </w:rPr>
        <w:t>Kč bez DPH</w:t>
      </w:r>
      <w:r w:rsidRPr="00814759">
        <w:t xml:space="preserve"> / </w:t>
      </w:r>
      <w:r w:rsidR="0031152D" w:rsidRPr="0031152D">
        <w:rPr>
          <w:b/>
          <w:bCs/>
        </w:rPr>
        <w:t xml:space="preserve">174 240 </w:t>
      </w:r>
      <w:r w:rsidRPr="00814759">
        <w:rPr>
          <w:b/>
          <w:bCs/>
        </w:rPr>
        <w:t>Kč vč. DPH</w:t>
      </w:r>
      <w:r w:rsidRPr="00814759">
        <w:br/>
        <w:t>(sazba DPH:</w:t>
      </w:r>
      <w:r w:rsidR="0031152D">
        <w:t xml:space="preserve"> </w:t>
      </w:r>
      <w:proofErr w:type="gramStart"/>
      <w:r w:rsidR="0031152D">
        <w:t>21</w:t>
      </w:r>
      <w:r w:rsidRPr="00814759">
        <w:t>%</w:t>
      </w:r>
      <w:proofErr w:type="gramEnd"/>
      <w:r w:rsidRPr="00814759">
        <w:t>)</w:t>
      </w:r>
    </w:p>
    <w:p w14:paraId="596A2BB9" w14:textId="77777777" w:rsidR="0031152D" w:rsidRPr="00814759" w:rsidRDefault="0031152D" w:rsidP="0031152D">
      <w:pPr>
        <w:spacing w:after="0"/>
      </w:pPr>
    </w:p>
    <w:p w14:paraId="20450BC7" w14:textId="2D79E784" w:rsidR="00814759" w:rsidRPr="00814759" w:rsidRDefault="00814759" w:rsidP="0031152D">
      <w:pPr>
        <w:spacing w:after="0"/>
      </w:pPr>
      <w:r w:rsidRPr="00814759">
        <w:t>Cena zahrnuje:</w:t>
      </w:r>
      <w:r w:rsidRPr="00814759">
        <w:br/>
        <w:t>dopravu</w:t>
      </w:r>
      <w:r w:rsidR="0031152D">
        <w:t xml:space="preserve">, základní </w:t>
      </w:r>
      <w:r w:rsidRPr="00814759">
        <w:t>instalaci</w:t>
      </w:r>
      <w:r w:rsidR="0031152D">
        <w:t>,</w:t>
      </w:r>
      <w:r w:rsidRPr="00814759">
        <w:t xml:space="preserve"> za</w:t>
      </w:r>
      <w:r w:rsidRPr="00814759">
        <w:rPr>
          <w:rFonts w:ascii="Calibri" w:hAnsi="Calibri" w:cs="Calibri"/>
        </w:rPr>
        <w:t>š</w:t>
      </w:r>
      <w:r w:rsidRPr="00814759">
        <w:t>kolen</w:t>
      </w:r>
      <w:r w:rsidRPr="00814759">
        <w:rPr>
          <w:rFonts w:ascii="Calibri" w:hAnsi="Calibri" w:cs="Calibri"/>
        </w:rPr>
        <w:t>í</w:t>
      </w:r>
      <w:r w:rsidRPr="00814759">
        <w:t xml:space="preserve"> obsluhy</w:t>
      </w:r>
      <w:r w:rsidRPr="00814759">
        <w:br/>
      </w:r>
    </w:p>
    <w:p w14:paraId="13E1A092" w14:textId="13B97CF2" w:rsidR="00814759" w:rsidRPr="00814759" w:rsidRDefault="00814759" w:rsidP="00814759">
      <w:r w:rsidRPr="00814759">
        <w:t>Kupující se zavazuje cenu uhradit na základě daňového dokladu – faktury se splatností</w:t>
      </w:r>
      <w:r w:rsidR="0031152D">
        <w:t xml:space="preserve"> </w:t>
      </w:r>
      <w:r w:rsidR="002B4533">
        <w:t>30</w:t>
      </w:r>
      <w:r w:rsidR="0031152D">
        <w:t xml:space="preserve"> </w:t>
      </w:r>
      <w:r w:rsidRPr="00814759">
        <w:t>dnů od jejího doručení.</w:t>
      </w:r>
      <w:r w:rsidR="002B4533">
        <w:t xml:space="preserve"> Faktura bude vystavena nejdříve v den předání předmětu koupě.</w:t>
      </w:r>
    </w:p>
    <w:p w14:paraId="1291A65B" w14:textId="775E70DE" w:rsidR="0031152D" w:rsidRPr="00814759" w:rsidRDefault="0031152D" w:rsidP="003115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Dodání zboží</w:t>
      </w:r>
      <w:r w:rsidRPr="00814759">
        <w:t xml:space="preserve"> </w:t>
      </w:r>
      <w:r w:rsidR="00E83CCF">
        <w:pict w14:anchorId="7F0C3672">
          <v:rect id="_x0000_i1027" style="width:0;height:1.5pt" o:hralign="center" o:hrstd="t" o:hr="t" fillcolor="#a0a0a0" stroked="f"/>
        </w:pict>
      </w:r>
    </w:p>
    <w:p w14:paraId="11BD81AD" w14:textId="1F22E3E9" w:rsidR="00814759" w:rsidRPr="00814759" w:rsidRDefault="00814759" w:rsidP="00814759">
      <w:r w:rsidRPr="00814759">
        <w:t>Prodávající se zavazuje dodat zboží kupujícímu do</w:t>
      </w:r>
      <w:r w:rsidR="0031152D">
        <w:t xml:space="preserve"> 30 dnů od podpisu smlouvy</w:t>
      </w:r>
      <w:r w:rsidR="002B4533">
        <w:t>.</w:t>
      </w:r>
      <w:r w:rsidRPr="00814759">
        <w:br/>
        <w:t>Místo dodání:</w:t>
      </w:r>
      <w:r w:rsidR="0031152D">
        <w:t xml:space="preserve"> Město Nymburk, Náměstí Přemyslovců 163, 288 02 Nymburk</w:t>
      </w:r>
      <w:r w:rsidRPr="00814759">
        <w:br/>
        <w:t>Způsob dodání:</w:t>
      </w:r>
      <w:r w:rsidR="0031152D">
        <w:t xml:space="preserve"> </w:t>
      </w:r>
      <w:r w:rsidRPr="00814759">
        <w:t>osobn</w:t>
      </w:r>
      <w:r w:rsidRPr="00814759">
        <w:rPr>
          <w:rFonts w:ascii="Calibri" w:hAnsi="Calibri" w:cs="Calibri"/>
        </w:rPr>
        <w:t>í</w:t>
      </w:r>
      <w:r w:rsidRPr="00814759">
        <w:t xml:space="preserve"> p</w:t>
      </w:r>
      <w:r w:rsidRPr="00814759">
        <w:rPr>
          <w:rFonts w:ascii="Calibri" w:hAnsi="Calibri" w:cs="Calibri"/>
        </w:rPr>
        <w:t>ř</w:t>
      </w:r>
      <w:r w:rsidRPr="00814759">
        <w:t>ed</w:t>
      </w:r>
      <w:r w:rsidRPr="00814759">
        <w:rPr>
          <w:rFonts w:ascii="Calibri" w:hAnsi="Calibri" w:cs="Calibri"/>
        </w:rPr>
        <w:t>á</w:t>
      </w:r>
      <w:r w:rsidRPr="00814759">
        <w:t>n</w:t>
      </w:r>
      <w:r w:rsidRPr="00814759">
        <w:rPr>
          <w:rFonts w:ascii="Calibri" w:hAnsi="Calibri" w:cs="Calibri"/>
        </w:rPr>
        <w:t>í</w:t>
      </w:r>
      <w:r w:rsidRPr="00814759">
        <w:br/>
      </w:r>
    </w:p>
    <w:p w14:paraId="2E2488CA" w14:textId="77777777" w:rsidR="00814759" w:rsidRPr="00814759" w:rsidRDefault="00814759" w:rsidP="00814759">
      <w:r w:rsidRPr="00814759">
        <w:t xml:space="preserve">O předání bude sepsán </w:t>
      </w:r>
      <w:r w:rsidRPr="00814759">
        <w:rPr>
          <w:b/>
          <w:bCs/>
        </w:rPr>
        <w:t>předávací protokol</w:t>
      </w:r>
      <w:r w:rsidRPr="00814759">
        <w:t>, který podepíší obě strany.</w:t>
      </w:r>
    </w:p>
    <w:p w14:paraId="530EA847" w14:textId="77777777" w:rsidR="0031152D" w:rsidRDefault="0031152D" w:rsidP="00814759"/>
    <w:p w14:paraId="51BF52C3" w14:textId="5312C634" w:rsidR="0031152D" w:rsidRPr="00814759" w:rsidRDefault="0031152D" w:rsidP="003115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Záruka a odpovědnost za vady</w:t>
      </w:r>
      <w:r w:rsidRPr="00814759">
        <w:t xml:space="preserve"> </w:t>
      </w:r>
      <w:r w:rsidR="00E83CCF">
        <w:pict w14:anchorId="745A92D1">
          <v:rect id="_x0000_i1028" style="width:0;height:1.5pt" o:hralign="center" o:hrstd="t" o:hr="t" fillcolor="#a0a0a0" stroked="f"/>
        </w:pict>
      </w:r>
    </w:p>
    <w:p w14:paraId="66D1753E" w14:textId="06857D80" w:rsidR="00814759" w:rsidRDefault="00814759" w:rsidP="00814759">
      <w:r w:rsidRPr="00814759">
        <w:t>Prodávající poskytuje kupujícímu záruku v délce:</w:t>
      </w:r>
      <w:r w:rsidR="0031152D">
        <w:t xml:space="preserve"> </w:t>
      </w:r>
      <w:r w:rsidR="0031152D">
        <w:rPr>
          <w:b/>
          <w:bCs/>
        </w:rPr>
        <w:t xml:space="preserve">24 </w:t>
      </w:r>
      <w:r w:rsidRPr="00814759">
        <w:rPr>
          <w:b/>
          <w:bCs/>
        </w:rPr>
        <w:t>měsíců</w:t>
      </w:r>
      <w:r w:rsidRPr="00814759">
        <w:t xml:space="preserve"> od převzetí zboží.</w:t>
      </w:r>
    </w:p>
    <w:p w14:paraId="44F032E8" w14:textId="319E7974" w:rsidR="00243038" w:rsidRPr="00243038" w:rsidRDefault="00243038" w:rsidP="00243038">
      <w:r w:rsidRPr="00243038">
        <w:t>Záruka se vztahuje pouze na konstrukční a výrobní vady zařízení, zejména na nosné části, elektronické moduly a mechanické komponenty, které nejsou určeny k běžnému opotřebení. Záruka se nevztahuje na spotřební díly podléhající přirozenému opotřebení, jako jsou zejména těsnění, pružné části, gumové komponenty, spojovací materiál, spotřební elektronické prvky a další součásti, které mají omezenou životnost vzhledem ke svému účelu.</w:t>
      </w:r>
    </w:p>
    <w:p w14:paraId="4DDDD0BD" w14:textId="77777777" w:rsidR="00243038" w:rsidRPr="00243038" w:rsidRDefault="00243038" w:rsidP="00243038">
      <w:r w:rsidRPr="00243038">
        <w:t>Záruka se dále nevztahuje na vady vzniklé nesprávným používáním, neodborným zásahem, mechanickým poškozením, úpravami zařízení nebo používáním v rozporu s návodem.</w:t>
      </w:r>
    </w:p>
    <w:p w14:paraId="0C8BBBEB" w14:textId="77777777" w:rsidR="00814759" w:rsidRPr="00814759" w:rsidRDefault="00814759" w:rsidP="00814759">
      <w:r w:rsidRPr="00814759">
        <w:t>Vady, které se v průběhu záruční doby vyskytnou, je kupující povinen oznámit prodávajícímu písemně. Prodávající se zavazuje vady odstranit ve lhůtě přiměřené povaze vady.</w:t>
      </w:r>
    </w:p>
    <w:p w14:paraId="34117E31" w14:textId="77777777" w:rsidR="00243038" w:rsidRDefault="00243038" w:rsidP="00243038">
      <w:pPr>
        <w:rPr>
          <w:b/>
          <w:bCs/>
          <w:sz w:val="28"/>
          <w:szCs w:val="28"/>
        </w:rPr>
      </w:pPr>
    </w:p>
    <w:p w14:paraId="617FCAB9" w14:textId="283F60FF" w:rsidR="00243038" w:rsidRPr="00814759" w:rsidRDefault="00243038" w:rsidP="002430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Odstoupení od smlouvy</w:t>
      </w:r>
      <w:r w:rsidRPr="00814759">
        <w:t xml:space="preserve"> </w:t>
      </w:r>
      <w:r w:rsidR="00E83CCF">
        <w:pict w14:anchorId="2C29FA9B">
          <v:rect id="_x0000_i1029" style="width:0;height:1.5pt" o:hralign="center" o:hrstd="t" o:hr="t" fillcolor="#a0a0a0" stroked="f"/>
        </w:pict>
      </w:r>
    </w:p>
    <w:p w14:paraId="36796B73" w14:textId="77777777" w:rsidR="00814759" w:rsidRPr="00814759" w:rsidRDefault="00814759" w:rsidP="00814759">
      <w:r w:rsidRPr="00814759">
        <w:t>Kupující je oprávněn odstoupit od smlouvy v případech stanovených občanským zákoníkem či v případě podstatného porušení smlouvy prodávajícím.</w:t>
      </w:r>
    </w:p>
    <w:p w14:paraId="6B1BF4B0" w14:textId="77777777" w:rsidR="00814759" w:rsidRPr="00814759" w:rsidRDefault="00814759" w:rsidP="00814759">
      <w:r w:rsidRPr="00814759">
        <w:t>Prodávající je oprávněn odstoupit od smlouvy v případě, že kupující neuhradí kupní cenu ani do 30 dnů po termínu splatnosti.</w:t>
      </w:r>
    </w:p>
    <w:p w14:paraId="19461A84" w14:textId="77777777" w:rsidR="00243038" w:rsidRDefault="00243038" w:rsidP="00243038">
      <w:pPr>
        <w:rPr>
          <w:b/>
          <w:bCs/>
          <w:sz w:val="28"/>
          <w:szCs w:val="28"/>
        </w:rPr>
      </w:pPr>
    </w:p>
    <w:p w14:paraId="29B97FCD" w14:textId="3CBF7DB3" w:rsidR="00243038" w:rsidRPr="00814759" w:rsidRDefault="00243038" w:rsidP="002430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Odstoupení od smlouvy</w:t>
      </w:r>
      <w:r w:rsidRPr="00814759">
        <w:t xml:space="preserve"> </w:t>
      </w:r>
      <w:r w:rsidR="00E83CCF">
        <w:pict w14:anchorId="551535B0">
          <v:rect id="_x0000_i1030" style="width:0;height:1.5pt" o:hralign="center" o:hrstd="t" o:hr="t" fillcolor="#a0a0a0" stroked="f"/>
        </w:pict>
      </w:r>
    </w:p>
    <w:p w14:paraId="4E5DA2C2" w14:textId="77777777" w:rsidR="00814759" w:rsidRPr="00814759" w:rsidRDefault="00814759" w:rsidP="00814759">
      <w:r w:rsidRPr="00814759">
        <w:t>Smluvní strany se zavazují zachovávat mlčenlivost o skutečnostech, které se při plnění této smlouvy dozví.</w:t>
      </w:r>
    </w:p>
    <w:p w14:paraId="0B0CA3D2" w14:textId="77777777" w:rsidR="00243038" w:rsidRDefault="00243038" w:rsidP="00814759"/>
    <w:p w14:paraId="7A58F88A" w14:textId="77777777" w:rsidR="00243038" w:rsidRDefault="00243038" w:rsidP="00243038">
      <w:pPr>
        <w:rPr>
          <w:b/>
          <w:bCs/>
          <w:sz w:val="28"/>
          <w:szCs w:val="28"/>
        </w:rPr>
      </w:pPr>
    </w:p>
    <w:p w14:paraId="3B61F6E8" w14:textId="77777777" w:rsidR="00243038" w:rsidRDefault="00243038" w:rsidP="00243038">
      <w:pPr>
        <w:rPr>
          <w:b/>
          <w:bCs/>
          <w:sz w:val="28"/>
          <w:szCs w:val="28"/>
        </w:rPr>
      </w:pPr>
    </w:p>
    <w:p w14:paraId="4DC9547E" w14:textId="77777777" w:rsidR="00EB1135" w:rsidRDefault="00EB1135" w:rsidP="00243038">
      <w:pPr>
        <w:rPr>
          <w:b/>
          <w:bCs/>
          <w:sz w:val="28"/>
          <w:szCs w:val="28"/>
        </w:rPr>
      </w:pPr>
    </w:p>
    <w:p w14:paraId="28CC1481" w14:textId="4463133F" w:rsidR="00243038" w:rsidRPr="00814759" w:rsidRDefault="00243038" w:rsidP="002430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Závěrečná ustanovení</w:t>
      </w:r>
      <w:r w:rsidRPr="00814759">
        <w:t xml:space="preserve"> </w:t>
      </w:r>
      <w:r w:rsidR="00E83CCF">
        <w:pict w14:anchorId="7EF56FB9">
          <v:rect id="_x0000_i1031" style="width:0;height:1.5pt" o:hralign="center" o:hrstd="t" o:hr="t" fillcolor="#a0a0a0" stroked="f"/>
        </w:pict>
      </w:r>
    </w:p>
    <w:p w14:paraId="5819E333" w14:textId="6962674C" w:rsidR="00814759" w:rsidRPr="00814759" w:rsidRDefault="001B3210" w:rsidP="00814759">
      <w:r w:rsidRPr="001B3210">
        <w:t>Účinnost této smlouvy nastává dnem, kdy jsou kumulativně splněny podmínky jejího podpisu oběma smluvními stranami a jejího uveřejnění v Registru smluv.</w:t>
      </w:r>
      <w:r w:rsidR="00814759" w:rsidRPr="00814759">
        <w:br/>
        <w:t>Smlouva je vyhotovena ve dvou stejnopisech, z nichž každá strana obdrží jedno vyhotovení.</w:t>
      </w:r>
    </w:p>
    <w:p w14:paraId="42B89924" w14:textId="77777777" w:rsidR="00243038" w:rsidRDefault="00243038" w:rsidP="00814759"/>
    <w:p w14:paraId="31F892AE" w14:textId="77777777" w:rsidR="00243038" w:rsidRDefault="00243038" w:rsidP="00814759"/>
    <w:p w14:paraId="6D6F5E3A" w14:textId="77777777" w:rsidR="00243038" w:rsidRDefault="00243038" w:rsidP="00814759"/>
    <w:p w14:paraId="216491BF" w14:textId="2CDAB852" w:rsidR="00814759" w:rsidRPr="00814759" w:rsidRDefault="00814759" w:rsidP="0081475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038" w14:paraId="2F52F003" w14:textId="77777777" w:rsidTr="00243038">
        <w:tc>
          <w:tcPr>
            <w:tcW w:w="4531" w:type="dxa"/>
          </w:tcPr>
          <w:p w14:paraId="560E8FE5" w14:textId="77777777" w:rsidR="00243038" w:rsidRDefault="00243038" w:rsidP="00243038">
            <w:pPr>
              <w:spacing w:after="160" w:line="259" w:lineRule="auto"/>
            </w:pPr>
          </w:p>
          <w:p w14:paraId="7D809362" w14:textId="0CF46DC6" w:rsidR="00243038" w:rsidRPr="00814759" w:rsidRDefault="00243038" w:rsidP="00243038">
            <w:pPr>
              <w:spacing w:after="160" w:line="259" w:lineRule="auto"/>
            </w:pPr>
            <w:r w:rsidRPr="00814759">
              <w:t>V</w:t>
            </w:r>
            <w:r>
              <w:t> </w:t>
            </w:r>
            <w:proofErr w:type="gramStart"/>
            <w:r>
              <w:t xml:space="preserve">Jihlavě  </w:t>
            </w:r>
            <w:r>
              <w:tab/>
            </w:r>
            <w:proofErr w:type="gramEnd"/>
            <w:r>
              <w:t xml:space="preserve">  </w:t>
            </w:r>
            <w:r w:rsidRPr="00814759">
              <w:t>dne</w:t>
            </w:r>
            <w:r>
              <w:t xml:space="preserve">: </w:t>
            </w:r>
          </w:p>
          <w:p w14:paraId="77867D44" w14:textId="77777777" w:rsidR="00243038" w:rsidRDefault="00243038" w:rsidP="00243038">
            <w:pPr>
              <w:rPr>
                <w:b/>
                <w:bCs/>
              </w:rPr>
            </w:pPr>
          </w:p>
          <w:p w14:paraId="61AF5425" w14:textId="77777777" w:rsidR="00243038" w:rsidRDefault="00243038" w:rsidP="00243038">
            <w:pPr>
              <w:rPr>
                <w:b/>
                <w:bCs/>
              </w:rPr>
            </w:pPr>
          </w:p>
          <w:p w14:paraId="0BA110EF" w14:textId="11A77E92" w:rsidR="00243038" w:rsidRDefault="00243038" w:rsidP="0024303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14759">
              <w:rPr>
                <w:b/>
                <w:bCs/>
              </w:rPr>
              <w:t>rodávající:</w:t>
            </w:r>
          </w:p>
          <w:p w14:paraId="1E3382FA" w14:textId="77777777" w:rsidR="00243038" w:rsidRDefault="00243038" w:rsidP="00814759"/>
          <w:p w14:paraId="639CCE69" w14:textId="77777777" w:rsidR="00243038" w:rsidRDefault="00243038" w:rsidP="00814759"/>
          <w:p w14:paraId="2AE15ECF" w14:textId="77777777" w:rsidR="00243038" w:rsidRDefault="00243038" w:rsidP="00814759"/>
          <w:p w14:paraId="56150E88" w14:textId="39346A5E" w:rsidR="00243038" w:rsidRPr="00814759" w:rsidRDefault="00E83CCF" w:rsidP="00814759">
            <w:r>
              <w:pict w14:anchorId="2078769A">
                <v:rect id="_x0000_i1032" style="width:141.05pt;height:1pt" o:hrpct="311" o:hrstd="t" o:hr="t" fillcolor="#a0a0a0" stroked="f"/>
              </w:pict>
            </w:r>
          </w:p>
          <w:p w14:paraId="7A1EC02A" w14:textId="2911C6D1" w:rsidR="00243038" w:rsidRPr="00243038" w:rsidRDefault="00243038" w:rsidP="00814759">
            <w:r w:rsidRPr="00243038">
              <w:t>Petr Rokos</w:t>
            </w:r>
          </w:p>
          <w:p w14:paraId="244B0938" w14:textId="1842CF3D" w:rsidR="00243038" w:rsidRDefault="00243038" w:rsidP="0081475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3E39512" w14:textId="77777777" w:rsidR="00243038" w:rsidRDefault="00243038" w:rsidP="00243038">
            <w:pPr>
              <w:spacing w:after="160" w:line="259" w:lineRule="auto"/>
            </w:pPr>
          </w:p>
          <w:p w14:paraId="1F44833C" w14:textId="7F3770EF" w:rsidR="00243038" w:rsidRPr="00814759" w:rsidRDefault="00243038" w:rsidP="00243038">
            <w:pPr>
              <w:spacing w:after="160" w:line="259" w:lineRule="auto"/>
            </w:pPr>
            <w:r w:rsidRPr="00814759">
              <w:t>V</w:t>
            </w:r>
            <w:r>
              <w:t> </w:t>
            </w:r>
            <w:proofErr w:type="gramStart"/>
            <w:r>
              <w:t xml:space="preserve">Nymburce  </w:t>
            </w:r>
            <w:r>
              <w:tab/>
            </w:r>
            <w:proofErr w:type="gramEnd"/>
            <w:r w:rsidRPr="00814759">
              <w:t>dne</w:t>
            </w:r>
            <w:r>
              <w:t xml:space="preserve">: </w:t>
            </w:r>
          </w:p>
          <w:p w14:paraId="2ACD4107" w14:textId="77777777" w:rsidR="00243038" w:rsidRDefault="00243038" w:rsidP="00243038">
            <w:pPr>
              <w:rPr>
                <w:b/>
                <w:bCs/>
              </w:rPr>
            </w:pPr>
          </w:p>
          <w:p w14:paraId="7D70E9CE" w14:textId="77777777" w:rsidR="00243038" w:rsidRDefault="00243038" w:rsidP="00243038">
            <w:pPr>
              <w:rPr>
                <w:b/>
                <w:bCs/>
              </w:rPr>
            </w:pPr>
          </w:p>
          <w:p w14:paraId="07149FA9" w14:textId="1E3BF69F" w:rsidR="00243038" w:rsidRDefault="00243038" w:rsidP="00243038">
            <w:pPr>
              <w:rPr>
                <w:b/>
                <w:bCs/>
              </w:rPr>
            </w:pPr>
            <w:r>
              <w:rPr>
                <w:b/>
                <w:bCs/>
              </w:rPr>
              <w:t>Kupující</w:t>
            </w:r>
            <w:r w:rsidRPr="00814759">
              <w:rPr>
                <w:b/>
                <w:bCs/>
              </w:rPr>
              <w:t>:</w:t>
            </w:r>
          </w:p>
          <w:p w14:paraId="1DC5B4C7" w14:textId="77777777" w:rsidR="00243038" w:rsidRDefault="00243038" w:rsidP="00243038"/>
          <w:p w14:paraId="2D00CE2D" w14:textId="77777777" w:rsidR="00243038" w:rsidRDefault="00243038" w:rsidP="00243038"/>
          <w:p w14:paraId="44B4F84E" w14:textId="77777777" w:rsidR="00243038" w:rsidRDefault="00243038" w:rsidP="00243038"/>
          <w:p w14:paraId="6DA6A326" w14:textId="77777777" w:rsidR="00243038" w:rsidRPr="00814759" w:rsidRDefault="00E83CCF" w:rsidP="00243038">
            <w:r>
              <w:pict w14:anchorId="379D0496">
                <v:rect id="_x0000_i1033" style="width:141.05pt;height:1pt" o:hrpct="311" o:hrstd="t" o:hr="t" fillcolor="#a0a0a0" stroked="f"/>
              </w:pict>
            </w:r>
          </w:p>
          <w:p w14:paraId="2CCDC857" w14:textId="5A1E7B41" w:rsidR="00243038" w:rsidRPr="00243038" w:rsidRDefault="00243038" w:rsidP="00243038">
            <w:r>
              <w:t>Martin Rajl, vedoucí odboru</w:t>
            </w:r>
          </w:p>
          <w:p w14:paraId="2857F183" w14:textId="77777777" w:rsidR="00243038" w:rsidRDefault="00243038" w:rsidP="00243038">
            <w:pPr>
              <w:spacing w:after="160" w:line="259" w:lineRule="auto"/>
            </w:pPr>
          </w:p>
          <w:p w14:paraId="6DAD6044" w14:textId="50D8E9A2" w:rsidR="00243038" w:rsidRDefault="00243038" w:rsidP="00243038">
            <w:pPr>
              <w:rPr>
                <w:b/>
                <w:bCs/>
              </w:rPr>
            </w:pPr>
          </w:p>
        </w:tc>
      </w:tr>
    </w:tbl>
    <w:p w14:paraId="3E0FDBF6" w14:textId="77777777" w:rsidR="00243038" w:rsidRDefault="00243038" w:rsidP="00814759">
      <w:pPr>
        <w:rPr>
          <w:b/>
          <w:bCs/>
        </w:rPr>
      </w:pPr>
    </w:p>
    <w:p w14:paraId="796D10FF" w14:textId="77777777" w:rsidR="00492495" w:rsidRDefault="00492495"/>
    <w:sectPr w:rsidR="00492495" w:rsidSect="00EB11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40D0"/>
    <w:multiLevelType w:val="hybridMultilevel"/>
    <w:tmpl w:val="A0DEF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A2C15"/>
    <w:multiLevelType w:val="hybridMultilevel"/>
    <w:tmpl w:val="7EF0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59"/>
    <w:rsid w:val="001A2B33"/>
    <w:rsid w:val="001B3210"/>
    <w:rsid w:val="0023264E"/>
    <w:rsid w:val="00237D86"/>
    <w:rsid w:val="00243038"/>
    <w:rsid w:val="002B4533"/>
    <w:rsid w:val="0031152D"/>
    <w:rsid w:val="00492495"/>
    <w:rsid w:val="006D26B9"/>
    <w:rsid w:val="00814759"/>
    <w:rsid w:val="00B00D87"/>
    <w:rsid w:val="00B8175D"/>
    <w:rsid w:val="00E83CCF"/>
    <w:rsid w:val="00EB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302BC5F"/>
  <w15:chartTrackingRefBased/>
  <w15:docId w15:val="{032CE249-2803-43E0-B74C-328D7B08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038"/>
  </w:style>
  <w:style w:type="paragraph" w:styleId="Nadpis1">
    <w:name w:val="heading 1"/>
    <w:basedOn w:val="Normln"/>
    <w:next w:val="Normln"/>
    <w:link w:val="Nadpis1Char"/>
    <w:uiPriority w:val="9"/>
    <w:qFormat/>
    <w:rsid w:val="0081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47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7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7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47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75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75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7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7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7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7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47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7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475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7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75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475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81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0C45-6545-4A3E-B470-C4C97E4B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Rokos</dc:creator>
  <cp:keywords/>
  <dc:description/>
  <cp:lastModifiedBy>Myslivečková Ivana</cp:lastModifiedBy>
  <cp:revision>2</cp:revision>
  <dcterms:created xsi:type="dcterms:W3CDTF">2026-01-05T14:04:00Z</dcterms:created>
  <dcterms:modified xsi:type="dcterms:W3CDTF">2026-01-05T14:04:00Z</dcterms:modified>
</cp:coreProperties>
</file>