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721B" w14:textId="64BC2D31" w:rsidR="004D7531" w:rsidRDefault="00B310A0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>Dodat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ek č. </w:t>
      </w:r>
      <w:r w:rsidR="00200F74">
        <w:rPr>
          <w:rFonts w:ascii="Calibri" w:hAnsi="Calibri" w:cs="Calibri"/>
          <w:bCs/>
          <w:kern w:val="28"/>
          <w:sz w:val="32"/>
          <w:szCs w:val="32"/>
        </w:rPr>
        <w:t>5</w:t>
      </w:r>
      <w:r w:rsidR="004D7531">
        <w:rPr>
          <w:rFonts w:ascii="Calibri" w:hAnsi="Calibri" w:cs="Calibri"/>
          <w:bCs/>
          <w:kern w:val="28"/>
          <w:sz w:val="32"/>
          <w:szCs w:val="32"/>
        </w:rPr>
        <w:t xml:space="preserve"> ke Smlouvě o užití, implementaci a provozní podpoře</w:t>
      </w:r>
    </w:p>
    <w:p w14:paraId="5D16320D" w14:textId="145047D7" w:rsidR="004D7531" w:rsidRDefault="004D7531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>
        <w:rPr>
          <w:rFonts w:ascii="Calibri" w:hAnsi="Calibri" w:cs="Calibri"/>
          <w:bCs/>
          <w:kern w:val="28"/>
          <w:sz w:val="32"/>
          <w:szCs w:val="32"/>
        </w:rPr>
        <w:t xml:space="preserve">informačního systému </w:t>
      </w:r>
      <w:r w:rsidR="00C70CB2">
        <w:rPr>
          <w:rFonts w:ascii="Calibri" w:hAnsi="Calibri" w:cs="Calibri"/>
          <w:bCs/>
          <w:kern w:val="28"/>
          <w:sz w:val="32"/>
          <w:szCs w:val="32"/>
        </w:rPr>
        <w:t>Helios Fenix</w:t>
      </w:r>
      <w:r>
        <w:rPr>
          <w:rFonts w:ascii="Calibri" w:hAnsi="Calibri" w:cs="Calibri"/>
          <w:bCs/>
          <w:kern w:val="28"/>
          <w:sz w:val="32"/>
          <w:szCs w:val="32"/>
        </w:rPr>
        <w:t xml:space="preserve"> č. </w:t>
      </w:r>
      <w:r w:rsidR="00200F74" w:rsidRPr="00200F74">
        <w:rPr>
          <w:rFonts w:ascii="Calibri" w:hAnsi="Calibri" w:cs="Calibri"/>
          <w:bCs/>
          <w:kern w:val="28"/>
          <w:sz w:val="32"/>
          <w:szCs w:val="32"/>
        </w:rPr>
        <w:t>F-10-01535</w:t>
      </w:r>
    </w:p>
    <w:p w14:paraId="378AF810" w14:textId="77777777" w:rsidR="004D7531" w:rsidRDefault="004D7531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3D8F8B8" w14:textId="77777777" w:rsidR="00112C87" w:rsidRDefault="00112C87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6CE8B9BF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1 </w:t>
      </w:r>
    </w:p>
    <w:p w14:paraId="372AD078" w14:textId="77777777" w:rsidR="004D7531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</w:t>
      </w:r>
    </w:p>
    <w:p w14:paraId="008C5DA5" w14:textId="77777777" w:rsidR="004D7531" w:rsidRDefault="004D7531" w:rsidP="004D7531">
      <w:pPr>
        <w:pStyle w:val="Nadpis7"/>
        <w:spacing w:before="240" w:after="60" w:line="200" w:lineRule="exact"/>
        <w:ind w:left="2268" w:firstLine="0"/>
        <w:rPr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Asseco Solutions, a.s.</w:t>
      </w:r>
    </w:p>
    <w:p w14:paraId="23F13273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bCs/>
          <w:sz w:val="22"/>
          <w:szCs w:val="22"/>
        </w:rPr>
        <w:t>140 02 Praha 4</w:t>
      </w:r>
      <w:r>
        <w:rPr>
          <w:rStyle w:val="platne1"/>
          <w:rFonts w:ascii="Calibri" w:hAnsi="Calibri" w:cs="Calibri"/>
          <w:sz w:val="22"/>
          <w:szCs w:val="22"/>
        </w:rPr>
        <w:t>,</w:t>
      </w:r>
      <w:r>
        <w:rPr>
          <w:rStyle w:val="apple-style-span"/>
          <w:rFonts w:ascii="Calibri" w:hAnsi="Calibri" w:cs="Calibri"/>
          <w:bCs/>
          <w:sz w:val="22"/>
          <w:szCs w:val="22"/>
        </w:rPr>
        <w:t xml:space="preserve"> Zelený pruh 1560/99</w:t>
      </w:r>
    </w:p>
    <w:p w14:paraId="77291F65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jednající: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Ing. Jiří Hub, předseda představenstva</w:t>
      </w:r>
    </w:p>
    <w:p w14:paraId="7FA6652E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</w:t>
      </w:r>
      <w:r w:rsidR="001E14FB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Style w:val="apple-style-span"/>
          <w:rFonts w:ascii="Calibri" w:hAnsi="Calibri" w:cs="Calibri"/>
          <w:sz w:val="22"/>
          <w:szCs w:val="22"/>
        </w:rPr>
        <w:t>64949541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D848521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bookmarkStart w:id="0" w:name="OLE_LINK2"/>
      <w:r>
        <w:rPr>
          <w:rStyle w:val="apple-style-span"/>
          <w:rFonts w:ascii="Calibri" w:hAnsi="Calibri" w:cs="Calibri"/>
          <w:sz w:val="22"/>
          <w:szCs w:val="22"/>
        </w:rPr>
        <w:t>CZ64949541</w:t>
      </w:r>
      <w:bookmarkEnd w:id="0"/>
    </w:p>
    <w:p w14:paraId="4FF420B9" w14:textId="77777777" w:rsidR="004D7531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bankovní spojení: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111263671/0300 – Československá obchodní banka, a.s.</w:t>
      </w:r>
    </w:p>
    <w:p w14:paraId="63983BF6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zapsaná: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obchodním rejstříku</w:t>
      </w:r>
      <w:r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624135A4" w14:textId="77777777" w:rsidR="00DD534D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</w:p>
    <w:p w14:paraId="7AB3B648" w14:textId="0B72FA47" w:rsidR="00DD534D" w:rsidRDefault="00DD534D" w:rsidP="00DD534D">
      <w:pPr>
        <w:pStyle w:val="Nzev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dále jen „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b w:val="0"/>
          <w:sz w:val="22"/>
          <w:szCs w:val="22"/>
        </w:rPr>
        <w:t>“</w:t>
      </w:r>
    </w:p>
    <w:p w14:paraId="5B64E2F6" w14:textId="77777777" w:rsidR="004D7531" w:rsidRDefault="004D7531" w:rsidP="00C61B17">
      <w:pPr>
        <w:pStyle w:val="Nzev"/>
        <w:spacing w:before="240" w:after="6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a</w:t>
      </w:r>
    </w:p>
    <w:p w14:paraId="5DBAD776" w14:textId="77777777" w:rsidR="00320EA7" w:rsidRDefault="00320EA7" w:rsidP="00320EA7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1A6E81">
        <w:rPr>
          <w:rFonts w:ascii="Calibri" w:hAnsi="Calibri"/>
          <w:b/>
          <w:sz w:val="22"/>
          <w:szCs w:val="22"/>
        </w:rPr>
        <w:t>Základní škola Třeboň, Na Sadech 375</w:t>
      </w:r>
    </w:p>
    <w:p w14:paraId="63E8A248" w14:textId="77777777" w:rsidR="00320EA7" w:rsidRDefault="00320EA7" w:rsidP="00320EA7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se sídlem:</w:t>
      </w:r>
      <w:r>
        <w:rPr>
          <w:rFonts w:ascii="Calibri" w:hAnsi="Calibri"/>
          <w:sz w:val="22"/>
          <w:szCs w:val="22"/>
        </w:rPr>
        <w:tab/>
      </w:r>
      <w:r w:rsidRPr="001A6E81">
        <w:rPr>
          <w:rFonts w:ascii="Calibri" w:hAnsi="Calibri"/>
          <w:sz w:val="22"/>
          <w:szCs w:val="22"/>
        </w:rPr>
        <w:t>379 35</w:t>
      </w:r>
      <w:r>
        <w:rPr>
          <w:rFonts w:ascii="Calibri" w:hAnsi="Calibri"/>
          <w:sz w:val="22"/>
          <w:szCs w:val="22"/>
        </w:rPr>
        <w:t xml:space="preserve"> </w:t>
      </w:r>
      <w:r w:rsidRPr="001A6E81">
        <w:rPr>
          <w:rFonts w:ascii="Calibri" w:hAnsi="Calibri"/>
          <w:sz w:val="22"/>
          <w:szCs w:val="22"/>
        </w:rPr>
        <w:t>Třeboň</w:t>
      </w:r>
      <w:r>
        <w:rPr>
          <w:rFonts w:ascii="Calibri" w:hAnsi="Calibri"/>
          <w:sz w:val="22"/>
          <w:szCs w:val="22"/>
        </w:rPr>
        <w:t xml:space="preserve">, </w:t>
      </w:r>
      <w:r w:rsidRPr="001A6E81">
        <w:rPr>
          <w:rFonts w:ascii="Calibri" w:hAnsi="Calibri"/>
          <w:sz w:val="22"/>
          <w:szCs w:val="22"/>
        </w:rPr>
        <w:t>Na Sadech 375</w:t>
      </w:r>
    </w:p>
    <w:p w14:paraId="6EA68AE1" w14:textId="77777777" w:rsidR="00320EA7" w:rsidRDefault="00320EA7" w:rsidP="00320EA7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jednající:</w:t>
      </w:r>
      <w:r>
        <w:rPr>
          <w:rFonts w:ascii="Calibri" w:hAnsi="Calibri"/>
          <w:sz w:val="22"/>
          <w:szCs w:val="22"/>
        </w:rPr>
        <w:tab/>
      </w:r>
      <w:r w:rsidRPr="001A6E81">
        <w:rPr>
          <w:rFonts w:ascii="Calibri" w:hAnsi="Calibri"/>
          <w:sz w:val="22"/>
          <w:szCs w:val="22"/>
        </w:rPr>
        <w:t>Mgr. Bc. Jana Polčáková</w:t>
      </w:r>
      <w:r>
        <w:rPr>
          <w:rFonts w:ascii="Calibri" w:hAnsi="Calibri"/>
          <w:sz w:val="22"/>
          <w:szCs w:val="22"/>
        </w:rPr>
        <w:t>, ředitelka školy</w:t>
      </w:r>
    </w:p>
    <w:p w14:paraId="062ADB12" w14:textId="77777777" w:rsidR="00320EA7" w:rsidRDefault="00320EA7" w:rsidP="00320EA7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IČO:</w:t>
      </w:r>
      <w:r>
        <w:rPr>
          <w:rFonts w:ascii="Calibri" w:hAnsi="Calibri"/>
          <w:sz w:val="22"/>
          <w:szCs w:val="22"/>
        </w:rPr>
        <w:tab/>
      </w:r>
      <w:r w:rsidRPr="001A6E81">
        <w:rPr>
          <w:rFonts w:ascii="Calibri" w:hAnsi="Calibri"/>
          <w:sz w:val="22"/>
          <w:szCs w:val="22"/>
        </w:rPr>
        <w:t>60816872</w:t>
      </w:r>
    </w:p>
    <w:p w14:paraId="3522E26F" w14:textId="77777777" w:rsidR="00320EA7" w:rsidRDefault="00320EA7" w:rsidP="00320EA7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 w:rsidRPr="001A6E81">
        <w:rPr>
          <w:rFonts w:ascii="Calibri" w:hAnsi="Calibri"/>
          <w:sz w:val="22"/>
          <w:szCs w:val="22"/>
        </w:rPr>
        <w:t>CZ60816872</w:t>
      </w:r>
    </w:p>
    <w:p w14:paraId="16558C33" w14:textId="77777777" w:rsidR="00320EA7" w:rsidRDefault="00320EA7" w:rsidP="00320EA7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ab/>
      </w:r>
      <w:r w:rsidRPr="001A6E81">
        <w:rPr>
          <w:rFonts w:ascii="Calibri" w:hAnsi="Calibri"/>
          <w:sz w:val="22"/>
          <w:szCs w:val="22"/>
        </w:rPr>
        <w:t>0603199389/0800</w:t>
      </w:r>
      <w:r>
        <w:rPr>
          <w:rFonts w:ascii="Calibri" w:hAnsi="Calibri"/>
          <w:sz w:val="22"/>
          <w:szCs w:val="22"/>
        </w:rPr>
        <w:t xml:space="preserve"> – Česká spořitelna, a.s.</w:t>
      </w:r>
    </w:p>
    <w:p w14:paraId="4597BEA5" w14:textId="77777777" w:rsidR="004D7531" w:rsidRDefault="004D7531" w:rsidP="004D7531">
      <w:pPr>
        <w:rPr>
          <w:rFonts w:ascii="Calibri" w:hAnsi="Calibri" w:cs="Calibri"/>
          <w:sz w:val="22"/>
          <w:szCs w:val="22"/>
        </w:rPr>
      </w:pPr>
    </w:p>
    <w:p w14:paraId="697991C3" w14:textId="15488906" w:rsidR="004D7531" w:rsidRDefault="004D7531" w:rsidP="004D7531">
      <w:pPr>
        <w:pStyle w:val="Normln0"/>
        <w:tabs>
          <w:tab w:val="left" w:pos="2268"/>
        </w:tabs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>dále jen „</w:t>
      </w:r>
      <w:r w:rsidR="00B310A0">
        <w:rPr>
          <w:rFonts w:ascii="Calibri" w:hAnsi="Calibri" w:cs="Calibri"/>
          <w:b/>
          <w:snapToGrid/>
          <w:sz w:val="22"/>
          <w:szCs w:val="22"/>
        </w:rPr>
        <w:t>Objednatel</w:t>
      </w:r>
      <w:r>
        <w:rPr>
          <w:rFonts w:ascii="Calibri" w:hAnsi="Calibri" w:cs="Calibri"/>
          <w:snapToGrid/>
          <w:sz w:val="22"/>
          <w:szCs w:val="22"/>
        </w:rPr>
        <w:t>“</w:t>
      </w:r>
    </w:p>
    <w:p w14:paraId="77D9CD2A" w14:textId="77777777" w:rsidR="00415A91" w:rsidRDefault="00415A91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79A0B09A" w14:textId="77777777" w:rsidR="00CE568E" w:rsidRDefault="00CE568E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24A3F6F6" w14:textId="77777777" w:rsidR="00CE568E" w:rsidRDefault="00CE568E" w:rsidP="00CE568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2 </w:t>
      </w:r>
    </w:p>
    <w:p w14:paraId="41460E50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bookmarkStart w:id="1" w:name="_Hlk35417186"/>
      <w:r>
        <w:rPr>
          <w:rFonts w:ascii="Calibri" w:hAnsi="Calibri" w:cs="Calibri"/>
          <w:sz w:val="24"/>
          <w:szCs w:val="24"/>
        </w:rPr>
        <w:t>Úvodní ustanovení</w:t>
      </w:r>
    </w:p>
    <w:p w14:paraId="379FEFD3" w14:textId="77777777" w:rsidR="00F33A0E" w:rsidRDefault="00F33A0E" w:rsidP="00F33A0E">
      <w:pPr>
        <w:pStyle w:val="Nzev"/>
        <w:rPr>
          <w:rFonts w:ascii="Calibri" w:hAnsi="Calibri" w:cs="Calibri"/>
          <w:sz w:val="22"/>
          <w:szCs w:val="22"/>
        </w:rPr>
      </w:pPr>
    </w:p>
    <w:p w14:paraId="0DC0468D" w14:textId="536CA5BE" w:rsidR="00F33A0E" w:rsidRPr="00C216EE" w:rsidRDefault="00F33A0E" w:rsidP="00C216EE">
      <w:pPr>
        <w:pStyle w:val="Styl1"/>
        <w:rPr>
          <w:rFonts w:ascii="Calibri" w:hAnsi="Calibri" w:cs="Calibri"/>
          <w:sz w:val="22"/>
          <w:szCs w:val="22"/>
        </w:rPr>
      </w:pPr>
      <w:r w:rsidRPr="00C216EE">
        <w:rPr>
          <w:rFonts w:ascii="Calibri" w:hAnsi="Calibri" w:cs="Calibri"/>
          <w:sz w:val="22"/>
          <w:szCs w:val="22"/>
        </w:rPr>
        <w:t xml:space="preserve">Tento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C216EE">
        <w:rPr>
          <w:rFonts w:ascii="Calibri" w:hAnsi="Calibri" w:cs="Calibri"/>
          <w:sz w:val="22"/>
          <w:szCs w:val="22"/>
        </w:rPr>
        <w:t xml:space="preserve">ek se uzavírá ke Smlouvě o užití, implementaci a provozní podpoře informačního systému </w:t>
      </w:r>
      <w:r w:rsidR="00C70CB2">
        <w:rPr>
          <w:rFonts w:ascii="Calibri" w:hAnsi="Calibri" w:cs="Calibri"/>
          <w:sz w:val="22"/>
          <w:szCs w:val="22"/>
        </w:rPr>
        <w:t>Helios Fenix</w:t>
      </w:r>
      <w:r w:rsidRPr="00C216EE">
        <w:rPr>
          <w:rFonts w:ascii="Calibri" w:hAnsi="Calibri" w:cs="Calibri"/>
          <w:sz w:val="22"/>
          <w:szCs w:val="22"/>
        </w:rPr>
        <w:t xml:space="preserve"> č. </w:t>
      </w:r>
      <w:r w:rsidR="00320EA7" w:rsidRPr="001A6E81">
        <w:rPr>
          <w:rFonts w:ascii="Calibri" w:hAnsi="Calibri" w:cs="Calibri"/>
          <w:sz w:val="22"/>
          <w:szCs w:val="22"/>
        </w:rPr>
        <w:t>F-10-01535</w:t>
      </w:r>
      <w:r w:rsidR="00320EA7" w:rsidRPr="00C216EE">
        <w:rPr>
          <w:rFonts w:ascii="Calibri" w:hAnsi="Calibri" w:cs="Calibri"/>
          <w:sz w:val="22"/>
          <w:szCs w:val="22"/>
        </w:rPr>
        <w:t xml:space="preserve"> ze dne </w:t>
      </w:r>
      <w:r w:rsidR="00320EA7" w:rsidRPr="001A6E81">
        <w:rPr>
          <w:rFonts w:ascii="Calibri" w:hAnsi="Calibri" w:cs="Calibri"/>
          <w:sz w:val="22"/>
          <w:szCs w:val="22"/>
        </w:rPr>
        <w:t>31.12.2010</w:t>
      </w:r>
      <w:r w:rsidR="00320EA7" w:rsidRPr="00C216EE"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sz w:val="22"/>
          <w:szCs w:val="22"/>
        </w:rPr>
        <w:t>(dále jen „</w:t>
      </w:r>
      <w:r w:rsidRPr="00C216EE">
        <w:rPr>
          <w:rFonts w:ascii="Calibri" w:hAnsi="Calibri" w:cs="Calibri"/>
          <w:b/>
          <w:bCs/>
          <w:sz w:val="22"/>
          <w:szCs w:val="22"/>
        </w:rPr>
        <w:t>Smlouva</w:t>
      </w:r>
      <w:r w:rsidRPr="00C216EE">
        <w:rPr>
          <w:rFonts w:ascii="Calibri" w:hAnsi="Calibri" w:cs="Calibri"/>
          <w:sz w:val="22"/>
          <w:szCs w:val="22"/>
        </w:rPr>
        <w:t>“).</w:t>
      </w:r>
    </w:p>
    <w:p w14:paraId="245F3AFC" w14:textId="77777777" w:rsidR="00F33A0E" w:rsidRPr="00C216E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74668C04" w14:textId="77777777" w:rsidR="00F33A0E" w:rsidRDefault="00F33A0E" w:rsidP="00F33A0E">
      <w:pPr>
        <w:jc w:val="center"/>
        <w:rPr>
          <w:rFonts w:ascii="Calibri" w:hAnsi="Calibri" w:cs="Calibri"/>
          <w:sz w:val="22"/>
          <w:szCs w:val="22"/>
        </w:rPr>
      </w:pPr>
    </w:p>
    <w:p w14:paraId="1D1677AE" w14:textId="77777777" w:rsidR="00F33A0E" w:rsidRDefault="00F33A0E" w:rsidP="00F33A0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3 </w:t>
      </w:r>
    </w:p>
    <w:bookmarkEnd w:id="1"/>
    <w:p w14:paraId="01FA1C5E" w14:textId="4F1528A0" w:rsidR="00CE568E" w:rsidRDefault="00CE568E" w:rsidP="00CE568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Předmět </w:t>
      </w:r>
      <w:r w:rsidR="00B310A0">
        <w:rPr>
          <w:rFonts w:ascii="Calibri" w:hAnsi="Calibri" w:cs="Calibri"/>
          <w:sz w:val="24"/>
          <w:szCs w:val="24"/>
        </w:rPr>
        <w:t>dodat</w:t>
      </w:r>
      <w:r>
        <w:rPr>
          <w:rFonts w:ascii="Calibri" w:hAnsi="Calibri" w:cs="Calibri"/>
          <w:sz w:val="24"/>
          <w:szCs w:val="24"/>
        </w:rPr>
        <w:t xml:space="preserve">ku </w:t>
      </w:r>
      <w:r w:rsidR="00B310A0">
        <w:rPr>
          <w:rFonts w:ascii="Calibri" w:hAnsi="Calibri" w:cs="Calibri"/>
          <w:sz w:val="24"/>
          <w:szCs w:val="24"/>
        </w:rPr>
        <w:t>smlouvy</w:t>
      </w:r>
    </w:p>
    <w:p w14:paraId="731EE091" w14:textId="77777777" w:rsidR="00CE568E" w:rsidRDefault="00CE568E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029A1125" w14:textId="6B28682E" w:rsidR="00965D29" w:rsidRDefault="00965D29" w:rsidP="00965D29">
      <w:pPr>
        <w:pStyle w:val="Styl1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B75368">
        <w:rPr>
          <w:rFonts w:ascii="Calibri" w:hAnsi="Calibri" w:cs="Calibri"/>
          <w:sz w:val="22"/>
          <w:szCs w:val="22"/>
        </w:rPr>
        <w:t xml:space="preserve">Smluvní strany se dohodly na rozšíření stávajících modulů a funkcí systému </w:t>
      </w:r>
      <w:r w:rsidR="00C70CB2" w:rsidRPr="00B75368">
        <w:rPr>
          <w:rFonts w:ascii="Calibri" w:hAnsi="Calibri" w:cs="Calibri"/>
          <w:sz w:val="22"/>
          <w:szCs w:val="22"/>
        </w:rPr>
        <w:t>Helios Fenix</w:t>
      </w:r>
      <w:r w:rsidRPr="00B75368">
        <w:rPr>
          <w:rFonts w:ascii="Calibri" w:hAnsi="Calibri" w:cs="Calibri"/>
          <w:sz w:val="22"/>
          <w:szCs w:val="22"/>
        </w:rPr>
        <w:t xml:space="preserve"> o další</w:t>
      </w:r>
      <w:r>
        <w:rPr>
          <w:rFonts w:ascii="Calibri" w:hAnsi="Calibri" w:cs="Calibri"/>
          <w:sz w:val="22"/>
          <w:szCs w:val="22"/>
        </w:rPr>
        <w:t xml:space="preserve"> nov</w:t>
      </w:r>
      <w:r w:rsidR="00C216EE">
        <w:rPr>
          <w:rFonts w:ascii="Calibri" w:hAnsi="Calibri" w:cs="Calibri"/>
          <w:sz w:val="22"/>
          <w:szCs w:val="22"/>
        </w:rPr>
        <w:t>ý/</w:t>
      </w:r>
      <w:r>
        <w:rPr>
          <w:rFonts w:ascii="Calibri" w:hAnsi="Calibri" w:cs="Calibri"/>
          <w:sz w:val="22"/>
          <w:szCs w:val="22"/>
        </w:rPr>
        <w:t>é modul/y.</w:t>
      </w:r>
      <w:r w:rsidR="00320EA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Nový rozsah modulů a stejně tak finanční plnění spojené s předmětnou změnou je specifikováno v přílohách tohoto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ku.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em.</w:t>
      </w:r>
    </w:p>
    <w:p w14:paraId="2F849EDF" w14:textId="27DE9097" w:rsidR="005113BF" w:rsidRDefault="005113BF" w:rsidP="00965D29">
      <w:pPr>
        <w:pStyle w:val="Styl1"/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Dnem 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1.</w:t>
      </w:r>
      <w:r w:rsidR="00CC1525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4.2011 došlo k přejmenování produktu </w:t>
      </w:r>
      <w:r w:rsidR="00FE71F1">
        <w:rPr>
          <w:rFonts w:ascii="Calibri" w:hAnsi="Calibri" w:cs="Calibri"/>
          <w:sz w:val="22"/>
          <w:szCs w:val="22"/>
        </w:rPr>
        <w:t>Fenix</w:t>
      </w:r>
      <w:r>
        <w:rPr>
          <w:rFonts w:ascii="Calibri" w:hAnsi="Calibri" w:cs="Calibri"/>
          <w:sz w:val="22"/>
          <w:szCs w:val="22"/>
        </w:rPr>
        <w:t xml:space="preserve"> na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.</w:t>
      </w:r>
    </w:p>
    <w:p w14:paraId="6E84B0C9" w14:textId="6F4157D4" w:rsidR="000D43FC" w:rsidRPr="00C216EE" w:rsidRDefault="008502DD" w:rsidP="005113BF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  <w:r w:rsidR="000D43FC">
        <w:rPr>
          <w:rFonts w:ascii="Calibri" w:hAnsi="Calibri" w:cs="Calibri"/>
          <w:sz w:val="22"/>
          <w:szCs w:val="22"/>
        </w:rPr>
        <w:lastRenderedPageBreak/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="000D43FC"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0D43FC">
        <w:rPr>
          <w:rFonts w:ascii="Calibri" w:hAnsi="Calibri" w:cs="Calibri"/>
          <w:sz w:val="22"/>
          <w:szCs w:val="22"/>
        </w:rPr>
        <w:t xml:space="preserve"> 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0D43FC" w:rsidRPr="00C216EE">
        <w:rPr>
          <w:rFonts w:ascii="Calibri" w:hAnsi="Calibri" w:cs="Calibri"/>
          <w:b/>
          <w:bCs/>
          <w:sz w:val="22"/>
          <w:szCs w:val="22"/>
        </w:rPr>
        <w:t xml:space="preserve"> 3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Rozsah</w:t>
      </w:r>
      <w:r w:rsid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D2FAC" w:rsidRPr="00C216EE">
        <w:rPr>
          <w:rFonts w:ascii="Calibri" w:hAnsi="Calibri" w:cs="Calibri"/>
          <w:b/>
          <w:bCs/>
          <w:sz w:val="22"/>
          <w:szCs w:val="22"/>
        </w:rPr>
        <w:t>poskytování provozní podpory</w:t>
      </w:r>
    </w:p>
    <w:p w14:paraId="737EFA3D" w14:textId="77777777" w:rsidR="009D2FAC" w:rsidRDefault="009D2FAC" w:rsidP="00C216EE">
      <w:pPr>
        <w:pStyle w:val="Styl1"/>
        <w:numPr>
          <w:ilvl w:val="0"/>
          <w:numId w:val="0"/>
        </w:numPr>
        <w:ind w:left="360"/>
        <w:jc w:val="center"/>
        <w:rPr>
          <w:rFonts w:ascii="Calibri" w:hAnsi="Calibri" w:cs="Calibri"/>
          <w:sz w:val="22"/>
          <w:szCs w:val="22"/>
        </w:rPr>
      </w:pPr>
    </w:p>
    <w:p w14:paraId="1776D603" w14:textId="12643DAA" w:rsidR="009D2FAC" w:rsidRDefault="009D2FAC" w:rsidP="00E82D8B">
      <w:pPr>
        <w:numPr>
          <w:ilvl w:val="0"/>
          <w:numId w:val="37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Provozní podpora poskytovaná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zahrnuje: </w:t>
      </w:r>
    </w:p>
    <w:p w14:paraId="44FCE28B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Poskytování informací:</w:t>
      </w:r>
    </w:p>
    <w:p w14:paraId="348BC3D7" w14:textId="4447F91C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pravidelné poskytování informací o rozvoji stávajících i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70E4E4AC" w14:textId="7F35B80F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poskytování nabídek a předvedení nových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nebo jejich nových verzí</w:t>
      </w:r>
    </w:p>
    <w:p w14:paraId="182584F6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Dodávky upgrade:</w:t>
      </w:r>
    </w:p>
    <w:p w14:paraId="726A8930" w14:textId="16CB6377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dodávání všech upgrade modulů a funkcí, které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řádně užívá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základě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Tyto upgrade dodá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bez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zbytečného odkladu po vyhlášení legislativní změny nebo zvýšení funkcionality, nejméně však dvakrát (2x) ročně </w:t>
      </w:r>
    </w:p>
    <w:p w14:paraId="7C1DDCA3" w14:textId="68A44F82" w:rsidR="009D2FAC" w:rsidRDefault="009D2FAC" w:rsidP="00121E7D">
      <w:pPr>
        <w:pStyle w:val="Seznamsodrkami2"/>
        <w:numPr>
          <w:ilvl w:val="1"/>
          <w:numId w:val="4"/>
        </w:numPr>
        <w:tabs>
          <w:tab w:val="clear" w:pos="1440"/>
          <w:tab w:val="num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upgrade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zůstává duševním vlastnictvím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 a požívá ochrany dle autorského zákona v souladu s licenčními podmínkami stanovenými pro moduly a funkce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této </w:t>
      </w:r>
      <w:r w:rsidR="00B310A0">
        <w:rPr>
          <w:rFonts w:ascii="Calibri" w:hAnsi="Calibri" w:cs="Calibri"/>
          <w:sz w:val="22"/>
          <w:szCs w:val="22"/>
        </w:rPr>
        <w:t>Smlouvy</w:t>
      </w:r>
    </w:p>
    <w:p w14:paraId="20A65021" w14:textId="77777777" w:rsidR="009D2FAC" w:rsidRDefault="009D2FAC" w:rsidP="00E82D8B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bookmarkStart w:id="2" w:name="_Hlk91792182"/>
      <w:r>
        <w:rPr>
          <w:rFonts w:ascii="Calibri" w:hAnsi="Calibri" w:cs="Calibri"/>
          <w:sz w:val="22"/>
          <w:szCs w:val="22"/>
        </w:rPr>
        <w:t>Konzultační a poradenská činnost (KPČ):</w:t>
      </w:r>
    </w:p>
    <w:p w14:paraId="275CBFA8" w14:textId="0441E05D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(bez zakázkových úprav)</w:t>
      </w:r>
    </w:p>
    <w:p w14:paraId="2C315651" w14:textId="036AC35E" w:rsidR="009D2FAC" w:rsidRDefault="009D2FAC" w:rsidP="00121E7D">
      <w:pPr>
        <w:pStyle w:val="Seznamsodrkami2"/>
        <w:numPr>
          <w:ilvl w:val="0"/>
          <w:numId w:val="32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zjišťování a zahájení odstraňování příčin nestandardního chování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v termínu do</w:t>
      </w:r>
      <w:bookmarkStart w:id="3" w:name="_Hlk102137173"/>
      <w:r>
        <w:rPr>
          <w:rFonts w:ascii="Calibri" w:hAnsi="Calibri" w:cs="Calibri"/>
          <w:sz w:val="22"/>
          <w:szCs w:val="22"/>
        </w:rPr>
        <w:t> čtyřiceti osmi (48) hod</w:t>
      </w:r>
      <w:bookmarkEnd w:id="3"/>
      <w:r>
        <w:rPr>
          <w:rFonts w:ascii="Calibri" w:hAnsi="Calibri" w:cs="Calibri"/>
          <w:sz w:val="22"/>
          <w:szCs w:val="22"/>
        </w:rPr>
        <w:t xml:space="preserve">, vyjma dnů pracovního klidu, od jeho písemného oznámení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</w:t>
      </w:r>
    </w:p>
    <w:p w14:paraId="7BC9236F" w14:textId="0B851DFE" w:rsidR="009D2FAC" w:rsidRDefault="005E5F60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konzultací pověřeným zaměstnancům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>e v pracovní dny v době od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do 16 hod prostřednictvím pracoviště </w:t>
      </w:r>
      <w:bookmarkStart w:id="4" w:name="_Hlk102136773"/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>Helpdesk</w:t>
      </w:r>
      <w:bookmarkEnd w:id="4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jsou uvedeny na</w:t>
      </w:r>
      <w:r>
        <w:rPr>
          <w:rFonts w:ascii="Calibri" w:hAnsi="Calibri"/>
          <w:sz w:val="22"/>
          <w:szCs w:val="22"/>
        </w:rPr>
        <w:t> </w:t>
      </w:r>
      <w:hyperlink r:id="rId8" w:history="1">
        <w:r w:rsidRPr="00CE1CA0">
          <w:rPr>
            <w:rStyle w:val="Hypertextovodkaz"/>
            <w:rFonts w:ascii="Calibri" w:hAnsi="Calibri"/>
            <w:sz w:val="22"/>
            <w:szCs w:val="22"/>
            <w:u w:val="none"/>
          </w:rPr>
          <w:t>https://public.helios.eu</w:t>
        </w:r>
      </w:hyperlink>
      <w:r w:rsidRPr="00C8773C">
        <w:rPr>
          <w:rFonts w:ascii="Calibri" w:hAnsi="Calibri"/>
          <w:sz w:val="22"/>
          <w:szCs w:val="22"/>
        </w:rPr>
        <w:t xml:space="preserve"> (v případě změny odkazu na 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AVA </w:t>
      </w:r>
      <w:r w:rsidRPr="00C8773C">
        <w:rPr>
          <w:rFonts w:ascii="Calibri" w:hAnsi="Calibri"/>
          <w:sz w:val="22"/>
          <w:szCs w:val="22"/>
        </w:rPr>
        <w:t xml:space="preserve">Helpdesk, bude </w:t>
      </w:r>
      <w:r w:rsidR="00B310A0">
        <w:rPr>
          <w:rFonts w:ascii="Calibri" w:hAnsi="Calibri"/>
          <w:sz w:val="22"/>
          <w:szCs w:val="22"/>
        </w:rPr>
        <w:t>Objednatel</w:t>
      </w:r>
      <w:r w:rsidRPr="00C8773C">
        <w:rPr>
          <w:rFonts w:ascii="Calibri" w:hAnsi="Calibri"/>
          <w:sz w:val="22"/>
          <w:szCs w:val="22"/>
        </w:rPr>
        <w:t xml:space="preserve"> informován </w:t>
      </w:r>
      <w:r w:rsidR="00B310A0">
        <w:rPr>
          <w:rFonts w:ascii="Calibri" w:hAnsi="Calibri"/>
          <w:sz w:val="22"/>
          <w:szCs w:val="22"/>
        </w:rPr>
        <w:t>Zhotovitel</w:t>
      </w:r>
      <w:r w:rsidRPr="00C8773C">
        <w:rPr>
          <w:rFonts w:ascii="Calibri" w:hAnsi="Calibri"/>
          <w:sz w:val="22"/>
          <w:szCs w:val="22"/>
        </w:rPr>
        <w:t>em</w:t>
      </w:r>
      <w:r w:rsidR="009D2FAC">
        <w:rPr>
          <w:rFonts w:ascii="Calibri" w:hAnsi="Calibri" w:cs="Calibri"/>
          <w:sz w:val="22"/>
          <w:szCs w:val="22"/>
        </w:rPr>
        <w:t>)</w:t>
      </w:r>
    </w:p>
    <w:p w14:paraId="6E615A80" w14:textId="7B876743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instalace upgrade, pokud je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vyžádána</w:t>
      </w:r>
    </w:p>
    <w:p w14:paraId="27D9C009" w14:textId="2AB62E7D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konzultace v místě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bude účtována minimálně jedna</w:t>
      </w:r>
      <w:r w:rsidR="00CD7C22">
        <w:rPr>
          <w:rFonts w:ascii="Calibri" w:hAnsi="Calibri" w:cs="Calibri"/>
          <w:sz w:val="22"/>
          <w:szCs w:val="22"/>
        </w:rPr>
        <w:t xml:space="preserve"> (1)</w:t>
      </w:r>
      <w:r>
        <w:rPr>
          <w:rFonts w:ascii="Calibri" w:hAnsi="Calibri" w:cs="Calibri"/>
          <w:sz w:val="22"/>
          <w:szCs w:val="22"/>
        </w:rPr>
        <w:t xml:space="preserve"> hodina,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p w14:paraId="67A8E385" w14:textId="2980D7E6" w:rsidR="009D2FAC" w:rsidRDefault="009D2FAC" w:rsidP="00121E7D">
      <w:pPr>
        <w:pStyle w:val="Seznamsodrkami2"/>
        <w:numPr>
          <w:ilvl w:val="1"/>
          <w:numId w:val="4"/>
        </w:numPr>
        <w:tabs>
          <w:tab w:val="left" w:pos="2268"/>
        </w:tabs>
        <w:spacing w:before="60"/>
        <w:ind w:left="2268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konzultace přes vzdálené připojení bude účtována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  <w:r>
        <w:rPr>
          <w:rFonts w:ascii="Calibri" w:hAnsi="Calibri" w:cs="Calibri"/>
          <w:sz w:val="22"/>
          <w:szCs w:val="22"/>
        </w:rPr>
        <w:t>, poté každá další započatá půlhodina</w:t>
      </w:r>
      <w:r w:rsidR="00CD7C22">
        <w:rPr>
          <w:rFonts w:ascii="Calibri" w:hAnsi="Calibri" w:cs="Calibri"/>
          <w:sz w:val="22"/>
          <w:szCs w:val="22"/>
        </w:rPr>
        <w:t xml:space="preserve"> (0,5)</w:t>
      </w:r>
    </w:p>
    <w:bookmarkEnd w:id="2"/>
    <w:p w14:paraId="552D65BE" w14:textId="777777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Legislativní podpora:</w:t>
      </w:r>
    </w:p>
    <w:p w14:paraId="49A5109A" w14:textId="7BFEFDD9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zaplacením poplatku za dodávky upgrade získává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nárok na to, že</w:t>
      </w:r>
      <w:r w:rsidR="00E21C0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bude dodaný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5C7AB0F8" w14:textId="3D9F1F7D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legislativní úpravou se rozumí úprava stávající funkčnosti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69E40FCE" w14:textId="243D6CE1" w:rsidR="009D2FAC" w:rsidRDefault="009D2FAC" w:rsidP="00121E7D">
      <w:pPr>
        <w:pStyle w:val="Zkladntextodsazen"/>
        <w:numPr>
          <w:ilvl w:val="0"/>
          <w:numId w:val="5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legislativní úpravou se nerozumí doplnění funkcionality (řešené oblasti), kterou stávající systém </w:t>
      </w:r>
      <w:r w:rsidR="00C70CB2">
        <w:rPr>
          <w:rFonts w:ascii="Calibri" w:hAnsi="Calibri" w:cs="Calibri"/>
          <w:color w:val="000000"/>
          <w:sz w:val="22"/>
          <w:szCs w:val="22"/>
        </w:rPr>
        <w:t>Helios Fenix</w:t>
      </w:r>
      <w:r>
        <w:rPr>
          <w:rFonts w:ascii="Calibri" w:hAnsi="Calibri" w:cs="Calibri"/>
          <w:color w:val="000000"/>
          <w:sz w:val="22"/>
          <w:szCs w:val="22"/>
        </w:rPr>
        <w:t xml:space="preserve"> nepokrýval v době prodeje</w:t>
      </w:r>
    </w:p>
    <w:p w14:paraId="6D3F3962" w14:textId="6AECDD77" w:rsidR="009D2FAC" w:rsidRDefault="009D2FAC" w:rsidP="00121E7D">
      <w:pPr>
        <w:pStyle w:val="Seznam"/>
        <w:numPr>
          <w:ilvl w:val="1"/>
          <w:numId w:val="39"/>
        </w:numPr>
        <w:spacing w:before="120"/>
        <w:ind w:left="1843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Vzdělávací portál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:</w:t>
      </w:r>
    </w:p>
    <w:p w14:paraId="2D8965DB" w14:textId="6FD23BE2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spacing w:before="60"/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vzdělávací portál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se skládá z kurzů. Kurzy obsahují výuková videa a další materiály k produktům H</w:t>
      </w:r>
      <w:r w:rsidR="00C70CB2">
        <w:rPr>
          <w:rFonts w:ascii="Calibri" w:hAnsi="Calibri" w:cs="Calibri"/>
          <w:color w:val="000000"/>
          <w:sz w:val="22"/>
          <w:szCs w:val="22"/>
        </w:rPr>
        <w:t>elios</w:t>
      </w:r>
      <w:r>
        <w:rPr>
          <w:rFonts w:ascii="Calibri" w:hAnsi="Calibri" w:cs="Calibri"/>
          <w:color w:val="000000"/>
          <w:sz w:val="22"/>
          <w:szCs w:val="22"/>
        </w:rPr>
        <w:t xml:space="preserve">. Videa zachycují nejvíce používané pracovní postupy při práci s programem. Spolu s nimi zvládne uživatel </w:t>
      </w:r>
      <w:r w:rsidR="00757FE3">
        <w:rPr>
          <w:rFonts w:ascii="Calibri" w:hAnsi="Calibri" w:cs="Calibri"/>
          <w:color w:val="000000"/>
          <w:sz w:val="22"/>
          <w:szCs w:val="22"/>
        </w:rPr>
        <w:t xml:space="preserve">rychle vyřešit </w:t>
      </w:r>
      <w:r>
        <w:rPr>
          <w:rFonts w:ascii="Calibri" w:hAnsi="Calibri" w:cs="Calibri"/>
          <w:color w:val="000000"/>
          <w:sz w:val="22"/>
          <w:szCs w:val="22"/>
        </w:rPr>
        <w:t>i méně frekventované situace. Na závěr každého kurzu je připraven krátký test, který ověří pochopení nejdůležitějších částí kurzu</w:t>
      </w:r>
    </w:p>
    <w:p w14:paraId="0B1542C7" w14:textId="4D329BA1" w:rsidR="009D2FAC" w:rsidRDefault="00B310A0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získává přístup do vzdělávacího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2FAC">
        <w:rPr>
          <w:rFonts w:ascii="Calibri" w:hAnsi="Calibri" w:cs="Calibri"/>
          <w:color w:val="000000"/>
          <w:sz w:val="22"/>
          <w:szCs w:val="22"/>
        </w:rPr>
        <w:t>zaplacením poplatku uvedeného v </w:t>
      </w:r>
      <w:r>
        <w:rPr>
          <w:rFonts w:ascii="Calibri" w:hAnsi="Calibri" w:cs="Calibri"/>
          <w:color w:val="000000"/>
          <w:sz w:val="22"/>
          <w:szCs w:val="22"/>
        </w:rPr>
        <w:t>Příloze</w:t>
      </w:r>
      <w:r w:rsidR="009D2FAC"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>
        <w:rPr>
          <w:rFonts w:ascii="Calibri" w:hAnsi="Calibri" w:cs="Calibri"/>
          <w:color w:val="000000"/>
          <w:sz w:val="22"/>
          <w:szCs w:val="22"/>
        </w:rPr>
        <w:t>Smlouvy</w:t>
      </w:r>
      <w:r w:rsidR="009D2FAC">
        <w:rPr>
          <w:rFonts w:ascii="Calibri" w:hAnsi="Calibri" w:cs="Calibri"/>
          <w:color w:val="000000"/>
          <w:sz w:val="22"/>
          <w:szCs w:val="22"/>
        </w:rPr>
        <w:t>, kde je uvedený i rozsah přístupu</w:t>
      </w:r>
    </w:p>
    <w:p w14:paraId="49AF72F5" w14:textId="1019F32B" w:rsidR="009D2FAC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 uhrazení poplatku obdrží </w:t>
      </w:r>
      <w:r w:rsidR="00B310A0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 přístupové údaje zaslané na</w:t>
      </w:r>
      <w:r w:rsidR="00BE234E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BE234E">
        <w:rPr>
          <w:rFonts w:ascii="Calibri" w:hAnsi="Calibri" w:cs="Calibri"/>
          <w:color w:val="000000"/>
          <w:sz w:val="22"/>
          <w:szCs w:val="22"/>
        </w:rPr>
        <w:noBreakHyphen/>
      </w:r>
      <w:r>
        <w:rPr>
          <w:rFonts w:ascii="Calibri" w:hAnsi="Calibri" w:cs="Calibri"/>
          <w:color w:val="000000"/>
          <w:sz w:val="22"/>
          <w:szCs w:val="22"/>
        </w:rPr>
        <w:t>mailovou adresu uvedenou v </w:t>
      </w:r>
      <w:r w:rsidR="00B310A0">
        <w:rPr>
          <w:rFonts w:ascii="Calibri" w:hAnsi="Calibri" w:cs="Calibri"/>
          <w:color w:val="000000"/>
          <w:sz w:val="22"/>
          <w:szCs w:val="22"/>
        </w:rPr>
        <w:t>Příloze</w:t>
      </w:r>
      <w:r>
        <w:rPr>
          <w:rFonts w:ascii="Calibri" w:hAnsi="Calibri" w:cs="Calibri"/>
          <w:color w:val="000000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color w:val="000000"/>
          <w:sz w:val="22"/>
          <w:szCs w:val="22"/>
        </w:rPr>
        <w:t>Smlouvy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D9F05A" w14:textId="08177275" w:rsidR="009D2FAC" w:rsidRPr="00CC6110" w:rsidRDefault="009D2FAC" w:rsidP="00121E7D">
      <w:pPr>
        <w:pStyle w:val="Zkladntextodsazen"/>
        <w:numPr>
          <w:ilvl w:val="0"/>
          <w:numId w:val="30"/>
        </w:numPr>
        <w:tabs>
          <w:tab w:val="left" w:pos="2268"/>
        </w:tabs>
        <w:ind w:left="22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změny přístupových údajů do vzdělávacího portálu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>
        <w:rPr>
          <w:rFonts w:ascii="Calibri" w:hAnsi="Calibri" w:cs="Calibri"/>
          <w:sz w:val="22"/>
          <w:szCs w:val="22"/>
        </w:rPr>
        <w:t>, uvedené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si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stáhne z</w:t>
      </w:r>
      <w:r w:rsidR="00BE234E">
        <w:rPr>
          <w:rFonts w:ascii="Calibri" w:hAnsi="Calibri" w:cs="Calibri"/>
          <w:sz w:val="22"/>
          <w:szCs w:val="22"/>
        </w:rPr>
        <w:t> </w:t>
      </w:r>
      <w:hyperlink r:id="rId9" w:history="1">
        <w:r w:rsidR="00BE234E" w:rsidRPr="00F955F8">
          <w:rPr>
            <w:rStyle w:val="Hypertextovodkaz"/>
            <w:rFonts w:ascii="Calibri" w:hAnsi="Calibri" w:cs="Calibri"/>
            <w:sz w:val="22"/>
            <w:szCs w:val="22"/>
          </w:rPr>
          <w:t>https://public.helios</w:t>
        </w:r>
        <w:r w:rsidR="00BE234E" w:rsidRPr="00F955F8">
          <w:rPr>
            <w:rStyle w:val="Hypertextovodkaz"/>
            <w:rFonts w:ascii="Calibri" w:hAnsi="Calibri"/>
            <w:sz w:val="22"/>
            <w:szCs w:val="22"/>
          </w:rPr>
          <w:t>.eu</w:t>
        </w:r>
      </w:hyperlink>
      <w:r>
        <w:rPr>
          <w:rFonts w:ascii="Calibri" w:hAnsi="Calibri" w:cs="Calibri"/>
          <w:sz w:val="22"/>
          <w:szCs w:val="22"/>
        </w:rPr>
        <w:t xml:space="preserve"> změnový formulář, který vyplní a zašle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písemně (datovou schránkou nebo poštovní službou). Po přijetí změnového </w:t>
      </w:r>
      <w:r w:rsidRPr="00CC6110">
        <w:rPr>
          <w:rFonts w:ascii="Calibri" w:hAnsi="Calibri" w:cs="Calibri"/>
          <w:sz w:val="22"/>
          <w:szCs w:val="22"/>
        </w:rPr>
        <w:t xml:space="preserve">formuláře </w:t>
      </w:r>
      <w:r w:rsidR="00B310A0" w:rsidRPr="00CC6110">
        <w:rPr>
          <w:rFonts w:ascii="Calibri" w:hAnsi="Calibri" w:cs="Calibri"/>
          <w:sz w:val="22"/>
          <w:szCs w:val="22"/>
        </w:rPr>
        <w:t>Zhotovitel</w:t>
      </w:r>
      <w:r w:rsidRPr="00CC6110">
        <w:rPr>
          <w:rFonts w:ascii="Calibri" w:hAnsi="Calibri" w:cs="Calibri"/>
          <w:sz w:val="22"/>
          <w:szCs w:val="22"/>
        </w:rPr>
        <w:t xml:space="preserve"> zajistí změnu přístupových údajů a informuje </w:t>
      </w:r>
      <w:r w:rsidR="00B310A0" w:rsidRPr="00CC6110">
        <w:rPr>
          <w:rFonts w:ascii="Calibri" w:hAnsi="Calibri" w:cs="Calibri"/>
          <w:sz w:val="22"/>
          <w:szCs w:val="22"/>
        </w:rPr>
        <w:t>Objednatel</w:t>
      </w:r>
      <w:r w:rsidRPr="00CC6110">
        <w:rPr>
          <w:rFonts w:ascii="Calibri" w:hAnsi="Calibri" w:cs="Calibri"/>
          <w:sz w:val="22"/>
          <w:szCs w:val="22"/>
        </w:rPr>
        <w:t>e</w:t>
      </w:r>
    </w:p>
    <w:p w14:paraId="45E6943F" w14:textId="147133AD" w:rsidR="009D2FAC" w:rsidRPr="00CC6110" w:rsidRDefault="007774A1" w:rsidP="00121E7D">
      <w:pPr>
        <w:numPr>
          <w:ilvl w:val="0"/>
          <w:numId w:val="38"/>
        </w:numPr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CC6110">
        <w:rPr>
          <w:rFonts w:ascii="Calibri" w:hAnsi="Calibri" w:cs="Calibri"/>
          <w:sz w:val="22"/>
          <w:szCs w:val="22"/>
        </w:rPr>
        <w:t xml:space="preserve">Smluvní strany </w:t>
      </w:r>
      <w:r w:rsidR="007E27BF" w:rsidRPr="005A346C">
        <w:rPr>
          <w:rFonts w:ascii="Calibri" w:hAnsi="Calibri"/>
          <w:bCs/>
          <w:sz w:val="22"/>
          <w:szCs w:val="22"/>
        </w:rPr>
        <w:t xml:space="preserve">se </w:t>
      </w:r>
      <w:bookmarkStart w:id="5" w:name="_Hlk208257485"/>
      <w:r w:rsidR="007E27BF" w:rsidRPr="005A346C">
        <w:rPr>
          <w:rFonts w:ascii="Calibri" w:hAnsi="Calibri"/>
          <w:bCs/>
          <w:sz w:val="22"/>
          <w:szCs w:val="22"/>
        </w:rPr>
        <w:t>v budoucnu mohou dohodnout na odebrání části modulů a funkcí Helios Fenix z provozní podpory. Objednatel je oprávněn žádat o odebrání modulů jedenkrát (1x) ročně a dohodu je možné uzavřít pouze v případě, že se tím výše ceny za provozní podporu nesníží o více než jednu čtvrtinu (¼) ceny. V případě dohody je změna účinná vždy od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>01.01. následujícího roku. Pokud by se výše ceny za provozní podporu snížila odběrem modulů o</w:t>
      </w:r>
      <w:r w:rsidR="007E27BF">
        <w:rPr>
          <w:rFonts w:ascii="Calibri" w:hAnsi="Calibri"/>
          <w:bCs/>
          <w:sz w:val="22"/>
          <w:szCs w:val="22"/>
        </w:rPr>
        <w:t> </w:t>
      </w:r>
      <w:r w:rsidR="007E27BF" w:rsidRPr="005A346C">
        <w:rPr>
          <w:rFonts w:ascii="Calibri" w:hAnsi="Calibri"/>
          <w:bCs/>
          <w:sz w:val="22"/>
          <w:szCs w:val="22"/>
        </w:rPr>
        <w:t xml:space="preserve">více jak jednu čtvrtinu (¼), tak se na odebrané moduly vztahuje výpovědní doba dle čl. 11, odst. </w:t>
      </w:r>
      <w:bookmarkEnd w:id="5"/>
      <w:r w:rsidRPr="00CC6110">
        <w:rPr>
          <w:rFonts w:ascii="Calibri" w:hAnsi="Calibri" w:cs="Calibri"/>
          <w:sz w:val="22"/>
          <w:szCs w:val="22"/>
        </w:rPr>
        <w:t>2</w:t>
      </w:r>
      <w:r w:rsidR="009D2FAC" w:rsidRPr="00CC6110">
        <w:rPr>
          <w:rFonts w:ascii="Calibri" w:hAnsi="Calibri" w:cs="Calibri"/>
          <w:sz w:val="22"/>
          <w:szCs w:val="22"/>
        </w:rPr>
        <w:t xml:space="preserve">. </w:t>
      </w:r>
    </w:p>
    <w:p w14:paraId="4AB9C52C" w14:textId="77777777" w:rsidR="00E82D8B" w:rsidRDefault="00E82D8B" w:rsidP="009D2FAC">
      <w:pPr>
        <w:pStyle w:val="Styl1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</w:p>
    <w:p w14:paraId="53CE0D2A" w14:textId="6CB7A537" w:rsidR="00455056" w:rsidRDefault="00455056" w:rsidP="00272AFC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4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5</w:t>
      </w:r>
    </w:p>
    <w:p w14:paraId="22DBD87B" w14:textId="4DC1958B" w:rsidR="00455056" w:rsidRDefault="00455056" w:rsidP="00121E7D">
      <w:pPr>
        <w:pStyle w:val="Styl2"/>
        <w:numPr>
          <w:ilvl w:val="0"/>
          <w:numId w:val="8"/>
        </w:numPr>
        <w:tabs>
          <w:tab w:val="clear" w:pos="360"/>
        </w:tabs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rozšíření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o další moduly a funkce </w:t>
      </w:r>
      <w:r w:rsidR="004A3459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tzv. dokup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specifikovaného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které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poskytne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i na základě jeho požadavku,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mluvní strany sjednávají, že se na nově poskytnuté moduly a funkce analogicky vztahují ustanovení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zejména ustanovení o licenčních podmínkách a podmínkách poskytování služeb provozní podpory. </w:t>
      </w:r>
    </w:p>
    <w:p w14:paraId="2FC99F73" w14:textId="77777777" w:rsidR="00A353D0" w:rsidRDefault="00A353D0" w:rsidP="00A353D0">
      <w:pPr>
        <w:pStyle w:val="Styl2"/>
        <w:tabs>
          <w:tab w:val="clear" w:pos="360"/>
        </w:tabs>
        <w:ind w:left="1276" w:firstLine="0"/>
        <w:rPr>
          <w:rFonts w:ascii="Calibri" w:hAnsi="Calibri" w:cs="Calibri"/>
          <w:sz w:val="22"/>
          <w:szCs w:val="22"/>
        </w:rPr>
      </w:pPr>
    </w:p>
    <w:p w14:paraId="670CA074" w14:textId="2462D6DC" w:rsidR="00E82D8B" w:rsidRDefault="00993B46" w:rsidP="00D72E52">
      <w:pPr>
        <w:pStyle w:val="Styl1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kem mění</w:t>
      </w:r>
      <w:r w:rsidR="000C3BBC">
        <w:rPr>
          <w:rFonts w:ascii="Calibri" w:hAnsi="Calibri" w:cs="Calibri"/>
          <w:sz w:val="22"/>
          <w:szCs w:val="22"/>
        </w:rPr>
        <w:t xml:space="preserve"> celý</w:t>
      </w:r>
      <w:r w:rsidR="00E82D8B">
        <w:rPr>
          <w:rFonts w:ascii="Calibri" w:hAnsi="Calibri" w:cs="Calibri"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 xml:space="preserve"> 5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Cena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2D8B" w:rsidRPr="00C216EE">
        <w:rPr>
          <w:rFonts w:ascii="Calibri" w:hAnsi="Calibri" w:cs="Calibri"/>
          <w:b/>
          <w:bCs/>
          <w:sz w:val="22"/>
          <w:szCs w:val="22"/>
        </w:rPr>
        <w:t>a platební podmínky</w:t>
      </w:r>
    </w:p>
    <w:p w14:paraId="42B1976F" w14:textId="77777777" w:rsidR="00E82D8B" w:rsidRDefault="00E82D8B" w:rsidP="00E82D8B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0B542B" w14:textId="6AEDFA3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Sjednaná cena je cena za poskytnutí práva užití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>, jejichž specifikace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1.</w:t>
      </w:r>
    </w:p>
    <w:p w14:paraId="77A8BD1A" w14:textId="0CD27F4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implementační práce spojené s instalací a zaškolením uživatelů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V případě požadavku na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implementační práce či zaškolení nad stanovenou cenu je další implementace poskytována v hodinových cenách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  <w:r>
        <w:rPr>
          <w:rFonts w:ascii="Calibri" w:hAnsi="Calibri" w:cs="Calibri"/>
          <w:sz w:val="22"/>
          <w:szCs w:val="22"/>
        </w:rPr>
        <w:t xml:space="preserve">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6B733A" w14:textId="0202781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dodávky upgrade, uvedená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je stanovena roční sazbou a je vypočtena z ceny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 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8303762" w14:textId="7AD4A45D" w:rsidR="00E82D8B" w:rsidRDefault="00E82D8B" w:rsidP="00E82D8B">
      <w:pPr>
        <w:pStyle w:val="Default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ab/>
      </w:r>
      <w:r w:rsidR="00B310A0">
        <w:rPr>
          <w:rFonts w:ascii="Calibri" w:hAnsi="Calibri" w:cs="Calibri"/>
          <w:color w:val="auto"/>
          <w:sz w:val="22"/>
          <w:szCs w:val="22"/>
        </w:rPr>
        <w:t>Zhotovitel</w:t>
      </w:r>
      <w:r>
        <w:rPr>
          <w:rFonts w:ascii="Calibri" w:hAnsi="Calibri" w:cs="Calibri"/>
          <w:color w:val="auto"/>
          <w:sz w:val="22"/>
          <w:szCs w:val="22"/>
        </w:rPr>
        <w:t xml:space="preserve"> je oprávněn jednou v průběhu každého kalendářního roku upravit cenu upgrade modulů a funkcí uvedenou ve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 xml:space="preserve">mlouvě a jejích </w:t>
      </w:r>
      <w:r w:rsidR="00B310A0">
        <w:rPr>
          <w:rFonts w:ascii="Calibri" w:hAnsi="Calibri" w:cs="Calibri"/>
          <w:color w:val="auto"/>
          <w:sz w:val="22"/>
          <w:szCs w:val="22"/>
        </w:rPr>
        <w:t>Dodat</w:t>
      </w:r>
      <w:r>
        <w:rPr>
          <w:rFonts w:ascii="Calibri" w:hAnsi="Calibri" w:cs="Calibri"/>
          <w:color w:val="auto"/>
          <w:sz w:val="22"/>
          <w:szCs w:val="22"/>
        </w:rPr>
        <w:t>cích v rozsahu míry inflace vyjádřené přírůstkem průměrného ročního indexu spotřebitelských cen v České republice za</w:t>
      </w:r>
      <w:r w:rsidR="00E21C06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 xml:space="preserve">předchozí kalendářní rok, zveřejněné Českým statistickým úřadem. Ceny podle tohoto ustanovení lze poprvé uplatnit v průběhu kalendářního roku následujícího po kalendářním roce, ve kterém </w:t>
      </w:r>
      <w:r w:rsidR="00B310A0">
        <w:rPr>
          <w:rFonts w:ascii="Calibri" w:hAnsi="Calibri" w:cs="Calibri"/>
          <w:color w:val="auto"/>
          <w:sz w:val="22"/>
          <w:szCs w:val="22"/>
        </w:rPr>
        <w:t>S</w:t>
      </w:r>
      <w:r>
        <w:rPr>
          <w:rFonts w:ascii="Calibri" w:hAnsi="Calibri" w:cs="Calibri"/>
          <w:color w:val="auto"/>
          <w:sz w:val="22"/>
          <w:szCs w:val="22"/>
        </w:rPr>
        <w:t>mlouva nabyla účinnost.</w:t>
      </w:r>
    </w:p>
    <w:p w14:paraId="6CC99718" w14:textId="1BA6E5C7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poradenskou činnost je pro daný servisní rok předplacena v rozsahu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 2 a je stanovena hodinovou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platného k 1. lednu daného roku, v němž je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služba poskytována.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v průběhu běžného servisního roku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fakturována alikvotní cena za poměrnou část roku, která je uvedena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0CB67486" w14:textId="1469733B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vyčerpání předplaceného počtu hodin je další </w:t>
      </w:r>
      <w:r w:rsidR="00551823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onzultační a poradenská činnost vyžádaná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v průběhu servisního roku poskytována v hodinových cenách dle</w:t>
      </w:r>
      <w:r w:rsidR="00E21C06">
        <w:rPr>
          <w:rFonts w:ascii="Calibri" w:hAnsi="Calibri" w:cs="Calibri"/>
          <w:sz w:val="22"/>
          <w:szCs w:val="22"/>
        </w:rPr>
        <w:t> 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4EA0F572" w14:textId="65AEDE87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je oprávněn fakturovat každou </w:t>
      </w:r>
      <w:r>
        <w:rPr>
          <w:rFonts w:ascii="Calibri" w:hAnsi="Calibri" w:cs="Calibri"/>
          <w:spacing w:val="-6"/>
          <w:sz w:val="22"/>
          <w:szCs w:val="22"/>
        </w:rPr>
        <w:t xml:space="preserve">přípravu na konzultaci dle </w:t>
      </w:r>
      <w:r w:rsidR="00CC6110">
        <w:rPr>
          <w:rFonts w:ascii="Calibri" w:hAnsi="Calibri" w:cs="Calibri"/>
          <w:spacing w:val="-6"/>
          <w:sz w:val="22"/>
          <w:szCs w:val="22"/>
        </w:rPr>
        <w:t>Ceník</w:t>
      </w:r>
      <w:r>
        <w:rPr>
          <w:rFonts w:ascii="Calibri" w:hAnsi="Calibri" w:cs="Calibri"/>
          <w:spacing w:val="-6"/>
          <w:sz w:val="22"/>
          <w:szCs w:val="22"/>
        </w:rPr>
        <w:t xml:space="preserve">u služeb </w:t>
      </w:r>
      <w:r>
        <w:rPr>
          <w:rFonts w:ascii="Calibri" w:hAnsi="Calibri" w:cs="Calibri"/>
          <w:sz w:val="22"/>
          <w:szCs w:val="22"/>
        </w:rPr>
        <w:t>platného k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1. lednu daného roku, v němž je příslušná služba poskytována. Příprava na konzultaci je činnost spojená s komplexní administrativou servisního zásahu.</w:t>
      </w:r>
    </w:p>
    <w:p w14:paraId="0FF4FC2C" w14:textId="7622EACF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Dopravné a </w:t>
      </w:r>
      <w:r>
        <w:rPr>
          <w:rFonts w:ascii="Calibri" w:hAnsi="Calibri" w:cs="Calibri"/>
          <w:spacing w:val="-6"/>
          <w:sz w:val="22"/>
          <w:szCs w:val="22"/>
        </w:rPr>
        <w:t>čas strávený na cestě</w:t>
      </w:r>
      <w:r>
        <w:rPr>
          <w:rFonts w:ascii="Calibri" w:hAnsi="Calibri" w:cs="Calibri"/>
          <w:sz w:val="22"/>
          <w:szCs w:val="22"/>
        </w:rPr>
        <w:t xml:space="preserve"> na místo plnění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je stanoveno sazbou dle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>u služeb, platného k 1. lednu daného roku, v němž jsou příslušné služby poskytovány, uvedeného v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 Dojde-li v průběhu daného servisního roku ke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zvýšení ceny pohonných hmot o více než 5 %,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oprávněn upravit cenu za</w:t>
      </w:r>
      <w:r w:rsidR="00E21C0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dopravné o průměrnou cenu obecného navýšení.</w:t>
      </w:r>
    </w:p>
    <w:p w14:paraId="447ACAB9" w14:textId="1D2FA3BB" w:rsidR="00E82D8B" w:rsidRDefault="00CC6110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Ceník</w:t>
      </w:r>
      <w:r w:rsidR="00E82D8B">
        <w:rPr>
          <w:rFonts w:ascii="Calibri" w:hAnsi="Calibri" w:cs="Calibri"/>
          <w:sz w:val="22"/>
          <w:szCs w:val="22"/>
        </w:rPr>
        <w:t xml:space="preserve"> služeb platný k 1. lednu daného roku je uveden v </w:t>
      </w:r>
      <w:r w:rsidR="00B310A0">
        <w:rPr>
          <w:rFonts w:ascii="Calibri" w:hAnsi="Calibri" w:cs="Calibri"/>
          <w:sz w:val="22"/>
          <w:szCs w:val="22"/>
        </w:rPr>
        <w:t>Příloze</w:t>
      </w:r>
      <w:r w:rsidR="00E82D8B">
        <w:rPr>
          <w:rFonts w:ascii="Calibri" w:hAnsi="Calibri" w:cs="Calibri"/>
          <w:sz w:val="22"/>
          <w:szCs w:val="22"/>
        </w:rPr>
        <w:t xml:space="preserve"> č. 3 a je též zveřejněn </w:t>
      </w:r>
      <w:r w:rsidR="00E82D8B"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0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</w:p>
    <w:p w14:paraId="35BFF186" w14:textId="06B6D2DE" w:rsidR="00E82D8B" w:rsidRDefault="00E82D8B" w:rsidP="00E82D8B">
      <w:pPr>
        <w:pStyle w:val="Seznam"/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má právo aktualizovat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 služeb. O změně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</w:t>
      </w:r>
      <w:r w:rsidRPr="00A722F2">
        <w:rPr>
          <w:rFonts w:ascii="Calibri" w:hAnsi="Calibri" w:cs="Calibri"/>
          <w:sz w:val="22"/>
          <w:szCs w:val="22"/>
        </w:rPr>
        <w:t>na</w:t>
      </w:r>
      <w:r w:rsidR="00E21C06" w:rsidRPr="00A722F2">
        <w:rPr>
          <w:rFonts w:ascii="Calibri" w:hAnsi="Calibri" w:cs="Calibri"/>
          <w:sz w:val="22"/>
          <w:szCs w:val="22"/>
        </w:rPr>
        <w:t> </w:t>
      </w:r>
      <w:hyperlink r:id="rId11" w:history="1">
        <w:r w:rsidR="00E21C06" w:rsidRPr="00A722F2">
          <w:rPr>
            <w:rStyle w:val="Hypertextovodkaz"/>
            <w:rFonts w:ascii="Calibri" w:hAnsi="Calibri" w:cs="Calibri"/>
            <w:sz w:val="22"/>
            <w:szCs w:val="22"/>
            <w:u w:val="none"/>
          </w:rPr>
          <w:t>https://public.helios.eu</w:t>
        </w:r>
      </w:hyperlink>
      <w:r>
        <w:rPr>
          <w:rFonts w:ascii="Calibri" w:hAnsi="Calibri" w:cs="Calibri"/>
          <w:sz w:val="22"/>
          <w:szCs w:val="22"/>
        </w:rPr>
        <w:t xml:space="preserve"> je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 povinen informovat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 nejméně třicet (30) kalendářních dnů předem a to písemně (datovou schránkou nebo poštovní službou).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oprávněn změnu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odmítnout a příslušnou smlouvu z tohoto důvodu vypovědět dle čl. 11, odst. 3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FA1851D" w14:textId="1FDC0F7D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1, 2 proběhne po dodání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  <w:r>
        <w:rPr>
          <w:rFonts w:ascii="Calibri" w:hAnsi="Calibri" w:cs="Calibri"/>
          <w:sz w:val="22"/>
          <w:szCs w:val="22"/>
        </w:rPr>
        <w:t xml:space="preserve"> dle</w:t>
      </w:r>
      <w:r w:rsidR="00E21C06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 č. 1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>.</w:t>
      </w:r>
    </w:p>
    <w:p w14:paraId="127C5E70" w14:textId="042841EE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přístup do </w:t>
      </w:r>
      <w:r w:rsidR="00CD7C22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zdělávacího portálu </w:t>
      </w:r>
      <w:r w:rsidR="005A6562" w:rsidRPr="002043BD">
        <w:rPr>
          <w:rFonts w:ascii="Calibri" w:hAnsi="Calibri"/>
          <w:color w:val="000000"/>
          <w:sz w:val="22"/>
          <w:szCs w:val="22"/>
        </w:rPr>
        <w:t>Helios Learning</w:t>
      </w:r>
      <w:r w:rsidR="005A65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pro daný servisní rok uvedena v</w:t>
      </w:r>
      <w:r w:rsidR="00BE234E">
        <w:rPr>
          <w:rFonts w:ascii="Calibri" w:hAnsi="Calibri" w:cs="Calibri"/>
          <w:sz w:val="22"/>
          <w:szCs w:val="22"/>
        </w:rPr>
        <w:t> </w:t>
      </w:r>
      <w:r w:rsidR="00B310A0">
        <w:rPr>
          <w:rFonts w:ascii="Calibri" w:hAnsi="Calibri" w:cs="Calibri"/>
          <w:sz w:val="22"/>
          <w:szCs w:val="22"/>
        </w:rPr>
        <w:t>Příloze</w:t>
      </w:r>
      <w:r>
        <w:rPr>
          <w:rFonts w:ascii="Calibri" w:hAnsi="Calibri" w:cs="Calibri"/>
          <w:sz w:val="22"/>
          <w:szCs w:val="22"/>
        </w:rPr>
        <w:t xml:space="preserve"> č. 2.</w:t>
      </w:r>
    </w:p>
    <w:p w14:paraId="483FAB4E" w14:textId="51974CF2" w:rsidR="00E82D8B" w:rsidRDefault="00E82D8B" w:rsidP="00E82D8B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Fakturace dle čl. 5, odst. 3, 4, </w:t>
      </w:r>
      <w:r w:rsidR="004A7DF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</w:t>
      </w:r>
    </w:p>
    <w:p w14:paraId="4D9BA727" w14:textId="2214B692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Proběhne </w:t>
      </w:r>
      <w:bookmarkStart w:id="6" w:name="_Hlk207860862"/>
      <w:r w:rsidR="00B310A0" w:rsidRPr="007E27BF">
        <w:rPr>
          <w:rFonts w:ascii="Calibri" w:hAnsi="Calibri"/>
          <w:sz w:val="22"/>
          <w:szCs w:val="22"/>
        </w:rPr>
        <w:t xml:space="preserve">jedenkrát (1x) </w:t>
      </w:r>
      <w:bookmarkEnd w:id="6"/>
      <w:r w:rsidRPr="007E27BF">
        <w:rPr>
          <w:rFonts w:ascii="Calibri" w:hAnsi="Calibri" w:cs="Calibri"/>
          <w:sz w:val="22"/>
          <w:szCs w:val="22"/>
        </w:rPr>
        <w:t>ročně, v prvním měsíci servisního roku, s výjimkou první fakturace dle následujícího bodu b) a u případných dokupů dle následujícího bodu c)</w:t>
      </w:r>
    </w:p>
    <w:p w14:paraId="67685882" w14:textId="607D8BEB" w:rsidR="00E82D8B" w:rsidRPr="007E27BF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>V roce 202</w:t>
      </w:r>
      <w:r w:rsidR="007E27BF" w:rsidRPr="007E27BF">
        <w:rPr>
          <w:rFonts w:ascii="Calibri" w:hAnsi="Calibri" w:cs="Calibri"/>
          <w:sz w:val="22"/>
          <w:szCs w:val="22"/>
        </w:rPr>
        <w:t>5</w:t>
      </w:r>
      <w:r w:rsidRPr="007E27BF">
        <w:rPr>
          <w:rFonts w:ascii="Calibri" w:hAnsi="Calibri" w:cs="Calibri"/>
          <w:sz w:val="22"/>
          <w:szCs w:val="22"/>
        </w:rPr>
        <w:t xml:space="preserve"> proběhne fakturace po podpisu </w:t>
      </w:r>
      <w:r w:rsidR="00B310A0" w:rsidRPr="007E27BF">
        <w:rPr>
          <w:rFonts w:ascii="Calibri" w:hAnsi="Calibri" w:cs="Calibri"/>
          <w:sz w:val="22"/>
          <w:szCs w:val="22"/>
        </w:rPr>
        <w:t>Smlouvy</w:t>
      </w:r>
      <w:r w:rsidRPr="007E27BF">
        <w:rPr>
          <w:rFonts w:ascii="Calibri" w:hAnsi="Calibri" w:cs="Calibri"/>
          <w:sz w:val="22"/>
          <w:szCs w:val="22"/>
        </w:rPr>
        <w:t xml:space="preserve"> oběma </w:t>
      </w:r>
      <w:r w:rsidR="00A13180" w:rsidRPr="007E27BF">
        <w:rPr>
          <w:rFonts w:ascii="Calibri" w:hAnsi="Calibri" w:cs="Calibri"/>
          <w:sz w:val="22"/>
          <w:szCs w:val="22"/>
        </w:rPr>
        <w:t>s</w:t>
      </w:r>
      <w:r w:rsidRPr="007E27BF">
        <w:rPr>
          <w:rFonts w:ascii="Calibri" w:hAnsi="Calibri" w:cs="Calibri"/>
          <w:sz w:val="22"/>
          <w:szCs w:val="22"/>
        </w:rPr>
        <w:t>tranami.</w:t>
      </w:r>
    </w:p>
    <w:p w14:paraId="29186F29" w14:textId="4BCCE2F1" w:rsidR="00E82D8B" w:rsidRDefault="00E82D8B" w:rsidP="00121E7D">
      <w:pPr>
        <w:pStyle w:val="Seznam"/>
        <w:numPr>
          <w:ilvl w:val="0"/>
          <w:numId w:val="9"/>
        </w:numPr>
        <w:spacing w:before="120"/>
        <w:ind w:left="1843" w:hanging="425"/>
        <w:jc w:val="both"/>
        <w:rPr>
          <w:rFonts w:ascii="Calibri" w:hAnsi="Calibri" w:cs="Calibri"/>
          <w:sz w:val="22"/>
          <w:szCs w:val="22"/>
        </w:rPr>
      </w:pPr>
      <w:r w:rsidRPr="007E27BF">
        <w:rPr>
          <w:rFonts w:ascii="Calibri" w:hAnsi="Calibri" w:cs="Calibri"/>
          <w:sz w:val="22"/>
          <w:szCs w:val="22"/>
        </w:rPr>
        <w:t xml:space="preserve">V případě rozšíření </w:t>
      </w:r>
      <w:r w:rsidR="00C70CB2" w:rsidRPr="007E27BF">
        <w:rPr>
          <w:rFonts w:ascii="Calibri" w:hAnsi="Calibri" w:cs="Calibri"/>
          <w:sz w:val="22"/>
          <w:szCs w:val="22"/>
        </w:rPr>
        <w:t>Helios Fenix</w:t>
      </w:r>
      <w:r w:rsidRPr="007E27BF">
        <w:rPr>
          <w:rFonts w:ascii="Calibri" w:hAnsi="Calibri" w:cs="Calibri"/>
          <w:sz w:val="22"/>
          <w:szCs w:val="22"/>
        </w:rPr>
        <w:t xml:space="preserve"> o další moduly a funkce</w:t>
      </w:r>
      <w:r w:rsidR="006C0BF4" w:rsidRPr="007E27BF">
        <w:rPr>
          <w:rFonts w:ascii="Calibri" w:hAnsi="Calibri" w:cs="Calibri"/>
          <w:sz w:val="22"/>
          <w:szCs w:val="22"/>
        </w:rPr>
        <w:t xml:space="preserve"> (</w:t>
      </w:r>
      <w:r w:rsidRPr="007E27BF">
        <w:rPr>
          <w:rFonts w:ascii="Calibri" w:hAnsi="Calibri" w:cs="Calibri"/>
          <w:sz w:val="22"/>
          <w:szCs w:val="22"/>
        </w:rPr>
        <w:t>tzv. dokup</w:t>
      </w:r>
      <w:r w:rsidR="006C0BF4" w:rsidRPr="007E27BF">
        <w:rPr>
          <w:rFonts w:ascii="Calibri" w:hAnsi="Calibri" w:cs="Calibri"/>
          <w:sz w:val="22"/>
          <w:szCs w:val="22"/>
        </w:rPr>
        <w:t>)</w:t>
      </w:r>
      <w:r w:rsidRPr="007E27BF">
        <w:rPr>
          <w:rFonts w:ascii="Calibri" w:hAnsi="Calibri" w:cs="Calibri"/>
          <w:sz w:val="22"/>
          <w:szCs w:val="22"/>
        </w:rPr>
        <w:t xml:space="preserve"> se adekvátně</w:t>
      </w:r>
      <w:r>
        <w:rPr>
          <w:rFonts w:ascii="Calibri" w:hAnsi="Calibri" w:cs="Calibri"/>
          <w:sz w:val="22"/>
          <w:szCs w:val="22"/>
        </w:rPr>
        <w:t xml:space="preserve"> navýší i celková cena za služby provozní podpory dle </w:t>
      </w:r>
      <w:r w:rsidR="00B310A0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řílohy č. 2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. Cenový rozdíl mezi novou a původní cenou, odpovídající období ode dne převzetí rozšíření do konce příslušného servisního roku, bude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i fakturován v průběhu servisního roku na základě potvrzeného Předávacího protokolu nebo Pracovního listu.</w:t>
      </w:r>
    </w:p>
    <w:p w14:paraId="296D3C02" w14:textId="3BCF1723" w:rsidR="00E82D8B" w:rsidRDefault="00E82D8B" w:rsidP="00121E7D">
      <w:pPr>
        <w:pStyle w:val="Seznam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Fakturace dle čl. 5, odst. 5, 6 proběhne vždy po provedení příslušných prací, potvrzených Pracovním listem.</w:t>
      </w:r>
    </w:p>
    <w:p w14:paraId="5EA3D079" w14:textId="02F7BF6B" w:rsidR="00E82D8B" w:rsidRDefault="00B310A0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Objednatel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 se zavazuje uhradit cenu na základě faktur zaslaných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 xml:space="preserve">em s lhůtou splatnosti čtrnáct (14) dnů od data vystavení faktury. Každá faktura musí mít náležitosti daňového dokladu. Za rozhodný den uhrazení se pokládá den, kdy je předmětná částka připsána na účet </w:t>
      </w:r>
      <w:r>
        <w:rPr>
          <w:rFonts w:ascii="Calibri" w:hAnsi="Calibri" w:cs="Calibri"/>
          <w:b w:val="0"/>
          <w:sz w:val="22"/>
          <w:szCs w:val="22"/>
        </w:rPr>
        <w:t>Zhotovitel</w:t>
      </w:r>
      <w:r w:rsidR="00E82D8B">
        <w:rPr>
          <w:rFonts w:ascii="Calibri" w:hAnsi="Calibri" w:cs="Calibri"/>
          <w:b w:val="0"/>
          <w:sz w:val="22"/>
          <w:szCs w:val="22"/>
        </w:rPr>
        <w:t>e.</w:t>
      </w:r>
    </w:p>
    <w:p w14:paraId="4D819131" w14:textId="77777777" w:rsidR="00E82D8B" w:rsidRDefault="00E82D8B" w:rsidP="00121E7D">
      <w:pPr>
        <w:pStyle w:val="Nzev"/>
        <w:numPr>
          <w:ilvl w:val="0"/>
          <w:numId w:val="3"/>
        </w:numPr>
        <w:tabs>
          <w:tab w:val="clear" w:pos="360"/>
          <w:tab w:val="left" w:pos="1276"/>
        </w:tabs>
        <w:spacing w:before="120"/>
        <w:ind w:left="1276" w:hanging="425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Ke všem fakturovaným cenám bude účtována DPH ve výši stanovené zákonem o DPH ve</w:t>
      </w:r>
      <w:r w:rsidR="00E21C06">
        <w:rPr>
          <w:rFonts w:ascii="Calibri" w:hAnsi="Calibri" w:cs="Calibri"/>
          <w:b w:val="0"/>
          <w:sz w:val="22"/>
          <w:szCs w:val="22"/>
        </w:rPr>
        <w:t> </w:t>
      </w:r>
      <w:r>
        <w:rPr>
          <w:rFonts w:ascii="Calibri" w:hAnsi="Calibri" w:cs="Calibri"/>
          <w:b w:val="0"/>
          <w:sz w:val="22"/>
          <w:szCs w:val="22"/>
        </w:rPr>
        <w:t>znění platném ke dni vystavení faktury.</w:t>
      </w:r>
    </w:p>
    <w:p w14:paraId="21C2B42D" w14:textId="77777777" w:rsidR="00E82D8B" w:rsidRDefault="00E82D8B" w:rsidP="00E21C06">
      <w:pPr>
        <w:pStyle w:val="Styl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4586E542" w14:textId="3BACA79C" w:rsidR="00DB6A3E" w:rsidRDefault="00DB6A3E" w:rsidP="00D72E52">
      <w:pPr>
        <w:pStyle w:val="Styl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8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6</w:t>
      </w:r>
    </w:p>
    <w:p w14:paraId="6315F6AE" w14:textId="764AE762" w:rsidR="00DB6A3E" w:rsidRDefault="005E3847" w:rsidP="00E21C06">
      <w:pPr>
        <w:pStyle w:val="Styl1"/>
        <w:numPr>
          <w:ilvl w:val="0"/>
          <w:numId w:val="0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="00B310A0">
        <w:rPr>
          <w:rFonts w:ascii="Calibri" w:hAnsi="Calibri" w:cs="Calibri"/>
          <w:sz w:val="22"/>
          <w:szCs w:val="22"/>
        </w:rPr>
        <w:t>Objednatel</w:t>
      </w:r>
      <w:r w:rsidR="00DB6A3E">
        <w:rPr>
          <w:rFonts w:ascii="Calibri" w:hAnsi="Calibri" w:cs="Calibri"/>
          <w:sz w:val="22"/>
          <w:szCs w:val="22"/>
        </w:rPr>
        <w:t xml:space="preserve"> je povinen poskytnout součinnost </w:t>
      </w:r>
      <w:r w:rsidR="00B310A0">
        <w:rPr>
          <w:rFonts w:ascii="Calibri" w:hAnsi="Calibri" w:cs="Calibri"/>
          <w:sz w:val="22"/>
          <w:szCs w:val="22"/>
        </w:rPr>
        <w:t>Zhotovitel</w:t>
      </w:r>
      <w:r w:rsidR="00DB6A3E">
        <w:rPr>
          <w:rFonts w:ascii="Calibri" w:hAnsi="Calibri" w:cs="Calibri"/>
          <w:sz w:val="22"/>
          <w:szCs w:val="22"/>
        </w:rPr>
        <w:t>i. Součinností se rozumí poskytnutí zdrojů a informací v oblasti personální, technické a organizační, při analýze, implementaci, školení a převodu dat.</w:t>
      </w:r>
    </w:p>
    <w:p w14:paraId="5CA56C04" w14:textId="77777777" w:rsidR="00E21C06" w:rsidRDefault="00E21C06" w:rsidP="004A7DF8">
      <w:pPr>
        <w:pStyle w:val="Styl1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</w:p>
    <w:p w14:paraId="512DCA7E" w14:textId="404A2096" w:rsidR="00E21C06" w:rsidRDefault="00E21C06" w:rsidP="00D72E52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doplňují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11 </w:t>
      </w:r>
      <w:r w:rsidR="00B310A0">
        <w:rPr>
          <w:rFonts w:ascii="Calibri" w:hAnsi="Calibri" w:cs="Calibri"/>
          <w:sz w:val="22"/>
          <w:szCs w:val="22"/>
        </w:rPr>
        <w:t>Smlouvy</w:t>
      </w:r>
      <w:r w:rsidR="009107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odst. 3</w:t>
      </w:r>
    </w:p>
    <w:p w14:paraId="64BE12F9" w14:textId="36C50BE1" w:rsidR="00E21C06" w:rsidRDefault="00E21C06" w:rsidP="00E21C06">
      <w:pPr>
        <w:pStyle w:val="Styl1"/>
        <w:numPr>
          <w:ilvl w:val="0"/>
          <w:numId w:val="38"/>
        </w:numPr>
        <w:spacing w:before="12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změny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může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, pokud nesouhlasí s novými cenami, tuto smlouvu vypovědět. </w:t>
      </w:r>
      <w:r w:rsidRPr="00CC6110">
        <w:rPr>
          <w:rFonts w:ascii="Calibri" w:hAnsi="Calibri" w:cs="Calibri"/>
          <w:sz w:val="22"/>
          <w:szCs w:val="22"/>
        </w:rPr>
        <w:t xml:space="preserve">Výpovědní </w:t>
      </w:r>
      <w:bookmarkStart w:id="7" w:name="_Hlk207860916"/>
      <w:r w:rsidR="00B310A0" w:rsidRPr="00CC6110">
        <w:rPr>
          <w:rFonts w:ascii="Calibri" w:hAnsi="Calibri"/>
          <w:sz w:val="22"/>
          <w:szCs w:val="22"/>
        </w:rPr>
        <w:t>doba</w:t>
      </w:r>
      <w:bookmarkEnd w:id="7"/>
      <w:r w:rsidRPr="00CC6110">
        <w:rPr>
          <w:rFonts w:ascii="Calibri" w:hAnsi="Calibri" w:cs="Calibri"/>
          <w:sz w:val="22"/>
          <w:szCs w:val="22"/>
        </w:rPr>
        <w:t xml:space="preserve"> činí v</w:t>
      </w:r>
      <w:r>
        <w:rPr>
          <w:rFonts w:ascii="Calibri" w:hAnsi="Calibri" w:cs="Calibri"/>
          <w:sz w:val="22"/>
          <w:szCs w:val="22"/>
        </w:rPr>
        <w:t xml:space="preserve"> takovém případě šest (6) měsíců a počíná běžet prvním dnem měsíce následujícího po doručení písemné (datovou schránkou nebo poštovní službou) výpovědi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i.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a výpověď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musí být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doručeny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nejpozději do čtrnácti (14) kalendářních dnů před navrhovaným dnem účinnosti, jinak se k odmítnutí a výpovědi nepřihlíží. V případě, že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doručí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i v uvedené lhůtě pouze samostatné odmítnutí změn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 bez příslušné výpovědi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k takovémuto odmítnutí se nepřihlíží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je povinen hradit za poskytované plnění cenu uvedenou ve změněném </w:t>
      </w:r>
      <w:r w:rsidR="00CC6110">
        <w:rPr>
          <w:rFonts w:ascii="Calibri" w:hAnsi="Calibri" w:cs="Calibri"/>
          <w:sz w:val="22"/>
          <w:szCs w:val="22"/>
        </w:rPr>
        <w:t>Ceník</w:t>
      </w:r>
      <w:r>
        <w:rPr>
          <w:rFonts w:ascii="Calibri" w:hAnsi="Calibri" w:cs="Calibri"/>
          <w:sz w:val="22"/>
          <w:szCs w:val="22"/>
        </w:rPr>
        <w:t xml:space="preserve">u služeb. </w:t>
      </w:r>
    </w:p>
    <w:p w14:paraId="71F90249" w14:textId="77777777" w:rsidR="00A353D0" w:rsidRDefault="00A353D0" w:rsidP="004A7DF8">
      <w:pPr>
        <w:pStyle w:val="Styl1"/>
        <w:numPr>
          <w:ilvl w:val="0"/>
          <w:numId w:val="0"/>
        </w:numPr>
        <w:ind w:left="1276"/>
        <w:rPr>
          <w:rFonts w:ascii="Calibri" w:hAnsi="Calibri" w:cs="Calibri"/>
          <w:sz w:val="22"/>
          <w:szCs w:val="22"/>
        </w:rPr>
      </w:pPr>
    </w:p>
    <w:p w14:paraId="6AEAB412" w14:textId="466E72C1" w:rsidR="00A76D22" w:rsidRDefault="00A76D22" w:rsidP="00E4543D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</w:t>
      </w:r>
      <w:r w:rsidR="002C3645">
        <w:rPr>
          <w:rFonts w:ascii="Calibri" w:hAnsi="Calibri" w:cs="Calibri"/>
          <w:sz w:val="22"/>
          <w:szCs w:val="22"/>
        </w:rPr>
        <w:t>doplňují</w:t>
      </w:r>
      <w:r>
        <w:rPr>
          <w:rFonts w:ascii="Calibri" w:hAnsi="Calibri" w:cs="Calibri"/>
          <w:sz w:val="22"/>
          <w:szCs w:val="22"/>
        </w:rPr>
        <w:t xml:space="preserve"> </w:t>
      </w:r>
      <w:r w:rsidRPr="00C216EE">
        <w:rPr>
          <w:rFonts w:ascii="Calibri" w:hAnsi="Calibri" w:cs="Calibri"/>
          <w:b/>
          <w:bCs/>
          <w:sz w:val="22"/>
          <w:szCs w:val="22"/>
        </w:rPr>
        <w:t>Čl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>ánek</w:t>
      </w:r>
      <w:r w:rsidRPr="00C216EE">
        <w:rPr>
          <w:rFonts w:ascii="Calibri" w:hAnsi="Calibri" w:cs="Calibri"/>
          <w:b/>
          <w:bCs/>
          <w:sz w:val="22"/>
          <w:szCs w:val="22"/>
        </w:rPr>
        <w:t xml:space="preserve"> 13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6EE" w:rsidRPr="00C216EE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="006E5958" w:rsidRPr="00C216EE">
        <w:rPr>
          <w:rFonts w:ascii="Calibri" w:hAnsi="Calibri" w:cs="Calibri"/>
          <w:b/>
          <w:bCs/>
          <w:sz w:val="22"/>
          <w:szCs w:val="22"/>
        </w:rPr>
        <w:t>Subdodavatelé</w:t>
      </w:r>
    </w:p>
    <w:p w14:paraId="6A601058" w14:textId="77777777" w:rsidR="006A7A6A" w:rsidRDefault="006A7A6A" w:rsidP="00252998">
      <w:pPr>
        <w:pStyle w:val="Styl1"/>
        <w:numPr>
          <w:ilvl w:val="0"/>
          <w:numId w:val="0"/>
        </w:numPr>
        <w:jc w:val="center"/>
        <w:rPr>
          <w:rFonts w:ascii="Calibri" w:hAnsi="Calibri" w:cs="Calibri"/>
          <w:sz w:val="22"/>
          <w:szCs w:val="22"/>
        </w:rPr>
      </w:pPr>
    </w:p>
    <w:p w14:paraId="025FF888" w14:textId="2673A4EB" w:rsidR="006E5958" w:rsidRDefault="00B310A0" w:rsidP="004A7DF8">
      <w:pPr>
        <w:pStyle w:val="Styl1"/>
        <w:numPr>
          <w:ilvl w:val="0"/>
          <w:numId w:val="19"/>
        </w:numPr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 xml:space="preserve"> bere na vědomí, že plnění dle této </w:t>
      </w:r>
      <w:r>
        <w:rPr>
          <w:rFonts w:ascii="Calibri" w:hAnsi="Calibri" w:cs="Calibri"/>
          <w:sz w:val="22"/>
          <w:szCs w:val="22"/>
        </w:rPr>
        <w:t>Smlouvy</w:t>
      </w:r>
      <w:r w:rsidR="006E5958">
        <w:rPr>
          <w:rFonts w:ascii="Calibri" w:hAnsi="Calibri" w:cs="Calibri"/>
          <w:sz w:val="22"/>
          <w:szCs w:val="22"/>
        </w:rPr>
        <w:t xml:space="preserve"> nebo jeho část může být ze strany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e poskytováno prostřednictvím subdodavatele. </w:t>
      </w:r>
      <w:r>
        <w:rPr>
          <w:rFonts w:ascii="Calibri" w:hAnsi="Calibri" w:cs="Calibri"/>
          <w:sz w:val="22"/>
          <w:szCs w:val="22"/>
        </w:rPr>
        <w:t>Zhotovitel</w:t>
      </w:r>
      <w:r w:rsidR="006E5958">
        <w:rPr>
          <w:rFonts w:ascii="Calibri" w:hAnsi="Calibri" w:cs="Calibri"/>
          <w:sz w:val="22"/>
          <w:szCs w:val="22"/>
        </w:rPr>
        <w:t xml:space="preserve"> je vůči </w:t>
      </w:r>
      <w:r>
        <w:rPr>
          <w:rFonts w:ascii="Calibri" w:hAnsi="Calibri" w:cs="Calibri"/>
          <w:sz w:val="22"/>
          <w:szCs w:val="22"/>
        </w:rPr>
        <w:t>Objednatel</w:t>
      </w:r>
      <w:r w:rsidR="006E5958">
        <w:rPr>
          <w:rFonts w:ascii="Calibri" w:hAnsi="Calibri" w:cs="Calibri"/>
          <w:sz w:val="22"/>
          <w:szCs w:val="22"/>
        </w:rPr>
        <w:t>i zodpovědný za plnění uvedených povinností (včetně zpracování osobních údajů) subdodavatelem, jako by tak činil sám.</w:t>
      </w:r>
    </w:p>
    <w:p w14:paraId="36CE36D9" w14:textId="60007C3C" w:rsidR="006E5958" w:rsidRDefault="006E5958" w:rsidP="004A7DF8">
      <w:pPr>
        <w:pStyle w:val="Styl1"/>
        <w:numPr>
          <w:ilvl w:val="0"/>
          <w:numId w:val="19"/>
        </w:numPr>
        <w:spacing w:before="120" w:after="24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Ke dni podpisu této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jsou do plnění předmětu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zapojeni níže uvedení subdodavatelé, kteří budou (nebo mohou) zpracovávat osobní údaje poskytnuté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 (dále jen „Subdodavatel – dílčí z</w:t>
      </w:r>
      <w:r w:rsidR="00AD704A">
        <w:rPr>
          <w:rFonts w:ascii="Calibri" w:hAnsi="Calibri" w:cs="Calibri"/>
          <w:sz w:val="22"/>
          <w:szCs w:val="22"/>
        </w:rPr>
        <w:t>pracovatel</w:t>
      </w:r>
      <w:r>
        <w:rPr>
          <w:rFonts w:ascii="Calibri" w:hAnsi="Calibri" w:cs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E5958" w14:paraId="3FF6C1B7" w14:textId="77777777" w:rsidTr="00F25CE8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201AFA94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0BBEC8" w14:textId="77777777" w:rsidR="006E5958" w:rsidRDefault="006E5958" w:rsidP="000C745E">
            <w:pPr>
              <w:ind w:left="27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BA2CF47" w14:textId="77777777" w:rsidR="006E5958" w:rsidRDefault="006E5958" w:rsidP="000C745E">
            <w:pPr>
              <w:ind w:left="27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6E5958" w14:paraId="164E60F6" w14:textId="77777777" w:rsidTr="00F25CE8">
        <w:trPr>
          <w:trHeight w:hRule="exact" w:val="397"/>
        </w:trPr>
        <w:tc>
          <w:tcPr>
            <w:tcW w:w="3024" w:type="dxa"/>
            <w:vAlign w:val="center"/>
          </w:tcPr>
          <w:p w14:paraId="78726B09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58812524" w14:textId="77777777" w:rsidR="006E5958" w:rsidRPr="007E27BF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6D7AAD11" w14:textId="77777777" w:rsidR="006E5958" w:rsidRDefault="006E5958" w:rsidP="000C745E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7E27BF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57EA738A" w14:textId="70954E41" w:rsidR="006E5958" w:rsidRDefault="006E5958" w:rsidP="00851CD6">
      <w:pPr>
        <w:spacing w:after="240"/>
        <w:ind w:left="426"/>
        <w:jc w:val="both"/>
        <w:rPr>
          <w:rFonts w:ascii="Calibri" w:hAnsi="Calibri" w:cs="Calibri"/>
          <w:i/>
          <w:szCs w:val="22"/>
        </w:rPr>
      </w:pPr>
      <w:r w:rsidRPr="007E27BF">
        <w:rPr>
          <w:rFonts w:ascii="Calibri" w:hAnsi="Calibri" w:cs="Calibri"/>
          <w:i/>
          <w:szCs w:val="22"/>
        </w:rPr>
        <w:t xml:space="preserve">(Pokud je tabulka ponechána prázdná, nejsou ke dni podpisu </w:t>
      </w:r>
      <w:r w:rsidR="00B310A0" w:rsidRPr="007E27BF">
        <w:rPr>
          <w:rFonts w:ascii="Calibri" w:hAnsi="Calibri" w:cs="Calibri"/>
          <w:i/>
          <w:szCs w:val="22"/>
        </w:rPr>
        <w:t>Smlouvy</w:t>
      </w:r>
      <w:r w:rsidRPr="007E27BF">
        <w:rPr>
          <w:rFonts w:ascii="Calibri" w:hAnsi="Calibri" w:cs="Calibri"/>
          <w:i/>
          <w:szCs w:val="22"/>
        </w:rPr>
        <w:t xml:space="preserve"> známi žádní </w:t>
      </w:r>
      <w:r w:rsidR="002A0921" w:rsidRPr="007E27BF">
        <w:rPr>
          <w:rFonts w:ascii="Calibri" w:hAnsi="Calibri" w:cs="Calibri"/>
          <w:i/>
          <w:szCs w:val="22"/>
        </w:rPr>
        <w:t>Subdodavatelé – d</w:t>
      </w:r>
      <w:r w:rsidRPr="007E27BF">
        <w:rPr>
          <w:rFonts w:ascii="Calibri" w:hAnsi="Calibri" w:cs="Calibri"/>
          <w:i/>
          <w:szCs w:val="22"/>
        </w:rPr>
        <w:t>ílčí</w:t>
      </w:r>
      <w:r w:rsidR="002A0921" w:rsidRPr="007E27BF">
        <w:rPr>
          <w:rFonts w:ascii="Calibri" w:hAnsi="Calibri" w:cs="Calibri"/>
          <w:i/>
          <w:szCs w:val="22"/>
        </w:rPr>
        <w:t xml:space="preserve"> </w:t>
      </w:r>
      <w:r w:rsidRPr="007E27BF">
        <w:rPr>
          <w:rFonts w:ascii="Calibri" w:hAnsi="Calibri" w:cs="Calibri"/>
          <w:i/>
          <w:szCs w:val="22"/>
        </w:rPr>
        <w:t>zpracovatelé.)</w:t>
      </w:r>
    </w:p>
    <w:p w14:paraId="585F5B7C" w14:textId="262843D7" w:rsidR="006E5958" w:rsidRDefault="006E5958" w:rsidP="004A7DF8">
      <w:pPr>
        <w:pStyle w:val="Styl1"/>
        <w:numPr>
          <w:ilvl w:val="0"/>
          <w:numId w:val="19"/>
        </w:numPr>
        <w:spacing w:before="24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Případná změna Subdodavatelů - dílčích z</w:t>
      </w:r>
      <w:r w:rsidR="00252998">
        <w:rPr>
          <w:rFonts w:ascii="Calibri" w:hAnsi="Calibri" w:cs="Calibri"/>
          <w:sz w:val="22"/>
          <w:szCs w:val="22"/>
        </w:rPr>
        <w:t>pracovatelů</w:t>
      </w:r>
      <w:r>
        <w:rPr>
          <w:rFonts w:ascii="Calibri" w:hAnsi="Calibri" w:cs="Calibri"/>
          <w:sz w:val="22"/>
          <w:szCs w:val="22"/>
        </w:rPr>
        <w:t xml:space="preserve"> a další práva a povinnosti s nimi související se řídí Smlouv</w:t>
      </w:r>
      <w:r w:rsidR="004A3459">
        <w:rPr>
          <w:rFonts w:ascii="Calibri" w:hAnsi="Calibri" w:cs="Calibri"/>
          <w:sz w:val="22"/>
          <w:szCs w:val="22"/>
        </w:rPr>
        <w:t>ou</w:t>
      </w:r>
      <w:r>
        <w:rPr>
          <w:rFonts w:ascii="Calibri" w:hAnsi="Calibri" w:cs="Calibri"/>
          <w:sz w:val="22"/>
          <w:szCs w:val="22"/>
        </w:rPr>
        <w:t xml:space="preserve"> o zpracování osobních údajů a S</w:t>
      </w:r>
      <w:r w:rsidR="004A3459">
        <w:rPr>
          <w:rFonts w:ascii="Calibri" w:hAnsi="Calibri" w:cs="Calibri"/>
          <w:sz w:val="22"/>
          <w:szCs w:val="22"/>
        </w:rPr>
        <w:t>mlouvou o</w:t>
      </w:r>
      <w:r w:rsidR="00240293">
        <w:rPr>
          <w:rFonts w:ascii="Calibri" w:hAnsi="Calibri" w:cs="Calibri"/>
          <w:sz w:val="22"/>
          <w:szCs w:val="22"/>
        </w:rPr>
        <w:t> </w:t>
      </w:r>
      <w:r w:rsidR="004A3459">
        <w:rPr>
          <w:rFonts w:ascii="Calibri" w:hAnsi="Calibri" w:cs="Calibri"/>
          <w:sz w:val="22"/>
          <w:szCs w:val="22"/>
        </w:rPr>
        <w:t>podmínkách sd</w:t>
      </w:r>
      <w:r>
        <w:rPr>
          <w:rFonts w:ascii="Calibri" w:hAnsi="Calibri" w:cs="Calibri"/>
          <w:sz w:val="22"/>
          <w:szCs w:val="22"/>
        </w:rPr>
        <w:t xml:space="preserve">ílení dat (tj. smluvním ujednáním mezi </w:t>
      </w:r>
      <w:r w:rsidR="00B310A0">
        <w:rPr>
          <w:rFonts w:ascii="Calibri" w:hAnsi="Calibri" w:cs="Calibri"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 xml:space="preserve">em a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em, které upravuje vzájemná práva a povinnosti při zpracování osobních údajů poskytnutých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v souladu se </w:t>
      </w:r>
      <w:bookmarkStart w:id="8" w:name="_Hlk22048136"/>
      <w:r w:rsidR="00F61366">
        <w:rPr>
          <w:rFonts w:ascii="Calibri" w:hAnsi="Calibri" w:cs="Calibri"/>
          <w:sz w:val="22"/>
          <w:szCs w:val="22"/>
        </w:rPr>
        <w:t>zákonem č. 110/2019 Sb. o</w:t>
      </w:r>
      <w:r w:rsidR="00240293">
        <w:rPr>
          <w:rFonts w:ascii="Calibri" w:hAnsi="Calibri" w:cs="Calibri"/>
          <w:sz w:val="22"/>
          <w:szCs w:val="22"/>
        </w:rPr>
        <w:t> </w:t>
      </w:r>
      <w:r w:rsidR="00F61366">
        <w:rPr>
          <w:rFonts w:ascii="Calibri" w:hAnsi="Calibri" w:cs="Calibri"/>
          <w:sz w:val="22"/>
          <w:szCs w:val="22"/>
        </w:rPr>
        <w:t>zpracování osobních údajů, v platném znění</w:t>
      </w:r>
      <w:bookmarkEnd w:id="8"/>
      <w:r>
        <w:rPr>
          <w:rFonts w:ascii="Calibri" w:hAnsi="Calibri" w:cs="Calibri"/>
          <w:sz w:val="22"/>
          <w:szCs w:val="22"/>
        </w:rPr>
        <w:t xml:space="preserve"> a Nařízením </w:t>
      </w:r>
      <w:r>
        <w:rPr>
          <w:rFonts w:ascii="Calibri" w:hAnsi="Calibri" w:cs="Calibri"/>
          <w:sz w:val="22"/>
          <w:szCs w:val="22"/>
        </w:rPr>
        <w:lastRenderedPageBreak/>
        <w:t>Evropského parlamentu a Rady (EU) 2016/679 ze dne 27. dubna 2016 o ochraně fyzických osob v souvislosti se zpracováním osobních údajů a o volném pohybu těchto údajů a o</w:t>
      </w:r>
      <w:r w:rsidR="00BE234E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zrušení směrnice 95/46/ES (obecné nařízení o ochraně osobních údajů)</w:t>
      </w:r>
      <w:r w:rsidR="004A3459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14:paraId="5D458288" w14:textId="77777777" w:rsidR="00D72E52" w:rsidRDefault="00D72E52" w:rsidP="004A7DF8">
      <w:pPr>
        <w:pStyle w:val="Styl1"/>
        <w:numPr>
          <w:ilvl w:val="0"/>
          <w:numId w:val="0"/>
        </w:numPr>
        <w:ind w:left="1843"/>
        <w:rPr>
          <w:rFonts w:ascii="Calibri" w:hAnsi="Calibri" w:cs="Calibri"/>
          <w:sz w:val="22"/>
          <w:szCs w:val="22"/>
        </w:rPr>
      </w:pPr>
    </w:p>
    <w:p w14:paraId="4EAD771E" w14:textId="0FFC46A5" w:rsidR="00752A6F" w:rsidRDefault="00537E97" w:rsidP="00752A6F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13 Reference na </w:t>
      </w:r>
      <w:r w:rsidR="00752A6F">
        <w:rPr>
          <w:rFonts w:ascii="Calibri" w:hAnsi="Calibri" w:cs="Calibri"/>
          <w:sz w:val="22"/>
          <w:szCs w:val="22"/>
        </w:rPr>
        <w:t xml:space="preserve">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 14 Reference</w:t>
      </w:r>
      <w:r w:rsidR="00752A6F">
        <w:rPr>
          <w:rFonts w:ascii="Calibri" w:hAnsi="Calibri" w:cs="Calibri"/>
          <w:sz w:val="22"/>
          <w:szCs w:val="22"/>
        </w:rPr>
        <w:t>.</w:t>
      </w:r>
    </w:p>
    <w:p w14:paraId="1C2CB5DD" w14:textId="0ED7D033" w:rsidR="00910794" w:rsidRDefault="00752A6F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přečíslovávají původní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 xml:space="preserve">l. 14 Závěrečná ustanovení na nový </w:t>
      </w:r>
      <w:r w:rsidR="00C216E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l.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15</w:t>
      </w:r>
      <w:r w:rsidR="00D72E52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Závěrečná ustanovení.</w:t>
      </w:r>
      <w:bookmarkStart w:id="9" w:name="_Hlk35416876"/>
    </w:p>
    <w:p w14:paraId="2576759B" w14:textId="6ECF046A" w:rsidR="00041D45" w:rsidRPr="00910794" w:rsidRDefault="00F33A0E" w:rsidP="00910794">
      <w:pPr>
        <w:pStyle w:val="Styl1"/>
        <w:spacing w:before="120"/>
        <w:rPr>
          <w:rFonts w:ascii="Calibri" w:hAnsi="Calibri" w:cs="Calibri"/>
          <w:sz w:val="22"/>
          <w:szCs w:val="22"/>
        </w:rPr>
      </w:pPr>
      <w:r w:rsidRPr="00910794">
        <w:rPr>
          <w:rFonts w:ascii="Calibri" w:hAnsi="Calibri" w:cs="Calibri"/>
          <w:sz w:val="22"/>
          <w:szCs w:val="22"/>
        </w:rPr>
        <w:t xml:space="preserve">Smluvní strany tímto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kem nahrazují stávající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 xml:space="preserve">řílohy č. 1, č. 2 a č. 3 </w:t>
      </w:r>
      <w:r w:rsidR="00B310A0">
        <w:rPr>
          <w:rFonts w:ascii="Calibri" w:hAnsi="Calibri" w:cs="Calibri"/>
          <w:sz w:val="22"/>
          <w:szCs w:val="22"/>
        </w:rPr>
        <w:t>Smlouvy</w:t>
      </w:r>
      <w:r w:rsidRPr="00910794">
        <w:rPr>
          <w:rFonts w:ascii="Calibri" w:hAnsi="Calibri" w:cs="Calibri"/>
          <w:sz w:val="22"/>
          <w:szCs w:val="22"/>
        </w:rPr>
        <w:t xml:space="preserve">, a to za znění, která tvoří nedílnou součást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910794">
        <w:rPr>
          <w:rFonts w:ascii="Calibri" w:hAnsi="Calibri" w:cs="Calibri"/>
          <w:sz w:val="22"/>
          <w:szCs w:val="22"/>
        </w:rPr>
        <w:t xml:space="preserve">ku (jako jeho </w:t>
      </w:r>
      <w:r w:rsidR="00B310A0">
        <w:rPr>
          <w:rFonts w:ascii="Calibri" w:hAnsi="Calibri" w:cs="Calibri"/>
          <w:sz w:val="22"/>
          <w:szCs w:val="22"/>
        </w:rPr>
        <w:t>P</w:t>
      </w:r>
      <w:r w:rsidRPr="00910794">
        <w:rPr>
          <w:rFonts w:ascii="Calibri" w:hAnsi="Calibri" w:cs="Calibri"/>
          <w:sz w:val="22"/>
          <w:szCs w:val="22"/>
        </w:rPr>
        <w:t>řílohy č. 1, 2 a 3</w:t>
      </w:r>
      <w:bookmarkEnd w:id="9"/>
      <w:r w:rsidRPr="00910794">
        <w:rPr>
          <w:rFonts w:ascii="Calibri" w:hAnsi="Calibri" w:cs="Calibri"/>
          <w:sz w:val="22"/>
          <w:szCs w:val="22"/>
        </w:rPr>
        <w:t>)</w:t>
      </w:r>
      <w:r w:rsidR="00041D45" w:rsidRPr="00910794">
        <w:rPr>
          <w:rFonts w:ascii="Calibri" w:hAnsi="Calibri" w:cs="Calibri"/>
          <w:sz w:val="22"/>
          <w:szCs w:val="22"/>
        </w:rPr>
        <w:t>.</w:t>
      </w:r>
    </w:p>
    <w:p w14:paraId="4C8A930D" w14:textId="77777777" w:rsidR="002D3071" w:rsidRDefault="002D3071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70748362" w14:textId="77777777" w:rsidR="00320EA7" w:rsidRDefault="00320EA7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7B382818" w14:textId="77777777" w:rsidR="00965D29" w:rsidRDefault="00965D29" w:rsidP="00965D29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346720C6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Článek </w:t>
      </w:r>
      <w:r w:rsidR="00F33A0E">
        <w:rPr>
          <w:rFonts w:ascii="Calibri" w:hAnsi="Calibri" w:cs="Calibri"/>
          <w:sz w:val="24"/>
          <w:szCs w:val="24"/>
        </w:rPr>
        <w:t>4</w:t>
      </w:r>
    </w:p>
    <w:p w14:paraId="73610FBD" w14:textId="77777777" w:rsidR="002D3071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Závěrečná ustanovení</w:t>
      </w:r>
    </w:p>
    <w:p w14:paraId="6DA5AE42" w14:textId="77777777" w:rsidR="002D3071" w:rsidRDefault="002D3071" w:rsidP="002D3071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081B09B3" w14:textId="4F012D82" w:rsidR="00041D45" w:rsidRDefault="00F33A0E" w:rsidP="002D3071">
      <w:pPr>
        <w:pStyle w:val="Styl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bookmarkStart w:id="10" w:name="_Hlk35416930"/>
      <w:r>
        <w:rPr>
          <w:rFonts w:ascii="Calibri" w:hAnsi="Calibri" w:cs="Calibri"/>
          <w:sz w:val="22"/>
          <w:szCs w:val="22"/>
        </w:rPr>
        <w:t xml:space="preserve">Ostatní ujednání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tímto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kem nedotčená zůstávají v platnosti beze změny a jsou závazná a platná i pro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ek</w:t>
      </w:r>
      <w:bookmarkEnd w:id="10"/>
      <w:r w:rsidR="00041D45">
        <w:rPr>
          <w:rFonts w:ascii="Calibri" w:hAnsi="Calibri" w:cs="Calibri"/>
          <w:sz w:val="22"/>
          <w:szCs w:val="22"/>
        </w:rPr>
        <w:t>.</w:t>
      </w:r>
    </w:p>
    <w:p w14:paraId="4294F29F" w14:textId="49B16C55" w:rsidR="008C3A02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</w:t>
      </w:r>
      <w:r w:rsidR="00470B6D">
        <w:rPr>
          <w:rFonts w:ascii="Calibri" w:hAnsi="Calibri" w:cs="Calibri"/>
          <w:sz w:val="22"/>
          <w:szCs w:val="22"/>
        </w:rPr>
        <w:t xml:space="preserve">ek nabývá platnosti dnem podpisu oběma </w:t>
      </w:r>
      <w:r w:rsidR="00A13180">
        <w:rPr>
          <w:rFonts w:ascii="Calibri" w:hAnsi="Calibri" w:cs="Calibri"/>
          <w:sz w:val="22"/>
          <w:szCs w:val="22"/>
        </w:rPr>
        <w:t>s</w:t>
      </w:r>
      <w:r w:rsidR="00470B6D">
        <w:rPr>
          <w:rFonts w:ascii="Calibri" w:hAnsi="Calibri" w:cs="Calibri"/>
          <w:sz w:val="22"/>
          <w:szCs w:val="22"/>
        </w:rPr>
        <w:t>tranami</w:t>
      </w:r>
      <w:r w:rsidR="002A5525">
        <w:rPr>
          <w:rFonts w:ascii="Calibri" w:hAnsi="Calibri" w:cs="Calibri"/>
          <w:sz w:val="22"/>
          <w:szCs w:val="22"/>
        </w:rPr>
        <w:t>.</w:t>
      </w:r>
    </w:p>
    <w:p w14:paraId="5F41F0EA" w14:textId="31C94E67" w:rsidR="00015B18" w:rsidRPr="00320EA7" w:rsidRDefault="00B310A0" w:rsidP="008C3A0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0EA7">
        <w:rPr>
          <w:rFonts w:ascii="Calibri" w:hAnsi="Calibri" w:cs="Calibri"/>
          <w:sz w:val="22"/>
        </w:rPr>
        <w:t>Dodat</w:t>
      </w:r>
      <w:r w:rsidR="00015B18" w:rsidRPr="00320EA7">
        <w:rPr>
          <w:rFonts w:ascii="Calibri" w:hAnsi="Calibri" w:cs="Calibri"/>
          <w:sz w:val="22"/>
        </w:rPr>
        <w:t xml:space="preserve">ek nabývá účinnosti dnem jeho uveřejnění prostřednictvím registru smluv dle zákona č. 340/2015 Sb. o registru smluv. Uveřejnění tohoto </w:t>
      </w:r>
      <w:r w:rsidRPr="00320EA7">
        <w:rPr>
          <w:rFonts w:ascii="Calibri" w:hAnsi="Calibri" w:cs="Calibri"/>
          <w:sz w:val="22"/>
        </w:rPr>
        <w:t>Dodat</w:t>
      </w:r>
      <w:r w:rsidR="00015B18" w:rsidRPr="00320EA7">
        <w:rPr>
          <w:rFonts w:ascii="Calibri" w:hAnsi="Calibri" w:cs="Calibri"/>
          <w:sz w:val="22"/>
        </w:rPr>
        <w:t xml:space="preserve">ku ve smyslu předchozí věty provede </w:t>
      </w:r>
      <w:r w:rsidRPr="00320EA7">
        <w:rPr>
          <w:rFonts w:ascii="Calibri" w:hAnsi="Calibri" w:cs="Calibri"/>
          <w:sz w:val="22"/>
        </w:rPr>
        <w:t>Objednatel</w:t>
      </w:r>
      <w:r w:rsidR="00015B18" w:rsidRPr="00320EA7">
        <w:rPr>
          <w:rFonts w:ascii="Calibri" w:hAnsi="Calibri" w:cs="Calibri"/>
          <w:sz w:val="22"/>
        </w:rPr>
        <w:t>.</w:t>
      </w:r>
    </w:p>
    <w:p w14:paraId="7FC42BC7" w14:textId="2761A336" w:rsidR="009E31A2" w:rsidRDefault="00B310A0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0EA7">
        <w:rPr>
          <w:rFonts w:ascii="Calibri" w:hAnsi="Calibri" w:cs="Calibri"/>
          <w:sz w:val="22"/>
          <w:szCs w:val="22"/>
        </w:rPr>
        <w:t>Dodat</w:t>
      </w:r>
      <w:r w:rsidR="009E31A2" w:rsidRPr="00320EA7">
        <w:rPr>
          <w:rFonts w:ascii="Calibri" w:hAnsi="Calibri" w:cs="Calibri"/>
          <w:sz w:val="22"/>
          <w:szCs w:val="22"/>
        </w:rPr>
        <w:t xml:space="preserve">ek se vyhotovuje ve dvou </w:t>
      </w:r>
      <w:r w:rsidR="00BE234E" w:rsidRPr="00320EA7">
        <w:rPr>
          <w:rFonts w:ascii="Calibri" w:hAnsi="Calibri" w:cs="Calibri"/>
          <w:sz w:val="22"/>
          <w:szCs w:val="22"/>
        </w:rPr>
        <w:t xml:space="preserve">(2) </w:t>
      </w:r>
      <w:r w:rsidR="009E31A2" w:rsidRPr="00320EA7">
        <w:rPr>
          <w:rFonts w:ascii="Calibri" w:hAnsi="Calibri" w:cs="Calibri"/>
          <w:sz w:val="22"/>
          <w:szCs w:val="22"/>
        </w:rPr>
        <w:t xml:space="preserve">vyhotoveních s platností originálu, z nichž každá </w:t>
      </w:r>
      <w:r w:rsidR="00A13180" w:rsidRPr="00320EA7">
        <w:rPr>
          <w:rFonts w:ascii="Calibri" w:hAnsi="Calibri" w:cs="Calibri"/>
          <w:sz w:val="22"/>
          <w:szCs w:val="22"/>
        </w:rPr>
        <w:t>s</w:t>
      </w:r>
      <w:r w:rsidR="009E31A2" w:rsidRPr="00320EA7">
        <w:rPr>
          <w:rFonts w:ascii="Calibri" w:hAnsi="Calibri" w:cs="Calibri"/>
          <w:sz w:val="22"/>
          <w:szCs w:val="22"/>
        </w:rPr>
        <w:t>trana obdrží</w:t>
      </w:r>
      <w:r w:rsidR="009E31A2">
        <w:rPr>
          <w:rFonts w:ascii="Calibri" w:hAnsi="Calibri" w:cs="Calibri"/>
          <w:sz w:val="22"/>
          <w:szCs w:val="22"/>
        </w:rPr>
        <w:t xml:space="preserve"> po</w:t>
      </w:r>
      <w:r w:rsidR="00BE234E">
        <w:rPr>
          <w:rFonts w:ascii="Calibri" w:hAnsi="Calibri" w:cs="Calibri"/>
          <w:sz w:val="22"/>
          <w:szCs w:val="22"/>
        </w:rPr>
        <w:t> </w:t>
      </w:r>
      <w:r w:rsidR="009E31A2">
        <w:rPr>
          <w:rFonts w:ascii="Calibri" w:hAnsi="Calibri" w:cs="Calibri"/>
          <w:sz w:val="22"/>
          <w:szCs w:val="22"/>
        </w:rPr>
        <w:t xml:space="preserve">jednom </w:t>
      </w:r>
      <w:r w:rsidR="00BE234E">
        <w:rPr>
          <w:rFonts w:ascii="Calibri" w:hAnsi="Calibri" w:cs="Calibri"/>
          <w:sz w:val="22"/>
          <w:szCs w:val="22"/>
        </w:rPr>
        <w:t xml:space="preserve">(1) </w:t>
      </w:r>
      <w:r w:rsidR="009E31A2">
        <w:rPr>
          <w:rFonts w:ascii="Calibri" w:hAnsi="Calibri" w:cs="Calibri"/>
          <w:sz w:val="22"/>
          <w:szCs w:val="22"/>
        </w:rPr>
        <w:t>vyhotovení.</w:t>
      </w:r>
    </w:p>
    <w:p w14:paraId="23D06B47" w14:textId="6F9E55C2" w:rsidR="009E31A2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Obě</w:t>
      </w:r>
      <w:r w:rsidR="00A13180">
        <w:rPr>
          <w:rFonts w:ascii="Calibri" w:hAnsi="Calibri" w:cs="Calibri"/>
          <w:sz w:val="22"/>
          <w:szCs w:val="22"/>
        </w:rPr>
        <w:t xml:space="preserve"> s</w:t>
      </w:r>
      <w:r>
        <w:rPr>
          <w:rFonts w:ascii="Calibri" w:hAnsi="Calibri" w:cs="Calibri"/>
          <w:sz w:val="22"/>
          <w:szCs w:val="22"/>
        </w:rPr>
        <w:t xml:space="preserve">trany prohlašují, že tento </w:t>
      </w:r>
      <w:r w:rsidR="00B310A0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 xml:space="preserve">ek uzavřely svobodně a vážně na základě projevené vůle obou </w:t>
      </w:r>
      <w:r w:rsidR="00650E6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mluvních stran souhlasí s jeho obsahem, což stvrz</w:t>
      </w:r>
      <w:r w:rsidR="004D55D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jí svými podpisy.</w:t>
      </w:r>
    </w:p>
    <w:p w14:paraId="403517AA" w14:textId="77777777" w:rsidR="00F33A0E" w:rsidRDefault="00F33A0E" w:rsidP="00F33A0E">
      <w:pPr>
        <w:rPr>
          <w:rFonts w:ascii="Calibri" w:hAnsi="Calibri" w:cs="Calibri"/>
          <w:sz w:val="22"/>
          <w:szCs w:val="22"/>
        </w:rPr>
      </w:pPr>
    </w:p>
    <w:p w14:paraId="19CB7F1A" w14:textId="77777777" w:rsidR="00320EA7" w:rsidRDefault="00320EA7" w:rsidP="00F33A0E">
      <w:pPr>
        <w:rPr>
          <w:rFonts w:ascii="Calibri" w:hAnsi="Calibri" w:cs="Calibri"/>
          <w:sz w:val="22"/>
          <w:szCs w:val="22"/>
        </w:rPr>
      </w:pPr>
    </w:p>
    <w:p w14:paraId="27B562DD" w14:textId="77777777" w:rsidR="00320EA7" w:rsidRDefault="00320EA7" w:rsidP="00F33A0E">
      <w:pPr>
        <w:rPr>
          <w:rFonts w:ascii="Calibri" w:hAnsi="Calibri" w:cs="Calibri"/>
          <w:sz w:val="22"/>
          <w:szCs w:val="22"/>
        </w:rPr>
      </w:pPr>
    </w:p>
    <w:p w14:paraId="7D370265" w14:textId="77777777" w:rsidR="00320EA7" w:rsidRDefault="00320EA7" w:rsidP="00F33A0E">
      <w:pPr>
        <w:rPr>
          <w:rFonts w:ascii="Calibri" w:hAnsi="Calibri" w:cs="Calibri"/>
          <w:sz w:val="22"/>
          <w:szCs w:val="22"/>
        </w:rPr>
      </w:pPr>
    </w:p>
    <w:p w14:paraId="0C96C983" w14:textId="77777777" w:rsidR="00320EA7" w:rsidRDefault="00320EA7" w:rsidP="00F33A0E">
      <w:pPr>
        <w:rPr>
          <w:rFonts w:ascii="Calibri" w:hAnsi="Calibri" w:cs="Calibri"/>
          <w:sz w:val="22"/>
          <w:szCs w:val="22"/>
        </w:rPr>
      </w:pPr>
    </w:p>
    <w:p w14:paraId="4FD9AA40" w14:textId="52A7638F" w:rsidR="00370542" w:rsidRDefault="00370542" w:rsidP="00370542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Seznam příloh, jež tvoří nedílnou součást </w:t>
      </w:r>
      <w:r w:rsidR="00B310A0">
        <w:rPr>
          <w:rFonts w:ascii="Calibri" w:hAnsi="Calibri" w:cs="Calibri"/>
          <w:sz w:val="22"/>
          <w:szCs w:val="22"/>
          <w:u w:val="single"/>
        </w:rPr>
        <w:t>Smlouvy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6C653CC1" w14:textId="0290DDB4" w:rsidR="00370542" w:rsidRDefault="00370542" w:rsidP="00370542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 w:cs="Calibri"/>
          <w:sz w:val="22"/>
          <w:szCs w:val="22"/>
        </w:rPr>
      </w:pPr>
      <w:bookmarkStart w:id="11" w:name="_Hlk102138916"/>
      <w:r>
        <w:rPr>
          <w:rFonts w:ascii="Calibri" w:hAnsi="Calibri" w:cs="Calibri"/>
          <w:sz w:val="22"/>
          <w:szCs w:val="22"/>
        </w:rPr>
        <w:t>Příloha č. 1 –</w:t>
      </w:r>
      <w:r>
        <w:rPr>
          <w:rFonts w:ascii="Calibri" w:hAnsi="Calibri" w:cs="Calibri"/>
          <w:sz w:val="22"/>
          <w:szCs w:val="22"/>
        </w:rPr>
        <w:tab/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02D89A59" w14:textId="46680795" w:rsidR="00370542" w:rsidRDefault="00370542" w:rsidP="00370542">
      <w:pPr>
        <w:pStyle w:val="Zkladntext"/>
        <w:tabs>
          <w:tab w:val="left" w:pos="1276"/>
        </w:tabs>
        <w:ind w:left="1134" w:hanging="113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</w:rPr>
        <w:t xml:space="preserve">a </w:t>
      </w:r>
      <w:r w:rsidR="00CC6110">
        <w:rPr>
          <w:rFonts w:ascii="Calibri" w:hAnsi="Calibri" w:cs="Calibri"/>
          <w:sz w:val="22"/>
        </w:rPr>
        <w:t>H</w:t>
      </w:r>
      <w:r>
        <w:rPr>
          <w:rFonts w:ascii="Calibri" w:hAnsi="Calibri" w:cs="Calibri"/>
          <w:sz w:val="22"/>
        </w:rPr>
        <w:t>armonogram implementace</w:t>
      </w:r>
    </w:p>
    <w:bookmarkEnd w:id="11"/>
    <w:p w14:paraId="4AA600E7" w14:textId="0451D1E2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</w:t>
      </w:r>
      <w:r>
        <w:rPr>
          <w:rFonts w:ascii="Calibri" w:hAnsi="Calibri" w:cs="Calibri"/>
          <w:sz w:val="22"/>
          <w:szCs w:val="22"/>
        </w:rPr>
        <w:tab/>
        <w:t xml:space="preserve">Rozsah poskytování provozní podpory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5D7D7D14" w14:textId="1023D513" w:rsidR="00370542" w:rsidRDefault="00370542" w:rsidP="00370542">
      <w:pPr>
        <w:tabs>
          <w:tab w:val="left" w:pos="1276"/>
        </w:tabs>
        <w:ind w:left="1134" w:hanging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3 –</w:t>
      </w:r>
      <w:r>
        <w:rPr>
          <w:rFonts w:ascii="Calibri" w:hAnsi="Calibri" w:cs="Calibri"/>
          <w:sz w:val="22"/>
          <w:szCs w:val="22"/>
        </w:rPr>
        <w:tab/>
      </w:r>
      <w:r w:rsidR="00CC6110">
        <w:rPr>
          <w:rFonts w:ascii="Calibri" w:hAnsi="Calibri" w:cs="Calibri"/>
          <w:sz w:val="22"/>
          <w:szCs w:val="22"/>
        </w:rPr>
        <w:t>Ceník</w:t>
      </w:r>
      <w:r w:rsidR="00940DE4">
        <w:rPr>
          <w:rFonts w:ascii="Calibri" w:hAnsi="Calibri" w:cs="Calibri"/>
          <w:sz w:val="22"/>
          <w:szCs w:val="22"/>
        </w:rPr>
        <w:t xml:space="preserve"> služeb</w:t>
      </w:r>
    </w:p>
    <w:p w14:paraId="2AEBAF93" w14:textId="77777777" w:rsidR="004A7DF8" w:rsidRDefault="004A7DF8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1B79A4BB" w14:textId="6BCECBF0" w:rsidR="00320EA7" w:rsidRDefault="00320E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7729C50" w14:textId="77777777" w:rsidR="002C3645" w:rsidRDefault="002C3645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C76365" w14:paraId="7284D5B3" w14:textId="77777777" w:rsidTr="00344435">
        <w:tc>
          <w:tcPr>
            <w:tcW w:w="4876" w:type="dxa"/>
          </w:tcPr>
          <w:p w14:paraId="24B15D39" w14:textId="77777777" w:rsidR="00C76365" w:rsidRDefault="00506572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C76365">
              <w:rPr>
                <w:rFonts w:ascii="Calibri" w:hAnsi="Calibri" w:cs="Calibri"/>
                <w:sz w:val="22"/>
                <w:szCs w:val="22"/>
              </w:rPr>
              <w:t>V Praze dne ……………………</w:t>
            </w:r>
          </w:p>
          <w:p w14:paraId="43520B87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D91203F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38EE17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Asseco Solutions, a.s.</w:t>
            </w:r>
          </w:p>
          <w:p w14:paraId="1B6B434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D00E07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5B0481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6CA74CA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  <w:p w14:paraId="4FEF72CD" w14:textId="77777777" w:rsidR="00C76365" w:rsidRDefault="00C76365" w:rsidP="00C76365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Jiří Hub</w:t>
            </w:r>
          </w:p>
          <w:p w14:paraId="3014016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předseda představenstva </w:t>
            </w:r>
          </w:p>
          <w:p w14:paraId="0A86D1F2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130D840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9E4F6F3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FE2B11A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6B110C8" w14:textId="77777777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1DD966F" w14:textId="0181226F" w:rsidR="00C76365" w:rsidRDefault="00C76365" w:rsidP="00C76365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Smlouvu zpracoval/a: </w:t>
            </w:r>
            <w:r w:rsidR="007E27BF">
              <w:rPr>
                <w:rFonts w:ascii="Calibri" w:hAnsi="Calibri" w:cs="Calibri"/>
                <w:sz w:val="22"/>
                <w:szCs w:val="22"/>
              </w:rPr>
              <w:t>Vendula Odvodyová</w:t>
            </w:r>
          </w:p>
        </w:tc>
        <w:tc>
          <w:tcPr>
            <w:tcW w:w="4876" w:type="dxa"/>
          </w:tcPr>
          <w:p w14:paraId="352C2DA2" w14:textId="77777777" w:rsidR="00320EA7" w:rsidRDefault="00320EA7" w:rsidP="00320EA7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Třeboni dne ……………………</w:t>
            </w:r>
          </w:p>
          <w:p w14:paraId="7ADF689B" w14:textId="77777777" w:rsidR="00320EA7" w:rsidRDefault="00320EA7" w:rsidP="00320EA7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7BCEA75" w14:textId="77777777" w:rsidR="00320EA7" w:rsidRDefault="00320EA7" w:rsidP="00320EA7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57B76ED" w14:textId="77777777" w:rsidR="00320EA7" w:rsidRDefault="00320EA7" w:rsidP="00320EA7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1A6E81">
              <w:rPr>
                <w:rFonts w:ascii="Calibri" w:hAnsi="Calibri" w:cs="Calibri"/>
                <w:sz w:val="22"/>
                <w:szCs w:val="22"/>
              </w:rPr>
              <w:t>Základní škol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1A6E81">
              <w:rPr>
                <w:rFonts w:ascii="Calibri" w:hAnsi="Calibri" w:cs="Calibri"/>
                <w:sz w:val="22"/>
                <w:szCs w:val="22"/>
              </w:rPr>
              <w:t xml:space="preserve"> Třeboň, Na Sadech 375</w:t>
            </w:r>
          </w:p>
          <w:p w14:paraId="7C8E3590" w14:textId="77777777" w:rsidR="00320EA7" w:rsidRDefault="00320EA7" w:rsidP="00320EA7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6A9E2D9" w14:textId="77777777" w:rsidR="00320EA7" w:rsidRDefault="00320EA7" w:rsidP="00320EA7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E70A3AD" w14:textId="77777777" w:rsidR="00320EA7" w:rsidRDefault="00320EA7" w:rsidP="00320EA7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24425FF" w14:textId="77777777" w:rsidR="00320EA7" w:rsidRDefault="00320EA7" w:rsidP="00320EA7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3B72951C" w14:textId="77777777" w:rsidR="00320EA7" w:rsidRDefault="00320EA7" w:rsidP="00320EA7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1A6E81">
              <w:rPr>
                <w:rFonts w:ascii="Calibri" w:hAnsi="Calibri"/>
                <w:sz w:val="22"/>
                <w:szCs w:val="22"/>
              </w:rPr>
              <w:t>Mgr. Bc. Jana Polčáková</w:t>
            </w:r>
          </w:p>
          <w:p w14:paraId="02618701" w14:textId="35CF152F" w:rsidR="00C76365" w:rsidRDefault="00320EA7" w:rsidP="00320EA7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6D0737E7" w14:textId="77777777" w:rsidR="004D7531" w:rsidRDefault="004D7531" w:rsidP="004D7531">
      <w:pPr>
        <w:jc w:val="both"/>
        <w:rPr>
          <w:rFonts w:ascii="Calibri" w:hAnsi="Calibri" w:cs="Calibri"/>
          <w:sz w:val="22"/>
          <w:szCs w:val="22"/>
        </w:rPr>
      </w:pPr>
    </w:p>
    <w:p w14:paraId="48F87DD9" w14:textId="77777777" w:rsidR="007372EE" w:rsidRDefault="004671BB" w:rsidP="007372E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highlight w:val="yellow"/>
        </w:rPr>
        <w:br w:type="page"/>
      </w:r>
      <w:r w:rsidR="007372EE">
        <w:rPr>
          <w:rFonts w:ascii="Calibri" w:hAnsi="Calibri" w:cs="Calibri"/>
          <w:sz w:val="24"/>
          <w:szCs w:val="24"/>
        </w:rPr>
        <w:lastRenderedPageBreak/>
        <w:t>Příloha č. 1</w:t>
      </w:r>
    </w:p>
    <w:p w14:paraId="0000BB16" w14:textId="212BCDC6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Specifikace poskytnutých softwarových modulů a funkcí </w:t>
      </w:r>
      <w:r w:rsidR="00C70CB2">
        <w:rPr>
          <w:rFonts w:ascii="Calibri" w:hAnsi="Calibri" w:cs="Calibri"/>
          <w:sz w:val="22"/>
          <w:szCs w:val="22"/>
        </w:rPr>
        <w:t>Helios Fenix</w:t>
      </w:r>
    </w:p>
    <w:p w14:paraId="3715F8E2" w14:textId="7DB9512D" w:rsidR="007372EE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CC6110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armonogram implementace</w:t>
      </w:r>
    </w:p>
    <w:p w14:paraId="60F9D14A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DEEDA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4"/>
        <w:gridCol w:w="1526"/>
      </w:tblGrid>
      <w:tr w:rsidR="007E27BF" w14:paraId="1C9AD66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A9FF6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Seznam softwarových modulů a funkcí</w:t>
            </w:r>
          </w:p>
          <w:p w14:paraId="4CB73BA7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C78427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320EA7" w14:paraId="367823C7" w14:textId="77777777" w:rsidTr="00320EA7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AF7" w14:textId="63B959E8" w:rsidR="00320EA7" w:rsidRPr="003E5CC1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BD5DC" w14:textId="77777777" w:rsidR="00320EA7" w:rsidRDefault="00320EA7" w:rsidP="00320EA7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20EA7" w14:paraId="3548E8DB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E61" w14:textId="58BAF55E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8A4D8" w14:textId="77777777" w:rsidR="00320EA7" w:rsidRDefault="00320EA7" w:rsidP="00320EA7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20EA7" w14:paraId="41E74E6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319" w14:textId="1763FA0E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FE23F" w14:textId="77777777" w:rsidR="00320EA7" w:rsidRDefault="00320EA7" w:rsidP="00320EA7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20EA7" w14:paraId="4CDC26C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BC8" w14:textId="717CBBEE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EB17F" w14:textId="77777777" w:rsidR="00320EA7" w:rsidRDefault="00320EA7" w:rsidP="00320EA7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20EA7" w14:paraId="63BD5061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AC97" w14:textId="5942994A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EEB15" w14:textId="77777777" w:rsidR="00320EA7" w:rsidRDefault="00320EA7" w:rsidP="00320EA7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9C0406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20EA7" w14:paraId="6AFD418F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B4B" w14:textId="4F48519E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6454C" w14:textId="3E920C8A" w:rsidR="00320EA7" w:rsidRDefault="00320EA7" w:rsidP="00320EA7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Zdarma</w:t>
            </w:r>
          </w:p>
        </w:tc>
      </w:tr>
      <w:tr w:rsidR="00320EA7" w14:paraId="27F278B7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C8F9B2" w14:textId="77777777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FE720" w14:textId="1E382271" w:rsidR="00320EA7" w:rsidRDefault="00320EA7" w:rsidP="00320EA7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320EA7" w14:paraId="2F5CB5A6" w14:textId="77777777" w:rsidTr="00254DC3">
        <w:trPr>
          <w:cantSplit/>
          <w:jc w:val="center"/>
        </w:trPr>
        <w:tc>
          <w:tcPr>
            <w:tcW w:w="7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0DBFE7" w14:textId="77777777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7B5F7" w14:textId="6A3F2D92" w:rsidR="00320EA7" w:rsidRDefault="00320EA7" w:rsidP="00320EA7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12B170E2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3C443DD5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  <w:r w:rsidRPr="007742E9">
        <w:rPr>
          <w:rFonts w:ascii="Calibri" w:hAnsi="Calibri" w:cs="Calibri"/>
          <w:sz w:val="22"/>
          <w:szCs w:val="22"/>
        </w:rPr>
        <w:t xml:space="preserve">*) Cena za poskytnutí modulů byla uhrazena na základě dříve uzavřené </w:t>
      </w:r>
      <w:r>
        <w:rPr>
          <w:rFonts w:ascii="Calibri" w:hAnsi="Calibri" w:cs="Calibri"/>
          <w:sz w:val="22"/>
          <w:szCs w:val="22"/>
        </w:rPr>
        <w:t>S</w:t>
      </w:r>
      <w:r w:rsidRPr="007742E9">
        <w:rPr>
          <w:rFonts w:ascii="Calibri" w:hAnsi="Calibri" w:cs="Calibri"/>
          <w:sz w:val="22"/>
          <w:szCs w:val="22"/>
        </w:rPr>
        <w:t>mlouvy.</w:t>
      </w:r>
    </w:p>
    <w:p w14:paraId="2104E2E8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37CC1DD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42F9EA53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3819F8B" w14:textId="77777777" w:rsidR="007E27BF" w:rsidRDefault="007E27BF" w:rsidP="007E27BF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2ED2795B" w14:textId="77777777" w:rsidR="007E27BF" w:rsidRDefault="007E27BF" w:rsidP="007E27BF">
      <w:pPr>
        <w:rPr>
          <w:rFonts w:ascii="Calibri" w:hAnsi="Calibri"/>
          <w:sz w:val="22"/>
          <w:szCs w:val="22"/>
        </w:rPr>
      </w:pPr>
      <w:bookmarkStart w:id="12" w:name="_Hlk501466096"/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7E27BF" w14:paraId="629C00C2" w14:textId="77777777" w:rsidTr="00254DC3">
        <w:trPr>
          <w:cantSplit/>
          <w:trHeight w:val="846"/>
          <w:jc w:val="center"/>
        </w:trPr>
        <w:tc>
          <w:tcPr>
            <w:tcW w:w="7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B86541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3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4B5449B3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B9C27F9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B67464" w14:textId="77777777" w:rsidR="007E27BF" w:rsidRDefault="007E27BF" w:rsidP="00254DC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7E27BF" w14:paraId="76574848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609EA" w14:textId="1D947405" w:rsidR="007E27BF" w:rsidRDefault="00C41F15" w:rsidP="00254DC3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7E27BF">
              <w:rPr>
                <w:rFonts w:ascii="Calibri" w:hAnsi="Calibri"/>
                <w:sz w:val="22"/>
                <w:szCs w:val="22"/>
              </w:rPr>
              <w:t>nstalace nových modulů, konfigurace práv a přístupů pro uživatele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471E03" w14:textId="7D7D8F4A" w:rsidR="007E27BF" w:rsidRDefault="00320EA7" w:rsidP="00254DC3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320EA7">
              <w:rPr>
                <w:rFonts w:ascii="Calibri" w:hAnsi="Calibri"/>
                <w:sz w:val="22"/>
                <w:szCs w:val="22"/>
              </w:rPr>
              <w:t>07.11.2025</w:t>
            </w:r>
          </w:p>
        </w:tc>
      </w:tr>
      <w:tr w:rsidR="007E27BF" w14:paraId="13CD53E9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D7CE147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B22A9" w14:textId="75A8C12E" w:rsidR="007E27BF" w:rsidRDefault="00320EA7" w:rsidP="00254DC3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320EA7">
              <w:rPr>
                <w:rFonts w:ascii="Calibri" w:hAnsi="Calibri"/>
                <w:b/>
                <w:sz w:val="22"/>
                <w:szCs w:val="22"/>
              </w:rPr>
              <w:t>1 125,00</w:t>
            </w:r>
          </w:p>
        </w:tc>
      </w:tr>
      <w:tr w:rsidR="007E27BF" w14:paraId="3E1924E1" w14:textId="77777777" w:rsidTr="00254DC3">
        <w:trPr>
          <w:cantSplit/>
          <w:jc w:val="center"/>
        </w:trPr>
        <w:tc>
          <w:tcPr>
            <w:tcW w:w="73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718D30F" w14:textId="77777777" w:rsidR="007E27BF" w:rsidRDefault="007E27BF" w:rsidP="00254DC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5AFE2" w14:textId="62B6BD52" w:rsidR="007E27BF" w:rsidRDefault="00320EA7" w:rsidP="00254DC3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1 361,25</w:t>
            </w:r>
          </w:p>
        </w:tc>
      </w:tr>
      <w:bookmarkEnd w:id="12"/>
      <w:bookmarkEnd w:id="13"/>
    </w:tbl>
    <w:p w14:paraId="65A892EB" w14:textId="77777777" w:rsidR="007E27BF" w:rsidRDefault="007E27BF" w:rsidP="007E27BF">
      <w:pPr>
        <w:rPr>
          <w:rFonts w:ascii="Calibri" w:hAnsi="Calibri"/>
          <w:sz w:val="22"/>
          <w:szCs w:val="22"/>
        </w:rPr>
      </w:pPr>
    </w:p>
    <w:p w14:paraId="0F1930A5" w14:textId="77777777" w:rsidR="007E27BF" w:rsidRPr="005A346C" w:rsidRDefault="007E27BF" w:rsidP="007E27BF">
      <w:pPr>
        <w:rPr>
          <w:rFonts w:ascii="Calibri" w:hAnsi="Calibri"/>
          <w:sz w:val="22"/>
          <w:szCs w:val="22"/>
        </w:rPr>
      </w:pPr>
      <w:r w:rsidRPr="005A346C">
        <w:rPr>
          <w:rFonts w:ascii="Calibri" w:hAnsi="Calibri"/>
          <w:sz w:val="22"/>
          <w:szCs w:val="22"/>
        </w:rPr>
        <w:t>Implementace byla Zhotovitelem provedena na základě Pracovního listu potvrzeného Objednatelem.</w:t>
      </w:r>
    </w:p>
    <w:p w14:paraId="6C30938E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>
        <w:rPr>
          <w:rFonts w:ascii="Calibri" w:hAnsi="Calibri" w:cs="Calibri"/>
          <w:b/>
          <w:bCs/>
          <w:sz w:val="24"/>
          <w:szCs w:val="24"/>
        </w:rPr>
        <w:lastRenderedPageBreak/>
        <w:t>Příloha č. 2</w:t>
      </w:r>
    </w:p>
    <w:p w14:paraId="1E999C35" w14:textId="135AA7BC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Rozsah poskytování provozní podpory </w:t>
      </w:r>
      <w:r w:rsidR="00C70CB2">
        <w:rPr>
          <w:rFonts w:ascii="Calibri" w:hAnsi="Calibri" w:cs="Calibri"/>
          <w:b/>
          <w:bCs/>
          <w:sz w:val="22"/>
          <w:szCs w:val="22"/>
        </w:rPr>
        <w:t>Helios Fenix</w:t>
      </w:r>
    </w:p>
    <w:p w14:paraId="060A6D35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0C3676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603615" w14:paraId="4E8D6D34" w14:textId="77777777" w:rsidTr="00AA3A9F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922D26" w14:textId="45308199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8C3A0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</w:t>
            </w:r>
            <w:r w:rsidR="00C70CB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6DAF44E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5A175692" w14:textId="0384FEB5" w:rsidR="001F3750" w:rsidRPr="007E27BF" w:rsidRDefault="00603615" w:rsidP="007E27B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4C611533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43773086" w14:textId="77777777" w:rsidR="00603615" w:rsidRDefault="00603615" w:rsidP="00AA3A9F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320EA7" w14:paraId="410AE09A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CA4" w14:textId="6F9791C6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006DE" w14:textId="24C03E76" w:rsidR="00320EA7" w:rsidRDefault="00320EA7" w:rsidP="00320E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463F0" w14:textId="7E28ED23" w:rsidR="00320EA7" w:rsidRDefault="00320EA7" w:rsidP="00320EA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3 036</w:t>
            </w:r>
          </w:p>
        </w:tc>
      </w:tr>
      <w:tr w:rsidR="00320EA7" w14:paraId="3E5CAEA5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5BDF" w14:textId="031E415E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C5162" w14:textId="3ABE6B1F" w:rsidR="00320EA7" w:rsidRDefault="00320EA7" w:rsidP="00320E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AC822" w14:textId="3620520A" w:rsidR="00320EA7" w:rsidRDefault="00320EA7" w:rsidP="00320EA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  <w:tr w:rsidR="00320EA7" w14:paraId="541D9370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82C" w14:textId="10F828F2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5B67F" w14:textId="1B478131" w:rsidR="00320EA7" w:rsidRDefault="00320EA7" w:rsidP="00320E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370DE9" w14:textId="2133EDE6" w:rsidR="00320EA7" w:rsidRDefault="00320EA7" w:rsidP="00320EA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320EA7" w14:paraId="4D7B240C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9D4" w14:textId="603A53C4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BBD132" w14:textId="38AC5D6C" w:rsidR="00320EA7" w:rsidRDefault="00320EA7" w:rsidP="00320E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55A70" w14:textId="4788BC32" w:rsidR="00320EA7" w:rsidRDefault="00320EA7" w:rsidP="00320EA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320EA7" w14:paraId="3CE6522C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64" w14:textId="63A89A56" w:rsidR="00320EA7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53259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4F69D" w14:textId="5635BCB8" w:rsidR="00320EA7" w:rsidRDefault="00320EA7" w:rsidP="00320E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5A70C" w14:textId="6695B2C3" w:rsidR="00320EA7" w:rsidRDefault="00320EA7" w:rsidP="00320EA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320EA7" w14:paraId="2CDFF7D6" w14:textId="77777777" w:rsidTr="00AA3A9F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086B" w14:textId="03D25092" w:rsidR="00320EA7" w:rsidRPr="00A53259" w:rsidRDefault="00320EA7" w:rsidP="00320EA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BCD68" w14:textId="3669B021" w:rsidR="00320EA7" w:rsidRDefault="00320EA7" w:rsidP="00320E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3F522" w14:textId="172F4C81" w:rsidR="00320EA7" w:rsidRDefault="00320EA7" w:rsidP="00320EA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</w:tbl>
    <w:p w14:paraId="6AEB4184" w14:textId="77777777" w:rsidR="00603615" w:rsidRDefault="00603615" w:rsidP="00603615">
      <w:pPr>
        <w:rPr>
          <w:rFonts w:ascii="Calibri" w:hAnsi="Calibri" w:cs="Calibri"/>
          <w:sz w:val="22"/>
          <w:szCs w:val="22"/>
        </w:rPr>
      </w:pPr>
    </w:p>
    <w:p w14:paraId="5E3D557E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p w14:paraId="7205BC61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6118CDDF" w14:textId="77777777" w:rsidR="00603615" w:rsidRDefault="00603615" w:rsidP="007372EE">
      <w:pPr>
        <w:rPr>
          <w:rFonts w:ascii="Calibri" w:hAnsi="Calibri" w:cs="Calibri"/>
          <w:sz w:val="22"/>
          <w:szCs w:val="22"/>
        </w:rPr>
      </w:pPr>
    </w:p>
    <w:p w14:paraId="0F9ECEF0" w14:textId="77777777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7372EE" w14:paraId="3ECFD3C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75886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FDDE1B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B3EAF17" w14:textId="77777777" w:rsidR="007372EE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7372EE" w14:paraId="4F8208C1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67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D5C1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průběžně</w:t>
            </w:r>
          </w:p>
        </w:tc>
      </w:tr>
      <w:tr w:rsidR="007372EE" w14:paraId="6C205CA6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46E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485" w14:textId="77777777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nejméně 2x ročně</w:t>
            </w:r>
          </w:p>
        </w:tc>
      </w:tr>
      <w:tr w:rsidR="007372EE" w14:paraId="1A4897D5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3E32" w14:textId="77777777" w:rsidR="007372EE" w:rsidRPr="00320EA7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20EA7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E19B" w14:textId="135E33F0" w:rsidR="007372EE" w:rsidRDefault="00320EA7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0EA7">
              <w:rPr>
                <w:rFonts w:ascii="Calibri" w:hAnsi="Calibri" w:cs="Calibri"/>
                <w:sz w:val="22"/>
                <w:szCs w:val="22"/>
              </w:rPr>
              <w:t>3</w:t>
            </w:r>
            <w:r w:rsidR="007372EE" w:rsidRPr="00320EA7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  <w:r w:rsidRPr="00320EA7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7372EE" w14:paraId="0FB7CE9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7369" w14:textId="77777777" w:rsidR="007372EE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7A5A" w14:textId="73317E25" w:rsidR="007372EE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 w:rsidR="00CC152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1. do 31.12.</w:t>
            </w:r>
          </w:p>
        </w:tc>
      </w:tr>
    </w:tbl>
    <w:p w14:paraId="197D9FD2" w14:textId="77777777" w:rsidR="007372EE" w:rsidRDefault="007372EE" w:rsidP="007372EE">
      <w:pPr>
        <w:jc w:val="both"/>
        <w:rPr>
          <w:rFonts w:ascii="Calibri" w:hAnsi="Calibri" w:cs="Calibri"/>
          <w:sz w:val="22"/>
          <w:szCs w:val="22"/>
        </w:rPr>
      </w:pPr>
    </w:p>
    <w:p w14:paraId="036905C6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F0F1F2B" w14:textId="77777777" w:rsidR="00603615" w:rsidRDefault="00603615" w:rsidP="007372EE">
      <w:pPr>
        <w:jc w:val="both"/>
        <w:rPr>
          <w:rFonts w:ascii="Calibri" w:hAnsi="Calibri" w:cs="Calibri"/>
          <w:sz w:val="22"/>
          <w:szCs w:val="22"/>
        </w:rPr>
      </w:pPr>
    </w:p>
    <w:p w14:paraId="66187514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5268CCBF" w14:textId="77777777" w:rsidR="007E27BF" w:rsidRDefault="007E27BF" w:rsidP="007372EE">
      <w:pPr>
        <w:jc w:val="both"/>
        <w:rPr>
          <w:rFonts w:ascii="Calibri" w:hAnsi="Calibri" w:cs="Calibri"/>
          <w:sz w:val="22"/>
          <w:szCs w:val="22"/>
        </w:rPr>
      </w:pPr>
    </w:p>
    <w:p w14:paraId="33ACF2B1" w14:textId="14690974" w:rsidR="00842C5A" w:rsidRDefault="00842C5A" w:rsidP="00842C5A">
      <w:pPr>
        <w:jc w:val="center"/>
        <w:rPr>
          <w:rFonts w:ascii="Calibri" w:hAnsi="Calibri" w:cs="Calibri"/>
          <w:b/>
          <w:sz w:val="22"/>
          <w:szCs w:val="22"/>
        </w:rPr>
      </w:pPr>
      <w:bookmarkStart w:id="14" w:name="_Hlk77951251"/>
      <w:bookmarkStart w:id="15" w:name="_Hlk85739934"/>
      <w:r>
        <w:rPr>
          <w:rFonts w:ascii="Calibri" w:hAnsi="Calibri" w:cs="Calibri"/>
          <w:b/>
          <w:sz w:val="22"/>
          <w:szCs w:val="22"/>
        </w:rPr>
        <w:t xml:space="preserve">Přístup do vzdělávacího </w:t>
      </w:r>
      <w:r w:rsidRPr="005A6562">
        <w:rPr>
          <w:rFonts w:ascii="Calibri" w:hAnsi="Calibri" w:cs="Calibri"/>
          <w:b/>
          <w:sz w:val="22"/>
          <w:szCs w:val="22"/>
        </w:rPr>
        <w:t>portálu</w:t>
      </w:r>
      <w:r w:rsidR="005A6562" w:rsidRPr="005A6562">
        <w:rPr>
          <w:rFonts w:ascii="Calibri" w:hAnsi="Calibri" w:cs="Calibri"/>
          <w:b/>
          <w:sz w:val="22"/>
          <w:szCs w:val="22"/>
        </w:rPr>
        <w:t xml:space="preserve"> </w:t>
      </w:r>
      <w:r w:rsidR="005A6562" w:rsidRPr="005A6562">
        <w:rPr>
          <w:rFonts w:ascii="Calibri" w:hAnsi="Calibri"/>
          <w:b/>
          <w:color w:val="000000"/>
          <w:sz w:val="22"/>
          <w:szCs w:val="22"/>
        </w:rPr>
        <w:t>Helios Learning</w:t>
      </w:r>
    </w:p>
    <w:p w14:paraId="0CE7463F" w14:textId="77777777" w:rsidR="00842C5A" w:rsidRDefault="00842C5A" w:rsidP="00842C5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842C5A" w14:paraId="15D092E7" w14:textId="77777777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F7E9F7A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7B8D4D3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68C983C2" w14:textId="77777777" w:rsidR="00842C5A" w:rsidRDefault="00842C5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842C5A" w14:paraId="5F9B3E6E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07132" w14:textId="77777777" w:rsidR="00842C5A" w:rsidRDefault="00842C5A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37DBC" w14:textId="77777777" w:rsidR="00842C5A" w:rsidRDefault="00842C5A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42C5A" w14:paraId="011F1B7D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1B6F772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FC96C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842C5A" w14:paraId="6ACC79C4" w14:textId="77777777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16E496D" w14:textId="77777777" w:rsidR="00842C5A" w:rsidRDefault="00842C5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3AB39" w14:textId="77777777" w:rsidR="00842C5A" w:rsidRDefault="00842C5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41684469" w14:textId="77777777" w:rsidR="00842C5A" w:rsidRDefault="00842C5A" w:rsidP="00842C5A">
      <w:pPr>
        <w:rPr>
          <w:rFonts w:ascii="Calibri" w:hAnsi="Calibri" w:cs="Calibri"/>
          <w:sz w:val="22"/>
          <w:szCs w:val="22"/>
        </w:rPr>
      </w:pPr>
    </w:p>
    <w:p w14:paraId="53FEC518" w14:textId="77777777" w:rsidR="00A0194B" w:rsidRDefault="00D034E2" w:rsidP="00A0194B">
      <w:pPr>
        <w:jc w:val="center"/>
        <w:rPr>
          <w:rFonts w:ascii="Calibri" w:hAnsi="Calibri" w:cs="Calibri"/>
          <w:b/>
          <w:sz w:val="22"/>
          <w:szCs w:val="22"/>
        </w:rPr>
      </w:pPr>
      <w:bookmarkStart w:id="16" w:name="_Hlk91793992"/>
      <w:bookmarkEnd w:id="14"/>
      <w:bookmarkEnd w:id="15"/>
      <w:r>
        <w:rPr>
          <w:rFonts w:ascii="Calibri" w:hAnsi="Calibri" w:cs="Calibri"/>
          <w:b/>
          <w:sz w:val="22"/>
          <w:szCs w:val="22"/>
        </w:rPr>
        <w:br w:type="page"/>
      </w:r>
      <w:bookmarkEnd w:id="16"/>
      <w:r w:rsidR="00A0194B">
        <w:rPr>
          <w:rFonts w:ascii="Calibri" w:hAnsi="Calibri" w:cs="Calibri"/>
          <w:b/>
          <w:sz w:val="22"/>
          <w:szCs w:val="22"/>
        </w:rPr>
        <w:lastRenderedPageBreak/>
        <w:t>Stanovení ceny za dodávku provozní podpory</w:t>
      </w:r>
    </w:p>
    <w:p w14:paraId="6FDC014F" w14:textId="5067B234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 </w:t>
      </w:r>
      <w:r w:rsidR="00320EA7">
        <w:rPr>
          <w:rFonts w:ascii="Calibri" w:hAnsi="Calibri" w:cs="Calibri"/>
          <w:b/>
          <w:sz w:val="22"/>
          <w:szCs w:val="22"/>
        </w:rPr>
        <w:t>07.11.</w:t>
      </w:r>
      <w:r>
        <w:rPr>
          <w:rFonts w:ascii="Calibri" w:hAnsi="Calibri" w:cs="Calibri"/>
          <w:b/>
          <w:sz w:val="22"/>
          <w:szCs w:val="22"/>
        </w:rPr>
        <w:t>202</w:t>
      </w:r>
      <w:r w:rsidR="007E27BF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>* do 31.12.202</w:t>
      </w:r>
      <w:r w:rsidR="007E27BF">
        <w:rPr>
          <w:rFonts w:ascii="Calibri" w:hAnsi="Calibri" w:cs="Calibri"/>
          <w:b/>
          <w:sz w:val="22"/>
          <w:szCs w:val="22"/>
        </w:rPr>
        <w:t>5</w:t>
      </w:r>
    </w:p>
    <w:p w14:paraId="662B1A8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52E88260" w14:textId="77777777" w:rsidTr="00785516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A4826F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82C9F50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4EBF557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D33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00C94" w14:textId="5A00B6BF" w:rsidR="00A0194B" w:rsidRPr="009C0406" w:rsidRDefault="00320EA7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20EA7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</w:tr>
      <w:tr w:rsidR="00A0194B" w14:paraId="42A6D53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C8FC8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B9A2E" w14:textId="58B854FD" w:rsidR="00A0194B" w:rsidRPr="009C0406" w:rsidRDefault="00320EA7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20EA7">
              <w:rPr>
                <w:rFonts w:ascii="Calibri" w:hAnsi="Calibri" w:cs="Calibri"/>
                <w:b/>
                <w:sz w:val="22"/>
                <w:szCs w:val="22"/>
              </w:rPr>
              <w:t>225,00</w:t>
            </w:r>
          </w:p>
        </w:tc>
      </w:tr>
      <w:tr w:rsidR="00A0194B" w14:paraId="4A590982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4D83A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0891D" w14:textId="185D6C96" w:rsidR="00A0194B" w:rsidRPr="009C0406" w:rsidRDefault="00320EA7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272,25</w:t>
            </w:r>
          </w:p>
        </w:tc>
      </w:tr>
    </w:tbl>
    <w:p w14:paraId="54CE9040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p w14:paraId="1380C0CB" w14:textId="0EA1C5AC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*Datum od je datum ukončení implementace uvedené na Pracovním listu potvrzeného </w:t>
      </w:r>
      <w:r w:rsidR="00B310A0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em.</w:t>
      </w:r>
    </w:p>
    <w:p w14:paraId="4D70E18B" w14:textId="74E01B76" w:rsidR="00A0194B" w:rsidRDefault="00A0194B" w:rsidP="00A0194B">
      <w:pPr>
        <w:jc w:val="both"/>
        <w:rPr>
          <w:rFonts w:ascii="Calibri" w:hAnsi="Calibri" w:cs="Calibri"/>
          <w:sz w:val="22"/>
          <w:szCs w:val="22"/>
        </w:rPr>
      </w:pPr>
      <w:r w:rsidRPr="00115DEE">
        <w:rPr>
          <w:rFonts w:ascii="Calibri" w:hAnsi="Calibri" w:cs="Calibri"/>
          <w:sz w:val="22"/>
          <w:szCs w:val="22"/>
        </w:rPr>
        <w:t xml:space="preserve">Bude fakturováno po uzavření tohoto </w:t>
      </w:r>
      <w:r w:rsidR="00B310A0">
        <w:rPr>
          <w:rFonts w:ascii="Calibri" w:hAnsi="Calibri" w:cs="Calibri"/>
          <w:sz w:val="22"/>
          <w:szCs w:val="22"/>
        </w:rPr>
        <w:t>Dodat</w:t>
      </w:r>
      <w:r w:rsidRPr="00115DEE">
        <w:rPr>
          <w:rFonts w:ascii="Calibri" w:hAnsi="Calibri" w:cs="Calibri"/>
          <w:sz w:val="22"/>
          <w:szCs w:val="22"/>
        </w:rPr>
        <w:t>ku.</w:t>
      </w:r>
    </w:p>
    <w:p w14:paraId="7E897B5E" w14:textId="77777777" w:rsidR="00A0194B" w:rsidRDefault="00A0194B" w:rsidP="00A0194B">
      <w:pPr>
        <w:rPr>
          <w:rFonts w:ascii="Calibri" w:hAnsi="Calibri" w:cs="Calibri"/>
          <w:b/>
          <w:bCs/>
          <w:sz w:val="22"/>
          <w:szCs w:val="22"/>
        </w:rPr>
      </w:pPr>
    </w:p>
    <w:p w14:paraId="7B4EB83C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15FED601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C648FBF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68EB72BE" w14:textId="77777777" w:rsidR="00A0194B" w:rsidRDefault="00A0194B" w:rsidP="00A0194B">
      <w:pPr>
        <w:rPr>
          <w:rFonts w:ascii="Calibri" w:hAnsi="Calibri" w:cs="Calibri"/>
          <w:sz w:val="22"/>
          <w:szCs w:val="22"/>
        </w:rPr>
      </w:pPr>
    </w:p>
    <w:p w14:paraId="2B9DD3A4" w14:textId="77777777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ceny za provozní podpory</w:t>
      </w:r>
    </w:p>
    <w:p w14:paraId="60CD14A4" w14:textId="31DB03AB" w:rsidR="00A0194B" w:rsidRDefault="00A0194B" w:rsidP="00A019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 01.01.202</w:t>
      </w:r>
      <w:r w:rsidR="007E27BF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a následující roky</w:t>
      </w:r>
    </w:p>
    <w:p w14:paraId="369DBE28" w14:textId="77777777" w:rsidR="00A0194B" w:rsidRDefault="00A0194B" w:rsidP="00A0194B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A0194B" w14:paraId="09BB8D2A" w14:textId="77777777" w:rsidTr="00785516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94D18E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4382A4C" w14:textId="77777777" w:rsidR="00A0194B" w:rsidRDefault="00A0194B" w:rsidP="00785516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A0194B" w14:paraId="2F88951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38C7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11463729" w14:textId="7C9B413C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="00320EA7" w:rsidRPr="00320EA7">
              <w:rPr>
                <w:rFonts w:ascii="Calibri" w:hAnsi="Calibri" w:cs="Calibri"/>
                <w:sz w:val="22"/>
                <w:szCs w:val="22"/>
              </w:rPr>
              <w:t>8112501985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r w:rsidR="00320EA7" w:rsidRPr="00320EA7">
              <w:rPr>
                <w:rFonts w:ascii="Calibri" w:hAnsi="Calibri" w:cs="Calibri"/>
                <w:sz w:val="22"/>
                <w:szCs w:val="22"/>
              </w:rPr>
              <w:t>28.01.2025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EE5F4" w14:textId="456DB998" w:rsidR="00A0194B" w:rsidRPr="00FD0C2D" w:rsidRDefault="00320EA7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13 211,06</w:t>
            </w:r>
          </w:p>
        </w:tc>
      </w:tr>
      <w:tr w:rsidR="00A0194B" w14:paraId="3B815A21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38C0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802D5" w14:textId="2C10DFF5" w:rsidR="00A0194B" w:rsidRPr="00106FCD" w:rsidRDefault="00320EA7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A0194B" w14:paraId="45B16379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7908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Konzultační a poradenská činnost / Předplacené hodiny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F07F6" w14:textId="237BE4D2" w:rsidR="00A0194B" w:rsidRPr="009C0406" w:rsidRDefault="00320EA7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5 250</w:t>
            </w:r>
          </w:p>
        </w:tc>
      </w:tr>
      <w:tr w:rsidR="00A0194B" w14:paraId="62AD728D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395" w14:textId="626223EB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115DEE">
              <w:rPr>
                <w:rFonts w:ascii="Calibri" w:hAnsi="Calibri" w:cs="Calibri"/>
                <w:sz w:val="22"/>
                <w:szCs w:val="22"/>
              </w:rPr>
              <w:t>Přístup do vzdělávacího portálu</w:t>
            </w:r>
            <w:r w:rsidR="005A65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6562" w:rsidRPr="002043BD">
              <w:rPr>
                <w:rFonts w:ascii="Calibri" w:hAnsi="Calibri"/>
                <w:color w:val="000000"/>
                <w:sz w:val="22"/>
                <w:szCs w:val="22"/>
              </w:rPr>
              <w:t>Helios Learning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030D1" w14:textId="3A288A38" w:rsidR="00A0194B" w:rsidRPr="009C0406" w:rsidRDefault="007E27BF" w:rsidP="00785516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0194B" w14:paraId="61DA16E8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108701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80DE7" w14:textId="7B61B95C" w:rsidR="00A0194B" w:rsidRPr="009C0406" w:rsidRDefault="00200F74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19 961,06</w:t>
            </w:r>
          </w:p>
        </w:tc>
      </w:tr>
      <w:tr w:rsidR="00A0194B" w14:paraId="0B95A970" w14:textId="77777777" w:rsidTr="00785516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ADA0C5" w14:textId="77777777" w:rsidR="00A0194B" w:rsidRDefault="00A0194B" w:rsidP="00785516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D5AEA" w14:textId="6629259B" w:rsidR="00A0194B" w:rsidRPr="009C0406" w:rsidRDefault="00200F74" w:rsidP="00785516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24 152,88</w:t>
            </w:r>
          </w:p>
        </w:tc>
      </w:tr>
    </w:tbl>
    <w:p w14:paraId="0791ECC8" w14:textId="77777777" w:rsidR="00A0194B" w:rsidRDefault="00A0194B" w:rsidP="00A0194B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45664587" w14:textId="043565E3" w:rsidR="00607EFA" w:rsidRDefault="007372EE" w:rsidP="00A0194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br w:type="page"/>
      </w:r>
      <w:r w:rsidR="00607EFA">
        <w:rPr>
          <w:rFonts w:ascii="Calibri" w:hAnsi="Calibri" w:cs="Calibri"/>
          <w:b/>
          <w:bCs/>
          <w:sz w:val="24"/>
          <w:szCs w:val="24"/>
        </w:rPr>
        <w:lastRenderedPageBreak/>
        <w:t>Příloha č. 3</w:t>
      </w:r>
    </w:p>
    <w:p w14:paraId="7F862714" w14:textId="285BF69F" w:rsidR="008A4236" w:rsidRDefault="00CC6110" w:rsidP="008A4236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7" w:name="_Hlk91791655"/>
      <w:r>
        <w:rPr>
          <w:rFonts w:ascii="Calibri" w:hAnsi="Calibri" w:cs="Calibri"/>
          <w:b/>
          <w:bCs/>
          <w:sz w:val="22"/>
          <w:szCs w:val="22"/>
        </w:rPr>
        <w:t>Ceník</w:t>
      </w:r>
      <w:r w:rsidR="00940DE4">
        <w:rPr>
          <w:rFonts w:ascii="Calibri" w:hAnsi="Calibri" w:cs="Calibri"/>
          <w:b/>
          <w:bCs/>
          <w:sz w:val="22"/>
          <w:szCs w:val="22"/>
        </w:rPr>
        <w:t xml:space="preserve"> služeb</w:t>
      </w:r>
    </w:p>
    <w:p w14:paraId="58961EB4" w14:textId="77777777" w:rsidR="008A4236" w:rsidRDefault="008A4236" w:rsidP="008A4236">
      <w:pPr>
        <w:jc w:val="center"/>
        <w:rPr>
          <w:rFonts w:ascii="Calibri" w:hAnsi="Calibri" w:cs="Calibri"/>
          <w:sz w:val="22"/>
          <w:szCs w:val="22"/>
        </w:rPr>
      </w:pPr>
    </w:p>
    <w:p w14:paraId="7D2C6B27" w14:textId="77777777" w:rsidR="0033034C" w:rsidRDefault="0033034C" w:rsidP="0033034C">
      <w:pPr>
        <w:jc w:val="center"/>
        <w:rPr>
          <w:rFonts w:ascii="Calibri" w:hAnsi="Calibri"/>
          <w:sz w:val="22"/>
          <w:szCs w:val="22"/>
        </w:rPr>
      </w:pPr>
      <w:bookmarkStart w:id="18" w:name="_Hlk91793461"/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33034C" w14:paraId="3A96D587" w14:textId="77777777" w:rsidTr="004827BC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C17B0A1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3DFD4E6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F74F2C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16A5401A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C98D540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6E39CDBE" w14:textId="77777777" w:rsidR="0033034C" w:rsidRDefault="0033034C" w:rsidP="004827B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33034C" w14:paraId="016AB38A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E46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B224A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91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32FBA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  <w:tr w:rsidR="0033034C" w14:paraId="13B9A67B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54C0" w14:textId="77777777" w:rsidR="0033034C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E3C9D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49F2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9ACD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2 117,50</w:t>
            </w:r>
          </w:p>
        </w:tc>
      </w:tr>
      <w:tr w:rsidR="0033034C" w14:paraId="6B8397D5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A64" w14:textId="77777777" w:rsidR="0033034C" w:rsidRPr="00BA61BA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25085" w14:textId="77777777" w:rsidR="0033034C" w:rsidRPr="001C3C56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87B" w14:textId="77777777" w:rsidR="0033034C" w:rsidRPr="00BA61BA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A54C9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1 028,</w:t>
            </w: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50</w:t>
            </w:r>
          </w:p>
        </w:tc>
      </w:tr>
      <w:tr w:rsidR="0033034C" w14:paraId="05B6D368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70A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8EA65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4A3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572EE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21,78</w:t>
            </w:r>
          </w:p>
        </w:tc>
      </w:tr>
      <w:tr w:rsidR="0033034C" w14:paraId="7CA54AE0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012" w14:textId="77777777" w:rsidR="0033034C" w:rsidRPr="002B30E1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90196" w14:textId="77777777" w:rsidR="0033034C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250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 xml:space="preserve">1 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FD118" w14:textId="77777777" w:rsidR="0033034C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1 270,50</w:t>
            </w:r>
          </w:p>
        </w:tc>
      </w:tr>
      <w:tr w:rsidR="0033034C" w14:paraId="5D763861" w14:textId="77777777" w:rsidTr="004827BC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650" w14:textId="77777777" w:rsidR="0033034C" w:rsidRPr="00CC0FAE" w:rsidRDefault="0033034C" w:rsidP="004827B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FFD79" w14:textId="77777777" w:rsidR="0033034C" w:rsidRPr="00CC0FAE" w:rsidRDefault="0033034C" w:rsidP="004827BC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93F" w14:textId="77777777" w:rsidR="0033034C" w:rsidRPr="002A6D19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</w:t>
            </w:r>
            <w:r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65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15D54" w14:textId="77777777" w:rsidR="0033034C" w:rsidRPr="00CC0FAE" w:rsidRDefault="0033034C" w:rsidP="004827BC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3 206,50</w:t>
            </w:r>
          </w:p>
        </w:tc>
      </w:tr>
    </w:tbl>
    <w:p w14:paraId="1B5DCB6A" w14:textId="77777777" w:rsidR="0033034C" w:rsidRDefault="0033034C" w:rsidP="0033034C">
      <w:pPr>
        <w:rPr>
          <w:rFonts w:ascii="Calibri" w:hAnsi="Calibri"/>
          <w:sz w:val="22"/>
          <w:szCs w:val="22"/>
        </w:rPr>
      </w:pPr>
    </w:p>
    <w:p w14:paraId="387BFA30" w14:textId="5F969E2F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*)</w:t>
      </w:r>
      <w:r>
        <w:rPr>
          <w:rFonts w:ascii="Calibri" w:hAnsi="Calibri" w:cs="Calibri"/>
          <w:sz w:val="22"/>
          <w:szCs w:val="22"/>
        </w:rPr>
        <w:tab/>
        <w:t xml:space="preserve">Zvýhodněná cena v případě uzavření </w:t>
      </w:r>
      <w:r w:rsidR="00B310A0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 platí pouze na rozsah předplacených hodin</w:t>
      </w:r>
    </w:p>
    <w:p w14:paraId="0739E36D" w14:textId="77777777" w:rsidR="0078565B" w:rsidRDefault="0078565B" w:rsidP="0078565B">
      <w:pPr>
        <w:ind w:left="426" w:hanging="426"/>
        <w:rPr>
          <w:rFonts w:ascii="Calibri" w:hAnsi="Calibri" w:cs="Calibri"/>
          <w:sz w:val="22"/>
          <w:szCs w:val="22"/>
        </w:rPr>
      </w:pPr>
      <w:bookmarkStart w:id="19" w:name="_Hlk104103489"/>
      <w:r>
        <w:rPr>
          <w:rFonts w:ascii="Calibri" w:hAnsi="Calibri" w:cs="Calibri"/>
          <w:sz w:val="22"/>
          <w:szCs w:val="22"/>
        </w:rPr>
        <w:t>**)</w:t>
      </w:r>
      <w:r>
        <w:rPr>
          <w:rFonts w:ascii="Calibri" w:hAnsi="Calibri" w:cs="Calibri"/>
          <w:sz w:val="22"/>
          <w:szCs w:val="22"/>
        </w:rPr>
        <w:tab/>
        <w:t xml:space="preserve">Přípravu na konzultaci je možno čerpat z předplacených hodin </w:t>
      </w:r>
      <w:r>
        <w:rPr>
          <w:rFonts w:ascii="Calibri" w:hAnsi="Calibri" w:cs="Calibri"/>
          <w:spacing w:val="-6"/>
          <w:sz w:val="22"/>
          <w:szCs w:val="22"/>
        </w:rPr>
        <w:t xml:space="preserve">Konzultační a poradenské činnosti </w:t>
      </w:r>
      <w:r>
        <w:rPr>
          <w:rFonts w:ascii="Calibri" w:hAnsi="Calibri" w:cs="Calibri"/>
          <w:sz w:val="22"/>
          <w:szCs w:val="22"/>
        </w:rPr>
        <w:t>v rozsahu 0,5 hodiny</w:t>
      </w:r>
    </w:p>
    <w:bookmarkEnd w:id="19"/>
    <w:p w14:paraId="52D673D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08279FA8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7324B69C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627E82EB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2A716224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8A4236" w14:paraId="48C40AD1" w14:textId="77777777" w:rsidTr="007D3A97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5ACEC0B7" w14:textId="77777777" w:rsidR="008A4236" w:rsidRDefault="008A4236" w:rsidP="007D3A9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8A4236" w14:paraId="452DB54E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1B4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mimo pracovní dobu</w:t>
            </w:r>
          </w:p>
          <w:p w14:paraId="5A16DEB2" w14:textId="77777777" w:rsidR="008A4236" w:rsidRDefault="008A4236" w:rsidP="007D3A97">
            <w:pPr>
              <w:pStyle w:val="Tabulka"/>
              <w:ind w:left="156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od 18:00 do 8:00</w:t>
            </w:r>
          </w:p>
          <w:p w14:paraId="3A6A375E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AEFC9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8A4236" w14:paraId="6CEFC9DD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F86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48785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8A4236" w14:paraId="24DA81F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73D" w14:textId="77777777" w:rsidR="008A4236" w:rsidRDefault="008A4236" w:rsidP="007D3A97">
            <w:pPr>
              <w:pStyle w:val="Tabulka"/>
              <w:ind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294F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8A4236" w14:paraId="7CFA9B1B" w14:textId="77777777" w:rsidTr="007D3A97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C61" w14:textId="77777777" w:rsidR="008A4236" w:rsidRDefault="008A4236" w:rsidP="007D3A97">
            <w:pPr>
              <w:pStyle w:val="Tabulka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8B4090A" w14:textId="77777777" w:rsidR="008A4236" w:rsidRDefault="008A4236" w:rsidP="007D3A97">
            <w:pPr>
              <w:pStyle w:val="Tabulka"/>
              <w:ind w:left="156" w:right="84"/>
              <w:rPr>
                <w:rFonts w:ascii="Calibri" w:hAnsi="Calibri" w:cs="Calibri"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BC2BD" w14:textId="77777777" w:rsidR="008A4236" w:rsidRDefault="008A4236" w:rsidP="007D3A97">
            <w:pPr>
              <w:pStyle w:val="Tabulka"/>
              <w:ind w:right="84"/>
              <w:jc w:val="right"/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351D61D5" w14:textId="77777777" w:rsidR="008A4236" w:rsidRDefault="008A4236" w:rsidP="008A4236">
      <w:pPr>
        <w:rPr>
          <w:rFonts w:ascii="Calibri" w:hAnsi="Calibri" w:cs="Calibri"/>
          <w:sz w:val="22"/>
          <w:szCs w:val="22"/>
        </w:rPr>
      </w:pPr>
    </w:p>
    <w:p w14:paraId="5F5C9D05" w14:textId="6841370D" w:rsidR="00326D24" w:rsidRDefault="008A4236" w:rsidP="00B630D9">
      <w:pPr>
        <w:rPr>
          <w:rFonts w:ascii="Calibri" w:hAnsi="Calibri" w:cs="Calibri"/>
          <w:sz w:val="22"/>
          <w:szCs w:val="22"/>
        </w:rPr>
      </w:pPr>
      <w:bookmarkStart w:id="20" w:name="_Hlk91791857"/>
      <w:r>
        <w:rPr>
          <w:rFonts w:ascii="Calibri" w:hAnsi="Calibri" w:cs="Calibri"/>
          <w:sz w:val="22"/>
          <w:szCs w:val="22"/>
        </w:rPr>
        <w:t>Žádný příplatek nezvyšuje základ ceny pro stanovení kteréhokoliv dalšího příplatku</w:t>
      </w:r>
      <w:bookmarkEnd w:id="17"/>
      <w:bookmarkEnd w:id="18"/>
      <w:bookmarkEnd w:id="20"/>
    </w:p>
    <w:sectPr w:rsidR="00326D24" w:rsidSect="00F512D5">
      <w:headerReference w:type="default" r:id="rId12"/>
      <w:footerReference w:type="default" r:id="rId13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E3F0" w14:textId="77777777" w:rsidR="007E40F9" w:rsidRDefault="007E40F9">
      <w:r>
        <w:separator/>
      </w:r>
    </w:p>
  </w:endnote>
  <w:endnote w:type="continuationSeparator" w:id="0">
    <w:p w14:paraId="42C3E624" w14:textId="77777777" w:rsidR="007E40F9" w:rsidRDefault="007E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DA3A" w14:textId="05B2F692" w:rsidR="004D7531" w:rsidRPr="00A67FA2" w:rsidRDefault="00707EC5" w:rsidP="00A45383">
    <w:pPr>
      <w:pStyle w:val="Zpat"/>
      <w:jc w:val="right"/>
    </w:pPr>
    <w:r>
      <w:rPr>
        <w:noProof/>
      </w:rPr>
      <w:drawing>
        <wp:inline distT="0" distB="0" distL="0" distR="0" wp14:anchorId="791B3C97" wp14:editId="401877A6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4D7531" w:rsidRPr="00FA4861" w14:paraId="0C6CF7F3" w14:textId="77777777" w:rsidTr="00344435">
      <w:trPr>
        <w:trHeight w:val="185"/>
      </w:trPr>
      <w:tc>
        <w:tcPr>
          <w:tcW w:w="3832" w:type="dxa"/>
        </w:tcPr>
        <w:p w14:paraId="7B53BE68" w14:textId="75795600" w:rsidR="004D7531" w:rsidRPr="002322A1" w:rsidRDefault="005961CA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2322A1">
            <w:rPr>
              <w:rFonts w:ascii="Calibri" w:hAnsi="Calibri"/>
              <w:sz w:val="16"/>
              <w:szCs w:val="16"/>
            </w:rPr>
            <w:t>Reference: S</w:t>
          </w:r>
          <w:r w:rsidR="009D305C">
            <w:rPr>
              <w:rFonts w:ascii="Calibri" w:hAnsi="Calibri"/>
              <w:sz w:val="16"/>
              <w:szCs w:val="16"/>
            </w:rPr>
            <w:t>2</w:t>
          </w:r>
          <w:r w:rsidRPr="002322A1">
            <w:rPr>
              <w:rFonts w:ascii="Calibri" w:hAnsi="Calibri"/>
              <w:sz w:val="16"/>
              <w:szCs w:val="16"/>
            </w:rPr>
            <w:t>7</w:t>
          </w:r>
          <w:r w:rsidR="009D305C">
            <w:rPr>
              <w:rFonts w:ascii="Calibri" w:hAnsi="Calibri"/>
              <w:sz w:val="16"/>
              <w:szCs w:val="16"/>
            </w:rPr>
            <w:t>6</w:t>
          </w:r>
          <w:r w:rsidRPr="002322A1">
            <w:rPr>
              <w:rFonts w:ascii="Calibri" w:hAnsi="Calibri"/>
              <w:sz w:val="16"/>
              <w:szCs w:val="16"/>
            </w:rPr>
            <w:t>/0</w:t>
          </w:r>
          <w:r w:rsidR="004834E4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56BC85BB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5937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19632AC8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4B70EF15" w14:textId="77777777" w:rsidR="00B22004" w:rsidRPr="004D7531" w:rsidRDefault="00B22004" w:rsidP="004D7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8136" w14:textId="77777777" w:rsidR="007E40F9" w:rsidRDefault="007E40F9">
      <w:r>
        <w:separator/>
      </w:r>
    </w:p>
  </w:footnote>
  <w:footnote w:type="continuationSeparator" w:id="0">
    <w:p w14:paraId="42F97DF1" w14:textId="77777777" w:rsidR="007E40F9" w:rsidRDefault="007E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3FD9" w14:textId="0570B8C8" w:rsidR="004D7531" w:rsidRPr="00B84D10" w:rsidRDefault="00707EC5" w:rsidP="004D753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A09BCC" wp14:editId="7447E6DE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63E13" w14:textId="73CD0B7A" w:rsidR="004D7531" w:rsidRPr="0096532B" w:rsidRDefault="00707EC5" w:rsidP="004D753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59F39" wp14:editId="752050EA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13033547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A3DCE" w14:textId="77777777" w:rsidR="004D7531" w:rsidRPr="00FA4861" w:rsidRDefault="004D7531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6861C81F" w14:textId="40988DC6" w:rsidR="004D7531" w:rsidRPr="00FA4861" w:rsidRDefault="00B310A0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Dodat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>ek ke Smlouvě o užití, implementaci a provozní podpoř</w:t>
                          </w:r>
                          <w:r w:rsidR="00C216EE">
                            <w:rPr>
                              <w:rFonts w:ascii="Calibri" w:hAnsi="Calibri"/>
                              <w:i/>
                            </w:rPr>
                            <w:t>e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 xml:space="preserve"> </w:t>
                          </w:r>
                          <w:r w:rsidR="004D7531"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200F74" w:rsidRPr="00200F74">
                            <w:rPr>
                              <w:rFonts w:ascii="Calibri" w:hAnsi="Calibri"/>
                              <w:i/>
                            </w:rPr>
                            <w:t>F-10-01535</w:t>
                          </w:r>
                          <w:r w:rsidR="00200F74">
                            <w:rPr>
                              <w:rFonts w:ascii="Calibri" w:hAnsi="Calibri"/>
                              <w:i/>
                            </w:rPr>
                            <w:t>-05</w:t>
                          </w:r>
                        </w:p>
                        <w:p w14:paraId="0A4747A0" w14:textId="77777777" w:rsidR="004D7531" w:rsidRDefault="004D7531" w:rsidP="004D75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59F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2F3A3DCE" w14:textId="77777777" w:rsidR="004D7531" w:rsidRPr="00FA4861" w:rsidRDefault="004D7531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6861C81F" w14:textId="40988DC6" w:rsidR="004D7531" w:rsidRPr="00FA4861" w:rsidRDefault="00B310A0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Dodat</w:t>
                    </w:r>
                    <w:r w:rsidR="004D7531">
                      <w:rPr>
                        <w:rFonts w:ascii="Calibri" w:hAnsi="Calibri"/>
                        <w:i/>
                      </w:rPr>
                      <w:t>ek ke Smlouvě o užití, implementaci a provozní podpoř</w:t>
                    </w:r>
                    <w:r w:rsidR="00C216EE">
                      <w:rPr>
                        <w:rFonts w:ascii="Calibri" w:hAnsi="Calibri"/>
                        <w:i/>
                      </w:rPr>
                      <w:t>e</w:t>
                    </w:r>
                    <w:r w:rsidR="004D7531">
                      <w:rPr>
                        <w:rFonts w:ascii="Calibri" w:hAnsi="Calibri"/>
                        <w:i/>
                      </w:rPr>
                      <w:t xml:space="preserve"> </w:t>
                    </w:r>
                    <w:r w:rsidR="004D7531"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200F74" w:rsidRPr="00200F74">
                      <w:rPr>
                        <w:rFonts w:ascii="Calibri" w:hAnsi="Calibri"/>
                        <w:i/>
                      </w:rPr>
                      <w:t>F-10-01535</w:t>
                    </w:r>
                    <w:r w:rsidR="00200F74">
                      <w:rPr>
                        <w:rFonts w:ascii="Calibri" w:hAnsi="Calibri"/>
                        <w:i/>
                      </w:rPr>
                      <w:t>-05</w:t>
                    </w:r>
                  </w:p>
                  <w:p w14:paraId="0A4747A0" w14:textId="77777777" w:rsidR="004D7531" w:rsidRDefault="004D7531" w:rsidP="004D7531"/>
                </w:txbxContent>
              </v:textbox>
            </v:shape>
          </w:pict>
        </mc:Fallback>
      </mc:AlternateContent>
    </w:r>
  </w:p>
  <w:p w14:paraId="38283B5D" w14:textId="77777777" w:rsidR="00B22004" w:rsidRPr="004D7531" w:rsidRDefault="00B22004" w:rsidP="004D75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08F76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CF49C5"/>
    <w:multiLevelType w:val="hybridMultilevel"/>
    <w:tmpl w:val="964C81D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12FF031D"/>
    <w:multiLevelType w:val="multilevel"/>
    <w:tmpl w:val="1DEAEF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506D59"/>
    <w:multiLevelType w:val="multilevel"/>
    <w:tmpl w:val="201A020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403724"/>
    <w:multiLevelType w:val="multilevel"/>
    <w:tmpl w:val="2B78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DBA50D7"/>
    <w:multiLevelType w:val="multilevel"/>
    <w:tmpl w:val="5C386D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5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1A67A6E"/>
    <w:multiLevelType w:val="multilevel"/>
    <w:tmpl w:val="69BA97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6631B1"/>
    <w:multiLevelType w:val="multilevel"/>
    <w:tmpl w:val="32E4D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01039"/>
    <w:multiLevelType w:val="hybridMultilevel"/>
    <w:tmpl w:val="1412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86B05"/>
    <w:multiLevelType w:val="hybridMultilevel"/>
    <w:tmpl w:val="B7D0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B58EE"/>
    <w:multiLevelType w:val="hybridMultilevel"/>
    <w:tmpl w:val="DDE6790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1133">
    <w:abstractNumId w:val="5"/>
  </w:num>
  <w:num w:numId="2" w16cid:durableId="355425964">
    <w:abstractNumId w:val="20"/>
  </w:num>
  <w:num w:numId="3" w16cid:durableId="841240908">
    <w:abstractNumId w:val="18"/>
  </w:num>
  <w:num w:numId="4" w16cid:durableId="411508219">
    <w:abstractNumId w:val="17"/>
  </w:num>
  <w:num w:numId="5" w16cid:durableId="1490750711">
    <w:abstractNumId w:val="15"/>
  </w:num>
  <w:num w:numId="6" w16cid:durableId="526063497">
    <w:abstractNumId w:val="10"/>
  </w:num>
  <w:num w:numId="7" w16cid:durableId="677578683">
    <w:abstractNumId w:val="9"/>
  </w:num>
  <w:num w:numId="8" w16cid:durableId="1078868813">
    <w:abstractNumId w:val="5"/>
    <w:lvlOverride w:ilvl="0">
      <w:startOverride w:val="5"/>
    </w:lvlOverride>
  </w:num>
  <w:num w:numId="9" w16cid:durableId="1191457953">
    <w:abstractNumId w:val="22"/>
  </w:num>
  <w:num w:numId="10" w16cid:durableId="1384937752">
    <w:abstractNumId w:val="5"/>
    <w:lvlOverride w:ilvl="0">
      <w:startOverride w:val="8"/>
    </w:lvlOverride>
  </w:num>
  <w:num w:numId="11" w16cid:durableId="1606112466">
    <w:abstractNumId w:val="5"/>
  </w:num>
  <w:num w:numId="12" w16cid:durableId="1300110707">
    <w:abstractNumId w:val="5"/>
  </w:num>
  <w:num w:numId="13" w16cid:durableId="1756978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775948">
    <w:abstractNumId w:val="12"/>
  </w:num>
  <w:num w:numId="15" w16cid:durableId="1140540211">
    <w:abstractNumId w:val="5"/>
  </w:num>
  <w:num w:numId="16" w16cid:durableId="771781456">
    <w:abstractNumId w:val="11"/>
  </w:num>
  <w:num w:numId="17" w16cid:durableId="657074909">
    <w:abstractNumId w:val="23"/>
  </w:num>
  <w:num w:numId="18" w16cid:durableId="632906191">
    <w:abstractNumId w:val="24"/>
  </w:num>
  <w:num w:numId="19" w16cid:durableId="496921353">
    <w:abstractNumId w:val="2"/>
  </w:num>
  <w:num w:numId="20" w16cid:durableId="142241762">
    <w:abstractNumId w:val="25"/>
  </w:num>
  <w:num w:numId="21" w16cid:durableId="2082941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5911804">
    <w:abstractNumId w:val="5"/>
  </w:num>
  <w:num w:numId="23" w16cid:durableId="1361249255">
    <w:abstractNumId w:val="5"/>
  </w:num>
  <w:num w:numId="24" w16cid:durableId="1838810481">
    <w:abstractNumId w:val="5"/>
  </w:num>
  <w:num w:numId="25" w16cid:durableId="1816606375">
    <w:abstractNumId w:val="16"/>
  </w:num>
  <w:num w:numId="26" w16cid:durableId="1854487558">
    <w:abstractNumId w:val="7"/>
  </w:num>
  <w:num w:numId="27" w16cid:durableId="1923182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9645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633983">
    <w:abstractNumId w:val="19"/>
  </w:num>
  <w:num w:numId="30" w16cid:durableId="190732096">
    <w:abstractNumId w:val="8"/>
  </w:num>
  <w:num w:numId="31" w16cid:durableId="46299166">
    <w:abstractNumId w:val="0"/>
  </w:num>
  <w:num w:numId="32" w16cid:durableId="1639527479">
    <w:abstractNumId w:val="3"/>
  </w:num>
  <w:num w:numId="33" w16cid:durableId="139881646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598042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27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7379517">
    <w:abstractNumId w:val="1"/>
  </w:num>
  <w:num w:numId="37" w16cid:durableId="2082679453">
    <w:abstractNumId w:val="13"/>
  </w:num>
  <w:num w:numId="38" w16cid:durableId="58482777">
    <w:abstractNumId w:val="4"/>
  </w:num>
  <w:num w:numId="39" w16cid:durableId="1961497936">
    <w:abstractNumId w:val="21"/>
  </w:num>
  <w:num w:numId="40" w16cid:durableId="1340230284">
    <w:abstractNumId w:val="6"/>
  </w:num>
  <w:num w:numId="41" w16cid:durableId="455418591">
    <w:abstractNumId w:val="5"/>
  </w:num>
  <w:num w:numId="42" w16cid:durableId="1832671359">
    <w:abstractNumId w:val="5"/>
  </w:num>
  <w:num w:numId="43" w16cid:durableId="98238987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7996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2"/>
    <w:rsid w:val="00005E05"/>
    <w:rsid w:val="00006F50"/>
    <w:rsid w:val="0000745A"/>
    <w:rsid w:val="000104CC"/>
    <w:rsid w:val="000110B8"/>
    <w:rsid w:val="00012A41"/>
    <w:rsid w:val="00015B18"/>
    <w:rsid w:val="000323F2"/>
    <w:rsid w:val="00033F26"/>
    <w:rsid w:val="00041D45"/>
    <w:rsid w:val="00043EB7"/>
    <w:rsid w:val="00046C4D"/>
    <w:rsid w:val="00062922"/>
    <w:rsid w:val="00067555"/>
    <w:rsid w:val="00080C97"/>
    <w:rsid w:val="00080CDE"/>
    <w:rsid w:val="0008274E"/>
    <w:rsid w:val="00084086"/>
    <w:rsid w:val="000935BE"/>
    <w:rsid w:val="00095F73"/>
    <w:rsid w:val="00097DE0"/>
    <w:rsid w:val="000A0B26"/>
    <w:rsid w:val="000B5C63"/>
    <w:rsid w:val="000C3588"/>
    <w:rsid w:val="000C3BBC"/>
    <w:rsid w:val="000C745E"/>
    <w:rsid w:val="000D0DAC"/>
    <w:rsid w:val="000D3851"/>
    <w:rsid w:val="000D43FC"/>
    <w:rsid w:val="000E3F3C"/>
    <w:rsid w:val="000E4068"/>
    <w:rsid w:val="000E7435"/>
    <w:rsid w:val="000F7444"/>
    <w:rsid w:val="00112C87"/>
    <w:rsid w:val="001150AA"/>
    <w:rsid w:val="00115DEE"/>
    <w:rsid w:val="001215AB"/>
    <w:rsid w:val="00121E7D"/>
    <w:rsid w:val="0012305F"/>
    <w:rsid w:val="00125CC2"/>
    <w:rsid w:val="00134BEF"/>
    <w:rsid w:val="00143B5E"/>
    <w:rsid w:val="00153980"/>
    <w:rsid w:val="001568B5"/>
    <w:rsid w:val="001571B9"/>
    <w:rsid w:val="0016104B"/>
    <w:rsid w:val="00163959"/>
    <w:rsid w:val="001752B0"/>
    <w:rsid w:val="00191331"/>
    <w:rsid w:val="001940AA"/>
    <w:rsid w:val="001953F7"/>
    <w:rsid w:val="001B2F4A"/>
    <w:rsid w:val="001C6334"/>
    <w:rsid w:val="001E09CD"/>
    <w:rsid w:val="001E14FB"/>
    <w:rsid w:val="001F3750"/>
    <w:rsid w:val="001F395E"/>
    <w:rsid w:val="00200F74"/>
    <w:rsid w:val="00201506"/>
    <w:rsid w:val="00202642"/>
    <w:rsid w:val="002073C9"/>
    <w:rsid w:val="002164A2"/>
    <w:rsid w:val="002169AA"/>
    <w:rsid w:val="002237B6"/>
    <w:rsid w:val="002244D8"/>
    <w:rsid w:val="002249DC"/>
    <w:rsid w:val="0022512E"/>
    <w:rsid w:val="00227163"/>
    <w:rsid w:val="002322A1"/>
    <w:rsid w:val="00233200"/>
    <w:rsid w:val="002375F1"/>
    <w:rsid w:val="00240293"/>
    <w:rsid w:val="0024474B"/>
    <w:rsid w:val="00246420"/>
    <w:rsid w:val="00251A6E"/>
    <w:rsid w:val="00252998"/>
    <w:rsid w:val="0026170F"/>
    <w:rsid w:val="002624CC"/>
    <w:rsid w:val="002703F2"/>
    <w:rsid w:val="00270983"/>
    <w:rsid w:val="0027240D"/>
    <w:rsid w:val="00272AFC"/>
    <w:rsid w:val="0027546B"/>
    <w:rsid w:val="00275D87"/>
    <w:rsid w:val="00281410"/>
    <w:rsid w:val="00284C56"/>
    <w:rsid w:val="002879F7"/>
    <w:rsid w:val="00293D06"/>
    <w:rsid w:val="002949D7"/>
    <w:rsid w:val="002A0921"/>
    <w:rsid w:val="002A5525"/>
    <w:rsid w:val="002B2BE6"/>
    <w:rsid w:val="002B3F5E"/>
    <w:rsid w:val="002B42F8"/>
    <w:rsid w:val="002C0AC9"/>
    <w:rsid w:val="002C3645"/>
    <w:rsid w:val="002C7BE4"/>
    <w:rsid w:val="002D0CB5"/>
    <w:rsid w:val="002D3071"/>
    <w:rsid w:val="002E04E0"/>
    <w:rsid w:val="002E0A29"/>
    <w:rsid w:val="002F2012"/>
    <w:rsid w:val="002F2D33"/>
    <w:rsid w:val="002F2D6E"/>
    <w:rsid w:val="002F4663"/>
    <w:rsid w:val="003033AB"/>
    <w:rsid w:val="00303AB5"/>
    <w:rsid w:val="00311BDA"/>
    <w:rsid w:val="00314020"/>
    <w:rsid w:val="00320EA7"/>
    <w:rsid w:val="00321BB3"/>
    <w:rsid w:val="0032242A"/>
    <w:rsid w:val="003259DE"/>
    <w:rsid w:val="00326D24"/>
    <w:rsid w:val="00327BBD"/>
    <w:rsid w:val="0033034C"/>
    <w:rsid w:val="00331655"/>
    <w:rsid w:val="003344F2"/>
    <w:rsid w:val="00342A0F"/>
    <w:rsid w:val="00344435"/>
    <w:rsid w:val="003501F8"/>
    <w:rsid w:val="00357ABC"/>
    <w:rsid w:val="00370542"/>
    <w:rsid w:val="00371ACF"/>
    <w:rsid w:val="00372A46"/>
    <w:rsid w:val="003752F3"/>
    <w:rsid w:val="00383201"/>
    <w:rsid w:val="003909AE"/>
    <w:rsid w:val="0039455C"/>
    <w:rsid w:val="00395E3E"/>
    <w:rsid w:val="003B2AE7"/>
    <w:rsid w:val="003B4499"/>
    <w:rsid w:val="003C47A9"/>
    <w:rsid w:val="003D7302"/>
    <w:rsid w:val="003E3B5B"/>
    <w:rsid w:val="0040120C"/>
    <w:rsid w:val="004028E4"/>
    <w:rsid w:val="004046BF"/>
    <w:rsid w:val="0041252E"/>
    <w:rsid w:val="00413CD1"/>
    <w:rsid w:val="00414896"/>
    <w:rsid w:val="00415A91"/>
    <w:rsid w:val="00420C8D"/>
    <w:rsid w:val="00443D18"/>
    <w:rsid w:val="004503DE"/>
    <w:rsid w:val="00451C4B"/>
    <w:rsid w:val="00455056"/>
    <w:rsid w:val="0045717E"/>
    <w:rsid w:val="00465F24"/>
    <w:rsid w:val="004671BB"/>
    <w:rsid w:val="00470B6D"/>
    <w:rsid w:val="00472F61"/>
    <w:rsid w:val="004755D7"/>
    <w:rsid w:val="00480FE4"/>
    <w:rsid w:val="004834E4"/>
    <w:rsid w:val="00486B6F"/>
    <w:rsid w:val="00492516"/>
    <w:rsid w:val="00494892"/>
    <w:rsid w:val="004A3459"/>
    <w:rsid w:val="004A6B12"/>
    <w:rsid w:val="004A7DF8"/>
    <w:rsid w:val="004B0EE3"/>
    <w:rsid w:val="004B5367"/>
    <w:rsid w:val="004D1B74"/>
    <w:rsid w:val="004D4191"/>
    <w:rsid w:val="004D55D4"/>
    <w:rsid w:val="004D7022"/>
    <w:rsid w:val="004D7531"/>
    <w:rsid w:val="004E3957"/>
    <w:rsid w:val="004E41AE"/>
    <w:rsid w:val="004E6561"/>
    <w:rsid w:val="004E7A93"/>
    <w:rsid w:val="004F761F"/>
    <w:rsid w:val="005021E1"/>
    <w:rsid w:val="00506572"/>
    <w:rsid w:val="005113BF"/>
    <w:rsid w:val="00525B5A"/>
    <w:rsid w:val="005262C7"/>
    <w:rsid w:val="00530F53"/>
    <w:rsid w:val="00531828"/>
    <w:rsid w:val="005378AC"/>
    <w:rsid w:val="00537E97"/>
    <w:rsid w:val="0054506D"/>
    <w:rsid w:val="00545414"/>
    <w:rsid w:val="00551823"/>
    <w:rsid w:val="005522CE"/>
    <w:rsid w:val="00555B98"/>
    <w:rsid w:val="00573A7D"/>
    <w:rsid w:val="00577B45"/>
    <w:rsid w:val="0058407A"/>
    <w:rsid w:val="005961CA"/>
    <w:rsid w:val="005A6562"/>
    <w:rsid w:val="005A70B7"/>
    <w:rsid w:val="005B0026"/>
    <w:rsid w:val="005C6F83"/>
    <w:rsid w:val="005D0AE8"/>
    <w:rsid w:val="005D15F6"/>
    <w:rsid w:val="005D7BB0"/>
    <w:rsid w:val="005D7C3F"/>
    <w:rsid w:val="005E3847"/>
    <w:rsid w:val="005E5F60"/>
    <w:rsid w:val="005E798E"/>
    <w:rsid w:val="005F0DED"/>
    <w:rsid w:val="005F4D39"/>
    <w:rsid w:val="005F56FD"/>
    <w:rsid w:val="005F7C6D"/>
    <w:rsid w:val="00601524"/>
    <w:rsid w:val="00603615"/>
    <w:rsid w:val="006042F2"/>
    <w:rsid w:val="00607EFA"/>
    <w:rsid w:val="0061357B"/>
    <w:rsid w:val="00617BD3"/>
    <w:rsid w:val="0062282E"/>
    <w:rsid w:val="006334FF"/>
    <w:rsid w:val="00647A2D"/>
    <w:rsid w:val="00650E65"/>
    <w:rsid w:val="00654361"/>
    <w:rsid w:val="00664670"/>
    <w:rsid w:val="006668F6"/>
    <w:rsid w:val="006701FC"/>
    <w:rsid w:val="006702B5"/>
    <w:rsid w:val="00671A54"/>
    <w:rsid w:val="0067203B"/>
    <w:rsid w:val="00675884"/>
    <w:rsid w:val="00681FBC"/>
    <w:rsid w:val="00692679"/>
    <w:rsid w:val="006A7A6A"/>
    <w:rsid w:val="006B3E6D"/>
    <w:rsid w:val="006C0BF4"/>
    <w:rsid w:val="006C4321"/>
    <w:rsid w:val="006C4BF1"/>
    <w:rsid w:val="006C6B1A"/>
    <w:rsid w:val="006D1A32"/>
    <w:rsid w:val="006D1CA6"/>
    <w:rsid w:val="006E57F6"/>
    <w:rsid w:val="006E5958"/>
    <w:rsid w:val="006E6888"/>
    <w:rsid w:val="006F1FEF"/>
    <w:rsid w:val="006F2C8C"/>
    <w:rsid w:val="006F6CB4"/>
    <w:rsid w:val="00703F6F"/>
    <w:rsid w:val="007052D8"/>
    <w:rsid w:val="00707EC5"/>
    <w:rsid w:val="007372EE"/>
    <w:rsid w:val="0074135A"/>
    <w:rsid w:val="00747180"/>
    <w:rsid w:val="00752A6F"/>
    <w:rsid w:val="00757FE3"/>
    <w:rsid w:val="0076055D"/>
    <w:rsid w:val="00763186"/>
    <w:rsid w:val="0077564A"/>
    <w:rsid w:val="007757B0"/>
    <w:rsid w:val="007774A1"/>
    <w:rsid w:val="007843BF"/>
    <w:rsid w:val="0078565B"/>
    <w:rsid w:val="007875D2"/>
    <w:rsid w:val="00795847"/>
    <w:rsid w:val="007A0EE7"/>
    <w:rsid w:val="007A3F57"/>
    <w:rsid w:val="007D0507"/>
    <w:rsid w:val="007D3A97"/>
    <w:rsid w:val="007D4846"/>
    <w:rsid w:val="007D6CD1"/>
    <w:rsid w:val="007E1600"/>
    <w:rsid w:val="007E27BF"/>
    <w:rsid w:val="007E40F9"/>
    <w:rsid w:val="007F1796"/>
    <w:rsid w:val="007F4BDF"/>
    <w:rsid w:val="007F7C18"/>
    <w:rsid w:val="00800EB6"/>
    <w:rsid w:val="00811D0D"/>
    <w:rsid w:val="0081629E"/>
    <w:rsid w:val="0082257F"/>
    <w:rsid w:val="00823E8C"/>
    <w:rsid w:val="008266E2"/>
    <w:rsid w:val="00840120"/>
    <w:rsid w:val="00842C5A"/>
    <w:rsid w:val="0084320A"/>
    <w:rsid w:val="008502DD"/>
    <w:rsid w:val="00851CD6"/>
    <w:rsid w:val="008573FF"/>
    <w:rsid w:val="00864B20"/>
    <w:rsid w:val="00866E81"/>
    <w:rsid w:val="00891824"/>
    <w:rsid w:val="0089186E"/>
    <w:rsid w:val="008927DA"/>
    <w:rsid w:val="008A4236"/>
    <w:rsid w:val="008A5937"/>
    <w:rsid w:val="008A5D92"/>
    <w:rsid w:val="008C15B2"/>
    <w:rsid w:val="008C2F0E"/>
    <w:rsid w:val="008C3A02"/>
    <w:rsid w:val="008C7EAE"/>
    <w:rsid w:val="008D67A5"/>
    <w:rsid w:val="008E0D13"/>
    <w:rsid w:val="008E4A36"/>
    <w:rsid w:val="008E4AC0"/>
    <w:rsid w:val="008E7919"/>
    <w:rsid w:val="008F0735"/>
    <w:rsid w:val="008F4298"/>
    <w:rsid w:val="00910794"/>
    <w:rsid w:val="00923078"/>
    <w:rsid w:val="00935400"/>
    <w:rsid w:val="009355F6"/>
    <w:rsid w:val="00937D09"/>
    <w:rsid w:val="00940DE4"/>
    <w:rsid w:val="009422D6"/>
    <w:rsid w:val="0094530A"/>
    <w:rsid w:val="009552B7"/>
    <w:rsid w:val="00965D29"/>
    <w:rsid w:val="00970540"/>
    <w:rsid w:val="00971750"/>
    <w:rsid w:val="00984E27"/>
    <w:rsid w:val="00990552"/>
    <w:rsid w:val="009918FE"/>
    <w:rsid w:val="00993B46"/>
    <w:rsid w:val="00993C70"/>
    <w:rsid w:val="009971A0"/>
    <w:rsid w:val="009A4588"/>
    <w:rsid w:val="009B19D2"/>
    <w:rsid w:val="009B3232"/>
    <w:rsid w:val="009B61C2"/>
    <w:rsid w:val="009C4E1D"/>
    <w:rsid w:val="009C5049"/>
    <w:rsid w:val="009D2FAC"/>
    <w:rsid w:val="009D305C"/>
    <w:rsid w:val="009D6D83"/>
    <w:rsid w:val="009D6F1D"/>
    <w:rsid w:val="009E31A2"/>
    <w:rsid w:val="009F47DA"/>
    <w:rsid w:val="009F4AE7"/>
    <w:rsid w:val="009F6BF2"/>
    <w:rsid w:val="00A0194B"/>
    <w:rsid w:val="00A061B4"/>
    <w:rsid w:val="00A1099C"/>
    <w:rsid w:val="00A13180"/>
    <w:rsid w:val="00A14621"/>
    <w:rsid w:val="00A15972"/>
    <w:rsid w:val="00A20116"/>
    <w:rsid w:val="00A23CB4"/>
    <w:rsid w:val="00A307BB"/>
    <w:rsid w:val="00A31036"/>
    <w:rsid w:val="00A35294"/>
    <w:rsid w:val="00A353D0"/>
    <w:rsid w:val="00A366F8"/>
    <w:rsid w:val="00A45383"/>
    <w:rsid w:val="00A45EB5"/>
    <w:rsid w:val="00A5663E"/>
    <w:rsid w:val="00A56FBA"/>
    <w:rsid w:val="00A722F2"/>
    <w:rsid w:val="00A74EC3"/>
    <w:rsid w:val="00A76D22"/>
    <w:rsid w:val="00A823EA"/>
    <w:rsid w:val="00A86676"/>
    <w:rsid w:val="00A93F8A"/>
    <w:rsid w:val="00A965BE"/>
    <w:rsid w:val="00AA2A9D"/>
    <w:rsid w:val="00AA3A9F"/>
    <w:rsid w:val="00AB1267"/>
    <w:rsid w:val="00AB53F0"/>
    <w:rsid w:val="00AC1F7A"/>
    <w:rsid w:val="00AC215E"/>
    <w:rsid w:val="00AC25C1"/>
    <w:rsid w:val="00AC3D97"/>
    <w:rsid w:val="00AD704A"/>
    <w:rsid w:val="00AE3505"/>
    <w:rsid w:val="00AF2F24"/>
    <w:rsid w:val="00B009C0"/>
    <w:rsid w:val="00B17CEF"/>
    <w:rsid w:val="00B22004"/>
    <w:rsid w:val="00B24460"/>
    <w:rsid w:val="00B310A0"/>
    <w:rsid w:val="00B3421B"/>
    <w:rsid w:val="00B348FF"/>
    <w:rsid w:val="00B34D08"/>
    <w:rsid w:val="00B52B11"/>
    <w:rsid w:val="00B630D9"/>
    <w:rsid w:val="00B64EC9"/>
    <w:rsid w:val="00B6697A"/>
    <w:rsid w:val="00B677F9"/>
    <w:rsid w:val="00B67B5B"/>
    <w:rsid w:val="00B67CEC"/>
    <w:rsid w:val="00B67FAF"/>
    <w:rsid w:val="00B701EE"/>
    <w:rsid w:val="00B7396E"/>
    <w:rsid w:val="00B73BF5"/>
    <w:rsid w:val="00B75368"/>
    <w:rsid w:val="00B810BE"/>
    <w:rsid w:val="00B90D1E"/>
    <w:rsid w:val="00B91552"/>
    <w:rsid w:val="00B97DB2"/>
    <w:rsid w:val="00BA20FE"/>
    <w:rsid w:val="00BB73A9"/>
    <w:rsid w:val="00BC042B"/>
    <w:rsid w:val="00BE234E"/>
    <w:rsid w:val="00BE647F"/>
    <w:rsid w:val="00BE7EA1"/>
    <w:rsid w:val="00BF10C0"/>
    <w:rsid w:val="00BF223F"/>
    <w:rsid w:val="00BF3012"/>
    <w:rsid w:val="00C02D89"/>
    <w:rsid w:val="00C06C85"/>
    <w:rsid w:val="00C13E62"/>
    <w:rsid w:val="00C1683F"/>
    <w:rsid w:val="00C216EE"/>
    <w:rsid w:val="00C2529D"/>
    <w:rsid w:val="00C26B1C"/>
    <w:rsid w:val="00C36E57"/>
    <w:rsid w:val="00C37428"/>
    <w:rsid w:val="00C41F15"/>
    <w:rsid w:val="00C44ABD"/>
    <w:rsid w:val="00C61B17"/>
    <w:rsid w:val="00C70CB2"/>
    <w:rsid w:val="00C76365"/>
    <w:rsid w:val="00C869C0"/>
    <w:rsid w:val="00C95E03"/>
    <w:rsid w:val="00C9719A"/>
    <w:rsid w:val="00C974BE"/>
    <w:rsid w:val="00CA49C2"/>
    <w:rsid w:val="00CB4DA7"/>
    <w:rsid w:val="00CB53D4"/>
    <w:rsid w:val="00CB63EC"/>
    <w:rsid w:val="00CC1525"/>
    <w:rsid w:val="00CC2714"/>
    <w:rsid w:val="00CC6110"/>
    <w:rsid w:val="00CD2F60"/>
    <w:rsid w:val="00CD30A2"/>
    <w:rsid w:val="00CD33F9"/>
    <w:rsid w:val="00CD6EE0"/>
    <w:rsid w:val="00CD7C22"/>
    <w:rsid w:val="00CE1CA0"/>
    <w:rsid w:val="00CE512F"/>
    <w:rsid w:val="00CE568E"/>
    <w:rsid w:val="00CF76F7"/>
    <w:rsid w:val="00D034E2"/>
    <w:rsid w:val="00D14969"/>
    <w:rsid w:val="00D1600D"/>
    <w:rsid w:val="00D17E97"/>
    <w:rsid w:val="00D32D7A"/>
    <w:rsid w:val="00D56FC2"/>
    <w:rsid w:val="00D63C9A"/>
    <w:rsid w:val="00D65B64"/>
    <w:rsid w:val="00D678DB"/>
    <w:rsid w:val="00D7207E"/>
    <w:rsid w:val="00D72E52"/>
    <w:rsid w:val="00D93802"/>
    <w:rsid w:val="00D95D6D"/>
    <w:rsid w:val="00DB404A"/>
    <w:rsid w:val="00DB56B8"/>
    <w:rsid w:val="00DB6A3E"/>
    <w:rsid w:val="00DC2933"/>
    <w:rsid w:val="00DC2CCD"/>
    <w:rsid w:val="00DC4A46"/>
    <w:rsid w:val="00DC5E36"/>
    <w:rsid w:val="00DD144D"/>
    <w:rsid w:val="00DD4F5C"/>
    <w:rsid w:val="00DD534D"/>
    <w:rsid w:val="00DD69BB"/>
    <w:rsid w:val="00DE1551"/>
    <w:rsid w:val="00DF487D"/>
    <w:rsid w:val="00DF6756"/>
    <w:rsid w:val="00E0333A"/>
    <w:rsid w:val="00E0538D"/>
    <w:rsid w:val="00E0798C"/>
    <w:rsid w:val="00E1451F"/>
    <w:rsid w:val="00E21C06"/>
    <w:rsid w:val="00E22F30"/>
    <w:rsid w:val="00E37E6E"/>
    <w:rsid w:val="00E44A1B"/>
    <w:rsid w:val="00E4543D"/>
    <w:rsid w:val="00E45517"/>
    <w:rsid w:val="00E472EA"/>
    <w:rsid w:val="00E47FC7"/>
    <w:rsid w:val="00E577B9"/>
    <w:rsid w:val="00E57918"/>
    <w:rsid w:val="00E62EF0"/>
    <w:rsid w:val="00E6315C"/>
    <w:rsid w:val="00E82D8B"/>
    <w:rsid w:val="00E8502C"/>
    <w:rsid w:val="00E87067"/>
    <w:rsid w:val="00E87A21"/>
    <w:rsid w:val="00E930FF"/>
    <w:rsid w:val="00E958A4"/>
    <w:rsid w:val="00E95B66"/>
    <w:rsid w:val="00EA1312"/>
    <w:rsid w:val="00EA4792"/>
    <w:rsid w:val="00EB0ACA"/>
    <w:rsid w:val="00EB51DD"/>
    <w:rsid w:val="00EC22B2"/>
    <w:rsid w:val="00ED53F4"/>
    <w:rsid w:val="00EE4135"/>
    <w:rsid w:val="00EF6B1A"/>
    <w:rsid w:val="00F05423"/>
    <w:rsid w:val="00F14FA8"/>
    <w:rsid w:val="00F2501D"/>
    <w:rsid w:val="00F25CE8"/>
    <w:rsid w:val="00F33A0E"/>
    <w:rsid w:val="00F355AD"/>
    <w:rsid w:val="00F35C71"/>
    <w:rsid w:val="00F47B13"/>
    <w:rsid w:val="00F504B3"/>
    <w:rsid w:val="00F512D5"/>
    <w:rsid w:val="00F561B2"/>
    <w:rsid w:val="00F61366"/>
    <w:rsid w:val="00F70F10"/>
    <w:rsid w:val="00F72765"/>
    <w:rsid w:val="00F75C0D"/>
    <w:rsid w:val="00F82974"/>
    <w:rsid w:val="00F83D6C"/>
    <w:rsid w:val="00F8486C"/>
    <w:rsid w:val="00F85480"/>
    <w:rsid w:val="00F86ED5"/>
    <w:rsid w:val="00F951F6"/>
    <w:rsid w:val="00FB0046"/>
    <w:rsid w:val="00FB5FE8"/>
    <w:rsid w:val="00FB7678"/>
    <w:rsid w:val="00FC4728"/>
    <w:rsid w:val="00FD0C2D"/>
    <w:rsid w:val="00FD3562"/>
    <w:rsid w:val="00FE71F1"/>
    <w:rsid w:val="00FF4C4B"/>
    <w:rsid w:val="00FF4F74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6AEF0"/>
  <w15:chartTrackingRefBased/>
  <w15:docId w15:val="{B92C3B5C-F0E1-464F-8D26-BF5D95EC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F3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DD534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DD534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autoRedefine/>
    <w:qFormat/>
    <w:rsid w:val="00DD534D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autoRedefine/>
    <w:qFormat/>
    <w:rsid w:val="00DD534D"/>
    <w:pPr>
      <w:tabs>
        <w:tab w:val="num" w:pos="1152"/>
      </w:tabs>
      <w:spacing w:before="240" w:after="60"/>
      <w:ind w:left="1152" w:hanging="1152"/>
      <w:outlineLvl w:val="5"/>
    </w:pPr>
    <w:rPr>
      <w:bCs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autoRedefine/>
    <w:qFormat/>
    <w:rsid w:val="00DD534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42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  <w:style w:type="paragraph" w:customStyle="1" w:styleId="Styl2">
    <w:name w:val="Styl2"/>
    <w:basedOn w:val="Seznam"/>
    <w:link w:val="Styl2Char"/>
    <w:qFormat/>
    <w:rsid w:val="004755D7"/>
    <w:pPr>
      <w:tabs>
        <w:tab w:val="num" w:pos="360"/>
      </w:tabs>
      <w:spacing w:before="120"/>
      <w:ind w:left="360" w:hanging="360"/>
      <w:jc w:val="both"/>
    </w:pPr>
  </w:style>
  <w:style w:type="paragraph" w:customStyle="1" w:styleId="Tabulka">
    <w:name w:val="Tabulka"/>
    <w:basedOn w:val="Normln"/>
    <w:rsid w:val="0061357B"/>
    <w:rPr>
      <w:sz w:val="18"/>
      <w:szCs w:val="18"/>
    </w:rPr>
  </w:style>
  <w:style w:type="character" w:customStyle="1" w:styleId="Styl2Char">
    <w:name w:val="Styl2 Char"/>
    <w:link w:val="Styl2"/>
    <w:rsid w:val="004755D7"/>
    <w:rPr>
      <w:rFonts w:ascii="Verdana" w:hAnsi="Verdana"/>
    </w:rPr>
  </w:style>
  <w:style w:type="character" w:styleId="Odkaznakoment">
    <w:name w:val="annotation reference"/>
    <w:rsid w:val="00251A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1A6E"/>
  </w:style>
  <w:style w:type="character" w:customStyle="1" w:styleId="TextkomenteChar">
    <w:name w:val="Text komentáře Char"/>
    <w:link w:val="Textkomente"/>
    <w:rsid w:val="00251A6E"/>
    <w:rPr>
      <w:rFonts w:ascii="Verdana" w:hAnsi="Verdana"/>
    </w:rPr>
  </w:style>
  <w:style w:type="paragraph" w:customStyle="1" w:styleId="Default">
    <w:name w:val="Default"/>
    <w:rsid w:val="00251A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251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1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B5C63"/>
    <w:rPr>
      <w:b/>
      <w:bCs/>
    </w:rPr>
  </w:style>
  <w:style w:type="character" w:customStyle="1" w:styleId="PedmtkomenteChar">
    <w:name w:val="Předmět komentáře Char"/>
    <w:link w:val="Pedmtkomente"/>
    <w:rsid w:val="000B5C63"/>
    <w:rPr>
      <w:rFonts w:ascii="Verdana" w:hAnsi="Verdana"/>
      <w:b/>
      <w:bCs/>
    </w:rPr>
  </w:style>
  <w:style w:type="character" w:customStyle="1" w:styleId="ZpatChar">
    <w:name w:val="Zápatí Char"/>
    <w:link w:val="Zpat"/>
    <w:uiPriority w:val="99"/>
    <w:rsid w:val="004671BB"/>
    <w:rPr>
      <w:rFonts w:ascii="Verdana" w:hAnsi="Verdana"/>
    </w:rPr>
  </w:style>
  <w:style w:type="character" w:customStyle="1" w:styleId="ZhlavChar">
    <w:name w:val="Záhlaví Char"/>
    <w:link w:val="Zhlav"/>
    <w:rsid w:val="004D7531"/>
    <w:rPr>
      <w:rFonts w:ascii="Verdana" w:hAnsi="Verdana"/>
    </w:rPr>
  </w:style>
  <w:style w:type="paragraph" w:styleId="Obsah2">
    <w:name w:val="toc 2"/>
    <w:basedOn w:val="Normln"/>
    <w:next w:val="Normln"/>
    <w:autoRedefine/>
    <w:rsid w:val="004D7531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7372EE"/>
    <w:rPr>
      <w:rFonts w:ascii="Verdana" w:hAnsi="Verdana"/>
      <w:b/>
      <w:sz w:val="36"/>
    </w:rPr>
  </w:style>
  <w:style w:type="character" w:styleId="Nevyeenzmnka">
    <w:name w:val="Unresolved Mention"/>
    <w:uiPriority w:val="99"/>
    <w:semiHidden/>
    <w:unhideWhenUsed/>
    <w:rsid w:val="00A76D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2A6F"/>
    <w:pPr>
      <w:ind w:left="708"/>
    </w:pPr>
  </w:style>
  <w:style w:type="character" w:customStyle="1" w:styleId="Nadpis1Char">
    <w:name w:val="Nadpis 1 Char"/>
    <w:link w:val="Nadpis1"/>
    <w:rsid w:val="00F3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D534D"/>
    <w:rPr>
      <w:rFonts w:ascii="Verdana" w:hAnsi="Verdana" w:cs="Arial"/>
      <w:b/>
      <w:bCs/>
      <w:iCs/>
      <w:sz w:val="26"/>
      <w:szCs w:val="28"/>
    </w:rPr>
  </w:style>
  <w:style w:type="character" w:customStyle="1" w:styleId="Nadpis4Char">
    <w:name w:val="Nadpis 4 Char"/>
    <w:link w:val="Nadpis4"/>
    <w:rsid w:val="00DD534D"/>
    <w:rPr>
      <w:rFonts w:ascii="Arial" w:hAnsi="Arial"/>
      <w:b/>
      <w:bCs/>
      <w:szCs w:val="28"/>
    </w:rPr>
  </w:style>
  <w:style w:type="character" w:customStyle="1" w:styleId="Nadpis5Char">
    <w:name w:val="Nadpis 5 Char"/>
    <w:link w:val="Nadpis5"/>
    <w:rsid w:val="00DD534D"/>
    <w:rPr>
      <w:rFonts w:ascii="Verdana" w:hAnsi="Verdana"/>
      <w:b/>
      <w:bCs/>
      <w:iCs/>
      <w:szCs w:val="26"/>
    </w:rPr>
  </w:style>
  <w:style w:type="character" w:customStyle="1" w:styleId="Nadpis6Char">
    <w:name w:val="Nadpis 6 Char"/>
    <w:link w:val="Nadpis6"/>
    <w:rsid w:val="00DD534D"/>
    <w:rPr>
      <w:rFonts w:ascii="Verdana" w:hAnsi="Verdana"/>
      <w:bCs/>
      <w:szCs w:val="22"/>
      <w:u w:val="single"/>
    </w:rPr>
  </w:style>
  <w:style w:type="character" w:customStyle="1" w:styleId="Nadpis8Char">
    <w:name w:val="Nadpis 8 Char"/>
    <w:link w:val="Nadpis8"/>
    <w:rsid w:val="00DD534D"/>
    <w:rPr>
      <w:rFonts w:ascii="Verdana" w:hAnsi="Verdana"/>
      <w:i/>
      <w:iCs/>
    </w:rPr>
  </w:style>
  <w:style w:type="paragraph" w:styleId="Seznamsodrkami2">
    <w:name w:val="List Bullet 2"/>
    <w:basedOn w:val="Normln"/>
    <w:autoRedefine/>
    <w:rsid w:val="000D43FC"/>
    <w:pPr>
      <w:numPr>
        <w:numId w:val="31"/>
      </w:numPr>
    </w:pPr>
    <w:rPr>
      <w:rFonts w:ascii="Arial" w:hAnsi="Arial"/>
    </w:rPr>
  </w:style>
  <w:style w:type="paragraph" w:customStyle="1" w:styleId="Smlouvalnek">
    <w:name w:val="Smlouva_článek"/>
    <w:basedOn w:val="Normln"/>
    <w:next w:val="Normln"/>
    <w:semiHidden/>
    <w:rsid w:val="00370542"/>
    <w:pPr>
      <w:numPr>
        <w:numId w:val="35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70542"/>
    <w:pPr>
      <w:numPr>
        <w:ilvl w:val="1"/>
        <w:numId w:val="35"/>
      </w:numPr>
      <w:ind w:left="0" w:firstLine="0"/>
    </w:pPr>
    <w:rPr>
      <w:rFonts w:ascii="Arial" w:hAnsi="Arial"/>
    </w:rPr>
  </w:style>
  <w:style w:type="paragraph" w:styleId="slovanseznam">
    <w:name w:val="List Number"/>
    <w:basedOn w:val="Normln"/>
    <w:autoRedefine/>
    <w:rsid w:val="009D2FA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3EF4-1209-4106-97E7-247746FA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2638</Words>
  <Characters>15568</Characters>
  <Application>Microsoft Office Word</Application>
  <DocSecurity>4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18170</CharactersWithSpaces>
  <SharedDoc>false</SharedDoc>
  <HLinks>
    <vt:vector size="24" baseType="variant"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Eva Marešová</cp:lastModifiedBy>
  <cp:revision>2</cp:revision>
  <dcterms:created xsi:type="dcterms:W3CDTF">2026-01-05T11:17:00Z</dcterms:created>
  <dcterms:modified xsi:type="dcterms:W3CDTF">2026-01-05T11:17:00Z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