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AA057F" w14:textId="096D70BA" w:rsidR="003B4955" w:rsidRPr="00B543AE" w:rsidRDefault="00DA3980" w:rsidP="00DA3980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  <w:r w:rsidRPr="00B543AE">
        <w:rPr>
          <w:rFonts w:cs="Arial"/>
          <w:b/>
          <w:bCs/>
          <w:color w:val="C00000"/>
          <w:sz w:val="32"/>
          <w:szCs w:val="32"/>
        </w:rPr>
        <w:t>Dodatek</w:t>
      </w:r>
      <w:r w:rsidR="003B4955" w:rsidRPr="00B543AE">
        <w:rPr>
          <w:rFonts w:cs="Arial"/>
          <w:b/>
          <w:bCs/>
          <w:color w:val="C00000"/>
          <w:sz w:val="32"/>
          <w:szCs w:val="32"/>
        </w:rPr>
        <w:t xml:space="preserve"> č. </w:t>
      </w:r>
      <w:r w:rsidR="00290DEA">
        <w:rPr>
          <w:rFonts w:cs="Arial"/>
          <w:b/>
          <w:bCs/>
          <w:color w:val="C00000"/>
          <w:sz w:val="32"/>
          <w:szCs w:val="32"/>
        </w:rPr>
        <w:t>4</w:t>
      </w:r>
      <w:r w:rsidRPr="00B543AE">
        <w:rPr>
          <w:rFonts w:cs="Arial"/>
          <w:b/>
          <w:bCs/>
          <w:color w:val="C00000"/>
          <w:sz w:val="32"/>
          <w:szCs w:val="32"/>
        </w:rPr>
        <w:t xml:space="preserve"> </w:t>
      </w:r>
      <w:r w:rsidR="00ED349E" w:rsidRPr="00B543AE">
        <w:rPr>
          <w:rFonts w:cs="Arial"/>
          <w:b/>
          <w:bCs/>
          <w:color w:val="C00000"/>
          <w:sz w:val="32"/>
          <w:szCs w:val="32"/>
        </w:rPr>
        <w:t>pojistné sm</w:t>
      </w:r>
      <w:r w:rsidR="00FC4D71">
        <w:rPr>
          <w:rFonts w:cs="Arial"/>
          <w:b/>
          <w:bCs/>
          <w:color w:val="C00000"/>
          <w:sz w:val="32"/>
          <w:szCs w:val="32"/>
        </w:rPr>
        <w:t>l</w:t>
      </w:r>
      <w:r w:rsidR="00ED349E" w:rsidRPr="00B543AE">
        <w:rPr>
          <w:rFonts w:cs="Arial"/>
          <w:b/>
          <w:bCs/>
          <w:color w:val="C00000"/>
          <w:sz w:val="32"/>
          <w:szCs w:val="32"/>
        </w:rPr>
        <w:t>ouvy</w:t>
      </w:r>
      <w:r w:rsidRPr="00B543AE">
        <w:rPr>
          <w:rFonts w:cs="Arial"/>
          <w:b/>
          <w:bCs/>
          <w:color w:val="C00000"/>
          <w:sz w:val="32"/>
          <w:szCs w:val="32"/>
        </w:rPr>
        <w:t xml:space="preserve"> č. </w:t>
      </w:r>
      <w:r w:rsidR="005A7FA0" w:rsidRPr="00B543AE">
        <w:rPr>
          <w:rFonts w:cs="Arial"/>
          <w:b/>
          <w:bCs/>
          <w:color w:val="C00000"/>
          <w:sz w:val="32"/>
          <w:szCs w:val="32"/>
        </w:rPr>
        <w:t>1672924815</w:t>
      </w:r>
    </w:p>
    <w:p w14:paraId="470C88C1" w14:textId="64F34034" w:rsidR="007E1662" w:rsidRPr="00B543AE" w:rsidRDefault="007E1662" w:rsidP="007E1662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0"/>
          <w:szCs w:val="20"/>
        </w:rPr>
      </w:pPr>
      <w:r w:rsidRPr="004871C5">
        <w:rPr>
          <w:rFonts w:cs="Arial"/>
          <w:b/>
          <w:bCs/>
          <w:color w:val="C4090B"/>
          <w:sz w:val="20"/>
          <w:szCs w:val="20"/>
        </w:rPr>
        <w:t>Číslo pojistníka/pojištěného SML/0033/23-</w:t>
      </w:r>
      <w:r w:rsidR="007467BD" w:rsidRPr="004871C5">
        <w:rPr>
          <w:rFonts w:cs="Arial"/>
          <w:b/>
          <w:bCs/>
          <w:color w:val="C4090B"/>
          <w:sz w:val="20"/>
          <w:szCs w:val="20"/>
        </w:rPr>
        <w:t>4</w:t>
      </w:r>
    </w:p>
    <w:p w14:paraId="70004DA6" w14:textId="77777777" w:rsidR="003B4955" w:rsidRPr="00B543AE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56AFC81F" w14:textId="77777777" w:rsidR="003B4955" w:rsidRPr="00B543AE" w:rsidRDefault="003B78FC" w:rsidP="003B78FC">
      <w:pPr>
        <w:tabs>
          <w:tab w:val="left" w:pos="5355"/>
        </w:tabs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  <w:r w:rsidRPr="00B543AE">
        <w:rPr>
          <w:rFonts w:cs="Arial"/>
          <w:b/>
          <w:bCs/>
          <w:color w:val="C4090B"/>
          <w:sz w:val="26"/>
          <w:szCs w:val="26"/>
        </w:rPr>
        <w:tab/>
      </w:r>
    </w:p>
    <w:p w14:paraId="309D3FFA" w14:textId="77777777" w:rsidR="009A08F9" w:rsidRPr="00B543AE" w:rsidRDefault="009A08F9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5A3BE1E8" w14:textId="77777777" w:rsidR="005A7FA0" w:rsidRPr="00B543AE" w:rsidRDefault="005A7FA0" w:rsidP="005A7FA0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 w:rsidRPr="00B543AE">
        <w:rPr>
          <w:rFonts w:cs="Arial"/>
          <w:b/>
          <w:bCs/>
          <w:color w:val="auto"/>
          <w:sz w:val="22"/>
          <w:szCs w:val="22"/>
        </w:rPr>
        <w:t>Generali Česká pojišťovna a.s.</w:t>
      </w:r>
    </w:p>
    <w:p w14:paraId="4656562D" w14:textId="77777777" w:rsidR="005A7FA0" w:rsidRPr="00B543AE" w:rsidRDefault="005A7FA0" w:rsidP="005A7FA0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B543AE">
        <w:rPr>
          <w:rFonts w:cs="Arial"/>
          <w:bCs/>
          <w:color w:val="000000"/>
          <w:sz w:val="20"/>
          <w:szCs w:val="20"/>
        </w:rPr>
        <w:t xml:space="preserve">Spálená 75/16, Nové Město, 110 00 Praha 1, Česká republika, </w:t>
      </w:r>
      <w:r w:rsidRPr="00B543AE">
        <w:rPr>
          <w:rFonts w:cs="Arial"/>
          <w:color w:val="333333"/>
          <w:sz w:val="20"/>
          <w:szCs w:val="20"/>
        </w:rPr>
        <w:t>IČO: 45272956</w:t>
      </w:r>
    </w:p>
    <w:p w14:paraId="7934CE77" w14:textId="77777777" w:rsidR="005A7FA0" w:rsidRPr="00B543AE" w:rsidRDefault="005A7FA0" w:rsidP="005A7FA0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B543AE">
        <w:rPr>
          <w:rFonts w:cs="Arial"/>
          <w:color w:val="333333"/>
          <w:sz w:val="20"/>
          <w:szCs w:val="20"/>
        </w:rPr>
        <w:t>zapsaná v obchodním rejstříku u Městského soudu v Praze, spisová značka B 1464,</w:t>
      </w:r>
    </w:p>
    <w:p w14:paraId="79E1AE6D" w14:textId="77777777" w:rsidR="005A7FA0" w:rsidRPr="00B543AE" w:rsidRDefault="005A7FA0" w:rsidP="005A7FA0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</w:rPr>
      </w:pPr>
      <w:r w:rsidRPr="00B543AE">
        <w:rPr>
          <w:rFonts w:cs="Arial"/>
          <w:color w:val="333333"/>
          <w:sz w:val="20"/>
          <w:szCs w:val="20"/>
        </w:rPr>
        <w:t xml:space="preserve">člen Skupiny Generali, zapsané v italském rejstříku pojišťovacích skupin, vedeném IVASS, </w:t>
      </w:r>
      <w:r w:rsidRPr="00B543AE">
        <w:rPr>
          <w:rFonts w:cs="Arial"/>
          <w:color w:val="auto"/>
          <w:sz w:val="20"/>
          <w:szCs w:val="20"/>
        </w:rPr>
        <w:t>pod číslem 026</w:t>
      </w:r>
    </w:p>
    <w:p w14:paraId="61ED8DE5" w14:textId="77777777" w:rsidR="005A7FA0" w:rsidRPr="00B543AE" w:rsidRDefault="005A7FA0" w:rsidP="005A7FA0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</w:rPr>
      </w:pPr>
      <w:r w:rsidRPr="00B543AE">
        <w:rPr>
          <w:rFonts w:cs="Arial"/>
          <w:color w:val="auto"/>
          <w:sz w:val="20"/>
          <w:szCs w:val="20"/>
        </w:rPr>
        <w:t>kterou zastupuje</w:t>
      </w:r>
    </w:p>
    <w:p w14:paraId="71698598" w14:textId="3DBE2C37" w:rsidR="005A7FA0" w:rsidRPr="00B543AE" w:rsidRDefault="00CE68C4" w:rsidP="005A7FA0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XXX</w:t>
      </w:r>
      <w:r w:rsidR="005A7FA0" w:rsidRPr="00B543AE">
        <w:rPr>
          <w:rFonts w:cs="Arial"/>
          <w:color w:val="333333"/>
          <w:sz w:val="20"/>
          <w:szCs w:val="20"/>
        </w:rPr>
        <w:t xml:space="preserve">         </w:t>
      </w:r>
    </w:p>
    <w:p w14:paraId="78371EA3" w14:textId="5D38F07B" w:rsidR="005A7FA0" w:rsidRPr="00B543AE" w:rsidRDefault="00CE68C4" w:rsidP="005A7FA0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XXX</w:t>
      </w:r>
      <w:r w:rsidR="005A7FA0" w:rsidRPr="00B543AE">
        <w:rPr>
          <w:rFonts w:cs="Arial"/>
          <w:color w:val="333333"/>
          <w:sz w:val="20"/>
          <w:szCs w:val="20"/>
        </w:rPr>
        <w:t xml:space="preserve">        </w:t>
      </w:r>
    </w:p>
    <w:p w14:paraId="759F4E52" w14:textId="77777777" w:rsidR="005A7FA0" w:rsidRPr="00B543AE" w:rsidRDefault="005A7FA0" w:rsidP="005A7FA0">
      <w:pPr>
        <w:spacing w:line="240" w:lineRule="exact"/>
        <w:rPr>
          <w:rFonts w:cs="Arial"/>
          <w:color w:val="auto"/>
          <w:sz w:val="20"/>
          <w:szCs w:val="20"/>
        </w:rPr>
      </w:pPr>
      <w:r w:rsidRPr="00B543AE">
        <w:rPr>
          <w:rFonts w:cs="Arial"/>
          <w:color w:val="auto"/>
          <w:sz w:val="20"/>
          <w:szCs w:val="20"/>
        </w:rPr>
        <w:t>jako pojistitel (dále jen „pojišťovna“)</w:t>
      </w:r>
    </w:p>
    <w:p w14:paraId="06BD0A36" w14:textId="77777777" w:rsidR="003B4955" w:rsidRPr="00B543AE" w:rsidRDefault="003B4955" w:rsidP="003B4955">
      <w:pPr>
        <w:spacing w:line="240" w:lineRule="exact"/>
        <w:rPr>
          <w:rFonts w:cs="Arial"/>
          <w:color w:val="FF0000"/>
          <w:sz w:val="20"/>
          <w:szCs w:val="20"/>
        </w:rPr>
      </w:pPr>
    </w:p>
    <w:p w14:paraId="353090D4" w14:textId="77777777" w:rsidR="005A7FA0" w:rsidRPr="00B543AE" w:rsidRDefault="005A7FA0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239943A7" w14:textId="77777777" w:rsidR="005A7FA0" w:rsidRPr="00B543AE" w:rsidRDefault="005A7FA0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1D3D70B1" w14:textId="2330D648" w:rsidR="003B4955" w:rsidRPr="00B543AE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B543AE">
        <w:rPr>
          <w:rFonts w:cs="Arial"/>
          <w:color w:val="333333"/>
          <w:sz w:val="20"/>
          <w:szCs w:val="20"/>
        </w:rPr>
        <w:t>a</w:t>
      </w:r>
    </w:p>
    <w:p w14:paraId="5918FD2F" w14:textId="49C519AF" w:rsidR="009A08F9" w:rsidRPr="00B543AE" w:rsidRDefault="009A08F9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29773B5F" w14:textId="5E2D7B75" w:rsidR="005A7FA0" w:rsidRPr="00B543AE" w:rsidRDefault="005A7FA0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11E63071" w14:textId="77777777" w:rsidR="005A7FA0" w:rsidRPr="00B543AE" w:rsidRDefault="005A7FA0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648D501A" w14:textId="77777777" w:rsidR="005A7FA0" w:rsidRPr="00B543AE" w:rsidRDefault="005A7FA0" w:rsidP="005A7FA0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 w:rsidRPr="00B543AE">
        <w:rPr>
          <w:rFonts w:cs="Arial"/>
          <w:b/>
          <w:bCs/>
          <w:color w:val="auto"/>
          <w:sz w:val="22"/>
          <w:szCs w:val="22"/>
        </w:rPr>
        <w:t>Brněnské vodárny a kanalizace, a.s.</w:t>
      </w:r>
    </w:p>
    <w:p w14:paraId="1C46D2CF" w14:textId="77777777" w:rsidR="005A7FA0" w:rsidRPr="00B543AE" w:rsidRDefault="005A7FA0" w:rsidP="005A7FA0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B543AE">
        <w:rPr>
          <w:rFonts w:cs="Arial"/>
          <w:bCs/>
          <w:color w:val="000000"/>
          <w:sz w:val="20"/>
          <w:szCs w:val="20"/>
        </w:rPr>
        <w:t>Pisárecká 555/1a, Pisárky, 603 00 Brno, Česká republika, IČO: 46347275</w:t>
      </w:r>
    </w:p>
    <w:p w14:paraId="64120F1C" w14:textId="77777777" w:rsidR="005A7FA0" w:rsidRPr="00B543AE" w:rsidRDefault="005A7FA0" w:rsidP="005A7FA0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B543AE">
        <w:rPr>
          <w:rFonts w:cs="Arial"/>
          <w:bCs/>
          <w:color w:val="000000"/>
          <w:sz w:val="20"/>
          <w:szCs w:val="20"/>
        </w:rPr>
        <w:t>Zapsaná u Krajského soudu v Brně, spisová značka B 783,</w:t>
      </w:r>
    </w:p>
    <w:p w14:paraId="23DAA30E" w14:textId="77777777" w:rsidR="005A7FA0" w:rsidRPr="00B543AE" w:rsidRDefault="005A7FA0" w:rsidP="005A7FA0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B543AE">
        <w:rPr>
          <w:rFonts w:cs="Arial"/>
          <w:bCs/>
          <w:color w:val="000000"/>
          <w:sz w:val="20"/>
          <w:szCs w:val="20"/>
        </w:rPr>
        <w:t>kterou zastupuje</w:t>
      </w:r>
    </w:p>
    <w:p w14:paraId="15AE098F" w14:textId="0F9B45A1" w:rsidR="005A7FA0" w:rsidRPr="00B543AE" w:rsidRDefault="005A7FA0" w:rsidP="005A7FA0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B543AE">
        <w:rPr>
          <w:rFonts w:cs="Arial"/>
          <w:bCs/>
          <w:color w:val="000000"/>
          <w:sz w:val="20"/>
          <w:szCs w:val="20"/>
        </w:rPr>
        <w:t xml:space="preserve">Ing. Daniel Struž, MBA, předseda představenstva </w:t>
      </w:r>
    </w:p>
    <w:p w14:paraId="7DE8F468" w14:textId="77777777" w:rsidR="004D23A8" w:rsidRPr="00B543AE" w:rsidRDefault="00B218F1" w:rsidP="005A7FA0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B543AE">
        <w:rPr>
          <w:rFonts w:cs="Arial"/>
          <w:bCs/>
          <w:color w:val="000000"/>
          <w:sz w:val="20"/>
          <w:szCs w:val="20"/>
        </w:rPr>
        <w:t xml:space="preserve">číslo dodatku: </w:t>
      </w:r>
    </w:p>
    <w:p w14:paraId="50B172A3" w14:textId="6CF523CD" w:rsidR="005A7FA0" w:rsidRPr="00B543AE" w:rsidRDefault="004D23A8" w:rsidP="005A7FA0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B543AE">
        <w:rPr>
          <w:rFonts w:cs="Arial"/>
          <w:bCs/>
          <w:color w:val="000000"/>
          <w:sz w:val="20"/>
          <w:szCs w:val="20"/>
        </w:rPr>
        <w:t>j</w:t>
      </w:r>
      <w:r w:rsidR="005A7FA0" w:rsidRPr="00B543AE">
        <w:rPr>
          <w:rFonts w:cs="Arial"/>
          <w:bCs/>
          <w:color w:val="000000"/>
          <w:sz w:val="20"/>
          <w:szCs w:val="20"/>
        </w:rPr>
        <w:t>ako pojistník (dále jen „pojistník“)</w:t>
      </w:r>
    </w:p>
    <w:p w14:paraId="01213038" w14:textId="77777777" w:rsidR="003B4955" w:rsidRPr="00B543AE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714381F9" w14:textId="77777777" w:rsidR="003B4955" w:rsidRPr="00B543AE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2B13CB98" w14:textId="77777777" w:rsidR="005A7FA0" w:rsidRPr="00B543AE" w:rsidRDefault="005A7FA0" w:rsidP="009B18EF">
      <w:pPr>
        <w:autoSpaceDE w:val="0"/>
        <w:autoSpaceDN w:val="0"/>
        <w:adjustRightInd w:val="0"/>
        <w:ind w:right="-1"/>
        <w:rPr>
          <w:rFonts w:cs="Arial"/>
          <w:color w:val="333333"/>
          <w:sz w:val="22"/>
          <w:szCs w:val="22"/>
        </w:rPr>
      </w:pPr>
    </w:p>
    <w:p w14:paraId="45DE1F0D" w14:textId="38E547DD" w:rsidR="008F42BC" w:rsidRPr="00B543AE" w:rsidRDefault="00DA3980" w:rsidP="009B18EF">
      <w:pPr>
        <w:autoSpaceDE w:val="0"/>
        <w:autoSpaceDN w:val="0"/>
        <w:adjustRightInd w:val="0"/>
        <w:ind w:right="-1"/>
        <w:rPr>
          <w:rFonts w:cs="Arial"/>
          <w:b/>
          <w:bCs/>
          <w:sz w:val="22"/>
          <w:szCs w:val="22"/>
        </w:rPr>
      </w:pPr>
      <w:r w:rsidRPr="00B543AE">
        <w:rPr>
          <w:rFonts w:cs="Arial"/>
          <w:color w:val="333333"/>
          <w:sz w:val="22"/>
          <w:szCs w:val="22"/>
        </w:rPr>
        <w:t xml:space="preserve">uzavřeli </w:t>
      </w:r>
      <w:r w:rsidR="008F42BC" w:rsidRPr="00B543AE">
        <w:rPr>
          <w:rFonts w:cs="Arial"/>
          <w:color w:val="333333"/>
          <w:sz w:val="22"/>
          <w:szCs w:val="22"/>
        </w:rPr>
        <w:t>ten</w:t>
      </w:r>
      <w:r w:rsidR="0019447D" w:rsidRPr="00B543AE">
        <w:rPr>
          <w:rFonts w:cs="Arial"/>
          <w:color w:val="333333"/>
          <w:sz w:val="22"/>
          <w:szCs w:val="22"/>
        </w:rPr>
        <w:t>t</w:t>
      </w:r>
      <w:r w:rsidR="008F42BC" w:rsidRPr="00B543AE">
        <w:rPr>
          <w:rFonts w:cs="Arial"/>
          <w:color w:val="333333"/>
          <w:sz w:val="22"/>
          <w:szCs w:val="22"/>
        </w:rPr>
        <w:t xml:space="preserve">o </w:t>
      </w:r>
      <w:r w:rsidRPr="00B543AE">
        <w:rPr>
          <w:rFonts w:cs="Arial"/>
          <w:b/>
          <w:color w:val="333333"/>
          <w:sz w:val="22"/>
          <w:szCs w:val="22"/>
        </w:rPr>
        <w:t xml:space="preserve">dodatek č. </w:t>
      </w:r>
      <w:r w:rsidR="00290DEA">
        <w:rPr>
          <w:rFonts w:cs="Arial"/>
          <w:b/>
          <w:color w:val="333333"/>
          <w:sz w:val="22"/>
          <w:szCs w:val="22"/>
        </w:rPr>
        <w:t>4</w:t>
      </w:r>
      <w:r w:rsidR="004871C5">
        <w:rPr>
          <w:rFonts w:cs="Arial"/>
          <w:b/>
          <w:color w:val="333333"/>
          <w:sz w:val="22"/>
          <w:szCs w:val="22"/>
        </w:rPr>
        <w:t xml:space="preserve"> </w:t>
      </w:r>
      <w:r w:rsidR="009B18EF" w:rsidRPr="00B543AE">
        <w:rPr>
          <w:rFonts w:cs="Arial"/>
          <w:color w:val="333333"/>
          <w:sz w:val="22"/>
          <w:szCs w:val="22"/>
        </w:rPr>
        <w:t xml:space="preserve">pojistné smlouvy </w:t>
      </w:r>
      <w:r w:rsidR="00EE7CE2" w:rsidRPr="00B543AE">
        <w:rPr>
          <w:rFonts w:cs="Arial"/>
          <w:b/>
          <w:bCs/>
          <w:sz w:val="22"/>
          <w:szCs w:val="22"/>
        </w:rPr>
        <w:t>o pojištění majetku</w:t>
      </w:r>
      <w:r w:rsidRPr="00B543AE">
        <w:rPr>
          <w:rFonts w:cs="Arial"/>
          <w:b/>
          <w:bCs/>
          <w:sz w:val="22"/>
          <w:szCs w:val="22"/>
        </w:rPr>
        <w:t xml:space="preserve"> </w:t>
      </w:r>
      <w:r w:rsidR="005A7FA0" w:rsidRPr="00B543AE">
        <w:rPr>
          <w:rFonts w:cs="Arial"/>
          <w:b/>
          <w:bCs/>
          <w:sz w:val="22"/>
          <w:szCs w:val="22"/>
        </w:rPr>
        <w:t xml:space="preserve">Allrisks </w:t>
      </w:r>
    </w:p>
    <w:p w14:paraId="755A02D2" w14:textId="77777777" w:rsidR="003B78FC" w:rsidRPr="00B543AE" w:rsidRDefault="003B78FC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0"/>
          <w:szCs w:val="20"/>
        </w:rPr>
      </w:pPr>
    </w:p>
    <w:p w14:paraId="192B2EF9" w14:textId="77777777" w:rsidR="00E17F0B" w:rsidRPr="00B543AE" w:rsidRDefault="00E17F0B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0"/>
          <w:szCs w:val="20"/>
        </w:rPr>
      </w:pPr>
    </w:p>
    <w:p w14:paraId="28B5C386" w14:textId="77777777" w:rsidR="003B4955" w:rsidRPr="00B543AE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601AC6F1" w14:textId="77777777" w:rsidR="003B4955" w:rsidRPr="00B543AE" w:rsidRDefault="003B4955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  <w:r w:rsidRPr="00B543AE">
        <w:rPr>
          <w:rFonts w:cs="Arial"/>
          <w:b/>
          <w:color w:val="333333"/>
          <w:sz w:val="22"/>
          <w:szCs w:val="22"/>
        </w:rPr>
        <w:t>Makléřská doložka</w:t>
      </w:r>
    </w:p>
    <w:p w14:paraId="7E4EEE87" w14:textId="77777777" w:rsidR="00DA3980" w:rsidRPr="00B543AE" w:rsidRDefault="00DA3980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</w:p>
    <w:p w14:paraId="11349FD4" w14:textId="77777777" w:rsidR="005A7FA0" w:rsidRPr="00B543AE" w:rsidRDefault="005A7FA0" w:rsidP="00290DEA">
      <w:pPr>
        <w:spacing w:line="240" w:lineRule="exact"/>
        <w:jc w:val="both"/>
        <w:rPr>
          <w:rFonts w:cs="Arial"/>
          <w:color w:val="333333"/>
          <w:sz w:val="20"/>
          <w:szCs w:val="20"/>
        </w:rPr>
      </w:pPr>
      <w:r w:rsidRPr="00B543AE">
        <w:rPr>
          <w:rFonts w:cs="Arial"/>
          <w:color w:val="333333"/>
          <w:sz w:val="20"/>
          <w:szCs w:val="20"/>
        </w:rPr>
        <w:t xml:space="preserve">Pojistník prohlašuje, že uzavřel s pojišťovacím makléřem Eurovalley s.r.o.,  se sídlem Příkop 838/6, Zábrdovice, Brno, 602 00, Česká republika, IČO: 29368324, (dále jen „makléř“) smlouvu, na jejímž základě je makléř oprávněn vykonávat pro pojistníka zprostředkovatelskou činnost v pojišťovnictví a je pověřen správou této pojistné smlouvy. Pojistník má uzavřenou smlouvu s tímto makléřem do 31.12.2027. Po dobu trvání této pojistné smlouvy jsou veškeré úkony související s touto pojistnou smlouvou prováděny výhradně prostřednictvím zplnomocněného makléře Eurovalley s.r.o. </w:t>
      </w:r>
    </w:p>
    <w:p w14:paraId="2AE4551E" w14:textId="77777777" w:rsidR="005A7FA0" w:rsidRPr="00B543AE" w:rsidRDefault="005A7FA0" w:rsidP="00290DEA">
      <w:pPr>
        <w:spacing w:line="240" w:lineRule="exact"/>
        <w:jc w:val="both"/>
        <w:rPr>
          <w:rFonts w:cs="Arial"/>
          <w:color w:val="333333"/>
          <w:sz w:val="20"/>
          <w:szCs w:val="20"/>
        </w:rPr>
      </w:pPr>
    </w:p>
    <w:p w14:paraId="14A23638" w14:textId="77777777" w:rsidR="005A7FA0" w:rsidRPr="00B543AE" w:rsidRDefault="005A7FA0" w:rsidP="00290DEA">
      <w:pPr>
        <w:spacing w:after="40" w:line="240" w:lineRule="exact"/>
        <w:jc w:val="both"/>
        <w:rPr>
          <w:rFonts w:cs="Arial"/>
          <w:b/>
          <w:color w:val="333333"/>
          <w:sz w:val="22"/>
          <w:szCs w:val="22"/>
        </w:rPr>
      </w:pPr>
      <w:r w:rsidRPr="00B543AE">
        <w:rPr>
          <w:rFonts w:cs="Arial"/>
          <w:b/>
          <w:color w:val="333333"/>
          <w:sz w:val="22"/>
          <w:szCs w:val="22"/>
        </w:rPr>
        <w:t>Korespondenční adresy</w:t>
      </w:r>
    </w:p>
    <w:p w14:paraId="2E06BF69" w14:textId="0FFB71E4" w:rsidR="005A7FA0" w:rsidRPr="00B543AE" w:rsidRDefault="005A7FA0" w:rsidP="00290DEA">
      <w:pPr>
        <w:spacing w:line="240" w:lineRule="exact"/>
        <w:jc w:val="both"/>
        <w:rPr>
          <w:rFonts w:cs="Arial"/>
          <w:color w:val="333333"/>
          <w:sz w:val="20"/>
          <w:szCs w:val="20"/>
        </w:rPr>
      </w:pPr>
      <w:r w:rsidRPr="00B543AE">
        <w:rPr>
          <w:rFonts w:cs="Arial"/>
          <w:color w:val="333333"/>
          <w:sz w:val="20"/>
          <w:szCs w:val="20"/>
        </w:rPr>
        <w:t xml:space="preserve">Pojišťovna: Generali Česká pojišťovna a.s., Korporátní a průmyslové pojištění, 28. října </w:t>
      </w:r>
      <w:r w:rsidR="00290DEA">
        <w:rPr>
          <w:rFonts w:cs="Arial"/>
          <w:color w:val="333333"/>
          <w:sz w:val="20"/>
          <w:szCs w:val="20"/>
        </w:rPr>
        <w:t>2764/60</w:t>
      </w:r>
      <w:r w:rsidRPr="00B543AE">
        <w:rPr>
          <w:rFonts w:cs="Arial"/>
          <w:color w:val="333333"/>
          <w:sz w:val="20"/>
          <w:szCs w:val="20"/>
        </w:rPr>
        <w:t>, 702 00 Ostrava, Česká republika</w:t>
      </w:r>
    </w:p>
    <w:p w14:paraId="53E9FA68" w14:textId="77777777" w:rsidR="005A7FA0" w:rsidRPr="00B543AE" w:rsidRDefault="005A7FA0" w:rsidP="00290DEA">
      <w:pPr>
        <w:autoSpaceDE w:val="0"/>
        <w:autoSpaceDN w:val="0"/>
        <w:adjustRightInd w:val="0"/>
        <w:spacing w:before="120"/>
        <w:jc w:val="both"/>
        <w:rPr>
          <w:rFonts w:cs="Arial"/>
          <w:color w:val="auto"/>
          <w:sz w:val="20"/>
          <w:szCs w:val="20"/>
        </w:rPr>
      </w:pPr>
      <w:r w:rsidRPr="00B543AE">
        <w:rPr>
          <w:rFonts w:cs="Arial"/>
          <w:color w:val="333333"/>
          <w:sz w:val="20"/>
          <w:szCs w:val="20"/>
        </w:rPr>
        <w:t xml:space="preserve">Pojistník: shodná s adresou pojistníka </w:t>
      </w:r>
    </w:p>
    <w:p w14:paraId="73E32880" w14:textId="77777777" w:rsidR="00075E43" w:rsidRPr="00B543AE" w:rsidRDefault="00075E43" w:rsidP="00290DEA">
      <w:pPr>
        <w:pStyle w:val="Textkomente"/>
        <w:jc w:val="both"/>
        <w:rPr>
          <w:rFonts w:cs="Arial"/>
          <w:color w:val="333333"/>
        </w:rPr>
      </w:pPr>
    </w:p>
    <w:p w14:paraId="50C14136" w14:textId="4D1D5D01" w:rsidR="005A7FA0" w:rsidRPr="00B543AE" w:rsidRDefault="008F42BC" w:rsidP="00290DEA">
      <w:pPr>
        <w:pStyle w:val="Textkomente"/>
        <w:jc w:val="both"/>
        <w:rPr>
          <w:rFonts w:ascii="Arial" w:hAnsi="Arial" w:cs="Arial"/>
          <w:color w:val="333333"/>
        </w:rPr>
      </w:pPr>
      <w:r w:rsidRPr="00B543AE">
        <w:rPr>
          <w:rFonts w:ascii="Arial" w:hAnsi="Arial" w:cs="Arial"/>
          <w:color w:val="333333"/>
        </w:rPr>
        <w:t>Dodatek v</w:t>
      </w:r>
      <w:r w:rsidR="003B4955" w:rsidRPr="00B543AE">
        <w:rPr>
          <w:rFonts w:ascii="Arial" w:hAnsi="Arial" w:cs="Arial"/>
          <w:color w:val="333333"/>
        </w:rPr>
        <w:t>ystavil</w:t>
      </w:r>
      <w:r w:rsidR="005A7FA0" w:rsidRPr="00B543AE">
        <w:rPr>
          <w:rFonts w:ascii="Arial" w:hAnsi="Arial" w:cs="Arial"/>
          <w:color w:val="333333"/>
        </w:rPr>
        <w:t xml:space="preserve">: </w:t>
      </w:r>
      <w:r w:rsidR="00CE68C4">
        <w:rPr>
          <w:rFonts w:ascii="Arial" w:hAnsi="Arial" w:cs="Arial"/>
          <w:color w:val="333333"/>
        </w:rPr>
        <w:t>XXX</w:t>
      </w:r>
    </w:p>
    <w:p w14:paraId="46B16796" w14:textId="180DC2EE" w:rsidR="00500A24" w:rsidRPr="00B543AE" w:rsidRDefault="00500A24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</w:p>
    <w:p w14:paraId="62FBD144" w14:textId="71980F5E" w:rsidR="005A7FA0" w:rsidRPr="00B543AE" w:rsidRDefault="005A7FA0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</w:p>
    <w:p w14:paraId="1EDFBAD6" w14:textId="77777777" w:rsidR="00226569" w:rsidRPr="00B543AE" w:rsidRDefault="007346C1" w:rsidP="00226569">
      <w:pPr>
        <w:widowControl/>
        <w:numPr>
          <w:ilvl w:val="0"/>
          <w:numId w:val="3"/>
        </w:numPr>
        <w:spacing w:before="480" w:after="240" w:line="240" w:lineRule="auto"/>
        <w:ind w:left="709" w:hanging="709"/>
        <w:contextualSpacing w:val="0"/>
        <w:rPr>
          <w:rFonts w:cs="Arial"/>
          <w:b/>
          <w:color w:val="auto"/>
          <w:sz w:val="22"/>
          <w:szCs w:val="22"/>
        </w:rPr>
      </w:pPr>
      <w:r w:rsidRPr="00B543AE">
        <w:rPr>
          <w:rFonts w:cs="Arial"/>
          <w:b/>
          <w:color w:val="auto"/>
          <w:sz w:val="22"/>
          <w:szCs w:val="22"/>
        </w:rPr>
        <w:lastRenderedPageBreak/>
        <w:t>Úvodní ustanovení</w:t>
      </w:r>
    </w:p>
    <w:p w14:paraId="080F7950" w14:textId="5C3881E8" w:rsidR="009D15ED" w:rsidRPr="00B543AE" w:rsidRDefault="009D15ED" w:rsidP="00FE79F6">
      <w:pPr>
        <w:pStyle w:val="GPodstavec"/>
        <w:numPr>
          <w:ilvl w:val="1"/>
          <w:numId w:val="3"/>
        </w:numPr>
        <w:ind w:left="709" w:hanging="709"/>
        <w:jc w:val="both"/>
        <w:rPr>
          <w:color w:val="auto"/>
        </w:rPr>
      </w:pPr>
      <w:r w:rsidRPr="00B543AE">
        <w:rPr>
          <w:color w:val="auto"/>
        </w:rPr>
        <w:t xml:space="preserve">Pojistná smlouva č. </w:t>
      </w:r>
      <w:r w:rsidR="005A7FA0" w:rsidRPr="00B543AE">
        <w:rPr>
          <w:b/>
          <w:bCs/>
          <w:color w:val="auto"/>
          <w:sz w:val="22"/>
          <w:szCs w:val="22"/>
        </w:rPr>
        <w:t>1672924815</w:t>
      </w:r>
      <w:r w:rsidRPr="00B543AE">
        <w:rPr>
          <w:color w:val="auto"/>
          <w:sz w:val="22"/>
          <w:szCs w:val="22"/>
        </w:rPr>
        <w:t>,</w:t>
      </w:r>
      <w:r w:rsidRPr="00B543AE">
        <w:rPr>
          <w:color w:val="auto"/>
        </w:rPr>
        <w:t xml:space="preserve"> kterou pojišťovna a pojistník uzavřeli dne </w:t>
      </w:r>
      <w:r w:rsidR="005A7FA0" w:rsidRPr="00B543AE">
        <w:rPr>
          <w:color w:val="auto"/>
        </w:rPr>
        <w:t>22.5.2023</w:t>
      </w:r>
      <w:r w:rsidRPr="00B543AE">
        <w:rPr>
          <w:color w:val="auto"/>
        </w:rPr>
        <w:t>, se mění způsobem uvedeným v bodu II. tohoto dodatku.</w:t>
      </w:r>
      <w:r w:rsidR="00BE1B44" w:rsidRPr="00B543AE">
        <w:rPr>
          <w:color w:val="1F497D"/>
        </w:rPr>
        <w:t xml:space="preserve"> </w:t>
      </w:r>
      <w:r w:rsidR="00692CBC" w:rsidRPr="00B543AE">
        <w:rPr>
          <w:color w:val="auto"/>
        </w:rPr>
        <w:t xml:space="preserve">Tento dodatek spolu s výše uvedenou pojistnou smlouvou včetně všech dříve sjednaných dodatků, pokud byly sjednány, tvoří nedílný celek.  </w:t>
      </w:r>
    </w:p>
    <w:p w14:paraId="54ADB62C" w14:textId="77777777" w:rsidR="006A7573" w:rsidRPr="00B543AE" w:rsidRDefault="005337EC" w:rsidP="006A7573">
      <w:pPr>
        <w:widowControl/>
        <w:numPr>
          <w:ilvl w:val="0"/>
          <w:numId w:val="3"/>
        </w:numPr>
        <w:spacing w:before="480" w:after="240" w:line="240" w:lineRule="auto"/>
        <w:ind w:left="709" w:hanging="709"/>
        <w:contextualSpacing w:val="0"/>
        <w:rPr>
          <w:rFonts w:cs="Arial"/>
          <w:b/>
          <w:color w:val="auto"/>
          <w:sz w:val="22"/>
          <w:szCs w:val="22"/>
        </w:rPr>
      </w:pPr>
      <w:r w:rsidRPr="00B543AE">
        <w:rPr>
          <w:rFonts w:cs="Arial"/>
          <w:b/>
          <w:color w:val="auto"/>
          <w:sz w:val="22"/>
          <w:szCs w:val="22"/>
        </w:rPr>
        <w:t>Změna pojistné smlouvy</w:t>
      </w:r>
    </w:p>
    <w:p w14:paraId="6D71CBFE" w14:textId="28045951" w:rsidR="00A27A12" w:rsidRPr="007A4199" w:rsidRDefault="00A27A12" w:rsidP="00A27A12">
      <w:pPr>
        <w:pStyle w:val="GPodstavec"/>
        <w:numPr>
          <w:ilvl w:val="1"/>
          <w:numId w:val="3"/>
        </w:numPr>
        <w:ind w:left="709" w:hanging="709"/>
        <w:jc w:val="both"/>
        <w:rPr>
          <w:b/>
          <w:bCs/>
          <w:u w:val="single"/>
        </w:rPr>
      </w:pPr>
      <w:r w:rsidRPr="007A4199">
        <w:rPr>
          <w:b/>
          <w:bCs/>
          <w:color w:val="auto"/>
        </w:rPr>
        <w:t>Ujednává se, že vzhledem k plánované změně provozního systému</w:t>
      </w:r>
      <w:r w:rsidR="00606F75">
        <w:rPr>
          <w:b/>
          <w:bCs/>
          <w:color w:val="auto"/>
        </w:rPr>
        <w:t xml:space="preserve"> pojišťovny</w:t>
      </w:r>
      <w:r w:rsidRPr="007A4199">
        <w:rPr>
          <w:b/>
          <w:bCs/>
          <w:color w:val="auto"/>
        </w:rPr>
        <w:t xml:space="preserve"> (jež se již nebude nadále používat), ve kterém je tato pojistná</w:t>
      </w:r>
      <w:r>
        <w:rPr>
          <w:b/>
          <w:bCs/>
          <w:color w:val="auto"/>
        </w:rPr>
        <w:t xml:space="preserve"> </w:t>
      </w:r>
      <w:r w:rsidRPr="00652E8C">
        <w:rPr>
          <w:b/>
          <w:bCs/>
          <w:color w:val="auto"/>
        </w:rPr>
        <w:t>smlouva d</w:t>
      </w:r>
      <w:r w:rsidRPr="007A4199">
        <w:rPr>
          <w:b/>
          <w:bCs/>
          <w:color w:val="auto"/>
        </w:rPr>
        <w:t xml:space="preserve">oposud spravována,  musí se tato pojistná smlouva z technických důvodů k výročnímu dni přečíslovat. </w:t>
      </w:r>
      <w:r w:rsidRPr="007A4199">
        <w:rPr>
          <w:b/>
          <w:bCs/>
          <w:color w:val="FF0000"/>
        </w:rPr>
        <w:t xml:space="preserve">Pojistná smlouva se přečíslovává na č. </w:t>
      </w:r>
      <w:r>
        <w:rPr>
          <w:b/>
          <w:bCs/>
          <w:color w:val="FF0000"/>
        </w:rPr>
        <w:t>6186190289</w:t>
      </w:r>
      <w:r w:rsidRPr="007A4199">
        <w:rPr>
          <w:b/>
          <w:bCs/>
          <w:color w:val="FF0000"/>
        </w:rPr>
        <w:t xml:space="preserve"> a to počínaje dnem 1.1.202</w:t>
      </w:r>
      <w:r>
        <w:rPr>
          <w:b/>
          <w:bCs/>
          <w:color w:val="FF0000"/>
        </w:rPr>
        <w:t>6</w:t>
      </w:r>
      <w:r w:rsidRPr="007A4199">
        <w:rPr>
          <w:b/>
          <w:bCs/>
          <w:color w:val="FF0000"/>
        </w:rPr>
        <w:t xml:space="preserve"> 00,00 hodin. </w:t>
      </w:r>
    </w:p>
    <w:p w14:paraId="41ABCC67" w14:textId="77777777" w:rsidR="00A27A12" w:rsidRDefault="00A27A12" w:rsidP="00A27A12">
      <w:pPr>
        <w:pStyle w:val="GPodstavec"/>
        <w:ind w:left="709"/>
        <w:jc w:val="both"/>
        <w:rPr>
          <w:b/>
          <w:bCs/>
          <w:noProof/>
          <w:color w:val="auto"/>
          <w:lang w:eastAsia="en-US"/>
        </w:rPr>
      </w:pPr>
      <w:r w:rsidRPr="003763CB">
        <w:rPr>
          <w:b/>
          <w:bCs/>
          <w:noProof/>
          <w:color w:val="auto"/>
          <w:lang w:eastAsia="en-US"/>
        </w:rPr>
        <w:t>V souvislosti se změnou provozního systému dojde také ke změně variabilního symbolu pro platbu pojistného</w:t>
      </w:r>
      <w:r>
        <w:rPr>
          <w:b/>
          <w:bCs/>
          <w:noProof/>
          <w:color w:val="auto"/>
          <w:lang w:eastAsia="en-US"/>
        </w:rPr>
        <w:t xml:space="preserve"> (pro spojení s pojišťovnou). </w:t>
      </w:r>
    </w:p>
    <w:p w14:paraId="76CD7271" w14:textId="77777777" w:rsidR="00A27A12" w:rsidRPr="00FE36D2" w:rsidRDefault="00A27A12" w:rsidP="00A27A12">
      <w:pPr>
        <w:pStyle w:val="GPodstavec"/>
        <w:ind w:left="709"/>
        <w:jc w:val="both"/>
        <w:rPr>
          <w:b/>
          <w:bCs/>
          <w:color w:val="FF0000"/>
          <w:u w:val="single"/>
        </w:rPr>
      </w:pPr>
      <w:r w:rsidRPr="00FE36D2">
        <w:rPr>
          <w:b/>
          <w:bCs/>
          <w:noProof/>
          <w:color w:val="FF0000"/>
          <w:u w:val="single"/>
          <w:lang w:eastAsia="en-US"/>
        </w:rPr>
        <w:t xml:space="preserve">Rekapitulace změny: </w:t>
      </w:r>
    </w:p>
    <w:p w14:paraId="42AC4FE3" w14:textId="77777777" w:rsidR="00A27A12" w:rsidRPr="007A4199" w:rsidRDefault="00A27A12" w:rsidP="00A27A12">
      <w:pPr>
        <w:pStyle w:val="Odstavecseseznamem"/>
        <w:spacing w:before="120" w:after="0" w:line="240" w:lineRule="auto"/>
        <w:ind w:left="862"/>
        <w:jc w:val="both"/>
        <w:rPr>
          <w:rFonts w:asciiTheme="minorHAnsi" w:hAnsiTheme="minorHAnsi" w:cstheme="minorHAnsi"/>
          <w:color w:val="auto"/>
          <w:sz w:val="12"/>
          <w:szCs w:val="12"/>
        </w:rPr>
      </w:pPr>
    </w:p>
    <w:tbl>
      <w:tblPr>
        <w:tblW w:w="8775" w:type="dxa"/>
        <w:tblInd w:w="709" w:type="dxa"/>
        <w:tblBorders>
          <w:top w:val="single" w:sz="4" w:space="0" w:color="C00000"/>
          <w:bottom w:val="single" w:sz="4" w:space="0" w:color="C00000"/>
          <w:insideH w:val="single" w:sz="4" w:space="0" w:color="C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3"/>
        <w:gridCol w:w="1477"/>
        <w:gridCol w:w="959"/>
        <w:gridCol w:w="1448"/>
        <w:gridCol w:w="1700"/>
        <w:gridCol w:w="516"/>
        <w:gridCol w:w="1275"/>
        <w:gridCol w:w="520"/>
        <w:gridCol w:w="7"/>
      </w:tblGrid>
      <w:tr w:rsidR="00A27A12" w:rsidRPr="00D10806" w14:paraId="06FA357D" w14:textId="77777777" w:rsidTr="005412B8">
        <w:trPr>
          <w:gridAfter w:val="2"/>
          <w:wAfter w:w="527" w:type="dxa"/>
          <w:trHeight w:val="315"/>
        </w:trPr>
        <w:tc>
          <w:tcPr>
            <w:tcW w:w="3309" w:type="dxa"/>
            <w:gridSpan w:val="3"/>
            <w:shd w:val="clear" w:color="auto" w:fill="F2DBDB" w:themeFill="accent2" w:themeFillTint="33"/>
            <w:noWrap/>
            <w:vAlign w:val="center"/>
            <w:hideMark/>
          </w:tcPr>
          <w:p w14:paraId="67819499" w14:textId="77777777" w:rsidR="00A27A12" w:rsidRPr="00D10806" w:rsidRDefault="00A27A12" w:rsidP="005412B8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</w:rPr>
            </w:pPr>
            <w:r w:rsidRPr="00D10806">
              <w:rPr>
                <w:rFonts w:asciiTheme="minorHAnsi" w:hAnsiTheme="minorHAnsi" w:cstheme="minorHAnsi"/>
                <w:b/>
                <w:bCs/>
                <w:color w:val="000000"/>
                <w:sz w:val="20"/>
              </w:rPr>
              <w:t>Číslo pojistné smlouvy</w:t>
            </w:r>
          </w:p>
        </w:tc>
        <w:tc>
          <w:tcPr>
            <w:tcW w:w="1448" w:type="dxa"/>
            <w:shd w:val="clear" w:color="auto" w:fill="F2DBDB" w:themeFill="accent2" w:themeFillTint="33"/>
            <w:vAlign w:val="center"/>
            <w:hideMark/>
          </w:tcPr>
          <w:p w14:paraId="712EA951" w14:textId="77777777" w:rsidR="00A27A12" w:rsidRPr="00D10806" w:rsidRDefault="00A27A12" w:rsidP="005412B8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26226C4F" w14:textId="77777777" w:rsidR="00A27A12" w:rsidRPr="00D10806" w:rsidRDefault="00A27A12" w:rsidP="005412B8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</w:rPr>
            </w:pPr>
          </w:p>
        </w:tc>
        <w:tc>
          <w:tcPr>
            <w:tcW w:w="1791" w:type="dxa"/>
            <w:gridSpan w:val="2"/>
            <w:tcBorders>
              <w:top w:val="nil"/>
              <w:bottom w:val="nil"/>
            </w:tcBorders>
          </w:tcPr>
          <w:p w14:paraId="11A1CB20" w14:textId="77777777" w:rsidR="00A27A12" w:rsidRPr="00D10806" w:rsidRDefault="00A27A12" w:rsidP="005412B8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</w:rPr>
            </w:pPr>
          </w:p>
        </w:tc>
      </w:tr>
      <w:tr w:rsidR="00A27A12" w:rsidRPr="00D10806" w14:paraId="5DE7E705" w14:textId="77777777" w:rsidTr="005412B8">
        <w:trPr>
          <w:gridAfter w:val="2"/>
          <w:wAfter w:w="527" w:type="dxa"/>
          <w:trHeight w:val="315"/>
        </w:trPr>
        <w:tc>
          <w:tcPr>
            <w:tcW w:w="873" w:type="dxa"/>
            <w:noWrap/>
            <w:vAlign w:val="center"/>
            <w:hideMark/>
          </w:tcPr>
          <w:p w14:paraId="47E2ABFD" w14:textId="77777777" w:rsidR="00A27A12" w:rsidRPr="00D10806" w:rsidRDefault="00A27A12" w:rsidP="005412B8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</w:rPr>
            </w:pPr>
            <w:r w:rsidRPr="00D10806">
              <w:rPr>
                <w:rFonts w:asciiTheme="minorHAnsi" w:hAnsiTheme="minorHAnsi" w:cstheme="minorHAnsi"/>
                <w:b/>
                <w:bCs/>
                <w:color w:val="000000"/>
                <w:sz w:val="20"/>
              </w:rPr>
              <w:t>Původně</w:t>
            </w:r>
          </w:p>
        </w:tc>
        <w:tc>
          <w:tcPr>
            <w:tcW w:w="1477" w:type="dxa"/>
            <w:vAlign w:val="center"/>
            <w:hideMark/>
          </w:tcPr>
          <w:p w14:paraId="5DECEFDC" w14:textId="77777777" w:rsidR="00A27A12" w:rsidRPr="00D10806" w:rsidRDefault="00A27A12" w:rsidP="005412B8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</w:rPr>
            </w:pPr>
            <w:r w:rsidRPr="00D10806">
              <w:rPr>
                <w:rFonts w:asciiTheme="minorHAnsi" w:hAnsiTheme="minorHAnsi" w:cstheme="minorHAns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2407" w:type="dxa"/>
            <w:gridSpan w:val="2"/>
            <w:hideMark/>
          </w:tcPr>
          <w:p w14:paraId="65BABACA" w14:textId="6148D0DE" w:rsidR="00A27A12" w:rsidRPr="003763CB" w:rsidRDefault="00A27A12" w:rsidP="005412B8">
            <w:pPr>
              <w:jc w:val="both"/>
              <w:rPr>
                <w:rFonts w:asciiTheme="minorHAnsi" w:hAnsiTheme="minorHAnsi" w:cstheme="minorHAnsi"/>
                <w:b/>
                <w:bCs/>
                <w:color w:val="FF0000"/>
                <w:sz w:val="20"/>
              </w:rPr>
            </w:pPr>
            <w:r w:rsidRPr="003763CB">
              <w:rPr>
                <w:rFonts w:asciiTheme="minorHAnsi" w:hAnsiTheme="minorHAnsi" w:cstheme="minorHAnsi"/>
                <w:b/>
                <w:bCs/>
                <w:color w:val="FF0000"/>
                <w:sz w:val="20"/>
              </w:rPr>
              <w:t>Po změně od 1.</w:t>
            </w:r>
            <w:r>
              <w:rPr>
                <w:rFonts w:asciiTheme="minorHAnsi" w:hAnsiTheme="minorHAnsi" w:cstheme="minorHAnsi"/>
                <w:b/>
                <w:bCs/>
                <w:color w:val="FF0000"/>
                <w:sz w:val="20"/>
              </w:rPr>
              <w:t>1.2026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479CB87D" w14:textId="77777777" w:rsidR="00A27A12" w:rsidRPr="00D10806" w:rsidRDefault="00A27A12" w:rsidP="005412B8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</w:rPr>
            </w:pPr>
          </w:p>
        </w:tc>
        <w:tc>
          <w:tcPr>
            <w:tcW w:w="1791" w:type="dxa"/>
            <w:gridSpan w:val="2"/>
            <w:tcBorders>
              <w:top w:val="nil"/>
              <w:bottom w:val="nil"/>
            </w:tcBorders>
          </w:tcPr>
          <w:p w14:paraId="625E7CD5" w14:textId="77777777" w:rsidR="00A27A12" w:rsidRPr="00D10806" w:rsidRDefault="00A27A12" w:rsidP="005412B8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</w:rPr>
            </w:pPr>
          </w:p>
        </w:tc>
      </w:tr>
      <w:tr w:rsidR="00A27A12" w:rsidRPr="00D10806" w14:paraId="42EBD39F" w14:textId="77777777" w:rsidTr="005412B8">
        <w:trPr>
          <w:gridAfter w:val="2"/>
          <w:wAfter w:w="527" w:type="dxa"/>
          <w:trHeight w:val="315"/>
        </w:trPr>
        <w:tc>
          <w:tcPr>
            <w:tcW w:w="2350" w:type="dxa"/>
            <w:gridSpan w:val="2"/>
            <w:noWrap/>
            <w:vAlign w:val="center"/>
            <w:hideMark/>
          </w:tcPr>
          <w:p w14:paraId="24969D62" w14:textId="78189DDD" w:rsidR="00A27A12" w:rsidRPr="00D10806" w:rsidRDefault="00A27A12" w:rsidP="005412B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highlight w:val="yellow"/>
              </w:rPr>
            </w:pPr>
            <w:r>
              <w:rPr>
                <w:color w:val="000000"/>
              </w:rPr>
              <w:t>1672924815</w:t>
            </w:r>
          </w:p>
        </w:tc>
        <w:tc>
          <w:tcPr>
            <w:tcW w:w="2407" w:type="dxa"/>
            <w:gridSpan w:val="2"/>
            <w:vAlign w:val="center"/>
            <w:hideMark/>
          </w:tcPr>
          <w:p w14:paraId="41208807" w14:textId="624162E8" w:rsidR="00A27A12" w:rsidRPr="003763CB" w:rsidRDefault="00A27A12" w:rsidP="005412B8">
            <w:pPr>
              <w:jc w:val="both"/>
              <w:rPr>
                <w:rFonts w:asciiTheme="minorHAnsi" w:hAnsiTheme="minorHAnsi" w:cstheme="minorHAnsi"/>
                <w:b/>
                <w:bCs/>
                <w:color w:val="FF0000"/>
                <w:sz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FF0000"/>
                <w:sz w:val="20"/>
              </w:rPr>
              <w:t>6186190289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180F3CB4" w14:textId="77777777" w:rsidR="00A27A12" w:rsidRPr="00D10806" w:rsidRDefault="00A27A12" w:rsidP="005412B8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highlight w:val="yellow"/>
              </w:rPr>
            </w:pPr>
          </w:p>
        </w:tc>
        <w:tc>
          <w:tcPr>
            <w:tcW w:w="1791" w:type="dxa"/>
            <w:gridSpan w:val="2"/>
            <w:tcBorders>
              <w:top w:val="nil"/>
              <w:bottom w:val="nil"/>
            </w:tcBorders>
          </w:tcPr>
          <w:p w14:paraId="1B9875CC" w14:textId="77777777" w:rsidR="00A27A12" w:rsidRPr="00D10806" w:rsidRDefault="00A27A12" w:rsidP="005412B8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highlight w:val="yellow"/>
              </w:rPr>
            </w:pPr>
          </w:p>
        </w:tc>
      </w:tr>
      <w:tr w:rsidR="00A27A12" w:rsidRPr="00D10806" w14:paraId="2B37B95B" w14:textId="77777777" w:rsidTr="005412B8">
        <w:trPr>
          <w:gridAfter w:val="2"/>
          <w:wAfter w:w="527" w:type="dxa"/>
          <w:trHeight w:val="20"/>
        </w:trPr>
        <w:tc>
          <w:tcPr>
            <w:tcW w:w="2350" w:type="dxa"/>
            <w:gridSpan w:val="2"/>
            <w:noWrap/>
            <w:vAlign w:val="center"/>
          </w:tcPr>
          <w:p w14:paraId="6C2263A9" w14:textId="77777777" w:rsidR="00A27A12" w:rsidRPr="00D10806" w:rsidRDefault="00A27A12" w:rsidP="005412B8">
            <w:pPr>
              <w:jc w:val="both"/>
              <w:rPr>
                <w:rFonts w:asciiTheme="minorHAnsi" w:hAnsiTheme="minorHAnsi" w:cstheme="minorHAnsi"/>
                <w:color w:val="000000"/>
                <w:sz w:val="2"/>
                <w:szCs w:val="2"/>
                <w:highlight w:val="yellow"/>
              </w:rPr>
            </w:pPr>
          </w:p>
        </w:tc>
        <w:tc>
          <w:tcPr>
            <w:tcW w:w="2407" w:type="dxa"/>
            <w:gridSpan w:val="2"/>
            <w:vAlign w:val="center"/>
          </w:tcPr>
          <w:p w14:paraId="7E562F9F" w14:textId="77777777" w:rsidR="00A27A12" w:rsidRPr="00D10806" w:rsidRDefault="00A27A12" w:rsidP="005412B8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highlight w:val="yellow"/>
              </w:rPr>
            </w:pPr>
          </w:p>
        </w:tc>
        <w:tc>
          <w:tcPr>
            <w:tcW w:w="1700" w:type="dxa"/>
            <w:tcBorders>
              <w:top w:val="nil"/>
              <w:bottom w:val="single" w:sz="4" w:space="0" w:color="C00000"/>
            </w:tcBorders>
          </w:tcPr>
          <w:p w14:paraId="4B6DCFE3" w14:textId="77777777" w:rsidR="00A27A12" w:rsidRPr="00D10806" w:rsidRDefault="00A27A12" w:rsidP="005412B8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highlight w:val="yellow"/>
              </w:rPr>
            </w:pPr>
          </w:p>
        </w:tc>
        <w:tc>
          <w:tcPr>
            <w:tcW w:w="1791" w:type="dxa"/>
            <w:gridSpan w:val="2"/>
            <w:tcBorders>
              <w:top w:val="nil"/>
              <w:bottom w:val="single" w:sz="4" w:space="0" w:color="C00000"/>
            </w:tcBorders>
          </w:tcPr>
          <w:p w14:paraId="4ECD0B4F" w14:textId="77777777" w:rsidR="00A27A12" w:rsidRPr="00D10806" w:rsidRDefault="00A27A12" w:rsidP="005412B8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highlight w:val="yellow"/>
              </w:rPr>
            </w:pPr>
          </w:p>
        </w:tc>
      </w:tr>
      <w:tr w:rsidR="00A27A12" w:rsidRPr="003763CB" w14:paraId="063283DD" w14:textId="77777777" w:rsidTr="005412B8">
        <w:trPr>
          <w:gridAfter w:val="1"/>
          <w:wAfter w:w="7" w:type="dxa"/>
          <w:trHeight w:val="315"/>
        </w:trPr>
        <w:tc>
          <w:tcPr>
            <w:tcW w:w="4757" w:type="dxa"/>
            <w:gridSpan w:val="4"/>
            <w:shd w:val="clear" w:color="auto" w:fill="F2DBDB" w:themeFill="accent2" w:themeFillTint="33"/>
            <w:noWrap/>
            <w:vAlign w:val="center"/>
          </w:tcPr>
          <w:p w14:paraId="13CEA1DE" w14:textId="1A52F775" w:rsidR="00A27A12" w:rsidRPr="00D10806" w:rsidRDefault="00A27A12" w:rsidP="005412B8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highlight w:val="yellow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</w:rPr>
              <w:t xml:space="preserve">Bankovní spojení původně (do 31.12.2025) – platí pro spojení makléře s pojišťovnou </w:t>
            </w:r>
          </w:p>
        </w:tc>
        <w:tc>
          <w:tcPr>
            <w:tcW w:w="4011" w:type="dxa"/>
            <w:gridSpan w:val="4"/>
            <w:tcBorders>
              <w:top w:val="nil"/>
            </w:tcBorders>
            <w:shd w:val="clear" w:color="auto" w:fill="F2DBDB" w:themeFill="accent2" w:themeFillTint="33"/>
          </w:tcPr>
          <w:p w14:paraId="792471E6" w14:textId="41E20990" w:rsidR="00A27A12" w:rsidRPr="00F531AB" w:rsidRDefault="00A27A12" w:rsidP="005412B8">
            <w:pPr>
              <w:jc w:val="both"/>
              <w:rPr>
                <w:rFonts w:asciiTheme="minorHAnsi" w:hAnsiTheme="minorHAnsi" w:cstheme="minorHAnsi"/>
                <w:b/>
                <w:bCs/>
                <w:color w:val="FF0000"/>
                <w:sz w:val="20"/>
              </w:rPr>
            </w:pPr>
            <w:r w:rsidRPr="003763CB">
              <w:rPr>
                <w:rFonts w:asciiTheme="minorHAnsi" w:hAnsiTheme="minorHAnsi" w:cstheme="minorHAnsi"/>
                <w:b/>
                <w:bCs/>
                <w:color w:val="FF0000"/>
                <w:sz w:val="20"/>
              </w:rPr>
              <w:t xml:space="preserve">Po změně </w:t>
            </w:r>
            <w:r>
              <w:rPr>
                <w:rFonts w:asciiTheme="minorHAnsi" w:hAnsiTheme="minorHAnsi" w:cstheme="minorHAnsi"/>
                <w:b/>
                <w:bCs/>
                <w:color w:val="FF0000"/>
                <w:sz w:val="20"/>
              </w:rPr>
              <w:t>(</w:t>
            </w:r>
            <w:r w:rsidRPr="003763CB">
              <w:rPr>
                <w:rFonts w:asciiTheme="minorHAnsi" w:hAnsiTheme="minorHAnsi" w:cstheme="minorHAnsi"/>
                <w:b/>
                <w:bCs/>
                <w:color w:val="FF0000"/>
                <w:sz w:val="20"/>
              </w:rPr>
              <w:t>od 1.1.202</w:t>
            </w:r>
            <w:r>
              <w:rPr>
                <w:rFonts w:asciiTheme="minorHAnsi" w:hAnsiTheme="minorHAnsi" w:cstheme="minorHAnsi"/>
                <w:b/>
                <w:bCs/>
                <w:color w:val="FF0000"/>
                <w:sz w:val="20"/>
              </w:rPr>
              <w:t>6) - platí p</w:t>
            </w:r>
            <w:r w:rsidRPr="00F531AB">
              <w:rPr>
                <w:rFonts w:asciiTheme="minorHAnsi" w:hAnsiTheme="minorHAnsi" w:cstheme="minorHAnsi"/>
                <w:b/>
                <w:bCs/>
                <w:color w:val="FF0000"/>
                <w:sz w:val="20"/>
              </w:rPr>
              <w:t xml:space="preserve">ro spojení </w:t>
            </w:r>
            <w:r>
              <w:rPr>
                <w:rFonts w:asciiTheme="minorHAnsi" w:hAnsiTheme="minorHAnsi" w:cstheme="minorHAnsi"/>
                <w:b/>
                <w:bCs/>
                <w:color w:val="FF0000"/>
                <w:sz w:val="20"/>
              </w:rPr>
              <w:t xml:space="preserve">makléře </w:t>
            </w:r>
            <w:r w:rsidRPr="00F531AB">
              <w:rPr>
                <w:rFonts w:asciiTheme="minorHAnsi" w:hAnsiTheme="minorHAnsi" w:cstheme="minorHAnsi"/>
                <w:b/>
                <w:bCs/>
                <w:color w:val="FF0000"/>
                <w:sz w:val="20"/>
              </w:rPr>
              <w:t>s pojišťovnou</w:t>
            </w:r>
          </w:p>
        </w:tc>
      </w:tr>
      <w:tr w:rsidR="00A27A12" w:rsidRPr="00D10806" w14:paraId="53510919" w14:textId="77777777" w:rsidTr="005412B8">
        <w:trPr>
          <w:trHeight w:val="315"/>
        </w:trPr>
        <w:tc>
          <w:tcPr>
            <w:tcW w:w="2350" w:type="dxa"/>
            <w:gridSpan w:val="2"/>
            <w:noWrap/>
            <w:vAlign w:val="center"/>
          </w:tcPr>
          <w:p w14:paraId="5AF959C6" w14:textId="77777777" w:rsidR="00A27A12" w:rsidRPr="00D10806" w:rsidRDefault="00A27A12" w:rsidP="005412B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highlight w:val="yellow"/>
              </w:rPr>
            </w:pPr>
            <w:r w:rsidRPr="00D10806">
              <w:rPr>
                <w:rFonts w:asciiTheme="minorHAnsi" w:hAnsiTheme="minorHAnsi" w:cstheme="minorHAnsi"/>
                <w:color w:val="000000"/>
                <w:sz w:val="20"/>
              </w:rPr>
              <w:t>Variabilní symbol</w:t>
            </w:r>
          </w:p>
        </w:tc>
        <w:tc>
          <w:tcPr>
            <w:tcW w:w="2407" w:type="dxa"/>
            <w:gridSpan w:val="2"/>
            <w:vAlign w:val="bottom"/>
          </w:tcPr>
          <w:p w14:paraId="2AF5EC61" w14:textId="6A4C8610" w:rsidR="00A27A12" w:rsidRPr="00A27A12" w:rsidRDefault="00A27A12" w:rsidP="005412B8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</w:rPr>
            </w:pPr>
            <w:r w:rsidRPr="00A27A12">
              <w:rPr>
                <w:rFonts w:asciiTheme="minorHAnsi" w:hAnsiTheme="minorHAnsi" w:cstheme="minorHAnsi"/>
                <w:b/>
                <w:bCs/>
                <w:color w:val="000000"/>
                <w:sz w:val="20"/>
              </w:rPr>
              <w:t>1672924815</w:t>
            </w:r>
          </w:p>
        </w:tc>
        <w:tc>
          <w:tcPr>
            <w:tcW w:w="2216" w:type="dxa"/>
            <w:gridSpan w:val="2"/>
            <w:vAlign w:val="center"/>
          </w:tcPr>
          <w:p w14:paraId="377A0AD9" w14:textId="77777777" w:rsidR="00A27A12" w:rsidRPr="00A27A12" w:rsidRDefault="00A27A12" w:rsidP="005412B8">
            <w:pPr>
              <w:jc w:val="both"/>
              <w:rPr>
                <w:rFonts w:asciiTheme="minorHAnsi" w:hAnsiTheme="minorHAnsi" w:cstheme="minorHAnsi"/>
                <w:b/>
                <w:bCs/>
                <w:color w:val="FF0000"/>
                <w:sz w:val="20"/>
              </w:rPr>
            </w:pPr>
            <w:r w:rsidRPr="00A27A12">
              <w:rPr>
                <w:rFonts w:asciiTheme="minorHAnsi" w:hAnsiTheme="minorHAnsi" w:cstheme="minorHAnsi"/>
                <w:b/>
                <w:bCs/>
                <w:color w:val="FF0000"/>
                <w:sz w:val="20"/>
              </w:rPr>
              <w:t>Variabilní symbol</w:t>
            </w:r>
          </w:p>
        </w:tc>
        <w:tc>
          <w:tcPr>
            <w:tcW w:w="1802" w:type="dxa"/>
            <w:gridSpan w:val="3"/>
            <w:vAlign w:val="center"/>
          </w:tcPr>
          <w:p w14:paraId="5FFEF6DB" w14:textId="4FD85BCA" w:rsidR="00A27A12" w:rsidRPr="00A27A12" w:rsidRDefault="00A27A12" w:rsidP="005412B8">
            <w:pPr>
              <w:jc w:val="both"/>
              <w:rPr>
                <w:rFonts w:asciiTheme="minorHAnsi" w:hAnsiTheme="minorHAnsi" w:cstheme="minorHAnsi"/>
                <w:b/>
                <w:bCs/>
                <w:color w:val="FF0000"/>
                <w:sz w:val="20"/>
              </w:rPr>
            </w:pPr>
            <w:r w:rsidRPr="00A27A12">
              <w:rPr>
                <w:rFonts w:asciiTheme="minorHAnsi" w:hAnsiTheme="minorHAnsi" w:cstheme="minorHAnsi"/>
                <w:b/>
                <w:bCs/>
                <w:color w:val="FF0000"/>
                <w:sz w:val="20"/>
              </w:rPr>
              <w:t>6186190289</w:t>
            </w:r>
          </w:p>
        </w:tc>
      </w:tr>
    </w:tbl>
    <w:p w14:paraId="66D6E03E" w14:textId="77777777" w:rsidR="00A27A12" w:rsidRPr="007A4199" w:rsidRDefault="00A27A12" w:rsidP="00A27A12">
      <w:pPr>
        <w:pStyle w:val="Odstavecseseznamem"/>
        <w:ind w:left="709"/>
        <w:jc w:val="both"/>
        <w:rPr>
          <w:rFonts w:cs="Arial"/>
          <w:noProof/>
          <w:sz w:val="20"/>
          <w:lang w:eastAsia="en-US"/>
        </w:rPr>
      </w:pPr>
      <w:bookmarkStart w:id="0" w:name="_Hlk212022531"/>
      <w:r w:rsidRPr="007A4199">
        <w:rPr>
          <w:rFonts w:cs="Arial"/>
          <w:noProof/>
          <w:sz w:val="20"/>
          <w:lang w:eastAsia="en-US"/>
        </w:rPr>
        <w:t xml:space="preserve">Pokud se s předchozí pojistnou smlouvou, která je touto pojistnou smlouvou nahrazena,  pojila i vinkulace pojistného plnění, existoval zde závazek mezi pojistitelem a pojistníkem. </w:t>
      </w:r>
      <w:r w:rsidRPr="007A4199">
        <w:rPr>
          <w:rFonts w:cs="Arial"/>
          <w:b/>
          <w:bCs/>
          <w:noProof/>
          <w:sz w:val="20"/>
          <w:lang w:eastAsia="en-US"/>
        </w:rPr>
        <w:t>Potvrzujeme, že tento závazek nadále platí - vinkulace související s předchozí pojistnou smlouvou není tímto přečíslováním dotčena.</w:t>
      </w:r>
      <w:r w:rsidRPr="007A4199">
        <w:rPr>
          <w:rFonts w:cs="Arial"/>
          <w:noProof/>
          <w:sz w:val="20"/>
          <w:lang w:eastAsia="en-US"/>
        </w:rPr>
        <w:t xml:space="preserve"> Pojistné plnění vyplývající z této pojistné smlouvy je i nadále vinkulováno</w:t>
      </w:r>
      <w:bookmarkEnd w:id="0"/>
      <w:r w:rsidRPr="007A4199">
        <w:rPr>
          <w:rFonts w:cs="Arial"/>
          <w:noProof/>
          <w:sz w:val="20"/>
          <w:lang w:eastAsia="en-US"/>
        </w:rPr>
        <w:t xml:space="preserve"> dle původního potvrzení. </w:t>
      </w:r>
    </w:p>
    <w:p w14:paraId="231C975A" w14:textId="77777777" w:rsidR="002F4153" w:rsidRPr="007E6FA5" w:rsidRDefault="002F4153" w:rsidP="002F4153">
      <w:pPr>
        <w:pStyle w:val="GPodstavec"/>
        <w:numPr>
          <w:ilvl w:val="1"/>
          <w:numId w:val="3"/>
        </w:numPr>
        <w:ind w:left="709" w:hanging="709"/>
        <w:jc w:val="both"/>
      </w:pPr>
      <w:r w:rsidRPr="007E6FA5">
        <w:t>V souladu s příslušnými pojistnými podmínkami platí, že ujednání v pojistné smlouv</w:t>
      </w:r>
      <w:r w:rsidRPr="007E6FA5">
        <w:rPr>
          <w:rFonts w:hint="eastAsia"/>
        </w:rPr>
        <w:t>ě</w:t>
      </w:r>
      <w:r w:rsidRPr="007E6FA5">
        <w:t xml:space="preserve"> odchylující se od zákoníku, t</w:t>
      </w:r>
      <w:r w:rsidRPr="007E6FA5">
        <w:rPr>
          <w:rFonts w:hint="eastAsia"/>
        </w:rPr>
        <w:t>ě</w:t>
      </w:r>
      <w:r w:rsidRPr="007E6FA5">
        <w:t>chto VPPMO-P nebo DPP mají p</w:t>
      </w:r>
      <w:r w:rsidRPr="007E6FA5">
        <w:rPr>
          <w:rFonts w:hint="eastAsia"/>
        </w:rPr>
        <w:t>ř</w:t>
      </w:r>
      <w:r w:rsidRPr="007E6FA5">
        <w:t>ednost. Ustanovení DPP mají p</w:t>
      </w:r>
      <w:r w:rsidRPr="007E6FA5">
        <w:rPr>
          <w:rFonts w:hint="eastAsia"/>
        </w:rPr>
        <w:t>ř</w:t>
      </w:r>
      <w:r w:rsidRPr="007E6FA5">
        <w:t>ednost p</w:t>
      </w:r>
      <w:r w:rsidRPr="007E6FA5">
        <w:rPr>
          <w:rFonts w:hint="eastAsia"/>
        </w:rPr>
        <w:t>ř</w:t>
      </w:r>
      <w:r w:rsidRPr="007E6FA5">
        <w:t>ed ustanoveními VPPMO-P.</w:t>
      </w:r>
    </w:p>
    <w:p w14:paraId="6E3225FD" w14:textId="4FEBED2D" w:rsidR="00963356" w:rsidRPr="002F4153" w:rsidRDefault="00963356" w:rsidP="00526E09">
      <w:pPr>
        <w:pStyle w:val="GPodstavec"/>
        <w:numPr>
          <w:ilvl w:val="1"/>
          <w:numId w:val="3"/>
        </w:numPr>
        <w:ind w:left="709" w:hanging="709"/>
        <w:rPr>
          <w:b/>
          <w:u w:val="single"/>
        </w:rPr>
      </w:pPr>
      <w:r w:rsidRPr="002F4153">
        <w:rPr>
          <w:b/>
          <w:u w:val="single"/>
        </w:rPr>
        <w:t xml:space="preserve">Ujednává se, že bod 2.1. </w:t>
      </w:r>
      <w:r w:rsidR="00471EDD" w:rsidRPr="002F4153">
        <w:rPr>
          <w:b/>
          <w:u w:val="single"/>
        </w:rPr>
        <w:t>pojistné smlouvy se ruší a současně nahrazuje takto:</w:t>
      </w:r>
    </w:p>
    <w:p w14:paraId="16E6F33B" w14:textId="225E2B47" w:rsidR="00542BAF" w:rsidRPr="00B543AE" w:rsidRDefault="00542BAF" w:rsidP="002F4153">
      <w:pPr>
        <w:pStyle w:val="GPodstavec"/>
        <w:numPr>
          <w:ilvl w:val="1"/>
          <w:numId w:val="13"/>
        </w:numPr>
        <w:ind w:left="709" w:hanging="709"/>
        <w:jc w:val="both"/>
        <w:rPr>
          <w:b/>
        </w:rPr>
      </w:pPr>
      <w:r w:rsidRPr="00B543AE">
        <w:rPr>
          <w:b/>
        </w:rPr>
        <w:t>Předměty pojištění, pojistné částky, limity plnění 1. rizika</w:t>
      </w:r>
    </w:p>
    <w:p w14:paraId="350DEC6F" w14:textId="77777777" w:rsidR="00542BAF" w:rsidRPr="00B543AE" w:rsidRDefault="00542BAF" w:rsidP="00542BAF">
      <w:pPr>
        <w:pStyle w:val="Text11"/>
        <w:keepLines/>
        <w:tabs>
          <w:tab w:val="clear" w:pos="907"/>
        </w:tabs>
        <w:spacing w:before="120" w:after="0"/>
        <w:ind w:left="709" w:firstLine="0"/>
        <w:rPr>
          <w:rFonts w:cs="Arial"/>
          <w:snapToGrid/>
          <w:color w:val="000000" w:themeColor="text1"/>
          <w:sz w:val="20"/>
          <w:lang w:val="it-IT" w:eastAsia="it-IT"/>
        </w:rPr>
      </w:pPr>
      <w:r w:rsidRPr="00B543AE">
        <w:rPr>
          <w:rFonts w:cs="Arial"/>
          <w:snapToGrid/>
          <w:color w:val="000000" w:themeColor="text1"/>
          <w:sz w:val="20"/>
          <w:lang w:val="it-IT" w:eastAsia="it-IT"/>
        </w:rPr>
        <w:t xml:space="preserve">Pokud bude v souladu s ustanovením článku </w:t>
      </w:r>
      <w:r w:rsidRPr="00B543AE">
        <w:rPr>
          <w:rFonts w:cs="Arial"/>
          <w:b/>
          <w:snapToGrid/>
          <w:color w:val="000000" w:themeColor="text1"/>
          <w:sz w:val="20"/>
          <w:lang w:val="it-IT" w:eastAsia="it-IT"/>
        </w:rPr>
        <w:t>15</w:t>
      </w:r>
      <w:r w:rsidRPr="00B543AE">
        <w:rPr>
          <w:rFonts w:cs="Arial"/>
          <w:snapToGrid/>
          <w:color w:val="000000" w:themeColor="text1"/>
          <w:sz w:val="20"/>
          <w:lang w:val="it-IT" w:eastAsia="it-IT"/>
        </w:rPr>
        <w:t xml:space="preserve"> bodu </w:t>
      </w:r>
      <w:r w:rsidRPr="00B543AE">
        <w:rPr>
          <w:rFonts w:cs="Arial"/>
          <w:b/>
          <w:snapToGrid/>
          <w:color w:val="000000" w:themeColor="text1"/>
          <w:sz w:val="20"/>
          <w:lang w:val="it-IT" w:eastAsia="it-IT"/>
        </w:rPr>
        <w:t>5</w:t>
      </w:r>
      <w:r w:rsidRPr="00B543AE">
        <w:rPr>
          <w:rFonts w:cs="Arial"/>
          <w:snapToGrid/>
          <w:color w:val="000000" w:themeColor="text1"/>
          <w:sz w:val="20"/>
          <w:lang w:val="it-IT" w:eastAsia="it-IT"/>
        </w:rPr>
        <w:t xml:space="preserve"> VPPMO-P sjednáno pojištění jako pojištění prvního rizika, bude u příslušné položky uveden text „</w:t>
      </w:r>
      <w:r w:rsidRPr="00B543AE">
        <w:rPr>
          <w:rFonts w:cs="Arial"/>
          <w:b/>
          <w:snapToGrid/>
          <w:color w:val="000000" w:themeColor="text1"/>
          <w:sz w:val="20"/>
          <w:lang w:val="it-IT" w:eastAsia="it-IT"/>
        </w:rPr>
        <w:t>Pojištění 1.R</w:t>
      </w:r>
      <w:r w:rsidRPr="00B543AE">
        <w:rPr>
          <w:rFonts w:cs="Arial"/>
          <w:snapToGrid/>
          <w:color w:val="000000" w:themeColor="text1"/>
          <w:sz w:val="20"/>
          <w:lang w:val="it-IT" w:eastAsia="it-IT"/>
        </w:rPr>
        <w:t xml:space="preserve">“ a částka uvedená pro tuto položku je ve smyslu článku </w:t>
      </w:r>
      <w:r w:rsidRPr="00B543AE">
        <w:rPr>
          <w:rFonts w:cs="Arial"/>
          <w:b/>
          <w:snapToGrid/>
          <w:color w:val="000000" w:themeColor="text1"/>
          <w:sz w:val="20"/>
          <w:lang w:val="it-IT" w:eastAsia="it-IT"/>
        </w:rPr>
        <w:t>20</w:t>
      </w:r>
      <w:r w:rsidRPr="00B543AE">
        <w:rPr>
          <w:rFonts w:cs="Arial"/>
          <w:snapToGrid/>
          <w:color w:val="000000" w:themeColor="text1"/>
          <w:sz w:val="20"/>
          <w:lang w:val="it-IT" w:eastAsia="it-IT"/>
        </w:rPr>
        <w:t xml:space="preserve"> bodu </w:t>
      </w:r>
      <w:r w:rsidRPr="00B543AE">
        <w:rPr>
          <w:rFonts w:cs="Arial"/>
          <w:b/>
          <w:snapToGrid/>
          <w:color w:val="000000" w:themeColor="text1"/>
          <w:sz w:val="20"/>
          <w:lang w:val="it-IT" w:eastAsia="it-IT"/>
        </w:rPr>
        <w:t>17</w:t>
      </w:r>
      <w:r w:rsidRPr="00B543AE">
        <w:rPr>
          <w:rFonts w:cs="Arial"/>
          <w:snapToGrid/>
          <w:color w:val="000000" w:themeColor="text1"/>
          <w:sz w:val="20"/>
          <w:lang w:val="it-IT" w:eastAsia="it-IT"/>
        </w:rPr>
        <w:t xml:space="preserve"> VPPMO-P limitem plnění prvního rizika.</w:t>
      </w:r>
    </w:p>
    <w:p w14:paraId="72343B88" w14:textId="77777777" w:rsidR="00542BAF" w:rsidRPr="00B543AE" w:rsidRDefault="00542BAF" w:rsidP="00542BAF">
      <w:pPr>
        <w:pStyle w:val="Zkladntext"/>
        <w:ind w:left="567"/>
        <w:rPr>
          <w:rFonts w:ascii="Arial" w:hAnsi="Arial" w:cs="Arial"/>
          <w:color w:val="000000" w:themeColor="text1"/>
          <w:sz w:val="20"/>
          <w:lang w:val="it-IT" w:eastAsia="it-IT"/>
        </w:rPr>
      </w:pPr>
    </w:p>
    <w:p w14:paraId="58DCCF1C" w14:textId="020F3321" w:rsidR="00542BAF" w:rsidRDefault="00542BAF" w:rsidP="00542BAF">
      <w:pPr>
        <w:pStyle w:val="Zkladntext"/>
        <w:ind w:left="709"/>
        <w:jc w:val="both"/>
        <w:rPr>
          <w:rFonts w:ascii="Arial" w:hAnsi="Arial" w:cs="Arial"/>
          <w:color w:val="000000" w:themeColor="text1"/>
          <w:sz w:val="20"/>
          <w:lang w:val="it-IT" w:eastAsia="it-IT"/>
        </w:rPr>
      </w:pPr>
      <w:r w:rsidRPr="00290DEA">
        <w:rPr>
          <w:rFonts w:ascii="Arial" w:hAnsi="Arial" w:cs="Arial"/>
          <w:color w:val="000000" w:themeColor="text1"/>
          <w:sz w:val="20"/>
          <w:lang w:val="it-IT" w:eastAsia="it-IT"/>
        </w:rPr>
        <w:t>Ujednává se, že pojištění se vztahuje na věci ve vlastnictví pojištěného a dále na cizí věci, které pojištěný užívá na základě písemné smlouvy, nebo je převzal na základě smlouvy, nebo prokáže pojistný zájem</w:t>
      </w:r>
      <w:r w:rsidR="00290DEA" w:rsidRPr="00290DEA">
        <w:rPr>
          <w:rFonts w:ascii="Arial" w:hAnsi="Arial" w:cs="Arial"/>
          <w:color w:val="000000" w:themeColor="text1"/>
          <w:sz w:val="20"/>
          <w:lang w:val="it-IT" w:eastAsia="it-IT"/>
        </w:rPr>
        <w:t xml:space="preserve"> (vyjma však věcí, které jsou ve vlastnictví Staturátního města Brna,  IČO: 44992785)</w:t>
      </w:r>
      <w:r w:rsidR="00290DEA">
        <w:rPr>
          <w:rFonts w:ascii="Arial" w:hAnsi="Arial" w:cs="Arial"/>
          <w:color w:val="000000" w:themeColor="text1"/>
          <w:sz w:val="20"/>
          <w:lang w:val="it-IT" w:eastAsia="it-IT"/>
        </w:rPr>
        <w:t>.</w:t>
      </w:r>
    </w:p>
    <w:p w14:paraId="6FD2C2FA" w14:textId="77777777" w:rsidR="00290DEA" w:rsidRPr="00290DEA" w:rsidRDefault="00290DEA" w:rsidP="00542BAF">
      <w:pPr>
        <w:pStyle w:val="Zkladntext"/>
        <w:ind w:left="709"/>
        <w:jc w:val="both"/>
        <w:rPr>
          <w:rFonts w:ascii="Arial" w:hAnsi="Arial" w:cs="Arial"/>
          <w:color w:val="000000" w:themeColor="text1"/>
          <w:sz w:val="20"/>
          <w:lang w:val="it-IT" w:eastAsia="it-IT"/>
        </w:rPr>
      </w:pPr>
    </w:p>
    <w:tbl>
      <w:tblPr>
        <w:tblStyle w:val="Mkatabulky"/>
        <w:tblW w:w="9786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6987"/>
        <w:gridCol w:w="1706"/>
      </w:tblGrid>
      <w:tr w:rsidR="00542BAF" w:rsidRPr="00B543AE" w14:paraId="0FA742AC" w14:textId="77777777" w:rsidTr="00112231">
        <w:tc>
          <w:tcPr>
            <w:tcW w:w="1093" w:type="dxa"/>
            <w:tcBorders>
              <w:top w:val="single" w:sz="8" w:space="0" w:color="C00000"/>
              <w:bottom w:val="single" w:sz="4" w:space="0" w:color="auto"/>
            </w:tcBorders>
            <w:vAlign w:val="center"/>
          </w:tcPr>
          <w:p w14:paraId="2A024502" w14:textId="77777777" w:rsidR="00542BAF" w:rsidRPr="00B543AE" w:rsidRDefault="00542BAF" w:rsidP="00112231">
            <w:pPr>
              <w:pStyle w:val="Zkladntext"/>
              <w:rPr>
                <w:rFonts w:ascii="Arial" w:hAnsi="Arial" w:cs="Arial"/>
                <w:b/>
                <w:color w:val="C00000"/>
                <w:sz w:val="20"/>
              </w:rPr>
            </w:pPr>
            <w:r w:rsidRPr="00B543AE">
              <w:rPr>
                <w:rFonts w:ascii="Arial" w:hAnsi="Arial" w:cs="Arial"/>
                <w:b/>
                <w:color w:val="C00000"/>
                <w:sz w:val="20"/>
              </w:rPr>
              <w:t>Pol. č.</w:t>
            </w:r>
          </w:p>
        </w:tc>
        <w:tc>
          <w:tcPr>
            <w:tcW w:w="6987" w:type="dxa"/>
            <w:tcBorders>
              <w:top w:val="single" w:sz="8" w:space="0" w:color="C00000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41E1D6B" w14:textId="77777777" w:rsidR="00542BAF" w:rsidRPr="00B543AE" w:rsidRDefault="00542BAF" w:rsidP="00112231">
            <w:pPr>
              <w:pStyle w:val="Zkladntext"/>
              <w:jc w:val="center"/>
              <w:rPr>
                <w:rFonts w:ascii="Arial" w:hAnsi="Arial" w:cs="Arial"/>
                <w:b/>
                <w:color w:val="C00000"/>
                <w:sz w:val="20"/>
              </w:rPr>
            </w:pPr>
            <w:r w:rsidRPr="00B543AE">
              <w:rPr>
                <w:rFonts w:ascii="Arial" w:hAnsi="Arial" w:cs="Arial"/>
                <w:b/>
                <w:color w:val="C00000"/>
                <w:sz w:val="20"/>
              </w:rPr>
              <w:t>Specifikace předmětu pojištění</w:t>
            </w:r>
          </w:p>
          <w:p w14:paraId="025B547D" w14:textId="77777777" w:rsidR="00542BAF" w:rsidRPr="00B543AE" w:rsidRDefault="00542BAF" w:rsidP="00112231">
            <w:pPr>
              <w:pStyle w:val="Zkladntext"/>
              <w:jc w:val="center"/>
              <w:rPr>
                <w:rFonts w:ascii="Arial" w:hAnsi="Arial" w:cs="Arial"/>
                <w:b/>
                <w:color w:val="C00000"/>
                <w:sz w:val="20"/>
              </w:rPr>
            </w:pPr>
            <w:r w:rsidRPr="00B543AE">
              <w:rPr>
                <w:rFonts w:ascii="Arial" w:hAnsi="Arial" w:cs="Arial"/>
                <w:b/>
                <w:color w:val="C00000"/>
                <w:sz w:val="20"/>
              </w:rPr>
              <w:t>Pol. S = stavby, M = věci movité, N = náklady</w:t>
            </w:r>
          </w:p>
        </w:tc>
        <w:tc>
          <w:tcPr>
            <w:tcW w:w="1706" w:type="dxa"/>
            <w:tcBorders>
              <w:top w:val="single" w:sz="8" w:space="0" w:color="C00000"/>
              <w:bottom w:val="single" w:sz="4" w:space="0" w:color="auto"/>
            </w:tcBorders>
            <w:vAlign w:val="center"/>
          </w:tcPr>
          <w:p w14:paraId="04C4DEE2" w14:textId="77777777" w:rsidR="00542BAF" w:rsidRPr="00B543AE" w:rsidRDefault="00542BAF" w:rsidP="00112231">
            <w:pPr>
              <w:pStyle w:val="Zkladntext"/>
              <w:jc w:val="center"/>
              <w:rPr>
                <w:rFonts w:ascii="Arial" w:hAnsi="Arial" w:cs="Arial"/>
                <w:b/>
                <w:color w:val="C00000"/>
                <w:sz w:val="20"/>
              </w:rPr>
            </w:pPr>
            <w:r w:rsidRPr="00B543AE">
              <w:rPr>
                <w:rFonts w:ascii="Arial" w:hAnsi="Arial" w:cs="Arial"/>
                <w:b/>
                <w:color w:val="C00000"/>
                <w:sz w:val="20"/>
                <w:lang w:val="it-IT"/>
              </w:rPr>
              <w:t>Pojistná částka       (limit plnění               1. rizika) v Kč</w:t>
            </w:r>
          </w:p>
        </w:tc>
      </w:tr>
      <w:tr w:rsidR="00542BAF" w:rsidRPr="00B543AE" w14:paraId="52952E99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vAlign w:val="center"/>
          </w:tcPr>
          <w:p w14:paraId="1EB57E4B" w14:textId="77777777" w:rsidR="00542BAF" w:rsidRPr="00B543AE" w:rsidRDefault="00542BAF" w:rsidP="00112231">
            <w:pPr>
              <w:jc w:val="center"/>
              <w:rPr>
                <w:rFonts w:cs="Arial"/>
                <w:sz w:val="16"/>
                <w:szCs w:val="16"/>
              </w:rPr>
            </w:pPr>
            <w:r w:rsidRPr="00B543AE">
              <w:rPr>
                <w:rFonts w:cs="Arial"/>
                <w:color w:val="auto"/>
                <w:sz w:val="16"/>
                <w:szCs w:val="16"/>
              </w:rPr>
              <w:t>S1</w:t>
            </w:r>
          </w:p>
        </w:tc>
        <w:tc>
          <w:tcPr>
            <w:tcW w:w="6987" w:type="dxa"/>
            <w:shd w:val="clear" w:color="auto" w:fill="F2F2F2" w:themeFill="background1" w:themeFillShade="F2"/>
            <w:vAlign w:val="center"/>
          </w:tcPr>
          <w:p w14:paraId="33BAC838" w14:textId="77777777" w:rsidR="00542BAF" w:rsidRPr="00B543AE" w:rsidRDefault="00542BAF" w:rsidP="00112231">
            <w:pPr>
              <w:jc w:val="both"/>
              <w:rPr>
                <w:rFonts w:cs="Arial"/>
                <w:sz w:val="16"/>
                <w:szCs w:val="16"/>
              </w:rPr>
            </w:pPr>
            <w:r w:rsidRPr="00B543AE">
              <w:rPr>
                <w:rFonts w:cs="Arial"/>
                <w:sz w:val="16"/>
                <w:szCs w:val="16"/>
              </w:rPr>
              <w:t xml:space="preserve">Soubor budov a hal včetně: technického zhodnocení, stavebních součástí, vybavení a včetně </w:t>
            </w:r>
            <w:r w:rsidRPr="00B543AE">
              <w:rPr>
                <w:rFonts w:cs="Arial"/>
                <w:sz w:val="16"/>
                <w:szCs w:val="16"/>
                <w:lang w:val="cs-CZ"/>
              </w:rPr>
              <w:t xml:space="preserve">nákladů na opravu nebo na znovupořízení uměleckých nebo umělecko-řemeslných děl, která jsou stavebními součástmi či příslušenstvím pojištěných budov nebo jiných pojištěných staveb. </w:t>
            </w:r>
            <w:r w:rsidRPr="00B543AE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706" w:type="dxa"/>
            <w:vAlign w:val="center"/>
          </w:tcPr>
          <w:p w14:paraId="1F9FDAAF" w14:textId="105163B3" w:rsidR="00542BAF" w:rsidRPr="00B543AE" w:rsidRDefault="00290DEA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4871C5">
              <w:rPr>
                <w:rFonts w:cs="Arial"/>
                <w:color w:val="auto"/>
                <w:sz w:val="16"/>
                <w:szCs w:val="16"/>
              </w:rPr>
              <w:t>1 474 000 000</w:t>
            </w:r>
          </w:p>
        </w:tc>
      </w:tr>
      <w:tr w:rsidR="00542BAF" w:rsidRPr="00B543AE" w14:paraId="53EC3F6E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vAlign w:val="center"/>
          </w:tcPr>
          <w:p w14:paraId="40297C8F" w14:textId="77777777" w:rsidR="00542BAF" w:rsidRPr="00B543AE" w:rsidRDefault="00542BAF" w:rsidP="00112231">
            <w:pPr>
              <w:jc w:val="center"/>
              <w:rPr>
                <w:rFonts w:cs="Arial"/>
                <w:sz w:val="16"/>
                <w:szCs w:val="16"/>
              </w:rPr>
            </w:pPr>
            <w:r w:rsidRPr="00B543AE">
              <w:rPr>
                <w:rFonts w:cs="Arial"/>
                <w:color w:val="auto"/>
                <w:sz w:val="16"/>
                <w:szCs w:val="16"/>
              </w:rPr>
              <w:t>S2</w:t>
            </w:r>
          </w:p>
        </w:tc>
        <w:tc>
          <w:tcPr>
            <w:tcW w:w="6987" w:type="dxa"/>
            <w:shd w:val="clear" w:color="auto" w:fill="F2F2F2" w:themeFill="background1" w:themeFillShade="F2"/>
            <w:vAlign w:val="center"/>
          </w:tcPr>
          <w:p w14:paraId="129C5B5C" w14:textId="77777777" w:rsidR="00542BAF" w:rsidRPr="00B543AE" w:rsidRDefault="00542BAF" w:rsidP="00112231">
            <w:pPr>
              <w:jc w:val="both"/>
              <w:rPr>
                <w:rFonts w:cs="Arial"/>
                <w:sz w:val="16"/>
                <w:szCs w:val="16"/>
              </w:rPr>
            </w:pPr>
            <w:r w:rsidRPr="00B543AE">
              <w:rPr>
                <w:rFonts w:cs="Arial"/>
                <w:color w:val="auto"/>
                <w:sz w:val="16"/>
                <w:szCs w:val="16"/>
              </w:rPr>
              <w:t xml:space="preserve">Soubor staveb s výjimkou vodovodních řádů a kanalizačních stok (dle položky S3) a vyjma položky S4. </w:t>
            </w:r>
            <w:r w:rsidRPr="00B543AE">
              <w:rPr>
                <w:rFonts w:cs="Arial"/>
                <w:b/>
                <w:color w:val="auto"/>
                <w:sz w:val="16"/>
                <w:szCs w:val="16"/>
                <w:lang w:val="cs-CZ"/>
              </w:rPr>
              <w:t>Pojištění 1. R.</w:t>
            </w:r>
          </w:p>
        </w:tc>
        <w:tc>
          <w:tcPr>
            <w:tcW w:w="1706" w:type="dxa"/>
            <w:vAlign w:val="center"/>
          </w:tcPr>
          <w:p w14:paraId="136990FF" w14:textId="77777777" w:rsidR="00542BAF" w:rsidRPr="00B543AE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B543AE">
              <w:rPr>
                <w:rFonts w:cs="Arial"/>
                <w:color w:val="auto"/>
                <w:sz w:val="16"/>
                <w:szCs w:val="16"/>
              </w:rPr>
              <w:t>100 000 000</w:t>
            </w:r>
          </w:p>
        </w:tc>
      </w:tr>
      <w:tr w:rsidR="00542BAF" w:rsidRPr="00B543AE" w14:paraId="104D2693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vAlign w:val="center"/>
          </w:tcPr>
          <w:p w14:paraId="294A5307" w14:textId="77777777" w:rsidR="00542BAF" w:rsidRPr="00B543AE" w:rsidRDefault="00542BAF" w:rsidP="00112231">
            <w:pPr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B543AE">
              <w:rPr>
                <w:rFonts w:cs="Arial"/>
                <w:color w:val="auto"/>
                <w:sz w:val="16"/>
                <w:szCs w:val="16"/>
              </w:rPr>
              <w:lastRenderedPageBreak/>
              <w:t>S3</w:t>
            </w:r>
          </w:p>
        </w:tc>
        <w:tc>
          <w:tcPr>
            <w:tcW w:w="6987" w:type="dxa"/>
            <w:shd w:val="clear" w:color="auto" w:fill="F2F2F2" w:themeFill="background1" w:themeFillShade="F2"/>
            <w:vAlign w:val="center"/>
          </w:tcPr>
          <w:p w14:paraId="235FF4E2" w14:textId="77777777" w:rsidR="00542BAF" w:rsidRPr="00B543AE" w:rsidRDefault="00542BAF" w:rsidP="00112231">
            <w:pPr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B543AE">
              <w:rPr>
                <w:rFonts w:cs="Arial"/>
                <w:color w:val="auto"/>
                <w:sz w:val="16"/>
                <w:szCs w:val="16"/>
              </w:rPr>
              <w:t xml:space="preserve">Soubor vodovodních řádů a kanalizačních stok. </w:t>
            </w:r>
            <w:r w:rsidRPr="00B543AE">
              <w:rPr>
                <w:rFonts w:cs="Arial"/>
                <w:b/>
                <w:color w:val="auto"/>
                <w:sz w:val="16"/>
                <w:szCs w:val="16"/>
                <w:lang w:val="cs-CZ"/>
              </w:rPr>
              <w:t>Pojištění 1. R.</w:t>
            </w:r>
          </w:p>
        </w:tc>
        <w:tc>
          <w:tcPr>
            <w:tcW w:w="1706" w:type="dxa"/>
            <w:vAlign w:val="center"/>
          </w:tcPr>
          <w:p w14:paraId="33424490" w14:textId="77777777" w:rsidR="00542BAF" w:rsidRPr="00B543AE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B543AE">
              <w:rPr>
                <w:rFonts w:cs="Arial"/>
                <w:color w:val="auto"/>
                <w:sz w:val="16"/>
                <w:szCs w:val="16"/>
              </w:rPr>
              <w:t>10 000 000</w:t>
            </w:r>
          </w:p>
        </w:tc>
      </w:tr>
      <w:tr w:rsidR="00542BAF" w:rsidRPr="00B543AE" w14:paraId="7F7C844E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vAlign w:val="center"/>
          </w:tcPr>
          <w:p w14:paraId="7ACD9C35" w14:textId="77777777" w:rsidR="00542BAF" w:rsidRPr="00B543AE" w:rsidRDefault="00542BAF" w:rsidP="00112231">
            <w:pPr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B543AE">
              <w:rPr>
                <w:rFonts w:cs="Arial"/>
                <w:color w:val="auto"/>
                <w:sz w:val="16"/>
                <w:szCs w:val="16"/>
              </w:rPr>
              <w:t>S4</w:t>
            </w:r>
          </w:p>
        </w:tc>
        <w:tc>
          <w:tcPr>
            <w:tcW w:w="6987" w:type="dxa"/>
            <w:shd w:val="clear" w:color="auto" w:fill="F2F2F2" w:themeFill="background1" w:themeFillShade="F2"/>
            <w:vAlign w:val="center"/>
          </w:tcPr>
          <w:p w14:paraId="3CEE900B" w14:textId="06B3C849" w:rsidR="00542BAF" w:rsidRPr="00B543AE" w:rsidRDefault="00542BAF" w:rsidP="00112231">
            <w:pPr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B543AE">
              <w:rPr>
                <w:rFonts w:cs="Arial"/>
                <w:color w:val="auto"/>
                <w:sz w:val="16"/>
                <w:szCs w:val="16"/>
              </w:rPr>
              <w:t xml:space="preserve">Soubor movitých staveb, mostů a staveb na vodních tocích. </w:t>
            </w:r>
            <w:r w:rsidRPr="00B543AE">
              <w:rPr>
                <w:rFonts w:cs="Arial"/>
                <w:b/>
                <w:color w:val="auto"/>
                <w:sz w:val="16"/>
                <w:szCs w:val="16"/>
                <w:lang w:val="cs-CZ"/>
              </w:rPr>
              <w:t>Pojištění 1. R.</w:t>
            </w:r>
          </w:p>
        </w:tc>
        <w:tc>
          <w:tcPr>
            <w:tcW w:w="1706" w:type="dxa"/>
            <w:vAlign w:val="center"/>
          </w:tcPr>
          <w:p w14:paraId="2718DA54" w14:textId="77777777" w:rsidR="00542BAF" w:rsidRPr="00B543AE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B543AE">
              <w:rPr>
                <w:rFonts w:cs="Arial"/>
                <w:color w:val="auto"/>
                <w:sz w:val="16"/>
                <w:szCs w:val="16"/>
              </w:rPr>
              <w:t>1 000 000</w:t>
            </w:r>
          </w:p>
        </w:tc>
      </w:tr>
      <w:tr w:rsidR="00542BAF" w:rsidRPr="00B543AE" w14:paraId="679C86E9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14:paraId="66ECA297" w14:textId="77777777" w:rsidR="00542BAF" w:rsidRPr="00B543AE" w:rsidRDefault="00542BAF" w:rsidP="00112231">
            <w:pPr>
              <w:jc w:val="center"/>
              <w:rPr>
                <w:rFonts w:cs="Arial"/>
                <w:sz w:val="16"/>
                <w:szCs w:val="16"/>
              </w:rPr>
            </w:pPr>
            <w:r w:rsidRPr="00B543AE">
              <w:rPr>
                <w:rFonts w:cs="Arial"/>
                <w:color w:val="auto"/>
                <w:sz w:val="16"/>
                <w:szCs w:val="16"/>
              </w:rPr>
              <w:t>S5</w:t>
            </w:r>
          </w:p>
        </w:tc>
        <w:tc>
          <w:tcPr>
            <w:tcW w:w="698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26573F" w14:textId="77777777" w:rsidR="00542BAF" w:rsidRPr="00B543AE" w:rsidRDefault="00542BAF" w:rsidP="00112231">
            <w:pPr>
              <w:rPr>
                <w:rFonts w:cs="Arial"/>
                <w:sz w:val="16"/>
                <w:szCs w:val="16"/>
              </w:rPr>
            </w:pPr>
            <w:r w:rsidRPr="00B543AE">
              <w:rPr>
                <w:rFonts w:cs="Arial"/>
                <w:sz w:val="16"/>
                <w:szCs w:val="16"/>
                <w:lang w:val="cs-CZ"/>
              </w:rPr>
              <w:t xml:space="preserve">Soubor skel v rozsahu bodu 2.4.1. této pojistné smlouvy.  </w:t>
            </w:r>
            <w:r w:rsidRPr="00B543AE">
              <w:rPr>
                <w:rFonts w:cs="Arial"/>
                <w:b/>
                <w:color w:val="auto"/>
                <w:sz w:val="16"/>
                <w:szCs w:val="16"/>
                <w:lang w:val="cs-CZ"/>
              </w:rPr>
              <w:t>Pojištění 1. R.</w:t>
            </w:r>
          </w:p>
        </w:tc>
        <w:tc>
          <w:tcPr>
            <w:tcW w:w="1706" w:type="dxa"/>
            <w:tcBorders>
              <w:bottom w:val="single" w:sz="4" w:space="0" w:color="auto"/>
            </w:tcBorders>
            <w:vAlign w:val="center"/>
          </w:tcPr>
          <w:p w14:paraId="1CEDBDF1" w14:textId="77777777" w:rsidR="00542BAF" w:rsidRPr="00B543AE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B543AE">
              <w:rPr>
                <w:rFonts w:cs="Arial"/>
                <w:color w:val="auto"/>
                <w:sz w:val="16"/>
                <w:szCs w:val="16"/>
              </w:rPr>
              <w:t>100 000</w:t>
            </w:r>
          </w:p>
        </w:tc>
      </w:tr>
      <w:tr w:rsidR="00542BAF" w:rsidRPr="00B543AE" w14:paraId="0CA052D4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14:paraId="7AF099F8" w14:textId="77777777" w:rsidR="00542BAF" w:rsidRPr="00B543AE" w:rsidRDefault="00542BAF" w:rsidP="00112231">
            <w:pPr>
              <w:jc w:val="center"/>
              <w:rPr>
                <w:rFonts w:cs="Arial"/>
                <w:sz w:val="16"/>
                <w:szCs w:val="16"/>
              </w:rPr>
            </w:pPr>
            <w:r w:rsidRPr="00B543AE">
              <w:rPr>
                <w:rFonts w:cs="Arial"/>
                <w:color w:val="auto"/>
                <w:sz w:val="16"/>
                <w:szCs w:val="16"/>
              </w:rPr>
              <w:t>M1</w:t>
            </w:r>
          </w:p>
        </w:tc>
        <w:tc>
          <w:tcPr>
            <w:tcW w:w="698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4FAC90" w14:textId="77777777" w:rsidR="00542BAF" w:rsidRPr="00B543AE" w:rsidRDefault="00542BAF" w:rsidP="00112231">
            <w:pPr>
              <w:jc w:val="both"/>
              <w:rPr>
                <w:rFonts w:cs="Arial"/>
                <w:sz w:val="16"/>
                <w:szCs w:val="16"/>
              </w:rPr>
            </w:pPr>
            <w:r w:rsidRPr="00B543AE">
              <w:rPr>
                <w:rFonts w:cs="Arial"/>
                <w:sz w:val="16"/>
                <w:szCs w:val="16"/>
                <w:lang w:val="cs-CZ"/>
              </w:rPr>
              <w:t xml:space="preserve">Soubor strojů, zařízení a inventáře (včetně DDHM a včetně věcí vedených v operativní evidenci a věcí na účtu spotřeby materiálu a měřící techniky ČOV) kromě věcí uvedených v článku </w:t>
            </w:r>
            <w:r w:rsidRPr="00B543AE">
              <w:rPr>
                <w:rFonts w:cs="Arial"/>
                <w:b/>
                <w:sz w:val="16"/>
                <w:szCs w:val="16"/>
                <w:lang w:val="cs-CZ"/>
              </w:rPr>
              <w:t>3</w:t>
            </w:r>
            <w:r w:rsidRPr="00B543AE">
              <w:rPr>
                <w:rFonts w:cs="Arial"/>
                <w:sz w:val="16"/>
                <w:szCs w:val="16"/>
                <w:lang w:val="cs-CZ"/>
              </w:rPr>
              <w:t xml:space="preserve"> bodu </w:t>
            </w:r>
            <w:r w:rsidRPr="00B543AE">
              <w:rPr>
                <w:rFonts w:cs="Arial"/>
                <w:b/>
                <w:sz w:val="16"/>
                <w:szCs w:val="16"/>
                <w:lang w:val="cs-CZ"/>
              </w:rPr>
              <w:t>2</w:t>
            </w:r>
            <w:r w:rsidRPr="00B543AE">
              <w:rPr>
                <w:rFonts w:cs="Arial"/>
                <w:sz w:val="16"/>
                <w:szCs w:val="16"/>
                <w:lang w:val="cs-CZ"/>
              </w:rPr>
              <w:t xml:space="preserve"> DPPAL-P.</w:t>
            </w:r>
          </w:p>
        </w:tc>
        <w:tc>
          <w:tcPr>
            <w:tcW w:w="1706" w:type="dxa"/>
            <w:tcBorders>
              <w:bottom w:val="single" w:sz="4" w:space="0" w:color="auto"/>
            </w:tcBorders>
            <w:vAlign w:val="center"/>
          </w:tcPr>
          <w:p w14:paraId="3A9BF8B0" w14:textId="57EFC906" w:rsidR="00542BAF" w:rsidRPr="00B543AE" w:rsidRDefault="00A27A12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4871C5">
              <w:rPr>
                <w:rFonts w:cs="Arial"/>
                <w:color w:val="auto"/>
                <w:sz w:val="16"/>
                <w:szCs w:val="16"/>
              </w:rPr>
              <w:t>2 658 000 000</w:t>
            </w:r>
          </w:p>
        </w:tc>
      </w:tr>
      <w:tr w:rsidR="00542BAF" w:rsidRPr="00B543AE" w14:paraId="114CCA34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14:paraId="7D964F27" w14:textId="77777777" w:rsidR="00542BAF" w:rsidRPr="00B543AE" w:rsidRDefault="00542BAF" w:rsidP="00112231">
            <w:pPr>
              <w:jc w:val="center"/>
              <w:rPr>
                <w:rFonts w:cs="Arial"/>
                <w:sz w:val="16"/>
                <w:szCs w:val="16"/>
              </w:rPr>
            </w:pPr>
            <w:r w:rsidRPr="00B543AE">
              <w:rPr>
                <w:rFonts w:cs="Arial"/>
                <w:sz w:val="16"/>
                <w:szCs w:val="16"/>
              </w:rPr>
              <w:t>M2</w:t>
            </w:r>
          </w:p>
        </w:tc>
        <w:tc>
          <w:tcPr>
            <w:tcW w:w="698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677798" w14:textId="77777777" w:rsidR="00542BAF" w:rsidRPr="00B543AE" w:rsidRDefault="00542BAF" w:rsidP="00112231">
            <w:pPr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B543AE">
              <w:rPr>
                <w:rFonts w:cs="Arial"/>
                <w:color w:val="auto"/>
                <w:sz w:val="16"/>
                <w:szCs w:val="16"/>
              </w:rPr>
              <w:t xml:space="preserve">Soubor zásob s výjimkou nedokončené stavební výroby a věcí uvedených v článku </w:t>
            </w:r>
            <w:r w:rsidRPr="00B543AE">
              <w:rPr>
                <w:rFonts w:cs="Arial"/>
                <w:b/>
                <w:color w:val="auto"/>
                <w:sz w:val="16"/>
                <w:szCs w:val="16"/>
              </w:rPr>
              <w:t xml:space="preserve">3 </w:t>
            </w:r>
            <w:r w:rsidRPr="00B543AE">
              <w:rPr>
                <w:rFonts w:cs="Arial"/>
                <w:color w:val="auto"/>
                <w:sz w:val="16"/>
                <w:szCs w:val="16"/>
              </w:rPr>
              <w:t>bodu</w:t>
            </w:r>
            <w:r w:rsidRPr="00B543AE">
              <w:rPr>
                <w:rFonts w:cs="Arial"/>
                <w:b/>
                <w:color w:val="auto"/>
                <w:sz w:val="16"/>
                <w:szCs w:val="16"/>
              </w:rPr>
              <w:t xml:space="preserve"> 2</w:t>
            </w:r>
            <w:r w:rsidRPr="00B543AE">
              <w:rPr>
                <w:rFonts w:cs="Arial"/>
                <w:color w:val="auto"/>
                <w:sz w:val="16"/>
                <w:szCs w:val="16"/>
              </w:rPr>
              <w:t xml:space="preserve"> DPPAL-P.</w:t>
            </w:r>
          </w:p>
        </w:tc>
        <w:tc>
          <w:tcPr>
            <w:tcW w:w="1706" w:type="dxa"/>
            <w:tcBorders>
              <w:bottom w:val="single" w:sz="4" w:space="0" w:color="auto"/>
            </w:tcBorders>
            <w:vAlign w:val="center"/>
          </w:tcPr>
          <w:p w14:paraId="3E63AF67" w14:textId="77777777" w:rsidR="00542BAF" w:rsidRPr="00B543AE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B543AE">
              <w:rPr>
                <w:rFonts w:cs="Arial"/>
                <w:color w:val="auto"/>
                <w:sz w:val="16"/>
                <w:szCs w:val="16"/>
              </w:rPr>
              <w:t>15 000 000</w:t>
            </w:r>
          </w:p>
        </w:tc>
      </w:tr>
      <w:tr w:rsidR="00542BAF" w:rsidRPr="00B543AE" w14:paraId="4887EEBA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14:paraId="49F5E0D1" w14:textId="77777777" w:rsidR="00542BAF" w:rsidRPr="00B543AE" w:rsidRDefault="00542BAF" w:rsidP="00112231">
            <w:pPr>
              <w:jc w:val="center"/>
              <w:rPr>
                <w:rFonts w:cs="Arial"/>
                <w:sz w:val="16"/>
                <w:szCs w:val="16"/>
              </w:rPr>
            </w:pPr>
            <w:r w:rsidRPr="00B543AE">
              <w:rPr>
                <w:rFonts w:cs="Arial"/>
                <w:sz w:val="16"/>
                <w:szCs w:val="16"/>
              </w:rPr>
              <w:t>M3</w:t>
            </w:r>
          </w:p>
        </w:tc>
        <w:tc>
          <w:tcPr>
            <w:tcW w:w="698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BE870B" w14:textId="77777777" w:rsidR="00542BAF" w:rsidRPr="00B543AE" w:rsidRDefault="00542BAF" w:rsidP="00112231">
            <w:pPr>
              <w:jc w:val="both"/>
              <w:rPr>
                <w:rFonts w:cs="Arial"/>
                <w:sz w:val="16"/>
                <w:szCs w:val="16"/>
              </w:rPr>
            </w:pPr>
            <w:r w:rsidRPr="00B543AE">
              <w:rPr>
                <w:rFonts w:cs="Arial"/>
                <w:sz w:val="16"/>
                <w:szCs w:val="16"/>
              </w:rPr>
              <w:t xml:space="preserve">Soubor platných tuzemských i cizozemských bankovek a oběžných mincí v hotovosti a cenin v okladnách a trezorech. </w:t>
            </w:r>
            <w:r w:rsidRPr="00B543AE">
              <w:rPr>
                <w:rFonts w:cs="Arial"/>
                <w:b/>
                <w:sz w:val="16"/>
                <w:szCs w:val="16"/>
              </w:rPr>
              <w:t>Pojištění 1.R.</w:t>
            </w:r>
          </w:p>
        </w:tc>
        <w:tc>
          <w:tcPr>
            <w:tcW w:w="1706" w:type="dxa"/>
            <w:tcBorders>
              <w:bottom w:val="single" w:sz="4" w:space="0" w:color="auto"/>
            </w:tcBorders>
            <w:vAlign w:val="center"/>
          </w:tcPr>
          <w:p w14:paraId="404F9806" w14:textId="77777777" w:rsidR="00542BAF" w:rsidRPr="00B543AE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B543AE">
              <w:rPr>
                <w:rFonts w:cs="Arial"/>
                <w:color w:val="auto"/>
                <w:sz w:val="16"/>
                <w:szCs w:val="16"/>
              </w:rPr>
              <w:t>1 000 000</w:t>
            </w:r>
          </w:p>
        </w:tc>
      </w:tr>
      <w:tr w:rsidR="00542BAF" w:rsidRPr="00B543AE" w14:paraId="51577C06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14:paraId="21DE3987" w14:textId="77777777" w:rsidR="00542BAF" w:rsidRPr="00B543AE" w:rsidRDefault="00542BAF" w:rsidP="00112231">
            <w:pPr>
              <w:jc w:val="center"/>
              <w:rPr>
                <w:rFonts w:cs="Arial"/>
                <w:sz w:val="16"/>
                <w:szCs w:val="16"/>
              </w:rPr>
            </w:pPr>
            <w:r w:rsidRPr="00B543AE">
              <w:rPr>
                <w:rFonts w:cs="Arial"/>
                <w:sz w:val="16"/>
                <w:szCs w:val="16"/>
              </w:rPr>
              <w:t>M4</w:t>
            </w:r>
          </w:p>
        </w:tc>
        <w:tc>
          <w:tcPr>
            <w:tcW w:w="698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51AF5B" w14:textId="77777777" w:rsidR="00542BAF" w:rsidRPr="00B543AE" w:rsidRDefault="00542BAF" w:rsidP="00112231">
            <w:pPr>
              <w:jc w:val="both"/>
              <w:rPr>
                <w:rFonts w:cs="Arial"/>
                <w:sz w:val="16"/>
                <w:szCs w:val="16"/>
              </w:rPr>
            </w:pPr>
            <w:r w:rsidRPr="00B543AE">
              <w:rPr>
                <w:rFonts w:cs="Arial"/>
                <w:sz w:val="16"/>
                <w:szCs w:val="16"/>
              </w:rPr>
              <w:t xml:space="preserve">Soubor písemností, plánů a obchodních knih, kartoték, výkresů, nosičů dat a záznamů na nich, včetně nákladů na obnovu dat a dokumentace v rozsahu bodu 2.4.4. této pojistné smlouvy, instalaci software a dále náklady na dokumentaci a likvidaci pojistné události v rozsahu bodu 2.4.5. této pojistné smlouvy. </w:t>
            </w:r>
            <w:r w:rsidRPr="00B543AE">
              <w:rPr>
                <w:rFonts w:cs="Arial"/>
                <w:b/>
                <w:color w:val="auto"/>
                <w:sz w:val="16"/>
                <w:szCs w:val="16"/>
              </w:rPr>
              <w:t>Pojištění 1.R.</w:t>
            </w:r>
          </w:p>
        </w:tc>
        <w:tc>
          <w:tcPr>
            <w:tcW w:w="1706" w:type="dxa"/>
            <w:tcBorders>
              <w:bottom w:val="single" w:sz="4" w:space="0" w:color="auto"/>
            </w:tcBorders>
            <w:vAlign w:val="center"/>
          </w:tcPr>
          <w:p w14:paraId="09C1228F" w14:textId="77777777" w:rsidR="00542BAF" w:rsidRPr="00B543AE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B543AE">
              <w:rPr>
                <w:rFonts w:cs="Arial"/>
                <w:color w:val="auto"/>
                <w:sz w:val="16"/>
                <w:szCs w:val="16"/>
              </w:rPr>
              <w:t>10 000 000</w:t>
            </w:r>
          </w:p>
        </w:tc>
      </w:tr>
      <w:tr w:rsidR="00542BAF" w:rsidRPr="00B543AE" w14:paraId="4C8FA8A3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14:paraId="243DD53D" w14:textId="77777777" w:rsidR="00542BAF" w:rsidRPr="00B543AE" w:rsidRDefault="00542BAF" w:rsidP="00112231">
            <w:pPr>
              <w:jc w:val="center"/>
              <w:rPr>
                <w:rFonts w:cs="Arial"/>
                <w:sz w:val="16"/>
                <w:szCs w:val="16"/>
              </w:rPr>
            </w:pPr>
            <w:r w:rsidRPr="00B543AE">
              <w:rPr>
                <w:rFonts w:cs="Arial"/>
                <w:sz w:val="16"/>
                <w:szCs w:val="16"/>
              </w:rPr>
              <w:t>M5</w:t>
            </w:r>
          </w:p>
        </w:tc>
        <w:tc>
          <w:tcPr>
            <w:tcW w:w="698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2A3D94" w14:textId="77777777" w:rsidR="00542BAF" w:rsidRPr="00B543AE" w:rsidRDefault="00542BAF" w:rsidP="00112231">
            <w:pPr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B543AE">
              <w:rPr>
                <w:rFonts w:cs="Arial"/>
                <w:sz w:val="16"/>
                <w:szCs w:val="16"/>
              </w:rPr>
              <w:t>Soubor věcí zaměstnanců, které se obvykle nosí do zaměstnání nebo které se nacházejí v místě pojištění v souvislosti s výkonem povolání v zájmu zaměstnavatele</w:t>
            </w:r>
            <w:r w:rsidRPr="00B543AE">
              <w:rPr>
                <w:rFonts w:cs="Arial"/>
                <w:color w:val="auto"/>
                <w:sz w:val="16"/>
                <w:szCs w:val="16"/>
              </w:rPr>
              <w:t xml:space="preserve">  a dále soubor cizích věcí vnesených a odložených, ve vlastnictví zaměstnanců a návštěv (vždy však s výjimkou </w:t>
            </w:r>
            <w:r w:rsidRPr="00B543AE">
              <w:rPr>
                <w:rFonts w:cs="Arial"/>
                <w:sz w:val="16"/>
                <w:szCs w:val="16"/>
              </w:rPr>
              <w:t xml:space="preserve">věcí uvedených v článku </w:t>
            </w:r>
            <w:r w:rsidRPr="00B543AE">
              <w:rPr>
                <w:rFonts w:cs="Arial"/>
                <w:b/>
                <w:sz w:val="16"/>
                <w:szCs w:val="16"/>
              </w:rPr>
              <w:t>3</w:t>
            </w:r>
            <w:r w:rsidRPr="00B543AE">
              <w:rPr>
                <w:rFonts w:cs="Arial"/>
                <w:sz w:val="16"/>
                <w:szCs w:val="16"/>
              </w:rPr>
              <w:t xml:space="preserve"> bodu </w:t>
            </w:r>
            <w:r w:rsidRPr="00B543AE">
              <w:rPr>
                <w:rFonts w:cs="Arial"/>
                <w:b/>
                <w:sz w:val="16"/>
                <w:szCs w:val="16"/>
              </w:rPr>
              <w:t>2</w:t>
            </w:r>
            <w:r w:rsidRPr="00B543AE">
              <w:rPr>
                <w:rFonts w:cs="Arial"/>
                <w:sz w:val="16"/>
                <w:szCs w:val="16"/>
              </w:rPr>
              <w:t xml:space="preserve"> DPPAL-P). </w:t>
            </w:r>
            <w:r w:rsidRPr="00B543AE">
              <w:rPr>
                <w:rFonts w:cs="Arial"/>
                <w:b/>
                <w:sz w:val="16"/>
                <w:szCs w:val="16"/>
              </w:rPr>
              <w:t>Pojištění 1.R.</w:t>
            </w:r>
          </w:p>
        </w:tc>
        <w:tc>
          <w:tcPr>
            <w:tcW w:w="1706" w:type="dxa"/>
            <w:tcBorders>
              <w:bottom w:val="single" w:sz="4" w:space="0" w:color="auto"/>
            </w:tcBorders>
            <w:vAlign w:val="center"/>
          </w:tcPr>
          <w:p w14:paraId="36894E5A" w14:textId="77777777" w:rsidR="00542BAF" w:rsidRPr="00B543AE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B543AE">
              <w:rPr>
                <w:rFonts w:cs="Arial"/>
                <w:color w:val="auto"/>
                <w:sz w:val="16"/>
                <w:szCs w:val="16"/>
              </w:rPr>
              <w:t>100 000</w:t>
            </w:r>
          </w:p>
        </w:tc>
      </w:tr>
      <w:tr w:rsidR="00542BAF" w:rsidRPr="00B543AE" w14:paraId="44FF8A5C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455C2B" w14:textId="77777777" w:rsidR="00542BAF" w:rsidRPr="00B543AE" w:rsidRDefault="00542BAF" w:rsidP="00112231">
            <w:pPr>
              <w:jc w:val="center"/>
              <w:rPr>
                <w:rFonts w:cs="Arial"/>
                <w:sz w:val="16"/>
                <w:szCs w:val="16"/>
              </w:rPr>
            </w:pPr>
            <w:r w:rsidRPr="00B543AE">
              <w:rPr>
                <w:rFonts w:cs="Arial"/>
                <w:sz w:val="16"/>
                <w:szCs w:val="16"/>
              </w:rPr>
              <w:t>M6</w:t>
            </w:r>
          </w:p>
        </w:tc>
        <w:tc>
          <w:tcPr>
            <w:tcW w:w="698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EDA721" w14:textId="77777777" w:rsidR="00542BAF" w:rsidRPr="00B543AE" w:rsidRDefault="00542BAF" w:rsidP="00112231">
            <w:pPr>
              <w:jc w:val="both"/>
              <w:rPr>
                <w:rFonts w:cs="Arial"/>
                <w:sz w:val="16"/>
                <w:szCs w:val="16"/>
              </w:rPr>
            </w:pPr>
            <w:r w:rsidRPr="00B543AE">
              <w:rPr>
                <w:rFonts w:cs="Arial"/>
                <w:color w:val="auto"/>
                <w:sz w:val="16"/>
                <w:szCs w:val="16"/>
              </w:rPr>
              <w:t xml:space="preserve">Soubor věcí zvláštní kulturní a historické hodnoty a uměleckých předmětů, sbírek, včetně exponátů na výstavách.  </w:t>
            </w:r>
            <w:r w:rsidRPr="00B543AE">
              <w:rPr>
                <w:rFonts w:cs="Arial"/>
                <w:b/>
                <w:color w:val="auto"/>
                <w:sz w:val="16"/>
                <w:szCs w:val="16"/>
              </w:rPr>
              <w:t>Pojištění 1.R.</w:t>
            </w:r>
          </w:p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3157BC" w14:textId="77777777" w:rsidR="00542BAF" w:rsidRPr="00B543AE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B543AE">
              <w:rPr>
                <w:rFonts w:cs="Arial"/>
                <w:color w:val="auto"/>
                <w:sz w:val="16"/>
                <w:szCs w:val="16"/>
              </w:rPr>
              <w:t>900 000</w:t>
            </w:r>
          </w:p>
        </w:tc>
      </w:tr>
      <w:tr w:rsidR="00542BAF" w:rsidRPr="00B543AE" w14:paraId="6DBC3118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14:paraId="1A6BB4B4" w14:textId="77777777" w:rsidR="00542BAF" w:rsidRPr="00B543AE" w:rsidRDefault="00542BAF" w:rsidP="00112231">
            <w:pPr>
              <w:jc w:val="center"/>
              <w:rPr>
                <w:rFonts w:cs="Arial"/>
                <w:sz w:val="16"/>
                <w:szCs w:val="16"/>
              </w:rPr>
            </w:pPr>
            <w:r w:rsidRPr="00B543AE">
              <w:rPr>
                <w:rFonts w:cs="Arial"/>
                <w:sz w:val="16"/>
                <w:szCs w:val="16"/>
              </w:rPr>
              <w:t>M7</w:t>
            </w:r>
          </w:p>
        </w:tc>
        <w:tc>
          <w:tcPr>
            <w:tcW w:w="698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002998" w14:textId="77777777" w:rsidR="00542BAF" w:rsidRPr="00B543AE" w:rsidRDefault="00542BAF" w:rsidP="00112231">
            <w:pPr>
              <w:jc w:val="both"/>
              <w:rPr>
                <w:rFonts w:cs="Arial"/>
                <w:sz w:val="16"/>
                <w:szCs w:val="16"/>
              </w:rPr>
            </w:pPr>
            <w:r w:rsidRPr="00B543AE">
              <w:rPr>
                <w:rFonts w:cs="Arial"/>
                <w:color w:val="auto"/>
                <w:sz w:val="16"/>
                <w:szCs w:val="16"/>
              </w:rPr>
              <w:t xml:space="preserve">Soubor vlastních silničních vozidel, kterým je přidělována RZ  - včetně již přidělené RZ nebo zatím bez přidělené RZ  (odchylně od příslušných pojistných podmínek). Pojištění se vztahuje pouze na ta vozidla, která jsou zaparkovaná v garážích, depech nebo na jiných místech k tomu určených (ne za provozu těchto vozidel). </w:t>
            </w:r>
            <w:r w:rsidRPr="00B543AE">
              <w:rPr>
                <w:rFonts w:cs="Arial"/>
                <w:b/>
                <w:sz w:val="16"/>
                <w:szCs w:val="16"/>
              </w:rPr>
              <w:t>Pojištění 1.R.</w:t>
            </w:r>
          </w:p>
        </w:tc>
        <w:tc>
          <w:tcPr>
            <w:tcW w:w="1706" w:type="dxa"/>
            <w:tcBorders>
              <w:bottom w:val="single" w:sz="4" w:space="0" w:color="auto"/>
            </w:tcBorders>
            <w:vAlign w:val="center"/>
          </w:tcPr>
          <w:p w14:paraId="6E487BA4" w14:textId="77777777" w:rsidR="00542BAF" w:rsidRPr="00B543AE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B543AE">
              <w:rPr>
                <w:rFonts w:cs="Arial"/>
                <w:color w:val="auto"/>
                <w:sz w:val="16"/>
                <w:szCs w:val="16"/>
              </w:rPr>
              <w:t>50 000 000</w:t>
            </w:r>
          </w:p>
        </w:tc>
      </w:tr>
      <w:tr w:rsidR="00542BAF" w:rsidRPr="00B543AE" w14:paraId="48317AFD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14:paraId="67B462EC" w14:textId="77777777" w:rsidR="00542BAF" w:rsidRPr="00B543AE" w:rsidRDefault="00542BAF" w:rsidP="00112231">
            <w:pPr>
              <w:jc w:val="center"/>
              <w:rPr>
                <w:rFonts w:cs="Arial"/>
                <w:sz w:val="16"/>
                <w:szCs w:val="16"/>
              </w:rPr>
            </w:pPr>
            <w:r w:rsidRPr="00B543AE">
              <w:rPr>
                <w:rFonts w:cs="Arial"/>
                <w:sz w:val="16"/>
                <w:szCs w:val="16"/>
              </w:rPr>
              <w:t>M8</w:t>
            </w:r>
          </w:p>
        </w:tc>
        <w:tc>
          <w:tcPr>
            <w:tcW w:w="698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43E5A8" w14:textId="77777777" w:rsidR="00542BAF" w:rsidRPr="00B543AE" w:rsidRDefault="00542BAF" w:rsidP="00112231">
            <w:pPr>
              <w:jc w:val="both"/>
              <w:rPr>
                <w:rFonts w:cs="Arial"/>
                <w:sz w:val="16"/>
                <w:szCs w:val="16"/>
              </w:rPr>
            </w:pPr>
            <w:r w:rsidRPr="00B543AE">
              <w:rPr>
                <w:rFonts w:cs="Arial"/>
                <w:color w:val="auto"/>
                <w:sz w:val="16"/>
                <w:szCs w:val="16"/>
              </w:rPr>
              <w:t xml:space="preserve">Soubor peněz a cenin pri přepravě. </w:t>
            </w:r>
            <w:r w:rsidRPr="00B543AE">
              <w:rPr>
                <w:rFonts w:cs="Arial"/>
                <w:b/>
                <w:color w:val="auto"/>
                <w:sz w:val="16"/>
                <w:szCs w:val="16"/>
              </w:rPr>
              <w:t>Pojištění 1.R.</w:t>
            </w:r>
          </w:p>
        </w:tc>
        <w:tc>
          <w:tcPr>
            <w:tcW w:w="1706" w:type="dxa"/>
            <w:tcBorders>
              <w:bottom w:val="single" w:sz="4" w:space="0" w:color="auto"/>
            </w:tcBorders>
            <w:vAlign w:val="center"/>
          </w:tcPr>
          <w:p w14:paraId="5DCE236A" w14:textId="77777777" w:rsidR="00542BAF" w:rsidRPr="00B543AE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B543AE">
              <w:rPr>
                <w:rFonts w:cs="Arial"/>
                <w:color w:val="auto"/>
                <w:sz w:val="16"/>
                <w:szCs w:val="16"/>
              </w:rPr>
              <w:t>500 000</w:t>
            </w:r>
          </w:p>
        </w:tc>
      </w:tr>
      <w:tr w:rsidR="00542BAF" w:rsidRPr="00B543AE" w14:paraId="09D21900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14:paraId="2D4821D0" w14:textId="77777777" w:rsidR="00542BAF" w:rsidRPr="00B543AE" w:rsidRDefault="00542BAF" w:rsidP="00112231">
            <w:pPr>
              <w:jc w:val="center"/>
              <w:rPr>
                <w:rFonts w:cs="Arial"/>
                <w:sz w:val="16"/>
                <w:szCs w:val="16"/>
              </w:rPr>
            </w:pPr>
            <w:r w:rsidRPr="00B543AE">
              <w:rPr>
                <w:rFonts w:cs="Arial"/>
                <w:sz w:val="16"/>
                <w:szCs w:val="16"/>
              </w:rPr>
              <w:t>N1</w:t>
            </w:r>
          </w:p>
        </w:tc>
        <w:tc>
          <w:tcPr>
            <w:tcW w:w="698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46039A" w14:textId="018C148C" w:rsidR="00542BAF" w:rsidRPr="00B543AE" w:rsidRDefault="00542BAF" w:rsidP="00112231">
            <w:pPr>
              <w:jc w:val="both"/>
              <w:rPr>
                <w:rFonts w:cs="Arial"/>
                <w:sz w:val="16"/>
                <w:szCs w:val="16"/>
              </w:rPr>
            </w:pPr>
            <w:r w:rsidRPr="00B543AE">
              <w:rPr>
                <w:rFonts w:cs="Arial"/>
                <w:sz w:val="16"/>
                <w:szCs w:val="16"/>
                <w:lang w:val="cs-CZ"/>
              </w:rPr>
              <w:t xml:space="preserve">Náklady na hašení, odstranění věci, vyklízení, odvoz suti po pojistné události v rozsahu bodu </w:t>
            </w:r>
            <w:r w:rsidRPr="00B543AE">
              <w:rPr>
                <w:rFonts w:cs="Arial"/>
                <w:color w:val="auto"/>
                <w:sz w:val="16"/>
                <w:szCs w:val="16"/>
              </w:rPr>
              <w:t>2.4.3. této pojistné smlouvy</w:t>
            </w:r>
            <w:r w:rsidRPr="00B543AE">
              <w:rPr>
                <w:rFonts w:cs="Arial"/>
                <w:sz w:val="16"/>
                <w:szCs w:val="16"/>
                <w:lang w:val="cs-CZ"/>
              </w:rPr>
              <w:t xml:space="preserve"> týkající se všech předmětů pojištění uvedených v bodu </w:t>
            </w:r>
            <w:proofErr w:type="gramStart"/>
            <w:r w:rsidRPr="00B543AE">
              <w:rPr>
                <w:rFonts w:cs="Arial"/>
                <w:sz w:val="16"/>
                <w:szCs w:val="16"/>
                <w:lang w:val="cs-CZ"/>
              </w:rPr>
              <w:t>2.1. této</w:t>
            </w:r>
            <w:proofErr w:type="gramEnd"/>
            <w:r w:rsidRPr="00B543AE">
              <w:rPr>
                <w:rFonts w:cs="Arial"/>
                <w:sz w:val="16"/>
                <w:szCs w:val="16"/>
                <w:lang w:val="cs-CZ"/>
              </w:rPr>
              <w:t xml:space="preserve"> pojistné smlouvy. </w:t>
            </w:r>
            <w:r w:rsidRPr="00B543AE">
              <w:rPr>
                <w:rFonts w:cs="Arial"/>
                <w:b/>
                <w:sz w:val="16"/>
                <w:szCs w:val="16"/>
                <w:lang w:val="cs-CZ"/>
              </w:rPr>
              <w:t xml:space="preserve"> Pojištění 1. R.</w:t>
            </w:r>
          </w:p>
        </w:tc>
        <w:tc>
          <w:tcPr>
            <w:tcW w:w="1706" w:type="dxa"/>
            <w:tcBorders>
              <w:bottom w:val="single" w:sz="4" w:space="0" w:color="auto"/>
            </w:tcBorders>
            <w:vAlign w:val="center"/>
          </w:tcPr>
          <w:p w14:paraId="7004F905" w14:textId="77777777" w:rsidR="00542BAF" w:rsidRPr="00B543AE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B543AE">
              <w:rPr>
                <w:rFonts w:cs="Arial"/>
                <w:color w:val="auto"/>
                <w:sz w:val="16"/>
                <w:szCs w:val="16"/>
              </w:rPr>
              <w:t>10 000 000</w:t>
            </w:r>
          </w:p>
        </w:tc>
      </w:tr>
      <w:tr w:rsidR="00542BAF" w:rsidRPr="00B543AE" w14:paraId="27B846FB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14:paraId="5C15C2EE" w14:textId="77777777" w:rsidR="00542BAF" w:rsidRPr="00B543AE" w:rsidRDefault="00542BAF" w:rsidP="00112231">
            <w:pPr>
              <w:jc w:val="center"/>
              <w:rPr>
                <w:rFonts w:cs="Arial"/>
                <w:sz w:val="16"/>
                <w:szCs w:val="16"/>
              </w:rPr>
            </w:pPr>
            <w:r w:rsidRPr="00B543AE">
              <w:rPr>
                <w:rFonts w:cs="Arial"/>
                <w:sz w:val="16"/>
                <w:szCs w:val="16"/>
              </w:rPr>
              <w:t>N2</w:t>
            </w:r>
          </w:p>
        </w:tc>
        <w:tc>
          <w:tcPr>
            <w:tcW w:w="698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E40B90" w14:textId="77777777" w:rsidR="00542BAF" w:rsidRPr="00B543AE" w:rsidRDefault="00542BAF" w:rsidP="00112231">
            <w:pPr>
              <w:jc w:val="both"/>
              <w:rPr>
                <w:rFonts w:cs="Arial"/>
                <w:sz w:val="16"/>
                <w:szCs w:val="16"/>
              </w:rPr>
            </w:pPr>
            <w:r w:rsidRPr="00B543AE">
              <w:rPr>
                <w:rFonts w:cs="Arial"/>
                <w:sz w:val="16"/>
                <w:szCs w:val="16"/>
                <w:lang w:val="cs-CZ"/>
              </w:rPr>
              <w:t xml:space="preserve">Zachraňovací náklady nad hranici stanovenou v článku </w:t>
            </w:r>
            <w:r w:rsidRPr="00B543AE">
              <w:rPr>
                <w:rFonts w:cs="Arial"/>
                <w:b/>
                <w:sz w:val="16"/>
                <w:szCs w:val="16"/>
                <w:lang w:val="cs-CZ"/>
              </w:rPr>
              <w:t>27</w:t>
            </w:r>
            <w:r w:rsidRPr="00B543AE">
              <w:rPr>
                <w:rFonts w:cs="Arial"/>
                <w:sz w:val="16"/>
                <w:szCs w:val="16"/>
                <w:lang w:val="cs-CZ"/>
              </w:rPr>
              <w:t xml:space="preserve"> bodu </w:t>
            </w:r>
            <w:r w:rsidRPr="00B543AE">
              <w:rPr>
                <w:rFonts w:cs="Arial"/>
                <w:b/>
                <w:sz w:val="16"/>
                <w:szCs w:val="16"/>
                <w:lang w:val="cs-CZ"/>
              </w:rPr>
              <w:t xml:space="preserve">2 </w:t>
            </w:r>
            <w:r w:rsidRPr="00B543AE">
              <w:rPr>
                <w:rFonts w:cs="Arial"/>
                <w:sz w:val="16"/>
                <w:szCs w:val="16"/>
                <w:lang w:val="cs-CZ"/>
              </w:rPr>
              <w:t xml:space="preserve">VPPMO-P. </w:t>
            </w:r>
            <w:proofErr w:type="gramStart"/>
            <w:r w:rsidRPr="00B543AE">
              <w:rPr>
                <w:rFonts w:cs="Arial"/>
                <w:b/>
                <w:sz w:val="16"/>
                <w:szCs w:val="16"/>
                <w:lang w:val="cs-CZ"/>
              </w:rPr>
              <w:t>Pojištění 1.R.</w:t>
            </w:r>
            <w:proofErr w:type="gramEnd"/>
          </w:p>
        </w:tc>
        <w:tc>
          <w:tcPr>
            <w:tcW w:w="1706" w:type="dxa"/>
            <w:tcBorders>
              <w:bottom w:val="single" w:sz="4" w:space="0" w:color="auto"/>
            </w:tcBorders>
            <w:vAlign w:val="center"/>
          </w:tcPr>
          <w:p w14:paraId="4C9C6AC1" w14:textId="77777777" w:rsidR="00542BAF" w:rsidRPr="00B543AE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B543AE">
              <w:rPr>
                <w:rFonts w:cs="Arial"/>
                <w:color w:val="auto"/>
                <w:sz w:val="16"/>
                <w:szCs w:val="16"/>
              </w:rPr>
              <w:t>10 000 000</w:t>
            </w:r>
          </w:p>
        </w:tc>
      </w:tr>
      <w:tr w:rsidR="00542BAF" w:rsidRPr="00B543AE" w14:paraId="350F492E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18" w:space="0" w:color="FF0000"/>
            </w:tcBorders>
            <w:vAlign w:val="center"/>
          </w:tcPr>
          <w:p w14:paraId="6387CEFE" w14:textId="77777777" w:rsidR="00542BAF" w:rsidRPr="00B543AE" w:rsidRDefault="00542BAF" w:rsidP="00112231">
            <w:pPr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B543AE">
              <w:rPr>
                <w:rFonts w:cs="Arial"/>
                <w:color w:val="auto"/>
                <w:sz w:val="16"/>
                <w:szCs w:val="16"/>
              </w:rPr>
              <w:t>N3</w:t>
            </w:r>
          </w:p>
        </w:tc>
        <w:tc>
          <w:tcPr>
            <w:tcW w:w="6987" w:type="dxa"/>
            <w:tcBorders>
              <w:bottom w:val="single" w:sz="18" w:space="0" w:color="FF0000"/>
            </w:tcBorders>
            <w:shd w:val="clear" w:color="auto" w:fill="F2F2F2" w:themeFill="background1" w:themeFillShade="F2"/>
            <w:vAlign w:val="center"/>
          </w:tcPr>
          <w:p w14:paraId="6C1CCEDF" w14:textId="77777777" w:rsidR="00542BAF" w:rsidRPr="00B543AE" w:rsidRDefault="00542BAF" w:rsidP="00112231">
            <w:pPr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B543AE">
              <w:rPr>
                <w:rFonts w:cs="Arial"/>
                <w:color w:val="auto"/>
                <w:sz w:val="16"/>
                <w:szCs w:val="16"/>
              </w:rPr>
              <w:t xml:space="preserve">Nedokončený dlouhodobý hmotný majetek (DHM), tj. DHM před uvedením do užívání (soubor investic). </w:t>
            </w:r>
            <w:r w:rsidRPr="00B543AE">
              <w:rPr>
                <w:rFonts w:cs="Arial"/>
                <w:b/>
                <w:color w:val="auto"/>
                <w:sz w:val="16"/>
                <w:szCs w:val="16"/>
              </w:rPr>
              <w:t>Pojištění 1.R.</w:t>
            </w:r>
          </w:p>
        </w:tc>
        <w:tc>
          <w:tcPr>
            <w:tcW w:w="1706" w:type="dxa"/>
            <w:tcBorders>
              <w:bottom w:val="single" w:sz="18" w:space="0" w:color="FF0000"/>
            </w:tcBorders>
            <w:vAlign w:val="center"/>
          </w:tcPr>
          <w:p w14:paraId="283930BB" w14:textId="77777777" w:rsidR="00542BAF" w:rsidRPr="00B543AE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B543AE">
              <w:rPr>
                <w:rFonts w:cs="Arial"/>
                <w:color w:val="auto"/>
                <w:sz w:val="16"/>
                <w:szCs w:val="16"/>
              </w:rPr>
              <w:t>10 000 000</w:t>
            </w:r>
          </w:p>
        </w:tc>
      </w:tr>
      <w:tr w:rsidR="00542BAF" w:rsidRPr="00B543AE" w14:paraId="3F6310E0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top w:val="single" w:sz="18" w:space="0" w:color="FF0000"/>
              <w:bottom w:val="single" w:sz="8" w:space="0" w:color="C00000"/>
            </w:tcBorders>
          </w:tcPr>
          <w:p w14:paraId="26773BFC" w14:textId="77777777" w:rsidR="00542BAF" w:rsidRPr="00B543AE" w:rsidRDefault="00542BAF" w:rsidP="00112231">
            <w:pPr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B543AE">
              <w:rPr>
                <w:rFonts w:cs="Arial"/>
                <w:color w:val="auto"/>
                <w:sz w:val="16"/>
                <w:szCs w:val="16"/>
              </w:rPr>
              <w:t>K1</w:t>
            </w:r>
          </w:p>
        </w:tc>
        <w:tc>
          <w:tcPr>
            <w:tcW w:w="6987" w:type="dxa"/>
            <w:tcBorders>
              <w:top w:val="single" w:sz="18" w:space="0" w:color="FF0000"/>
              <w:bottom w:val="single" w:sz="8" w:space="0" w:color="C00000"/>
            </w:tcBorders>
            <w:shd w:val="clear" w:color="auto" w:fill="F2F2F2" w:themeFill="background1" w:themeFillShade="F2"/>
          </w:tcPr>
          <w:p w14:paraId="4744F6F5" w14:textId="77777777" w:rsidR="00542BAF" w:rsidRPr="00B543AE" w:rsidRDefault="00542BAF" w:rsidP="00112231">
            <w:pPr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B543AE">
              <w:rPr>
                <w:rFonts w:cs="Arial"/>
                <w:sz w:val="16"/>
                <w:szCs w:val="16"/>
              </w:rPr>
              <w:t xml:space="preserve">Stavební součásti, tj. prvky, které tvoří vnitřní nebo vnější prostor pojištěné budovy, příp. vnitřní nebo vnější prostor pronajaté části budovy, a dále náklady na opravu poškozených nebo náklady na znovupořízení zničených nebo odcizených stavebních součástí, vč. trezorů, systému EZS a kamerového systému, jež tvoří zabezpečení uzamčeného místa pojištění.  </w:t>
            </w:r>
            <w:r w:rsidRPr="00B543AE">
              <w:rPr>
                <w:rFonts w:cs="Arial"/>
                <w:b/>
                <w:color w:val="auto"/>
                <w:sz w:val="16"/>
                <w:szCs w:val="16"/>
              </w:rPr>
              <w:t>Pojištění 1.R.</w:t>
            </w:r>
          </w:p>
        </w:tc>
        <w:tc>
          <w:tcPr>
            <w:tcW w:w="1706" w:type="dxa"/>
            <w:vMerge w:val="restart"/>
            <w:tcBorders>
              <w:top w:val="single" w:sz="18" w:space="0" w:color="FF0000"/>
            </w:tcBorders>
            <w:vAlign w:val="center"/>
          </w:tcPr>
          <w:p w14:paraId="3BC2E8A0" w14:textId="77777777" w:rsidR="00542BAF" w:rsidRPr="00B543AE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B543AE">
              <w:rPr>
                <w:rFonts w:cs="Arial"/>
                <w:sz w:val="16"/>
                <w:szCs w:val="16"/>
              </w:rPr>
              <w:t>2  000 000 s tím, že maximální roční limit plnění pro položku K9 činí 500 000</w:t>
            </w:r>
          </w:p>
        </w:tc>
      </w:tr>
      <w:tr w:rsidR="00542BAF" w:rsidRPr="00B543AE" w14:paraId="0DE201BE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8" w:space="0" w:color="C00000"/>
            </w:tcBorders>
          </w:tcPr>
          <w:p w14:paraId="568B378B" w14:textId="77777777" w:rsidR="00542BAF" w:rsidRPr="00B543AE" w:rsidRDefault="00542BAF" w:rsidP="00112231">
            <w:pPr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B543AE">
              <w:rPr>
                <w:rFonts w:cs="Arial"/>
                <w:color w:val="auto"/>
                <w:sz w:val="16"/>
                <w:szCs w:val="16"/>
              </w:rPr>
              <w:t>K2</w:t>
            </w:r>
          </w:p>
        </w:tc>
        <w:tc>
          <w:tcPr>
            <w:tcW w:w="6987" w:type="dxa"/>
            <w:tcBorders>
              <w:bottom w:val="single" w:sz="8" w:space="0" w:color="C00000"/>
            </w:tcBorders>
            <w:shd w:val="clear" w:color="auto" w:fill="F2F2F2" w:themeFill="background1" w:themeFillShade="F2"/>
          </w:tcPr>
          <w:p w14:paraId="35DEA4FD" w14:textId="77777777" w:rsidR="00542BAF" w:rsidRPr="00B543AE" w:rsidRDefault="00542BAF" w:rsidP="00112231">
            <w:pPr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B543AE">
              <w:rPr>
                <w:rFonts w:cs="Arial"/>
                <w:sz w:val="16"/>
                <w:szCs w:val="16"/>
              </w:rPr>
              <w:t xml:space="preserve">Litinová kašna ve vlastnictví Statutárního města Brna. </w:t>
            </w:r>
            <w:r w:rsidRPr="00B543AE">
              <w:rPr>
                <w:rFonts w:cs="Arial"/>
                <w:b/>
                <w:color w:val="auto"/>
                <w:sz w:val="16"/>
                <w:szCs w:val="16"/>
              </w:rPr>
              <w:t>Pojištění 1.R.</w:t>
            </w:r>
          </w:p>
        </w:tc>
        <w:tc>
          <w:tcPr>
            <w:tcW w:w="1706" w:type="dxa"/>
            <w:vMerge/>
            <w:vAlign w:val="center"/>
          </w:tcPr>
          <w:p w14:paraId="396C616A" w14:textId="77777777" w:rsidR="00542BAF" w:rsidRPr="00B543AE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</w:p>
        </w:tc>
      </w:tr>
      <w:tr w:rsidR="00542BAF" w:rsidRPr="00B543AE" w14:paraId="7721E8AF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8" w:space="0" w:color="C00000"/>
            </w:tcBorders>
          </w:tcPr>
          <w:p w14:paraId="32698E85" w14:textId="77777777" w:rsidR="00542BAF" w:rsidRPr="00B543AE" w:rsidRDefault="00542BAF" w:rsidP="00112231">
            <w:pPr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B543AE">
              <w:rPr>
                <w:rFonts w:cs="Arial"/>
                <w:color w:val="auto"/>
                <w:sz w:val="16"/>
                <w:szCs w:val="16"/>
              </w:rPr>
              <w:t>K3</w:t>
            </w:r>
          </w:p>
        </w:tc>
        <w:tc>
          <w:tcPr>
            <w:tcW w:w="6987" w:type="dxa"/>
            <w:tcBorders>
              <w:bottom w:val="single" w:sz="8" w:space="0" w:color="C00000"/>
            </w:tcBorders>
            <w:shd w:val="clear" w:color="auto" w:fill="F2F2F2" w:themeFill="background1" w:themeFillShade="F2"/>
          </w:tcPr>
          <w:p w14:paraId="168D5C83" w14:textId="77777777" w:rsidR="00542BAF" w:rsidRPr="00B543AE" w:rsidRDefault="00542BAF" w:rsidP="00112231">
            <w:pPr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B543AE">
              <w:rPr>
                <w:rFonts w:cs="Arial"/>
                <w:sz w:val="16"/>
                <w:szCs w:val="16"/>
              </w:rPr>
              <w:t xml:space="preserve">Soubor strojů, zařízení a inventáře (vč. DDHM, včetně věcí vedených v operativní evidenci a věcí na účtu spotřeby materiálu), </w:t>
            </w:r>
            <w:r w:rsidRPr="00B543AE">
              <w:rPr>
                <w:rFonts w:cs="Arial"/>
                <w:sz w:val="16"/>
                <w:szCs w:val="16"/>
                <w:lang w:val="cs-CZ"/>
              </w:rPr>
              <w:t xml:space="preserve">kromě věcí uvedených v článku </w:t>
            </w:r>
            <w:r w:rsidRPr="00B543AE">
              <w:rPr>
                <w:rFonts w:cs="Arial"/>
                <w:b/>
                <w:sz w:val="16"/>
                <w:szCs w:val="16"/>
                <w:lang w:val="cs-CZ"/>
              </w:rPr>
              <w:t>3</w:t>
            </w:r>
            <w:r w:rsidRPr="00B543AE">
              <w:rPr>
                <w:rFonts w:cs="Arial"/>
                <w:sz w:val="16"/>
                <w:szCs w:val="16"/>
                <w:lang w:val="cs-CZ"/>
              </w:rPr>
              <w:t xml:space="preserve"> bodu </w:t>
            </w:r>
            <w:r w:rsidRPr="00B543AE">
              <w:rPr>
                <w:rFonts w:cs="Arial"/>
                <w:b/>
                <w:sz w:val="16"/>
                <w:szCs w:val="16"/>
                <w:lang w:val="cs-CZ"/>
              </w:rPr>
              <w:t>2</w:t>
            </w:r>
            <w:r w:rsidRPr="00B543AE">
              <w:rPr>
                <w:rFonts w:cs="Arial"/>
                <w:sz w:val="16"/>
                <w:szCs w:val="16"/>
                <w:lang w:val="cs-CZ"/>
              </w:rPr>
              <w:t xml:space="preserve"> DPPAL-P. </w:t>
            </w:r>
            <w:r w:rsidRPr="00B543AE">
              <w:rPr>
                <w:rFonts w:cs="Arial"/>
                <w:b/>
                <w:color w:val="auto"/>
                <w:sz w:val="16"/>
                <w:szCs w:val="16"/>
              </w:rPr>
              <w:t>Pojištění 1.R.</w:t>
            </w:r>
          </w:p>
        </w:tc>
        <w:tc>
          <w:tcPr>
            <w:tcW w:w="1706" w:type="dxa"/>
            <w:vMerge/>
            <w:vAlign w:val="center"/>
          </w:tcPr>
          <w:p w14:paraId="4822B90C" w14:textId="77777777" w:rsidR="00542BAF" w:rsidRPr="00B543AE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</w:p>
        </w:tc>
      </w:tr>
      <w:tr w:rsidR="00542BAF" w:rsidRPr="00B543AE" w14:paraId="4FB0EA7B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8" w:space="0" w:color="C00000"/>
            </w:tcBorders>
          </w:tcPr>
          <w:p w14:paraId="6AE86DEB" w14:textId="77777777" w:rsidR="00542BAF" w:rsidRPr="00B543AE" w:rsidRDefault="00542BAF" w:rsidP="00112231">
            <w:pPr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B543AE">
              <w:rPr>
                <w:rFonts w:cs="Arial"/>
                <w:color w:val="auto"/>
                <w:sz w:val="16"/>
                <w:szCs w:val="16"/>
              </w:rPr>
              <w:t>K4</w:t>
            </w:r>
          </w:p>
        </w:tc>
        <w:tc>
          <w:tcPr>
            <w:tcW w:w="6987" w:type="dxa"/>
            <w:tcBorders>
              <w:bottom w:val="single" w:sz="8" w:space="0" w:color="C00000"/>
            </w:tcBorders>
            <w:shd w:val="clear" w:color="auto" w:fill="F2F2F2" w:themeFill="background1" w:themeFillShade="F2"/>
          </w:tcPr>
          <w:p w14:paraId="71CDC362" w14:textId="77777777" w:rsidR="00542BAF" w:rsidRPr="00B543AE" w:rsidRDefault="00542BAF" w:rsidP="00112231">
            <w:pPr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B543AE">
              <w:rPr>
                <w:rFonts w:cs="Arial"/>
                <w:color w:val="auto"/>
                <w:sz w:val="16"/>
                <w:szCs w:val="16"/>
              </w:rPr>
              <w:t xml:space="preserve">Soubor zásob s výjimkou nedokončené stavební výroby a věcí uvedených </w:t>
            </w:r>
            <w:r w:rsidRPr="00B543AE">
              <w:rPr>
                <w:rFonts w:cs="Arial"/>
                <w:sz w:val="16"/>
                <w:szCs w:val="16"/>
                <w:lang w:val="cs-CZ"/>
              </w:rPr>
              <w:t xml:space="preserve">v článku </w:t>
            </w:r>
            <w:r w:rsidRPr="00B543AE">
              <w:rPr>
                <w:rFonts w:cs="Arial"/>
                <w:b/>
                <w:sz w:val="16"/>
                <w:szCs w:val="16"/>
                <w:lang w:val="cs-CZ"/>
              </w:rPr>
              <w:t>3</w:t>
            </w:r>
            <w:r w:rsidRPr="00B543AE">
              <w:rPr>
                <w:rFonts w:cs="Arial"/>
                <w:sz w:val="16"/>
                <w:szCs w:val="16"/>
                <w:lang w:val="cs-CZ"/>
              </w:rPr>
              <w:t xml:space="preserve"> bodu </w:t>
            </w:r>
            <w:r w:rsidRPr="00B543AE">
              <w:rPr>
                <w:rFonts w:cs="Arial"/>
                <w:b/>
                <w:sz w:val="16"/>
                <w:szCs w:val="16"/>
                <w:lang w:val="cs-CZ"/>
              </w:rPr>
              <w:t>2</w:t>
            </w:r>
            <w:r w:rsidRPr="00B543AE">
              <w:rPr>
                <w:rFonts w:cs="Arial"/>
                <w:sz w:val="16"/>
                <w:szCs w:val="16"/>
                <w:lang w:val="cs-CZ"/>
              </w:rPr>
              <w:t xml:space="preserve"> DPPAL-P.</w:t>
            </w:r>
            <w:r w:rsidRPr="00B543AE">
              <w:rPr>
                <w:rFonts w:cs="Arial"/>
                <w:b/>
                <w:color w:val="auto"/>
                <w:sz w:val="16"/>
                <w:szCs w:val="16"/>
              </w:rPr>
              <w:t xml:space="preserve"> Pojištění 1.R.</w:t>
            </w:r>
          </w:p>
        </w:tc>
        <w:tc>
          <w:tcPr>
            <w:tcW w:w="1706" w:type="dxa"/>
            <w:vMerge/>
            <w:vAlign w:val="center"/>
          </w:tcPr>
          <w:p w14:paraId="7DCD7FE8" w14:textId="77777777" w:rsidR="00542BAF" w:rsidRPr="00B543AE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</w:p>
        </w:tc>
      </w:tr>
      <w:tr w:rsidR="00542BAF" w:rsidRPr="00B543AE" w14:paraId="36D225E5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8" w:space="0" w:color="C00000"/>
            </w:tcBorders>
          </w:tcPr>
          <w:p w14:paraId="51204C9F" w14:textId="77777777" w:rsidR="00542BAF" w:rsidRPr="00B543AE" w:rsidRDefault="00542BAF" w:rsidP="00112231">
            <w:pPr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B543AE">
              <w:rPr>
                <w:rFonts w:cs="Arial"/>
                <w:color w:val="auto"/>
                <w:sz w:val="16"/>
                <w:szCs w:val="16"/>
              </w:rPr>
              <w:t>K5</w:t>
            </w:r>
          </w:p>
        </w:tc>
        <w:tc>
          <w:tcPr>
            <w:tcW w:w="6987" w:type="dxa"/>
            <w:tcBorders>
              <w:bottom w:val="single" w:sz="8" w:space="0" w:color="C00000"/>
            </w:tcBorders>
            <w:shd w:val="clear" w:color="auto" w:fill="F2F2F2" w:themeFill="background1" w:themeFillShade="F2"/>
          </w:tcPr>
          <w:p w14:paraId="5F2844BB" w14:textId="77777777" w:rsidR="00542BAF" w:rsidRPr="00B543AE" w:rsidRDefault="00542BAF" w:rsidP="00112231">
            <w:pPr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B543AE">
              <w:rPr>
                <w:rFonts w:cs="Arial"/>
                <w:sz w:val="16"/>
                <w:szCs w:val="16"/>
              </w:rPr>
              <w:t xml:space="preserve">Soubor platných tuzemských i cizozemských bankovek a oběžných mincí v hotovosti a cenin v pokladnách a trezorech. </w:t>
            </w:r>
            <w:r w:rsidRPr="00B543AE">
              <w:rPr>
                <w:rFonts w:cs="Arial"/>
                <w:b/>
                <w:color w:val="auto"/>
                <w:sz w:val="16"/>
                <w:szCs w:val="16"/>
              </w:rPr>
              <w:t>Pojištění 1.R.</w:t>
            </w:r>
          </w:p>
        </w:tc>
        <w:tc>
          <w:tcPr>
            <w:tcW w:w="1706" w:type="dxa"/>
            <w:vMerge/>
            <w:vAlign w:val="center"/>
          </w:tcPr>
          <w:p w14:paraId="26E19306" w14:textId="77777777" w:rsidR="00542BAF" w:rsidRPr="00B543AE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</w:p>
        </w:tc>
      </w:tr>
      <w:tr w:rsidR="00542BAF" w:rsidRPr="00B543AE" w14:paraId="674C8E3E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8" w:space="0" w:color="C00000"/>
            </w:tcBorders>
          </w:tcPr>
          <w:p w14:paraId="37049E6E" w14:textId="77777777" w:rsidR="00542BAF" w:rsidRPr="00B543AE" w:rsidRDefault="00542BAF" w:rsidP="00112231">
            <w:pPr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B543AE">
              <w:rPr>
                <w:rFonts w:cs="Arial"/>
                <w:color w:val="auto"/>
                <w:sz w:val="16"/>
                <w:szCs w:val="16"/>
              </w:rPr>
              <w:t>K6</w:t>
            </w:r>
          </w:p>
        </w:tc>
        <w:tc>
          <w:tcPr>
            <w:tcW w:w="6987" w:type="dxa"/>
            <w:tcBorders>
              <w:bottom w:val="single" w:sz="8" w:space="0" w:color="C00000"/>
            </w:tcBorders>
            <w:shd w:val="clear" w:color="auto" w:fill="F2F2F2" w:themeFill="background1" w:themeFillShade="F2"/>
          </w:tcPr>
          <w:p w14:paraId="473EAC71" w14:textId="77777777" w:rsidR="00542BAF" w:rsidRPr="00B543AE" w:rsidRDefault="00542BAF" w:rsidP="00112231">
            <w:pPr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B543AE">
              <w:rPr>
                <w:rFonts w:cs="Arial"/>
                <w:sz w:val="16"/>
                <w:szCs w:val="16"/>
              </w:rPr>
              <w:t xml:space="preserve">Soubor písemností, plánů a obchodních knih, kartoték, výkresů, nosičů dat a záznamů na nich, včetně nákladů na obnovu dat a dokumentace v rozsahu bodu 2.4.4. této pojistné smlouvy, instalaci software a dále náklady na dokumentaci a likvidaci pojistné události v rozsahu bodu 2.4.5. této pojistné smlouvy. </w:t>
            </w:r>
            <w:r w:rsidRPr="00B543AE">
              <w:rPr>
                <w:rFonts w:cs="Arial"/>
                <w:b/>
                <w:color w:val="auto"/>
                <w:sz w:val="16"/>
                <w:szCs w:val="16"/>
              </w:rPr>
              <w:t>Pojištění 1.R.</w:t>
            </w:r>
          </w:p>
        </w:tc>
        <w:tc>
          <w:tcPr>
            <w:tcW w:w="1706" w:type="dxa"/>
            <w:vMerge/>
            <w:vAlign w:val="center"/>
          </w:tcPr>
          <w:p w14:paraId="4A6A33A8" w14:textId="77777777" w:rsidR="00542BAF" w:rsidRPr="00B543AE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</w:p>
        </w:tc>
      </w:tr>
      <w:tr w:rsidR="00542BAF" w:rsidRPr="00B543AE" w14:paraId="7772CF57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8" w:space="0" w:color="C00000"/>
            </w:tcBorders>
          </w:tcPr>
          <w:p w14:paraId="7EF9D509" w14:textId="77777777" w:rsidR="00542BAF" w:rsidRPr="00B543AE" w:rsidRDefault="00542BAF" w:rsidP="00112231">
            <w:pPr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B543AE">
              <w:rPr>
                <w:rFonts w:cs="Arial"/>
                <w:color w:val="auto"/>
                <w:sz w:val="16"/>
                <w:szCs w:val="16"/>
              </w:rPr>
              <w:t>K7</w:t>
            </w:r>
          </w:p>
        </w:tc>
        <w:tc>
          <w:tcPr>
            <w:tcW w:w="6987" w:type="dxa"/>
            <w:tcBorders>
              <w:bottom w:val="single" w:sz="8" w:space="0" w:color="C00000"/>
            </w:tcBorders>
            <w:shd w:val="clear" w:color="auto" w:fill="F2F2F2" w:themeFill="background1" w:themeFillShade="F2"/>
          </w:tcPr>
          <w:p w14:paraId="516EA56B" w14:textId="77777777" w:rsidR="00542BAF" w:rsidRPr="00B543AE" w:rsidRDefault="00542BAF" w:rsidP="00112231">
            <w:pPr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B543AE">
              <w:rPr>
                <w:rFonts w:cs="Arial"/>
                <w:color w:val="auto"/>
                <w:sz w:val="16"/>
                <w:szCs w:val="16"/>
              </w:rPr>
              <w:t xml:space="preserve">Soubor věcí zvláštní kulturní a historické hodnoty a uměleckých předmětů, sbírek, včetně exponátů na výstavách.  </w:t>
            </w:r>
            <w:r w:rsidRPr="00B543AE">
              <w:rPr>
                <w:rFonts w:cs="Arial"/>
                <w:b/>
                <w:color w:val="auto"/>
                <w:sz w:val="16"/>
                <w:szCs w:val="16"/>
              </w:rPr>
              <w:t>Pojištění 1.R.</w:t>
            </w:r>
          </w:p>
        </w:tc>
        <w:tc>
          <w:tcPr>
            <w:tcW w:w="1706" w:type="dxa"/>
            <w:vMerge/>
            <w:vAlign w:val="center"/>
          </w:tcPr>
          <w:p w14:paraId="1CCCCA1F" w14:textId="77777777" w:rsidR="00542BAF" w:rsidRPr="00B543AE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</w:p>
        </w:tc>
      </w:tr>
      <w:tr w:rsidR="00542BAF" w:rsidRPr="00B543AE" w14:paraId="494E925D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8" w:space="0" w:color="C00000"/>
            </w:tcBorders>
          </w:tcPr>
          <w:p w14:paraId="0A8932C5" w14:textId="77777777" w:rsidR="00542BAF" w:rsidRPr="00B543AE" w:rsidRDefault="00542BAF" w:rsidP="00112231">
            <w:pPr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B543AE">
              <w:rPr>
                <w:rFonts w:cs="Arial"/>
                <w:color w:val="auto"/>
                <w:sz w:val="16"/>
                <w:szCs w:val="16"/>
              </w:rPr>
              <w:t>K8</w:t>
            </w:r>
          </w:p>
        </w:tc>
        <w:tc>
          <w:tcPr>
            <w:tcW w:w="6987" w:type="dxa"/>
            <w:tcBorders>
              <w:bottom w:val="single" w:sz="8" w:space="0" w:color="C00000"/>
            </w:tcBorders>
            <w:shd w:val="clear" w:color="auto" w:fill="F2F2F2" w:themeFill="background1" w:themeFillShade="F2"/>
          </w:tcPr>
          <w:p w14:paraId="4C6D7446" w14:textId="77777777" w:rsidR="00542BAF" w:rsidRPr="00B543AE" w:rsidRDefault="00542BAF" w:rsidP="00112231">
            <w:pPr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B543AE">
              <w:rPr>
                <w:rFonts w:cs="Arial"/>
                <w:sz w:val="16"/>
                <w:szCs w:val="16"/>
              </w:rPr>
              <w:t>Soubor věcí zaměstnanců, které se obvykle nosí do zaměstnání nebo které se nacházejí v místě pojištění v souvislosti s výkonem povolání v zájmu zaměstnavatele</w:t>
            </w:r>
            <w:r w:rsidRPr="00B543AE">
              <w:rPr>
                <w:rFonts w:cs="Arial"/>
                <w:color w:val="auto"/>
                <w:sz w:val="16"/>
                <w:szCs w:val="16"/>
              </w:rPr>
              <w:t xml:space="preserve">  a dále soubor cizích věcí vnesených a odložených, ve vlastnictví zaměstnanců a návštěv (vždy však s výjimkou </w:t>
            </w:r>
            <w:r w:rsidRPr="00B543AE">
              <w:rPr>
                <w:rFonts w:cs="Arial"/>
                <w:sz w:val="16"/>
                <w:szCs w:val="16"/>
              </w:rPr>
              <w:t xml:space="preserve">věcí uvedených v článku </w:t>
            </w:r>
            <w:r w:rsidRPr="00B543AE">
              <w:rPr>
                <w:rFonts w:cs="Arial"/>
                <w:b/>
                <w:sz w:val="16"/>
                <w:szCs w:val="16"/>
              </w:rPr>
              <w:t>3</w:t>
            </w:r>
            <w:r w:rsidRPr="00B543AE">
              <w:rPr>
                <w:rFonts w:cs="Arial"/>
                <w:sz w:val="16"/>
                <w:szCs w:val="16"/>
              </w:rPr>
              <w:t xml:space="preserve"> bodu </w:t>
            </w:r>
            <w:r w:rsidRPr="00B543AE">
              <w:rPr>
                <w:rFonts w:cs="Arial"/>
                <w:b/>
                <w:sz w:val="16"/>
                <w:szCs w:val="16"/>
              </w:rPr>
              <w:t>2</w:t>
            </w:r>
            <w:r w:rsidRPr="00B543AE">
              <w:rPr>
                <w:rFonts w:cs="Arial"/>
                <w:sz w:val="16"/>
                <w:szCs w:val="16"/>
              </w:rPr>
              <w:t xml:space="preserve"> DPPAL-P). </w:t>
            </w:r>
            <w:r w:rsidRPr="00B543AE">
              <w:rPr>
                <w:rFonts w:cs="Arial"/>
                <w:b/>
                <w:color w:val="auto"/>
                <w:sz w:val="16"/>
                <w:szCs w:val="16"/>
              </w:rPr>
              <w:t>Pojištění 1.R.</w:t>
            </w:r>
          </w:p>
        </w:tc>
        <w:tc>
          <w:tcPr>
            <w:tcW w:w="1706" w:type="dxa"/>
            <w:vMerge/>
            <w:vAlign w:val="center"/>
          </w:tcPr>
          <w:p w14:paraId="1E1290ED" w14:textId="77777777" w:rsidR="00542BAF" w:rsidRPr="00B543AE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</w:p>
        </w:tc>
      </w:tr>
      <w:tr w:rsidR="00542BAF" w:rsidRPr="00B543AE" w14:paraId="505647D8" w14:textId="77777777" w:rsidTr="00112231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8" w:space="0" w:color="C00000"/>
            </w:tcBorders>
          </w:tcPr>
          <w:p w14:paraId="6651D173" w14:textId="77777777" w:rsidR="00542BAF" w:rsidRPr="00B543AE" w:rsidRDefault="00542BAF" w:rsidP="00112231">
            <w:pPr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B543AE">
              <w:rPr>
                <w:rFonts w:cs="Arial"/>
                <w:color w:val="auto"/>
                <w:sz w:val="16"/>
                <w:szCs w:val="16"/>
              </w:rPr>
              <w:t>K9</w:t>
            </w:r>
          </w:p>
        </w:tc>
        <w:tc>
          <w:tcPr>
            <w:tcW w:w="6987" w:type="dxa"/>
            <w:tcBorders>
              <w:bottom w:val="single" w:sz="8" w:space="0" w:color="C00000"/>
            </w:tcBorders>
            <w:shd w:val="clear" w:color="auto" w:fill="F2F2F2" w:themeFill="background1" w:themeFillShade="F2"/>
          </w:tcPr>
          <w:p w14:paraId="6BDD168C" w14:textId="77777777" w:rsidR="00542BAF" w:rsidRPr="00B543AE" w:rsidRDefault="00542BAF" w:rsidP="00112231">
            <w:pPr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B543AE">
              <w:rPr>
                <w:rFonts w:cs="Arial"/>
                <w:color w:val="auto"/>
                <w:sz w:val="16"/>
                <w:szCs w:val="16"/>
              </w:rPr>
              <w:t xml:space="preserve">Soubor peněz a cenin pri přepravě. </w:t>
            </w:r>
            <w:r w:rsidRPr="00B543AE">
              <w:rPr>
                <w:rFonts w:cs="Arial"/>
                <w:b/>
                <w:color w:val="auto"/>
                <w:sz w:val="16"/>
                <w:szCs w:val="16"/>
              </w:rPr>
              <w:t>Pojištění 1.R.</w:t>
            </w:r>
          </w:p>
        </w:tc>
        <w:tc>
          <w:tcPr>
            <w:tcW w:w="1706" w:type="dxa"/>
            <w:vMerge/>
            <w:tcBorders>
              <w:bottom w:val="single" w:sz="8" w:space="0" w:color="C00000"/>
            </w:tcBorders>
            <w:vAlign w:val="center"/>
          </w:tcPr>
          <w:p w14:paraId="1BB6D6AC" w14:textId="77777777" w:rsidR="00542BAF" w:rsidRPr="00B543AE" w:rsidRDefault="00542BAF" w:rsidP="0011223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</w:p>
        </w:tc>
      </w:tr>
    </w:tbl>
    <w:p w14:paraId="3617BAAB" w14:textId="77777777" w:rsidR="00471EDD" w:rsidRPr="00B543AE" w:rsidRDefault="00471EDD" w:rsidP="00471EDD">
      <w:pPr>
        <w:pStyle w:val="GPodstavec"/>
        <w:ind w:left="709"/>
        <w:rPr>
          <w:b/>
        </w:rPr>
      </w:pPr>
    </w:p>
    <w:p w14:paraId="73F70FBC" w14:textId="77777777" w:rsidR="002F4153" w:rsidRPr="002F4153" w:rsidRDefault="002F4153" w:rsidP="002F4153">
      <w:pPr>
        <w:pStyle w:val="GPodstavec"/>
        <w:numPr>
          <w:ilvl w:val="1"/>
          <w:numId w:val="3"/>
        </w:numPr>
        <w:ind w:left="709" w:hanging="709"/>
        <w:rPr>
          <w:b/>
          <w:u w:val="single"/>
        </w:rPr>
      </w:pPr>
      <w:r w:rsidRPr="002F4153">
        <w:rPr>
          <w:b/>
          <w:u w:val="single"/>
        </w:rPr>
        <w:lastRenderedPageBreak/>
        <w:t>Do bodu 2.4. pojistné smlouvy se doplňuje bod 2.4.14. pojistné smlouvy:</w:t>
      </w:r>
    </w:p>
    <w:p w14:paraId="533BFC44" w14:textId="473C2380" w:rsidR="002F4153" w:rsidRDefault="002F4153" w:rsidP="002F4153">
      <w:pPr>
        <w:pStyle w:val="GPodstavec"/>
        <w:ind w:left="709"/>
        <w:rPr>
          <w:b/>
          <w:bCs/>
        </w:rPr>
      </w:pPr>
      <w:r w:rsidRPr="002F4153">
        <w:rPr>
          <w:b/>
          <w:bCs/>
        </w:rPr>
        <w:t>Stavby – definice</w:t>
      </w:r>
      <w:r w:rsidR="00AB5A9D" w:rsidRPr="00AB5A9D">
        <w:t xml:space="preserve"> </w:t>
      </w:r>
      <w:r w:rsidR="00AB5A9D" w:rsidRPr="00AB5A9D">
        <w:rPr>
          <w:b/>
          <w:bCs/>
        </w:rPr>
        <w:t>položky S2</w:t>
      </w:r>
    </w:p>
    <w:p w14:paraId="228C57C4" w14:textId="4C238559" w:rsidR="002F4153" w:rsidRPr="002F4153" w:rsidRDefault="002F4153" w:rsidP="002F4153">
      <w:pPr>
        <w:pStyle w:val="GPodstavec"/>
        <w:ind w:left="709"/>
        <w:jc w:val="both"/>
        <w:rPr>
          <w:b/>
        </w:rPr>
      </w:pPr>
      <w:r>
        <w:t>Ujednává se, že stavbami se rozumí mj. soubor oplocení, rozvodných sítí, technologií energetických zařízení, zpevněných a umělých ploch, rigolů, laviček a veřejného osvětlení, stavby sloužící k umístění technologií, stavby mající celý svůj objem pod úrovní přilehlého terénu, např. energetické kanály, kolektory, nádrže, revizní a armaturní šachtice, vrty, studny, sklepy, žumpy, drenáže, podzemní garáže.</w:t>
      </w:r>
    </w:p>
    <w:p w14:paraId="18B305AB" w14:textId="346389D8" w:rsidR="00526E09" w:rsidRPr="000C0BBD" w:rsidRDefault="00526E09" w:rsidP="002F4153">
      <w:pPr>
        <w:pStyle w:val="GPodstavec"/>
        <w:numPr>
          <w:ilvl w:val="1"/>
          <w:numId w:val="3"/>
        </w:numPr>
        <w:ind w:left="709" w:hanging="709"/>
        <w:rPr>
          <w:b/>
          <w:u w:val="single"/>
        </w:rPr>
      </w:pPr>
      <w:r w:rsidRPr="000C0BBD">
        <w:rPr>
          <w:b/>
          <w:u w:val="single"/>
        </w:rPr>
        <w:t>Ujednává se, že bod 4.4.1. se ruší a současně nahrazuje takto:</w:t>
      </w:r>
    </w:p>
    <w:p w14:paraId="3E0B402C" w14:textId="38B2D0AC" w:rsidR="00526E09" w:rsidRPr="00B543AE" w:rsidRDefault="00526E09" w:rsidP="00526E09">
      <w:pPr>
        <w:pStyle w:val="GPodstavec"/>
        <w:numPr>
          <w:ilvl w:val="2"/>
          <w:numId w:val="12"/>
        </w:numPr>
      </w:pPr>
      <w:r w:rsidRPr="00B543AE">
        <w:t>Přehled pojistného k datu 1.</w:t>
      </w:r>
      <w:r w:rsidR="00C64906" w:rsidRPr="00B543AE">
        <w:t>6</w:t>
      </w:r>
      <w:r w:rsidRPr="00B543AE">
        <w:t>.</w:t>
      </w:r>
      <w:r w:rsidR="00C64906" w:rsidRPr="00B543AE">
        <w:t xml:space="preserve">, resp. 1.1. </w:t>
      </w:r>
      <w:r w:rsidRPr="00B543AE">
        <w:t>kal. roku za pojištění sjednaná v pojistné smlouvě:</w:t>
      </w:r>
    </w:p>
    <w:p w14:paraId="50A9A3BC" w14:textId="77777777" w:rsidR="00526E09" w:rsidRPr="00B543AE" w:rsidRDefault="00526E09" w:rsidP="00526E09">
      <w:pPr>
        <w:pStyle w:val="Zkladntext"/>
        <w:rPr>
          <w:rFonts w:ascii="Arial" w:hAnsi="Arial" w:cs="Arial"/>
          <w:sz w:val="20"/>
        </w:rPr>
      </w:pPr>
    </w:p>
    <w:tbl>
      <w:tblPr>
        <w:tblStyle w:val="Mkatabulky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"/>
        <w:gridCol w:w="7371"/>
        <w:gridCol w:w="2397"/>
      </w:tblGrid>
      <w:tr w:rsidR="00526E09" w:rsidRPr="00B543AE" w14:paraId="0548A69B" w14:textId="77777777" w:rsidTr="004D23A8">
        <w:trPr>
          <w:gridBefore w:val="1"/>
          <w:wBefore w:w="103" w:type="dxa"/>
          <w:trHeight w:val="284"/>
        </w:trPr>
        <w:tc>
          <w:tcPr>
            <w:tcW w:w="7371" w:type="dxa"/>
            <w:tcBorders>
              <w:top w:val="single" w:sz="8" w:space="0" w:color="C00000"/>
              <w:bottom w:val="single" w:sz="2" w:space="0" w:color="auto"/>
            </w:tcBorders>
            <w:vAlign w:val="center"/>
          </w:tcPr>
          <w:p w14:paraId="16FB55A4" w14:textId="77777777" w:rsidR="00526E09" w:rsidRPr="00B543AE" w:rsidRDefault="00526E09" w:rsidP="00284AD0">
            <w:pPr>
              <w:pStyle w:val="Zkladntext"/>
              <w:rPr>
                <w:rFonts w:ascii="Arial" w:hAnsi="Arial" w:cs="Arial"/>
                <w:b/>
                <w:color w:val="C00000"/>
                <w:sz w:val="20"/>
              </w:rPr>
            </w:pPr>
            <w:r w:rsidRPr="00B543AE">
              <w:rPr>
                <w:rFonts w:ascii="Arial" w:hAnsi="Arial" w:cs="Arial"/>
                <w:b/>
                <w:color w:val="C00000"/>
                <w:sz w:val="20"/>
              </w:rPr>
              <w:t>Název pojištění</w:t>
            </w:r>
          </w:p>
        </w:tc>
        <w:tc>
          <w:tcPr>
            <w:tcW w:w="2397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3112F19" w14:textId="77777777" w:rsidR="00526E09" w:rsidRPr="00B543AE" w:rsidRDefault="00526E09" w:rsidP="00284AD0">
            <w:pPr>
              <w:pStyle w:val="Zkladntext"/>
              <w:rPr>
                <w:rFonts w:ascii="Arial" w:hAnsi="Arial" w:cs="Arial"/>
                <w:b/>
                <w:color w:val="C00000"/>
                <w:sz w:val="20"/>
              </w:rPr>
            </w:pPr>
            <w:r w:rsidRPr="00B543AE">
              <w:rPr>
                <w:rFonts w:ascii="Arial" w:hAnsi="Arial" w:cs="Arial"/>
                <w:b/>
                <w:color w:val="C00000"/>
                <w:sz w:val="20"/>
              </w:rPr>
              <w:t>Roční pojistné v Kč</w:t>
            </w:r>
          </w:p>
        </w:tc>
      </w:tr>
      <w:tr w:rsidR="00526E09" w:rsidRPr="00B543AE" w14:paraId="6E5D66EE" w14:textId="77777777" w:rsidTr="004D23A8">
        <w:trPr>
          <w:gridBefore w:val="1"/>
          <w:wBefore w:w="103" w:type="dxa"/>
          <w:trHeight w:val="284"/>
        </w:trPr>
        <w:tc>
          <w:tcPr>
            <w:tcW w:w="9768" w:type="dxa"/>
            <w:gridSpan w:val="2"/>
            <w:tcBorders>
              <w:top w:val="single" w:sz="18" w:space="0" w:color="FF0000"/>
              <w:bottom w:val="single" w:sz="2" w:space="0" w:color="auto"/>
            </w:tcBorders>
            <w:vAlign w:val="center"/>
          </w:tcPr>
          <w:p w14:paraId="4F2C3796" w14:textId="77777777" w:rsidR="00526E09" w:rsidRPr="00B543AE" w:rsidRDefault="00526E09" w:rsidP="00284AD0">
            <w:pPr>
              <w:pStyle w:val="Zkladntext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543AE">
              <w:rPr>
                <w:rFonts w:ascii="Arial" w:hAnsi="Arial" w:cs="Arial"/>
                <w:b/>
                <w:sz w:val="16"/>
                <w:szCs w:val="16"/>
              </w:rPr>
              <w:t xml:space="preserve">Pojistné pro pojistné období na 7 měsíců </w:t>
            </w:r>
            <w:r w:rsidRPr="00B543AE">
              <w:rPr>
                <w:rFonts w:ascii="Arial" w:hAnsi="Arial" w:cs="Arial"/>
                <w:sz w:val="16"/>
                <w:szCs w:val="16"/>
              </w:rPr>
              <w:t xml:space="preserve">(tj. od </w:t>
            </w:r>
            <w:proofErr w:type="gramStart"/>
            <w:r w:rsidRPr="00B543AE">
              <w:rPr>
                <w:rFonts w:ascii="Arial" w:hAnsi="Arial" w:cs="Arial"/>
                <w:sz w:val="16"/>
                <w:szCs w:val="16"/>
              </w:rPr>
              <w:t>1.6.2023</w:t>
            </w:r>
            <w:proofErr w:type="gramEnd"/>
            <w:r w:rsidRPr="00B543AE">
              <w:rPr>
                <w:rFonts w:ascii="Arial" w:hAnsi="Arial" w:cs="Arial"/>
                <w:sz w:val="16"/>
                <w:szCs w:val="16"/>
              </w:rPr>
              <w:t xml:space="preserve"> do 31.12.2023)</w:t>
            </w:r>
          </w:p>
        </w:tc>
      </w:tr>
      <w:tr w:rsidR="00526E09" w:rsidRPr="00B543AE" w14:paraId="51F2C000" w14:textId="77777777" w:rsidTr="004D23A8">
        <w:trPr>
          <w:gridBefore w:val="1"/>
          <w:wBefore w:w="103" w:type="dxa"/>
          <w:trHeight w:val="284"/>
        </w:trPr>
        <w:tc>
          <w:tcPr>
            <w:tcW w:w="737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042B8D1" w14:textId="77777777" w:rsidR="00526E09" w:rsidRPr="00B543AE" w:rsidRDefault="00526E09" w:rsidP="00284AD0">
            <w:pPr>
              <w:pStyle w:val="Zkladntext"/>
              <w:rPr>
                <w:rFonts w:ascii="Arial" w:hAnsi="Arial" w:cs="Arial"/>
                <w:b/>
                <w:sz w:val="16"/>
                <w:szCs w:val="16"/>
              </w:rPr>
            </w:pPr>
            <w:r w:rsidRPr="00B543AE">
              <w:rPr>
                <w:rFonts w:ascii="Arial" w:hAnsi="Arial" w:cs="Arial"/>
                <w:snapToGrid w:val="0"/>
                <w:sz w:val="16"/>
                <w:szCs w:val="16"/>
              </w:rPr>
              <w:t xml:space="preserve">Pojištění staveb a věcí movitých </w:t>
            </w:r>
            <w:proofErr w:type="spellStart"/>
            <w:r w:rsidRPr="00B543AE">
              <w:rPr>
                <w:rFonts w:ascii="Arial" w:hAnsi="Arial" w:cs="Arial"/>
                <w:snapToGrid w:val="0"/>
                <w:sz w:val="16"/>
                <w:szCs w:val="16"/>
              </w:rPr>
              <w:t>Allrisks</w:t>
            </w:r>
            <w:proofErr w:type="spellEnd"/>
            <w:r w:rsidRPr="00B543AE">
              <w:rPr>
                <w:rFonts w:ascii="Arial" w:hAnsi="Arial" w:cs="Arial"/>
                <w:snapToGrid w:val="0"/>
                <w:sz w:val="16"/>
                <w:szCs w:val="16"/>
              </w:rPr>
              <w:t xml:space="preserve">, pojištění přerušení provozu </w:t>
            </w:r>
            <w:proofErr w:type="spellStart"/>
            <w:r w:rsidRPr="00B543AE">
              <w:rPr>
                <w:rFonts w:ascii="Arial" w:hAnsi="Arial" w:cs="Arial"/>
                <w:snapToGrid w:val="0"/>
                <w:sz w:val="16"/>
                <w:szCs w:val="16"/>
              </w:rPr>
              <w:t>Allrisks</w:t>
            </w:r>
            <w:proofErr w:type="spellEnd"/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AB8E33E" w14:textId="77777777" w:rsidR="00526E09" w:rsidRPr="00B543AE" w:rsidRDefault="00526E09" w:rsidP="00284AD0">
            <w:pPr>
              <w:pStyle w:val="Zkladntext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B543AE">
              <w:rPr>
                <w:rFonts w:ascii="Arial" w:hAnsi="Arial" w:cs="Arial"/>
                <w:sz w:val="16"/>
                <w:szCs w:val="16"/>
              </w:rPr>
              <w:t>3 635 188</w:t>
            </w:r>
          </w:p>
        </w:tc>
      </w:tr>
      <w:tr w:rsidR="00526E09" w:rsidRPr="00B543AE" w14:paraId="2FB71F92" w14:textId="77777777" w:rsidTr="004D23A8">
        <w:trPr>
          <w:gridBefore w:val="1"/>
          <w:wBefore w:w="103" w:type="dxa"/>
          <w:trHeight w:val="284"/>
        </w:trPr>
        <w:tc>
          <w:tcPr>
            <w:tcW w:w="7371" w:type="dxa"/>
            <w:tcBorders>
              <w:top w:val="single" w:sz="2" w:space="0" w:color="auto"/>
              <w:bottom w:val="single" w:sz="8" w:space="0" w:color="auto"/>
            </w:tcBorders>
            <w:vAlign w:val="center"/>
          </w:tcPr>
          <w:p w14:paraId="68BCB137" w14:textId="77777777" w:rsidR="00526E09" w:rsidRPr="00B543AE" w:rsidRDefault="00526E09" w:rsidP="00284AD0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B543AE">
              <w:rPr>
                <w:rFonts w:ascii="Arial" w:hAnsi="Arial" w:cs="Arial"/>
                <w:sz w:val="16"/>
                <w:szCs w:val="16"/>
              </w:rPr>
              <w:t>Sleva za dlouhodobost v %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9E7766E" w14:textId="77777777" w:rsidR="00526E09" w:rsidRPr="00B543AE" w:rsidRDefault="00526E09" w:rsidP="00284AD0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543AE">
              <w:rPr>
                <w:rFonts w:ascii="Arial" w:hAnsi="Arial" w:cs="Arial"/>
                <w:sz w:val="16"/>
                <w:szCs w:val="16"/>
              </w:rPr>
              <w:t>20%</w:t>
            </w:r>
          </w:p>
        </w:tc>
      </w:tr>
      <w:tr w:rsidR="00526E09" w:rsidRPr="00B543AE" w14:paraId="38B3CFDC" w14:textId="77777777" w:rsidTr="004D23A8">
        <w:trPr>
          <w:gridBefore w:val="1"/>
          <w:wBefore w:w="103" w:type="dxa"/>
          <w:trHeight w:val="284"/>
        </w:trPr>
        <w:tc>
          <w:tcPr>
            <w:tcW w:w="7371" w:type="dxa"/>
            <w:tcBorders>
              <w:top w:val="single" w:sz="2" w:space="0" w:color="auto"/>
              <w:bottom w:val="single" w:sz="8" w:space="0" w:color="auto"/>
            </w:tcBorders>
            <w:vAlign w:val="center"/>
          </w:tcPr>
          <w:p w14:paraId="1F42F411" w14:textId="77777777" w:rsidR="00526E09" w:rsidRPr="00B543AE" w:rsidRDefault="00526E09" w:rsidP="00284AD0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B543AE">
              <w:rPr>
                <w:rFonts w:ascii="Arial" w:hAnsi="Arial" w:cs="Arial"/>
                <w:sz w:val="16"/>
                <w:szCs w:val="16"/>
              </w:rPr>
              <w:t>Sleva za dlouhodobost v Kč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699E35A" w14:textId="77777777" w:rsidR="00526E09" w:rsidRPr="00B543AE" w:rsidRDefault="00526E09" w:rsidP="00526E09">
            <w:pPr>
              <w:pStyle w:val="Zkladntext"/>
              <w:numPr>
                <w:ilvl w:val="0"/>
                <w:numId w:val="11"/>
              </w:num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543AE"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526E09" w:rsidRPr="00B543AE" w14:paraId="246BFD90" w14:textId="77777777" w:rsidTr="004D23A8">
        <w:trPr>
          <w:gridBefore w:val="1"/>
          <w:wBefore w:w="103" w:type="dxa"/>
          <w:trHeight w:val="284"/>
        </w:trPr>
        <w:tc>
          <w:tcPr>
            <w:tcW w:w="7371" w:type="dxa"/>
            <w:tcBorders>
              <w:top w:val="single" w:sz="2" w:space="0" w:color="auto"/>
              <w:bottom w:val="single" w:sz="8" w:space="0" w:color="auto"/>
            </w:tcBorders>
            <w:vAlign w:val="center"/>
          </w:tcPr>
          <w:p w14:paraId="6539EE6E" w14:textId="77777777" w:rsidR="00526E09" w:rsidRPr="00B543AE" w:rsidRDefault="00526E09" w:rsidP="00284AD0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 w:rsidRPr="00B543AE"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  <w:t xml:space="preserve">Pojistné po slevě pro pojistné období na 7 měsíců (tj. od </w:t>
            </w:r>
            <w:proofErr w:type="gramStart"/>
            <w:r w:rsidRPr="00B543AE"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  <w:t>1.6.2023</w:t>
            </w:r>
            <w:proofErr w:type="gramEnd"/>
            <w:r w:rsidRPr="00B543AE"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  <w:t xml:space="preserve"> do 31.12.2023)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A7CE50C" w14:textId="77777777" w:rsidR="00526E09" w:rsidRPr="00B543AE" w:rsidRDefault="00526E09" w:rsidP="00284AD0">
            <w:pPr>
              <w:pStyle w:val="Zkladntext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B543AE">
              <w:rPr>
                <w:rFonts w:ascii="Arial" w:hAnsi="Arial" w:cs="Arial"/>
                <w:b/>
                <w:sz w:val="16"/>
                <w:szCs w:val="16"/>
              </w:rPr>
              <w:t>2 908 150</w:t>
            </w:r>
          </w:p>
        </w:tc>
      </w:tr>
      <w:tr w:rsidR="00526E09" w:rsidRPr="00B543AE" w14:paraId="1658194E" w14:textId="77777777" w:rsidTr="004D23A8">
        <w:trPr>
          <w:gridBefore w:val="1"/>
          <w:wBefore w:w="103" w:type="dxa"/>
          <w:trHeight w:val="284"/>
        </w:trPr>
        <w:tc>
          <w:tcPr>
            <w:tcW w:w="7371" w:type="dxa"/>
            <w:tcBorders>
              <w:top w:val="single" w:sz="2" w:space="0" w:color="auto"/>
              <w:bottom w:val="single" w:sz="8" w:space="0" w:color="auto"/>
            </w:tcBorders>
            <w:vAlign w:val="center"/>
          </w:tcPr>
          <w:p w14:paraId="5DEB4F0F" w14:textId="77777777" w:rsidR="00526E09" w:rsidRPr="00B543AE" w:rsidRDefault="00526E09" w:rsidP="00284AD0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B543AE">
              <w:rPr>
                <w:rFonts w:ascii="Arial" w:hAnsi="Arial" w:cs="Arial"/>
                <w:sz w:val="16"/>
                <w:szCs w:val="16"/>
              </w:rPr>
              <w:t xml:space="preserve">Splatnost pojistného 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744D2CF" w14:textId="77777777" w:rsidR="00526E09" w:rsidRPr="00B543AE" w:rsidRDefault="00526E09" w:rsidP="00284AD0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543AE">
              <w:rPr>
                <w:rFonts w:ascii="Arial" w:hAnsi="Arial" w:cs="Arial"/>
                <w:sz w:val="16"/>
                <w:szCs w:val="16"/>
              </w:rPr>
              <w:t xml:space="preserve">ve dvou splátkách </w:t>
            </w:r>
          </w:p>
        </w:tc>
      </w:tr>
      <w:tr w:rsidR="00526E09" w:rsidRPr="00B543AE" w14:paraId="3C9A0E37" w14:textId="77777777" w:rsidTr="004D23A8">
        <w:trPr>
          <w:gridBefore w:val="1"/>
          <w:wBefore w:w="103" w:type="dxa"/>
          <w:trHeight w:val="284"/>
        </w:trPr>
        <w:tc>
          <w:tcPr>
            <w:tcW w:w="7371" w:type="dxa"/>
            <w:tcBorders>
              <w:top w:val="single" w:sz="2" w:space="0" w:color="auto"/>
              <w:bottom w:val="single" w:sz="8" w:space="0" w:color="auto"/>
            </w:tcBorders>
            <w:vAlign w:val="center"/>
          </w:tcPr>
          <w:p w14:paraId="4CCF9176" w14:textId="77777777" w:rsidR="00526E09" w:rsidRPr="00B543AE" w:rsidRDefault="00526E09" w:rsidP="00284AD0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B543AE">
              <w:rPr>
                <w:rFonts w:ascii="Arial" w:hAnsi="Arial" w:cs="Arial"/>
                <w:sz w:val="16"/>
                <w:szCs w:val="16"/>
              </w:rPr>
              <w:t>Výše splátky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20C4AAF" w14:textId="60781BB3" w:rsidR="00526E09" w:rsidRPr="00B543AE" w:rsidRDefault="00526E09" w:rsidP="00284AD0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543AE">
              <w:rPr>
                <w:rFonts w:ascii="Arial" w:hAnsi="Arial" w:cs="Arial"/>
                <w:sz w:val="16"/>
                <w:szCs w:val="16"/>
              </w:rPr>
              <w:t>1 454</w:t>
            </w:r>
            <w:r w:rsidR="000C791E" w:rsidRPr="00B543AE">
              <w:rPr>
                <w:rFonts w:ascii="Arial" w:hAnsi="Arial" w:cs="Arial"/>
                <w:sz w:val="16"/>
                <w:szCs w:val="16"/>
              </w:rPr>
              <w:t> </w:t>
            </w:r>
            <w:r w:rsidRPr="00B543AE">
              <w:rPr>
                <w:rFonts w:ascii="Arial" w:hAnsi="Arial" w:cs="Arial"/>
                <w:sz w:val="16"/>
                <w:szCs w:val="16"/>
              </w:rPr>
              <w:t>075</w:t>
            </w:r>
            <w:r w:rsidR="000C791E" w:rsidRPr="00B543AE">
              <w:rPr>
                <w:rFonts w:ascii="Arial" w:hAnsi="Arial" w:cs="Arial"/>
                <w:sz w:val="16"/>
                <w:szCs w:val="16"/>
              </w:rPr>
              <w:t xml:space="preserve"> - UHRAZENO</w:t>
            </w:r>
          </w:p>
        </w:tc>
      </w:tr>
      <w:tr w:rsidR="00526E09" w:rsidRPr="00B543AE" w14:paraId="4EF389C9" w14:textId="77777777" w:rsidTr="004D23A8">
        <w:trPr>
          <w:gridBefore w:val="1"/>
          <w:wBefore w:w="103" w:type="dxa"/>
          <w:trHeight w:val="284"/>
        </w:trPr>
        <w:tc>
          <w:tcPr>
            <w:tcW w:w="7371" w:type="dxa"/>
            <w:tcBorders>
              <w:top w:val="single" w:sz="8" w:space="0" w:color="auto"/>
              <w:bottom w:val="single" w:sz="18" w:space="0" w:color="FF0000"/>
            </w:tcBorders>
            <w:vAlign w:val="center"/>
          </w:tcPr>
          <w:p w14:paraId="7D202A5F" w14:textId="77777777" w:rsidR="00526E09" w:rsidRPr="00B543AE" w:rsidRDefault="00526E09" w:rsidP="00284AD0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B543AE">
              <w:rPr>
                <w:rFonts w:ascii="Arial" w:hAnsi="Arial" w:cs="Arial"/>
                <w:sz w:val="16"/>
                <w:szCs w:val="16"/>
              </w:rPr>
              <w:t xml:space="preserve">Splatnost pojistného </w:t>
            </w:r>
          </w:p>
        </w:tc>
        <w:tc>
          <w:tcPr>
            <w:tcW w:w="2397" w:type="dxa"/>
            <w:tcBorders>
              <w:top w:val="single" w:sz="8" w:space="0" w:color="auto"/>
              <w:bottom w:val="single" w:sz="18" w:space="0" w:color="FF0000"/>
            </w:tcBorders>
            <w:shd w:val="clear" w:color="auto" w:fill="F2F2F2" w:themeFill="background1" w:themeFillShade="F2"/>
            <w:vAlign w:val="center"/>
          </w:tcPr>
          <w:p w14:paraId="560668E9" w14:textId="77777777" w:rsidR="00526E09" w:rsidRPr="00B543AE" w:rsidRDefault="00526E09" w:rsidP="00284AD0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543AE">
              <w:rPr>
                <w:rFonts w:ascii="Arial" w:hAnsi="Arial" w:cs="Arial"/>
                <w:sz w:val="16"/>
                <w:szCs w:val="16"/>
              </w:rPr>
              <w:t xml:space="preserve">do </w:t>
            </w:r>
            <w:proofErr w:type="gramStart"/>
            <w:r w:rsidRPr="00B543AE">
              <w:rPr>
                <w:rFonts w:ascii="Arial" w:hAnsi="Arial" w:cs="Arial"/>
                <w:sz w:val="16"/>
                <w:szCs w:val="16"/>
              </w:rPr>
              <w:t>30.6</w:t>
            </w:r>
            <w:proofErr w:type="gramEnd"/>
            <w:r w:rsidRPr="00B543AE">
              <w:rPr>
                <w:rFonts w:ascii="Arial" w:hAnsi="Arial" w:cs="Arial"/>
                <w:sz w:val="16"/>
                <w:szCs w:val="16"/>
              </w:rPr>
              <w:t xml:space="preserve">. a 1.9. kal. roku </w:t>
            </w:r>
          </w:p>
        </w:tc>
      </w:tr>
      <w:tr w:rsidR="004D23A8" w:rsidRPr="00B543AE" w14:paraId="0C0C342C" w14:textId="77777777" w:rsidTr="004D23A8">
        <w:trPr>
          <w:trHeight w:val="284"/>
        </w:trPr>
        <w:tc>
          <w:tcPr>
            <w:tcW w:w="9871" w:type="dxa"/>
            <w:gridSpan w:val="3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0D9512E" w14:textId="424DC7F9" w:rsidR="004D23A8" w:rsidRPr="00B543AE" w:rsidRDefault="004D23A8" w:rsidP="00012D71">
            <w:pPr>
              <w:pStyle w:val="Zkladntex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543AE">
              <w:rPr>
                <w:rFonts w:ascii="Arial" w:hAnsi="Arial" w:cs="Arial"/>
                <w:b/>
                <w:sz w:val="16"/>
                <w:szCs w:val="16"/>
              </w:rPr>
              <w:t>Roční pojistné pro pojistné období na 12 měsíců (</w:t>
            </w:r>
            <w:r w:rsidRPr="00B543AE">
              <w:rPr>
                <w:rFonts w:ascii="Arial" w:hAnsi="Arial" w:cs="Arial"/>
                <w:sz w:val="16"/>
                <w:szCs w:val="16"/>
              </w:rPr>
              <w:t xml:space="preserve">tj. od </w:t>
            </w:r>
            <w:proofErr w:type="gramStart"/>
            <w:r w:rsidRPr="00B543AE">
              <w:rPr>
                <w:rFonts w:ascii="Arial" w:hAnsi="Arial" w:cs="Arial"/>
                <w:sz w:val="16"/>
                <w:szCs w:val="16"/>
              </w:rPr>
              <w:t>1.1.2024</w:t>
            </w:r>
            <w:proofErr w:type="gramEnd"/>
            <w:r w:rsidRPr="00B543AE">
              <w:rPr>
                <w:rFonts w:ascii="Arial" w:hAnsi="Arial" w:cs="Arial"/>
                <w:sz w:val="16"/>
                <w:szCs w:val="16"/>
              </w:rPr>
              <w:t xml:space="preserve"> do 31.12.2024)</w:t>
            </w:r>
          </w:p>
        </w:tc>
      </w:tr>
      <w:tr w:rsidR="004D23A8" w:rsidRPr="00B543AE" w14:paraId="10EF44AD" w14:textId="77777777" w:rsidTr="004D23A8">
        <w:trPr>
          <w:trHeight w:val="284"/>
        </w:trPr>
        <w:tc>
          <w:tcPr>
            <w:tcW w:w="7474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B3A2306" w14:textId="77777777" w:rsidR="004D23A8" w:rsidRPr="00B543AE" w:rsidRDefault="004D23A8" w:rsidP="00012D71">
            <w:pPr>
              <w:pStyle w:val="Zkladntext"/>
              <w:rPr>
                <w:rFonts w:ascii="Arial" w:hAnsi="Arial" w:cs="Arial"/>
                <w:b/>
                <w:sz w:val="16"/>
                <w:szCs w:val="16"/>
              </w:rPr>
            </w:pPr>
            <w:r w:rsidRPr="00B543AE">
              <w:rPr>
                <w:rFonts w:ascii="Arial" w:hAnsi="Arial" w:cs="Arial"/>
                <w:snapToGrid w:val="0"/>
                <w:sz w:val="16"/>
                <w:szCs w:val="16"/>
              </w:rPr>
              <w:t xml:space="preserve">Pojištění staveb a věcí movitých </w:t>
            </w:r>
            <w:proofErr w:type="spellStart"/>
            <w:r w:rsidRPr="00B543AE">
              <w:rPr>
                <w:rFonts w:ascii="Arial" w:hAnsi="Arial" w:cs="Arial"/>
                <w:snapToGrid w:val="0"/>
                <w:sz w:val="16"/>
                <w:szCs w:val="16"/>
              </w:rPr>
              <w:t>Allrisks</w:t>
            </w:r>
            <w:proofErr w:type="spellEnd"/>
            <w:r w:rsidRPr="00B543AE">
              <w:rPr>
                <w:rFonts w:ascii="Arial" w:hAnsi="Arial" w:cs="Arial"/>
                <w:snapToGrid w:val="0"/>
                <w:sz w:val="16"/>
                <w:szCs w:val="16"/>
              </w:rPr>
              <w:t xml:space="preserve">, pojištění přerušení provozu </w:t>
            </w:r>
            <w:proofErr w:type="spellStart"/>
            <w:r w:rsidRPr="00B543AE">
              <w:rPr>
                <w:rFonts w:ascii="Arial" w:hAnsi="Arial" w:cs="Arial"/>
                <w:snapToGrid w:val="0"/>
                <w:sz w:val="16"/>
                <w:szCs w:val="16"/>
              </w:rPr>
              <w:t>Allrisks</w:t>
            </w:r>
            <w:proofErr w:type="spellEnd"/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05E6903" w14:textId="77777777" w:rsidR="004D23A8" w:rsidRPr="00B543AE" w:rsidRDefault="004D23A8" w:rsidP="00012D71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543AE">
              <w:rPr>
                <w:rFonts w:ascii="Arial" w:hAnsi="Arial" w:cs="Arial"/>
                <w:sz w:val="16"/>
                <w:szCs w:val="16"/>
              </w:rPr>
              <w:t>6 231 750</w:t>
            </w:r>
          </w:p>
        </w:tc>
      </w:tr>
      <w:tr w:rsidR="004D23A8" w:rsidRPr="00B543AE" w14:paraId="02F92AC8" w14:textId="77777777" w:rsidTr="004D23A8">
        <w:trPr>
          <w:trHeight w:val="284"/>
        </w:trPr>
        <w:tc>
          <w:tcPr>
            <w:tcW w:w="7474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62A573F" w14:textId="77777777" w:rsidR="004D23A8" w:rsidRPr="00B543AE" w:rsidRDefault="004D23A8" w:rsidP="00012D71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B543AE">
              <w:rPr>
                <w:rFonts w:ascii="Arial" w:hAnsi="Arial" w:cs="Arial"/>
                <w:sz w:val="16"/>
                <w:szCs w:val="16"/>
              </w:rPr>
              <w:t>Sleva za dlouhodobost v %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161E0C7" w14:textId="77777777" w:rsidR="004D23A8" w:rsidRPr="00B543AE" w:rsidRDefault="004D23A8" w:rsidP="00012D71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543AE">
              <w:rPr>
                <w:rFonts w:ascii="Arial" w:hAnsi="Arial" w:cs="Arial"/>
                <w:sz w:val="16"/>
                <w:szCs w:val="16"/>
              </w:rPr>
              <w:t>20%</w:t>
            </w:r>
          </w:p>
        </w:tc>
      </w:tr>
      <w:tr w:rsidR="004D23A8" w:rsidRPr="00B543AE" w14:paraId="53774233" w14:textId="77777777" w:rsidTr="004D23A8">
        <w:trPr>
          <w:trHeight w:val="284"/>
        </w:trPr>
        <w:tc>
          <w:tcPr>
            <w:tcW w:w="7474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BEAF121" w14:textId="77777777" w:rsidR="004D23A8" w:rsidRPr="00B543AE" w:rsidRDefault="004D23A8" w:rsidP="00012D71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B543AE">
              <w:rPr>
                <w:rFonts w:ascii="Arial" w:hAnsi="Arial" w:cs="Arial"/>
                <w:sz w:val="16"/>
                <w:szCs w:val="16"/>
              </w:rPr>
              <w:t>Sleva za dlouhodobost v Kč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F315ADA" w14:textId="77777777" w:rsidR="004D23A8" w:rsidRPr="00B543AE" w:rsidRDefault="004D23A8" w:rsidP="00012D71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543AE">
              <w:rPr>
                <w:rFonts w:ascii="Arial" w:hAnsi="Arial" w:cs="Arial"/>
                <w:sz w:val="16"/>
                <w:szCs w:val="16"/>
              </w:rPr>
              <w:t>1 246 350</w:t>
            </w:r>
          </w:p>
        </w:tc>
      </w:tr>
      <w:tr w:rsidR="004D23A8" w:rsidRPr="00B543AE" w14:paraId="4E5604FD" w14:textId="77777777" w:rsidTr="004D23A8">
        <w:trPr>
          <w:trHeight w:val="284"/>
        </w:trPr>
        <w:tc>
          <w:tcPr>
            <w:tcW w:w="7474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13372AD" w14:textId="77777777" w:rsidR="004D23A8" w:rsidRPr="00B543AE" w:rsidRDefault="004D23A8" w:rsidP="00012D71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B543AE">
              <w:rPr>
                <w:rFonts w:ascii="Arial" w:hAnsi="Arial" w:cs="Arial"/>
                <w:b/>
                <w:sz w:val="16"/>
                <w:szCs w:val="16"/>
              </w:rPr>
              <w:t xml:space="preserve">Roční pojistné po slevě za dlouhodobost 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DC309A6" w14:textId="77777777" w:rsidR="004D23A8" w:rsidRPr="00B543AE" w:rsidRDefault="004D23A8" w:rsidP="00012D71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543AE">
              <w:rPr>
                <w:rFonts w:ascii="Arial" w:hAnsi="Arial" w:cs="Arial"/>
                <w:b/>
                <w:sz w:val="16"/>
                <w:szCs w:val="16"/>
              </w:rPr>
              <w:t>4 985 400</w:t>
            </w:r>
          </w:p>
        </w:tc>
      </w:tr>
      <w:tr w:rsidR="004D23A8" w:rsidRPr="00B543AE" w14:paraId="15EF8F24" w14:textId="77777777" w:rsidTr="004D23A8">
        <w:trPr>
          <w:trHeight w:val="284"/>
        </w:trPr>
        <w:tc>
          <w:tcPr>
            <w:tcW w:w="7474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50A3606" w14:textId="77777777" w:rsidR="004D23A8" w:rsidRPr="00B543AE" w:rsidRDefault="004D23A8" w:rsidP="00012D71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B543AE">
              <w:rPr>
                <w:rFonts w:ascii="Arial" w:hAnsi="Arial" w:cs="Arial"/>
                <w:sz w:val="16"/>
                <w:szCs w:val="16"/>
              </w:rPr>
              <w:t xml:space="preserve">Splatnost pojistného 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3C77566" w14:textId="77777777" w:rsidR="004D23A8" w:rsidRPr="00B543AE" w:rsidRDefault="004D23A8" w:rsidP="00012D71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543AE">
              <w:rPr>
                <w:rFonts w:ascii="Arial" w:hAnsi="Arial" w:cs="Arial"/>
                <w:sz w:val="16"/>
                <w:szCs w:val="16"/>
              </w:rPr>
              <w:t xml:space="preserve">pololetní </w:t>
            </w:r>
          </w:p>
        </w:tc>
      </w:tr>
      <w:tr w:rsidR="004D23A8" w:rsidRPr="00B543AE" w14:paraId="3C128EE8" w14:textId="77777777" w:rsidTr="004D23A8">
        <w:trPr>
          <w:trHeight w:val="284"/>
        </w:trPr>
        <w:tc>
          <w:tcPr>
            <w:tcW w:w="7474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2531DB0" w14:textId="77777777" w:rsidR="004D23A8" w:rsidRPr="00B543AE" w:rsidRDefault="004D23A8" w:rsidP="00012D71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B543AE">
              <w:rPr>
                <w:rFonts w:ascii="Arial" w:hAnsi="Arial" w:cs="Arial"/>
                <w:sz w:val="16"/>
                <w:szCs w:val="16"/>
              </w:rPr>
              <w:t>Výše splátky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9A6B8F5" w14:textId="4AF28033" w:rsidR="004D23A8" w:rsidRPr="00B543AE" w:rsidRDefault="004D23A8" w:rsidP="00012D71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543AE">
              <w:rPr>
                <w:rFonts w:ascii="Arial" w:hAnsi="Arial" w:cs="Arial"/>
                <w:sz w:val="16"/>
                <w:szCs w:val="16"/>
              </w:rPr>
              <w:t>2 492</w:t>
            </w:r>
            <w:r w:rsidR="000C791E" w:rsidRPr="00B543AE">
              <w:rPr>
                <w:rFonts w:ascii="Arial" w:hAnsi="Arial" w:cs="Arial"/>
                <w:sz w:val="16"/>
                <w:szCs w:val="16"/>
              </w:rPr>
              <w:t> </w:t>
            </w:r>
            <w:r w:rsidRPr="00B543AE">
              <w:rPr>
                <w:rFonts w:ascii="Arial" w:hAnsi="Arial" w:cs="Arial"/>
                <w:sz w:val="16"/>
                <w:szCs w:val="16"/>
              </w:rPr>
              <w:t>700</w:t>
            </w:r>
            <w:r w:rsidR="000C791E" w:rsidRPr="00B543AE">
              <w:rPr>
                <w:rFonts w:ascii="Arial" w:hAnsi="Arial" w:cs="Arial"/>
                <w:sz w:val="16"/>
                <w:szCs w:val="16"/>
              </w:rPr>
              <w:t xml:space="preserve"> - UHRAZENO</w:t>
            </w:r>
          </w:p>
        </w:tc>
      </w:tr>
      <w:tr w:rsidR="004D23A8" w:rsidRPr="00B543AE" w14:paraId="79E92ED2" w14:textId="77777777" w:rsidTr="004D23A8">
        <w:trPr>
          <w:trHeight w:val="284"/>
        </w:trPr>
        <w:tc>
          <w:tcPr>
            <w:tcW w:w="7474" w:type="dxa"/>
            <w:gridSpan w:val="2"/>
            <w:tcBorders>
              <w:top w:val="single" w:sz="2" w:space="0" w:color="auto"/>
              <w:bottom w:val="single" w:sz="18" w:space="0" w:color="FF0000"/>
            </w:tcBorders>
            <w:vAlign w:val="center"/>
          </w:tcPr>
          <w:p w14:paraId="2F013672" w14:textId="77777777" w:rsidR="004D23A8" w:rsidRPr="00B543AE" w:rsidRDefault="004D23A8" w:rsidP="00012D71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B543AE">
              <w:rPr>
                <w:rFonts w:ascii="Arial" w:hAnsi="Arial" w:cs="Arial"/>
                <w:sz w:val="16"/>
                <w:szCs w:val="16"/>
              </w:rPr>
              <w:t xml:space="preserve">Splatnost pojistného 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18" w:space="0" w:color="FF0000"/>
            </w:tcBorders>
            <w:shd w:val="clear" w:color="auto" w:fill="F2F2F2" w:themeFill="background1" w:themeFillShade="F2"/>
            <w:vAlign w:val="center"/>
          </w:tcPr>
          <w:p w14:paraId="5C9276EC" w14:textId="77777777" w:rsidR="004D23A8" w:rsidRPr="00B543AE" w:rsidRDefault="004D23A8" w:rsidP="00012D71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543AE">
              <w:rPr>
                <w:rFonts w:ascii="Arial" w:hAnsi="Arial" w:cs="Arial"/>
                <w:sz w:val="16"/>
                <w:szCs w:val="16"/>
              </w:rPr>
              <w:t xml:space="preserve">vždy do </w:t>
            </w:r>
            <w:proofErr w:type="gramStart"/>
            <w:r w:rsidRPr="00B543AE">
              <w:rPr>
                <w:rFonts w:ascii="Arial" w:hAnsi="Arial" w:cs="Arial"/>
                <w:sz w:val="16"/>
                <w:szCs w:val="16"/>
              </w:rPr>
              <w:t>31.1</w:t>
            </w:r>
            <w:proofErr w:type="gramEnd"/>
            <w:r w:rsidRPr="00B543AE">
              <w:rPr>
                <w:rFonts w:ascii="Arial" w:hAnsi="Arial" w:cs="Arial"/>
                <w:sz w:val="16"/>
                <w:szCs w:val="16"/>
              </w:rPr>
              <w:t xml:space="preserve">. a 1.6. kal. roku </w:t>
            </w:r>
          </w:p>
        </w:tc>
      </w:tr>
      <w:tr w:rsidR="00526E09" w:rsidRPr="00B543AE" w14:paraId="5C62822B" w14:textId="77777777" w:rsidTr="007E1662">
        <w:trPr>
          <w:gridBefore w:val="1"/>
          <w:wBefore w:w="103" w:type="dxa"/>
          <w:trHeight w:val="523"/>
        </w:trPr>
        <w:tc>
          <w:tcPr>
            <w:tcW w:w="9768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FF9C75F" w14:textId="6ADECB53" w:rsidR="00526E09" w:rsidRPr="00B543AE" w:rsidRDefault="00526E09" w:rsidP="00284AD0">
            <w:pPr>
              <w:pStyle w:val="Zkladntex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543AE">
              <w:rPr>
                <w:rFonts w:ascii="Arial" w:hAnsi="Arial" w:cs="Arial"/>
                <w:b/>
                <w:sz w:val="16"/>
                <w:szCs w:val="16"/>
              </w:rPr>
              <w:t xml:space="preserve">Roční pojistné pro pojistné období na 12 měsíců </w:t>
            </w:r>
            <w:r w:rsidRPr="00B543AE">
              <w:rPr>
                <w:rFonts w:ascii="Arial" w:hAnsi="Arial" w:cs="Arial"/>
                <w:sz w:val="16"/>
                <w:szCs w:val="16"/>
              </w:rPr>
              <w:t xml:space="preserve">(tj. od </w:t>
            </w:r>
            <w:proofErr w:type="gramStart"/>
            <w:r w:rsidRPr="00B543AE">
              <w:rPr>
                <w:rFonts w:ascii="Arial" w:hAnsi="Arial" w:cs="Arial"/>
                <w:sz w:val="16"/>
                <w:szCs w:val="16"/>
              </w:rPr>
              <w:t>1.1.2025</w:t>
            </w:r>
            <w:proofErr w:type="gramEnd"/>
            <w:r w:rsidRPr="00B543AE">
              <w:rPr>
                <w:rFonts w:ascii="Arial" w:hAnsi="Arial" w:cs="Arial"/>
                <w:sz w:val="16"/>
                <w:szCs w:val="16"/>
              </w:rPr>
              <w:t xml:space="preserve"> do 31.12.2025</w:t>
            </w:r>
            <w:r w:rsidR="00A27A12">
              <w:rPr>
                <w:rFonts w:ascii="Arial" w:hAnsi="Arial" w:cs="Arial"/>
                <w:sz w:val="16"/>
                <w:szCs w:val="16"/>
              </w:rPr>
              <w:t>)</w:t>
            </w:r>
          </w:p>
        </w:tc>
      </w:tr>
      <w:tr w:rsidR="00526E09" w:rsidRPr="00B543AE" w14:paraId="082D1510" w14:textId="77777777" w:rsidTr="004D23A8">
        <w:trPr>
          <w:gridBefore w:val="1"/>
          <w:wBefore w:w="103" w:type="dxa"/>
          <w:trHeight w:val="284"/>
        </w:trPr>
        <w:tc>
          <w:tcPr>
            <w:tcW w:w="737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A2892CC" w14:textId="77777777" w:rsidR="00526E09" w:rsidRPr="00B543AE" w:rsidRDefault="00526E09" w:rsidP="00284AD0">
            <w:pPr>
              <w:pStyle w:val="Zkladntext"/>
              <w:rPr>
                <w:rFonts w:ascii="Arial" w:hAnsi="Arial" w:cs="Arial"/>
                <w:b/>
                <w:sz w:val="16"/>
                <w:szCs w:val="16"/>
              </w:rPr>
            </w:pPr>
            <w:r w:rsidRPr="00B543AE">
              <w:rPr>
                <w:rFonts w:ascii="Arial" w:hAnsi="Arial" w:cs="Arial"/>
                <w:snapToGrid w:val="0"/>
                <w:sz w:val="16"/>
                <w:szCs w:val="16"/>
              </w:rPr>
              <w:t xml:space="preserve">Pojištění staveb a věcí movitých </w:t>
            </w:r>
            <w:proofErr w:type="spellStart"/>
            <w:r w:rsidRPr="00B543AE">
              <w:rPr>
                <w:rFonts w:ascii="Arial" w:hAnsi="Arial" w:cs="Arial"/>
                <w:snapToGrid w:val="0"/>
                <w:sz w:val="16"/>
                <w:szCs w:val="16"/>
              </w:rPr>
              <w:t>Allrisks</w:t>
            </w:r>
            <w:proofErr w:type="spellEnd"/>
            <w:r w:rsidRPr="00B543AE">
              <w:rPr>
                <w:rFonts w:ascii="Arial" w:hAnsi="Arial" w:cs="Arial"/>
                <w:snapToGrid w:val="0"/>
                <w:sz w:val="16"/>
                <w:szCs w:val="16"/>
              </w:rPr>
              <w:t xml:space="preserve">, pojištění přerušení provozu </w:t>
            </w:r>
            <w:proofErr w:type="spellStart"/>
            <w:r w:rsidRPr="00B543AE">
              <w:rPr>
                <w:rFonts w:ascii="Arial" w:hAnsi="Arial" w:cs="Arial"/>
                <w:snapToGrid w:val="0"/>
                <w:sz w:val="16"/>
                <w:szCs w:val="16"/>
              </w:rPr>
              <w:t>Allrisks</w:t>
            </w:r>
            <w:proofErr w:type="spellEnd"/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1947A86" w14:textId="7206FABE" w:rsidR="00526E09" w:rsidRPr="00B543AE" w:rsidRDefault="000E51D2" w:rsidP="00284AD0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543AE">
              <w:rPr>
                <w:rFonts w:ascii="Arial" w:hAnsi="Arial" w:cs="Arial"/>
                <w:sz w:val="16"/>
                <w:szCs w:val="16"/>
              </w:rPr>
              <w:t>6 429 986</w:t>
            </w:r>
          </w:p>
        </w:tc>
      </w:tr>
      <w:tr w:rsidR="00526E09" w:rsidRPr="00B543AE" w14:paraId="4A30B098" w14:textId="77777777" w:rsidTr="004D23A8">
        <w:trPr>
          <w:gridBefore w:val="1"/>
          <w:wBefore w:w="103" w:type="dxa"/>
          <w:trHeight w:val="284"/>
        </w:trPr>
        <w:tc>
          <w:tcPr>
            <w:tcW w:w="737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48DCAFF" w14:textId="77777777" w:rsidR="00526E09" w:rsidRPr="00B543AE" w:rsidRDefault="00526E09" w:rsidP="00284AD0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B543AE">
              <w:rPr>
                <w:rFonts w:ascii="Arial" w:hAnsi="Arial" w:cs="Arial"/>
                <w:sz w:val="16"/>
                <w:szCs w:val="16"/>
              </w:rPr>
              <w:t>Sleva za dlouhodobost v %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EB17DB8" w14:textId="77777777" w:rsidR="00526E09" w:rsidRPr="00B543AE" w:rsidRDefault="00526E09" w:rsidP="00284AD0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543AE">
              <w:rPr>
                <w:rFonts w:ascii="Arial" w:hAnsi="Arial" w:cs="Arial"/>
                <w:sz w:val="16"/>
                <w:szCs w:val="16"/>
              </w:rPr>
              <w:t>20%</w:t>
            </w:r>
          </w:p>
        </w:tc>
      </w:tr>
      <w:tr w:rsidR="00526E09" w:rsidRPr="00B543AE" w14:paraId="62C00BA6" w14:textId="77777777" w:rsidTr="004D23A8">
        <w:trPr>
          <w:gridBefore w:val="1"/>
          <w:wBefore w:w="103" w:type="dxa"/>
          <w:trHeight w:val="284"/>
        </w:trPr>
        <w:tc>
          <w:tcPr>
            <w:tcW w:w="737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8F38C43" w14:textId="77777777" w:rsidR="00526E09" w:rsidRPr="00B543AE" w:rsidRDefault="00526E09" w:rsidP="00284AD0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B543AE">
              <w:rPr>
                <w:rFonts w:ascii="Arial" w:hAnsi="Arial" w:cs="Arial"/>
                <w:sz w:val="16"/>
                <w:szCs w:val="16"/>
              </w:rPr>
              <w:t>Sleva za dlouhodobost v Kč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258C666" w14:textId="6987EF62" w:rsidR="00526E09" w:rsidRPr="00B543AE" w:rsidRDefault="000E51D2" w:rsidP="00284AD0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543AE">
              <w:rPr>
                <w:rFonts w:ascii="Arial" w:hAnsi="Arial" w:cs="Arial"/>
                <w:sz w:val="16"/>
                <w:szCs w:val="16"/>
              </w:rPr>
              <w:t>1 285 997</w:t>
            </w:r>
          </w:p>
        </w:tc>
      </w:tr>
      <w:tr w:rsidR="00526E09" w:rsidRPr="00B543AE" w14:paraId="130189F5" w14:textId="77777777" w:rsidTr="004D23A8">
        <w:trPr>
          <w:gridBefore w:val="1"/>
          <w:wBefore w:w="103" w:type="dxa"/>
          <w:trHeight w:val="284"/>
        </w:trPr>
        <w:tc>
          <w:tcPr>
            <w:tcW w:w="737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C8BBBEA" w14:textId="77777777" w:rsidR="00526E09" w:rsidRPr="00B543AE" w:rsidRDefault="00526E09" w:rsidP="00284AD0">
            <w:pPr>
              <w:pStyle w:val="Zkladntext"/>
              <w:rPr>
                <w:rFonts w:ascii="Arial" w:hAnsi="Arial" w:cs="Arial"/>
                <w:bCs/>
                <w:sz w:val="16"/>
                <w:szCs w:val="16"/>
              </w:rPr>
            </w:pPr>
            <w:r w:rsidRPr="00B543AE">
              <w:rPr>
                <w:rFonts w:ascii="Arial" w:hAnsi="Arial" w:cs="Arial"/>
                <w:bCs/>
                <w:sz w:val="16"/>
                <w:szCs w:val="16"/>
              </w:rPr>
              <w:t xml:space="preserve">Roční pojistné po slevě za dlouhodobost 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7B4ED55" w14:textId="495B1D57" w:rsidR="00526E09" w:rsidRPr="00B543AE" w:rsidRDefault="000E51D2" w:rsidP="00284AD0">
            <w:pPr>
              <w:pStyle w:val="Zkladntext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B543AE">
              <w:rPr>
                <w:rFonts w:ascii="Arial" w:hAnsi="Arial" w:cs="Arial"/>
                <w:bCs/>
                <w:sz w:val="16"/>
                <w:szCs w:val="16"/>
              </w:rPr>
              <w:t>5 143 989</w:t>
            </w:r>
          </w:p>
        </w:tc>
      </w:tr>
      <w:tr w:rsidR="000E51D2" w:rsidRPr="00B543AE" w14:paraId="27E3E2A3" w14:textId="77777777" w:rsidTr="004D23A8">
        <w:trPr>
          <w:gridBefore w:val="1"/>
          <w:wBefore w:w="103" w:type="dxa"/>
          <w:trHeight w:val="284"/>
        </w:trPr>
        <w:tc>
          <w:tcPr>
            <w:tcW w:w="737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064A5AE" w14:textId="34A6F5FC" w:rsidR="000E51D2" w:rsidRPr="00B543AE" w:rsidRDefault="000E51D2" w:rsidP="00284AD0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B543AE">
              <w:rPr>
                <w:rFonts w:ascii="Arial" w:hAnsi="Arial" w:cs="Arial"/>
                <w:bCs/>
                <w:sz w:val="16"/>
                <w:szCs w:val="16"/>
              </w:rPr>
              <w:t xml:space="preserve">Roční pojistné po slevě za dlouhodobost – zaokrouhleno pro čtvrtletní splatnost 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034E28C" w14:textId="3E89A10B" w:rsidR="000E51D2" w:rsidRPr="00B543AE" w:rsidRDefault="000E51D2" w:rsidP="00284AD0">
            <w:pPr>
              <w:pStyle w:val="Zkladntext"/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543AE">
              <w:rPr>
                <w:rFonts w:ascii="Arial" w:hAnsi="Arial" w:cs="Arial"/>
                <w:b/>
                <w:bCs/>
                <w:sz w:val="16"/>
                <w:szCs w:val="16"/>
              </w:rPr>
              <w:t>5 143 988</w:t>
            </w:r>
          </w:p>
        </w:tc>
      </w:tr>
      <w:tr w:rsidR="00526E09" w:rsidRPr="00B543AE" w14:paraId="7CE783FF" w14:textId="77777777" w:rsidTr="004D23A8">
        <w:trPr>
          <w:gridBefore w:val="1"/>
          <w:wBefore w:w="103" w:type="dxa"/>
          <w:trHeight w:val="284"/>
        </w:trPr>
        <w:tc>
          <w:tcPr>
            <w:tcW w:w="737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D1638B2" w14:textId="77777777" w:rsidR="00526E09" w:rsidRPr="00B543AE" w:rsidRDefault="00526E09" w:rsidP="00284AD0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B543AE">
              <w:rPr>
                <w:rFonts w:ascii="Arial" w:hAnsi="Arial" w:cs="Arial"/>
                <w:sz w:val="16"/>
                <w:szCs w:val="16"/>
              </w:rPr>
              <w:t xml:space="preserve">Splatnost pojistného 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889E373" w14:textId="77777777" w:rsidR="00526E09" w:rsidRPr="00B543AE" w:rsidRDefault="00526E09" w:rsidP="00284AD0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543AE">
              <w:rPr>
                <w:rFonts w:ascii="Arial" w:hAnsi="Arial" w:cs="Arial"/>
                <w:sz w:val="16"/>
                <w:szCs w:val="16"/>
              </w:rPr>
              <w:t xml:space="preserve">pololetní </w:t>
            </w:r>
          </w:p>
        </w:tc>
      </w:tr>
      <w:tr w:rsidR="00526E09" w:rsidRPr="00B543AE" w14:paraId="7F83433C" w14:textId="77777777" w:rsidTr="004D23A8">
        <w:trPr>
          <w:gridBefore w:val="1"/>
          <w:wBefore w:w="103" w:type="dxa"/>
          <w:trHeight w:val="284"/>
        </w:trPr>
        <w:tc>
          <w:tcPr>
            <w:tcW w:w="737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8BFC9F1" w14:textId="77777777" w:rsidR="00526E09" w:rsidRPr="00B543AE" w:rsidRDefault="00526E09" w:rsidP="00284AD0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B543AE">
              <w:rPr>
                <w:rFonts w:ascii="Arial" w:hAnsi="Arial" w:cs="Arial"/>
                <w:sz w:val="16"/>
                <w:szCs w:val="16"/>
              </w:rPr>
              <w:t>Výše splátky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0B30994" w14:textId="386B5A73" w:rsidR="00526E09" w:rsidRPr="00B543AE" w:rsidRDefault="000E51D2" w:rsidP="00284AD0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543AE">
              <w:rPr>
                <w:rFonts w:ascii="Arial" w:hAnsi="Arial" w:cs="Arial"/>
                <w:sz w:val="16"/>
                <w:szCs w:val="16"/>
              </w:rPr>
              <w:t>2 571 994</w:t>
            </w:r>
          </w:p>
        </w:tc>
      </w:tr>
      <w:tr w:rsidR="00526E09" w:rsidRPr="00B543AE" w14:paraId="33178927" w14:textId="77777777" w:rsidTr="004D23A8">
        <w:trPr>
          <w:gridBefore w:val="1"/>
          <w:wBefore w:w="103" w:type="dxa"/>
          <w:trHeight w:val="284"/>
        </w:trPr>
        <w:tc>
          <w:tcPr>
            <w:tcW w:w="7371" w:type="dxa"/>
            <w:tcBorders>
              <w:top w:val="single" w:sz="2" w:space="0" w:color="auto"/>
              <w:bottom w:val="single" w:sz="18" w:space="0" w:color="FF0000"/>
            </w:tcBorders>
            <w:vAlign w:val="center"/>
          </w:tcPr>
          <w:p w14:paraId="69B75825" w14:textId="77777777" w:rsidR="00526E09" w:rsidRPr="00B543AE" w:rsidRDefault="00526E09" w:rsidP="00284AD0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B543AE">
              <w:rPr>
                <w:rFonts w:ascii="Arial" w:hAnsi="Arial" w:cs="Arial"/>
                <w:sz w:val="16"/>
                <w:szCs w:val="16"/>
              </w:rPr>
              <w:t xml:space="preserve">Splatnost pojistného 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18" w:space="0" w:color="FF0000"/>
            </w:tcBorders>
            <w:shd w:val="clear" w:color="auto" w:fill="F2F2F2" w:themeFill="background1" w:themeFillShade="F2"/>
            <w:vAlign w:val="center"/>
          </w:tcPr>
          <w:p w14:paraId="39BD6D51" w14:textId="77777777" w:rsidR="00526E09" w:rsidRPr="00B543AE" w:rsidRDefault="00526E09" w:rsidP="00284AD0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543AE">
              <w:rPr>
                <w:rFonts w:ascii="Arial" w:hAnsi="Arial" w:cs="Arial"/>
                <w:sz w:val="16"/>
                <w:szCs w:val="16"/>
              </w:rPr>
              <w:t xml:space="preserve">vždy do </w:t>
            </w:r>
            <w:proofErr w:type="gramStart"/>
            <w:r w:rsidRPr="00B543AE">
              <w:rPr>
                <w:rFonts w:ascii="Arial" w:hAnsi="Arial" w:cs="Arial"/>
                <w:sz w:val="16"/>
                <w:szCs w:val="16"/>
              </w:rPr>
              <w:t>31.1</w:t>
            </w:r>
            <w:proofErr w:type="gramEnd"/>
            <w:r w:rsidRPr="00B543AE">
              <w:rPr>
                <w:rFonts w:ascii="Arial" w:hAnsi="Arial" w:cs="Arial"/>
                <w:sz w:val="16"/>
                <w:szCs w:val="16"/>
              </w:rPr>
              <w:t xml:space="preserve">. a 1.6. kal. roku </w:t>
            </w:r>
          </w:p>
        </w:tc>
      </w:tr>
      <w:tr w:rsidR="00A27A12" w:rsidRPr="00B543AE" w14:paraId="3E2AC47F" w14:textId="77777777" w:rsidTr="00A27A12">
        <w:trPr>
          <w:trHeight w:val="523"/>
        </w:trPr>
        <w:tc>
          <w:tcPr>
            <w:tcW w:w="9871" w:type="dxa"/>
            <w:gridSpan w:val="3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128329F" w14:textId="0F9183B7" w:rsidR="00A27A12" w:rsidRPr="004871C5" w:rsidRDefault="00A27A12" w:rsidP="005412B8">
            <w:pPr>
              <w:pStyle w:val="Zkladntex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871C5">
              <w:rPr>
                <w:rFonts w:ascii="Arial" w:hAnsi="Arial" w:cs="Arial"/>
                <w:b/>
                <w:sz w:val="16"/>
                <w:szCs w:val="16"/>
              </w:rPr>
              <w:t xml:space="preserve">Roční pojistné pro pojistné období na 12 měsíců </w:t>
            </w:r>
            <w:r w:rsidRPr="004871C5">
              <w:rPr>
                <w:rFonts w:ascii="Arial" w:hAnsi="Arial" w:cs="Arial"/>
                <w:sz w:val="16"/>
                <w:szCs w:val="16"/>
              </w:rPr>
              <w:t xml:space="preserve">(tj. od </w:t>
            </w:r>
            <w:proofErr w:type="gramStart"/>
            <w:r w:rsidRPr="004871C5">
              <w:rPr>
                <w:rFonts w:ascii="Arial" w:hAnsi="Arial" w:cs="Arial"/>
                <w:sz w:val="16"/>
                <w:szCs w:val="16"/>
              </w:rPr>
              <w:t>1.1.2026</w:t>
            </w:r>
            <w:proofErr w:type="gramEnd"/>
            <w:r w:rsidRPr="004871C5">
              <w:rPr>
                <w:rFonts w:ascii="Arial" w:hAnsi="Arial" w:cs="Arial"/>
                <w:sz w:val="16"/>
                <w:szCs w:val="16"/>
              </w:rPr>
              <w:t xml:space="preserve"> do 31.12.2026 a od 1.1.2027 do 31.12.2027)</w:t>
            </w:r>
          </w:p>
        </w:tc>
      </w:tr>
      <w:tr w:rsidR="00A27A12" w:rsidRPr="00B543AE" w14:paraId="285DDDE7" w14:textId="77777777" w:rsidTr="00A27A12">
        <w:trPr>
          <w:trHeight w:val="284"/>
        </w:trPr>
        <w:tc>
          <w:tcPr>
            <w:tcW w:w="7474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9C10199" w14:textId="77777777" w:rsidR="00A27A12" w:rsidRPr="004871C5" w:rsidRDefault="00A27A12" w:rsidP="005412B8">
            <w:pPr>
              <w:pStyle w:val="Zkladntext"/>
              <w:rPr>
                <w:rFonts w:ascii="Arial" w:hAnsi="Arial" w:cs="Arial"/>
                <w:b/>
                <w:sz w:val="16"/>
                <w:szCs w:val="16"/>
              </w:rPr>
            </w:pPr>
            <w:r w:rsidRPr="004871C5">
              <w:rPr>
                <w:rFonts w:ascii="Arial" w:hAnsi="Arial" w:cs="Arial"/>
                <w:snapToGrid w:val="0"/>
                <w:sz w:val="16"/>
                <w:szCs w:val="16"/>
              </w:rPr>
              <w:t xml:space="preserve">Pojištění staveb a věcí movitých </w:t>
            </w:r>
            <w:proofErr w:type="spellStart"/>
            <w:r w:rsidRPr="004871C5">
              <w:rPr>
                <w:rFonts w:ascii="Arial" w:hAnsi="Arial" w:cs="Arial"/>
                <w:snapToGrid w:val="0"/>
                <w:sz w:val="16"/>
                <w:szCs w:val="16"/>
              </w:rPr>
              <w:t>Allrisks</w:t>
            </w:r>
            <w:proofErr w:type="spellEnd"/>
            <w:r w:rsidRPr="004871C5">
              <w:rPr>
                <w:rFonts w:ascii="Arial" w:hAnsi="Arial" w:cs="Arial"/>
                <w:snapToGrid w:val="0"/>
                <w:sz w:val="16"/>
                <w:szCs w:val="16"/>
              </w:rPr>
              <w:t xml:space="preserve">, pojištění přerušení provozu </w:t>
            </w:r>
            <w:proofErr w:type="spellStart"/>
            <w:r w:rsidRPr="004871C5">
              <w:rPr>
                <w:rFonts w:ascii="Arial" w:hAnsi="Arial" w:cs="Arial"/>
                <w:snapToGrid w:val="0"/>
                <w:sz w:val="16"/>
                <w:szCs w:val="16"/>
              </w:rPr>
              <w:t>Allrisks</w:t>
            </w:r>
            <w:proofErr w:type="spellEnd"/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C670CAB" w14:textId="16CC8C4E" w:rsidR="00A27A12" w:rsidRPr="004871C5" w:rsidRDefault="00BC45BC" w:rsidP="005412B8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871C5">
              <w:rPr>
                <w:rFonts w:ascii="Arial" w:hAnsi="Arial" w:cs="Arial"/>
                <w:sz w:val="16"/>
                <w:szCs w:val="16"/>
              </w:rPr>
              <w:t>3 838 215</w:t>
            </w:r>
          </w:p>
        </w:tc>
      </w:tr>
      <w:tr w:rsidR="00A27A12" w:rsidRPr="00B543AE" w14:paraId="2E85CEE6" w14:textId="77777777" w:rsidTr="00A27A12">
        <w:trPr>
          <w:trHeight w:val="284"/>
        </w:trPr>
        <w:tc>
          <w:tcPr>
            <w:tcW w:w="7474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416C255" w14:textId="77777777" w:rsidR="00A27A12" w:rsidRPr="004871C5" w:rsidRDefault="00A27A12" w:rsidP="005412B8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4871C5">
              <w:rPr>
                <w:rFonts w:ascii="Arial" w:hAnsi="Arial" w:cs="Arial"/>
                <w:sz w:val="16"/>
                <w:szCs w:val="16"/>
              </w:rPr>
              <w:t>Sleva za dlouhodobost v %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82A016E" w14:textId="77777777" w:rsidR="00A27A12" w:rsidRPr="004871C5" w:rsidRDefault="00A27A12" w:rsidP="005412B8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871C5">
              <w:rPr>
                <w:rFonts w:ascii="Arial" w:hAnsi="Arial" w:cs="Arial"/>
                <w:sz w:val="16"/>
                <w:szCs w:val="16"/>
              </w:rPr>
              <w:t>20%</w:t>
            </w:r>
          </w:p>
        </w:tc>
      </w:tr>
      <w:tr w:rsidR="00A27A12" w:rsidRPr="00B543AE" w14:paraId="023A5DA5" w14:textId="77777777" w:rsidTr="00A27A12">
        <w:trPr>
          <w:trHeight w:val="284"/>
        </w:trPr>
        <w:tc>
          <w:tcPr>
            <w:tcW w:w="7474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E5F23A5" w14:textId="77777777" w:rsidR="00A27A12" w:rsidRPr="004871C5" w:rsidRDefault="00A27A12" w:rsidP="005412B8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4871C5">
              <w:rPr>
                <w:rFonts w:ascii="Arial" w:hAnsi="Arial" w:cs="Arial"/>
                <w:sz w:val="16"/>
                <w:szCs w:val="16"/>
              </w:rPr>
              <w:t>Sleva za dlouhodobost v Kč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2E765D5" w14:textId="77777777" w:rsidR="00A27A12" w:rsidRPr="004871C5" w:rsidRDefault="00A27A12" w:rsidP="005412B8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871C5">
              <w:rPr>
                <w:rFonts w:ascii="Arial" w:hAnsi="Arial" w:cs="Arial"/>
                <w:sz w:val="16"/>
                <w:szCs w:val="16"/>
              </w:rPr>
              <w:t>1 285 997</w:t>
            </w:r>
          </w:p>
        </w:tc>
      </w:tr>
      <w:tr w:rsidR="00A27A12" w:rsidRPr="00B543AE" w14:paraId="6780D27E" w14:textId="77777777" w:rsidTr="00A27A12">
        <w:trPr>
          <w:trHeight w:val="284"/>
        </w:trPr>
        <w:tc>
          <w:tcPr>
            <w:tcW w:w="7474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4273E71" w14:textId="77777777" w:rsidR="00A27A12" w:rsidRPr="004871C5" w:rsidRDefault="00A27A12" w:rsidP="005412B8">
            <w:pPr>
              <w:pStyle w:val="Zkladntext"/>
              <w:rPr>
                <w:rFonts w:ascii="Arial" w:hAnsi="Arial" w:cs="Arial"/>
                <w:bCs/>
                <w:sz w:val="16"/>
                <w:szCs w:val="16"/>
              </w:rPr>
            </w:pPr>
            <w:r w:rsidRPr="004871C5">
              <w:rPr>
                <w:rFonts w:ascii="Arial" w:hAnsi="Arial" w:cs="Arial"/>
                <w:bCs/>
                <w:sz w:val="16"/>
                <w:szCs w:val="16"/>
              </w:rPr>
              <w:t xml:space="preserve">Roční pojistné po slevě za dlouhodobost 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09321B4" w14:textId="69E37DF0" w:rsidR="00A27A12" w:rsidRPr="004871C5" w:rsidRDefault="00BC45BC" w:rsidP="005412B8">
            <w:pPr>
              <w:pStyle w:val="Zkladntext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4871C5">
              <w:rPr>
                <w:rFonts w:ascii="Arial" w:hAnsi="Arial" w:cs="Arial"/>
                <w:bCs/>
                <w:sz w:val="16"/>
                <w:szCs w:val="16"/>
              </w:rPr>
              <w:t>3 070 572</w:t>
            </w:r>
          </w:p>
        </w:tc>
      </w:tr>
      <w:tr w:rsidR="00A27A12" w:rsidRPr="00B543AE" w14:paraId="4B33446A" w14:textId="77777777" w:rsidTr="00A27A12">
        <w:trPr>
          <w:trHeight w:val="284"/>
        </w:trPr>
        <w:tc>
          <w:tcPr>
            <w:tcW w:w="7474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4182D2C" w14:textId="77777777" w:rsidR="00A27A12" w:rsidRPr="004871C5" w:rsidRDefault="00A27A12" w:rsidP="005412B8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4871C5">
              <w:rPr>
                <w:rFonts w:ascii="Arial" w:hAnsi="Arial" w:cs="Arial"/>
                <w:bCs/>
                <w:sz w:val="16"/>
                <w:szCs w:val="16"/>
              </w:rPr>
              <w:t xml:space="preserve">Roční pojistné po slevě za dlouhodobost – zaokrouhleno pro čtvrtletní splatnost 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E89E56C" w14:textId="456C1210" w:rsidR="00A27A12" w:rsidRPr="004871C5" w:rsidRDefault="00BC45BC" w:rsidP="005412B8">
            <w:pPr>
              <w:pStyle w:val="Zkladntext"/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871C5">
              <w:rPr>
                <w:rFonts w:ascii="Arial" w:hAnsi="Arial" w:cs="Arial"/>
                <w:b/>
                <w:bCs/>
                <w:sz w:val="16"/>
                <w:szCs w:val="16"/>
              </w:rPr>
              <w:t>3 070 572</w:t>
            </w:r>
          </w:p>
        </w:tc>
      </w:tr>
      <w:tr w:rsidR="00A27A12" w:rsidRPr="00B543AE" w14:paraId="5C5871F4" w14:textId="77777777" w:rsidTr="00A27A12">
        <w:trPr>
          <w:trHeight w:val="284"/>
        </w:trPr>
        <w:tc>
          <w:tcPr>
            <w:tcW w:w="7474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8D46ABB" w14:textId="77777777" w:rsidR="00A27A12" w:rsidRPr="004871C5" w:rsidRDefault="00A27A12" w:rsidP="005412B8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4871C5">
              <w:rPr>
                <w:rFonts w:ascii="Arial" w:hAnsi="Arial" w:cs="Arial"/>
                <w:sz w:val="16"/>
                <w:szCs w:val="16"/>
              </w:rPr>
              <w:t xml:space="preserve">Splatnost pojistného 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80F41B4" w14:textId="77777777" w:rsidR="00A27A12" w:rsidRPr="004871C5" w:rsidRDefault="00A27A12" w:rsidP="005412B8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871C5">
              <w:rPr>
                <w:rFonts w:ascii="Arial" w:hAnsi="Arial" w:cs="Arial"/>
                <w:sz w:val="16"/>
                <w:szCs w:val="16"/>
              </w:rPr>
              <w:t xml:space="preserve">pololetní </w:t>
            </w:r>
          </w:p>
        </w:tc>
      </w:tr>
      <w:tr w:rsidR="00A27A12" w:rsidRPr="00B543AE" w14:paraId="4C11B96A" w14:textId="77777777" w:rsidTr="00A27A12">
        <w:trPr>
          <w:trHeight w:val="284"/>
        </w:trPr>
        <w:tc>
          <w:tcPr>
            <w:tcW w:w="7474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8187621" w14:textId="77777777" w:rsidR="00A27A12" w:rsidRPr="004871C5" w:rsidRDefault="00A27A12" w:rsidP="005412B8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4871C5">
              <w:rPr>
                <w:rFonts w:ascii="Arial" w:hAnsi="Arial" w:cs="Arial"/>
                <w:sz w:val="16"/>
                <w:szCs w:val="16"/>
              </w:rPr>
              <w:t>Výše splátky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D78BDAE" w14:textId="29D84BFD" w:rsidR="00A27A12" w:rsidRPr="004871C5" w:rsidRDefault="00BC45BC" w:rsidP="005412B8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871C5">
              <w:rPr>
                <w:rFonts w:ascii="Arial" w:hAnsi="Arial" w:cs="Arial"/>
                <w:sz w:val="16"/>
                <w:szCs w:val="16"/>
              </w:rPr>
              <w:t>1 535 286</w:t>
            </w:r>
          </w:p>
        </w:tc>
      </w:tr>
      <w:tr w:rsidR="00A27A12" w:rsidRPr="00B543AE" w14:paraId="5B709B73" w14:textId="77777777" w:rsidTr="00A27A12">
        <w:trPr>
          <w:trHeight w:val="284"/>
        </w:trPr>
        <w:tc>
          <w:tcPr>
            <w:tcW w:w="7474" w:type="dxa"/>
            <w:gridSpan w:val="2"/>
            <w:tcBorders>
              <w:top w:val="single" w:sz="2" w:space="0" w:color="auto"/>
              <w:bottom w:val="single" w:sz="18" w:space="0" w:color="FF0000"/>
            </w:tcBorders>
            <w:vAlign w:val="center"/>
          </w:tcPr>
          <w:p w14:paraId="5F03056D" w14:textId="77777777" w:rsidR="00A27A12" w:rsidRPr="004871C5" w:rsidRDefault="00A27A12" w:rsidP="005412B8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4871C5">
              <w:rPr>
                <w:rFonts w:ascii="Arial" w:hAnsi="Arial" w:cs="Arial"/>
                <w:sz w:val="16"/>
                <w:szCs w:val="16"/>
              </w:rPr>
              <w:lastRenderedPageBreak/>
              <w:t xml:space="preserve">Splatnost pojistného 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18" w:space="0" w:color="FF0000"/>
            </w:tcBorders>
            <w:shd w:val="clear" w:color="auto" w:fill="F2F2F2" w:themeFill="background1" w:themeFillShade="F2"/>
            <w:vAlign w:val="center"/>
          </w:tcPr>
          <w:p w14:paraId="11F41259" w14:textId="77777777" w:rsidR="00A27A12" w:rsidRPr="004871C5" w:rsidRDefault="00A27A12" w:rsidP="005412B8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871C5">
              <w:rPr>
                <w:rFonts w:ascii="Arial" w:hAnsi="Arial" w:cs="Arial"/>
                <w:sz w:val="16"/>
                <w:szCs w:val="16"/>
              </w:rPr>
              <w:t xml:space="preserve">vždy do </w:t>
            </w:r>
            <w:proofErr w:type="gramStart"/>
            <w:r w:rsidRPr="004871C5">
              <w:rPr>
                <w:rFonts w:ascii="Arial" w:hAnsi="Arial" w:cs="Arial"/>
                <w:sz w:val="16"/>
                <w:szCs w:val="16"/>
              </w:rPr>
              <w:t>31.1</w:t>
            </w:r>
            <w:proofErr w:type="gramEnd"/>
            <w:r w:rsidRPr="004871C5">
              <w:rPr>
                <w:rFonts w:ascii="Arial" w:hAnsi="Arial" w:cs="Arial"/>
                <w:sz w:val="16"/>
                <w:szCs w:val="16"/>
              </w:rPr>
              <w:t xml:space="preserve">. a 1.6. kal. roku </w:t>
            </w:r>
          </w:p>
        </w:tc>
      </w:tr>
    </w:tbl>
    <w:p w14:paraId="03DB6BF4" w14:textId="7BAE3827" w:rsidR="00510A5E" w:rsidRDefault="00510A5E" w:rsidP="000C0BBD">
      <w:pPr>
        <w:pStyle w:val="GPodstavec"/>
        <w:numPr>
          <w:ilvl w:val="1"/>
          <w:numId w:val="3"/>
        </w:numPr>
        <w:ind w:left="709" w:hanging="709"/>
        <w:rPr>
          <w:b/>
        </w:rPr>
      </w:pPr>
      <w:r w:rsidRPr="00B543AE">
        <w:rPr>
          <w:b/>
        </w:rPr>
        <w:t>Ostatní ujednání pojistné smlouvy zůstávají nedotčena.</w:t>
      </w:r>
    </w:p>
    <w:p w14:paraId="13C91ED9" w14:textId="77777777" w:rsidR="00912F31" w:rsidRPr="00B543AE" w:rsidRDefault="00510A5E" w:rsidP="000C0BBD">
      <w:pPr>
        <w:widowControl/>
        <w:numPr>
          <w:ilvl w:val="0"/>
          <w:numId w:val="3"/>
        </w:numPr>
        <w:spacing w:before="480" w:after="240" w:line="240" w:lineRule="auto"/>
        <w:ind w:left="709" w:hanging="709"/>
        <w:contextualSpacing w:val="0"/>
        <w:rPr>
          <w:rFonts w:cs="Arial"/>
          <w:b/>
          <w:color w:val="auto"/>
          <w:sz w:val="22"/>
          <w:szCs w:val="22"/>
        </w:rPr>
      </w:pPr>
      <w:r w:rsidRPr="00B543AE">
        <w:rPr>
          <w:rFonts w:cs="Arial"/>
          <w:b/>
          <w:color w:val="auto"/>
          <w:sz w:val="22"/>
          <w:szCs w:val="22"/>
        </w:rPr>
        <w:t>Závěrečná ustanovení</w:t>
      </w:r>
    </w:p>
    <w:p w14:paraId="25B12EF2" w14:textId="71B2107C" w:rsidR="00AB0BF9" w:rsidRPr="00516CE5" w:rsidRDefault="00AB0BF9" w:rsidP="000C0BBD">
      <w:pPr>
        <w:pStyle w:val="GPodstavec"/>
        <w:numPr>
          <w:ilvl w:val="1"/>
          <w:numId w:val="3"/>
        </w:numPr>
        <w:ind w:left="709" w:hanging="709"/>
        <w:jc w:val="both"/>
      </w:pPr>
      <w:r w:rsidRPr="00516CE5">
        <w:t xml:space="preserve">Tento dodatek pojistné smlouvy nabývá účinnosti dnem  </w:t>
      </w:r>
      <w:r w:rsidR="00526E09" w:rsidRPr="00516CE5">
        <w:rPr>
          <w:b/>
          <w:bCs/>
        </w:rPr>
        <w:t>1.1.</w:t>
      </w:r>
      <w:r w:rsidR="00BC45BC" w:rsidRPr="00516CE5">
        <w:rPr>
          <w:b/>
          <w:bCs/>
        </w:rPr>
        <w:t>2026</w:t>
      </w:r>
      <w:r w:rsidRPr="00516CE5">
        <w:t>.</w:t>
      </w:r>
    </w:p>
    <w:p w14:paraId="10F0B664" w14:textId="1F957331" w:rsidR="0034466B" w:rsidRPr="00B543AE" w:rsidRDefault="0034466B" w:rsidP="000C0BBD">
      <w:pPr>
        <w:pStyle w:val="GPodstavec"/>
        <w:numPr>
          <w:ilvl w:val="1"/>
          <w:numId w:val="3"/>
        </w:numPr>
        <w:ind w:left="709" w:hanging="709"/>
        <w:jc w:val="both"/>
        <w:rPr>
          <w:rFonts w:eastAsiaTheme="minorHAnsi"/>
          <w:color w:val="000000"/>
          <w:lang w:val="cs-CZ" w:eastAsia="en-US"/>
        </w:rPr>
      </w:pPr>
      <w:r w:rsidRPr="00B543AE">
        <w:t xml:space="preserve">Dodatek č. </w:t>
      </w:r>
      <w:r w:rsidR="00BC45BC">
        <w:t>4</w:t>
      </w:r>
      <w:r w:rsidRPr="00B543AE">
        <w:t xml:space="preserve"> </w:t>
      </w:r>
      <w:r w:rsidRPr="00B543AE">
        <w:rPr>
          <w:rFonts w:eastAsiaTheme="minorHAnsi"/>
          <w:color w:val="000000"/>
          <w:lang w:val="cs-CZ" w:eastAsia="en-US"/>
        </w:rPr>
        <w:t xml:space="preserve"> je vyhotoven v listinné podobě. Listinná podoba je vyhotovena ve dvou stejnopisech, z nichž jeden obdrží pojistník a druhý pojišťovna.</w:t>
      </w:r>
    </w:p>
    <w:p w14:paraId="253073D5" w14:textId="77777777" w:rsidR="0034466B" w:rsidRPr="00B543AE" w:rsidRDefault="0034466B" w:rsidP="000C0BBD">
      <w:pPr>
        <w:pStyle w:val="GPodstavec"/>
        <w:numPr>
          <w:ilvl w:val="1"/>
          <w:numId w:val="3"/>
        </w:numPr>
        <w:ind w:left="709" w:hanging="709"/>
        <w:jc w:val="both"/>
        <w:rPr>
          <w:rFonts w:eastAsiaTheme="minorHAnsi"/>
          <w:b/>
          <w:bCs/>
          <w:iCs/>
          <w:color w:val="000000"/>
          <w:lang w:val="cs-CZ" w:eastAsia="en-US"/>
        </w:rPr>
      </w:pPr>
      <w:r w:rsidRPr="00B543AE">
        <w:rPr>
          <w:rFonts w:eastAsiaTheme="minorHAnsi"/>
          <w:b/>
          <w:bCs/>
          <w:iCs/>
          <w:color w:val="000000"/>
          <w:lang w:val="cs-CZ" w:eastAsia="en-US"/>
        </w:rPr>
        <w:t xml:space="preserve">Uveřejnění </w:t>
      </w:r>
    </w:p>
    <w:p w14:paraId="4ED87643" w14:textId="734A97F7" w:rsidR="0034466B" w:rsidRPr="00B543AE" w:rsidRDefault="0034466B" w:rsidP="000C0BBD">
      <w:pPr>
        <w:widowControl/>
        <w:autoSpaceDE w:val="0"/>
        <w:autoSpaceDN w:val="0"/>
        <w:adjustRightInd w:val="0"/>
        <w:spacing w:before="0" w:after="0" w:line="240" w:lineRule="auto"/>
        <w:ind w:left="709"/>
        <w:contextualSpacing w:val="0"/>
        <w:jc w:val="both"/>
        <w:rPr>
          <w:rFonts w:eastAsiaTheme="minorHAnsi" w:cs="Arial"/>
          <w:color w:val="000000"/>
          <w:sz w:val="20"/>
          <w:szCs w:val="20"/>
          <w:lang w:val="cs-CZ" w:eastAsia="en-US"/>
        </w:rPr>
      </w:pPr>
      <w:r w:rsidRPr="00B543AE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Dodatek č. </w:t>
      </w:r>
      <w:r w:rsidR="00BC45BC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4 </w:t>
      </w:r>
      <w:r w:rsidR="00105D64" w:rsidRPr="00B543AE">
        <w:rPr>
          <w:rFonts w:eastAsiaTheme="minorHAnsi" w:cs="Arial"/>
          <w:color w:val="000000"/>
          <w:sz w:val="20"/>
          <w:szCs w:val="20"/>
          <w:lang w:val="cs-CZ" w:eastAsia="en-US"/>
        </w:rPr>
        <w:t>byl uzavřen</w:t>
      </w:r>
      <w:r w:rsidRPr="00B543AE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 v běžném obchodním styku právnickou osobou, která byla založena za účelem uspokojování potřeb majících průmyslovou nebo obchodní povahu. Dodatek č. </w:t>
      </w:r>
      <w:r w:rsidR="00BC45BC">
        <w:rPr>
          <w:rFonts w:eastAsiaTheme="minorHAnsi" w:cs="Arial"/>
          <w:color w:val="000000"/>
          <w:sz w:val="20"/>
          <w:szCs w:val="20"/>
          <w:lang w:val="cs-CZ" w:eastAsia="en-US"/>
        </w:rPr>
        <w:t>4</w:t>
      </w:r>
      <w:r w:rsidR="00105D64" w:rsidRPr="00B543AE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 nepodléhá</w:t>
      </w:r>
      <w:r w:rsidRPr="00B543AE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 uveřejnění v registru smluv dle zákona č. 340/2015 Sb., o zvláštních podmínkách účinnosti některých smluv, uveřejňování těchto smluv a o registru smluv (zákon o registru smluv) ve znění pozdějších předpisů. Smluvní strany se dohodly, že pro naplnění transparentnosti při uzavření dodatku č. </w:t>
      </w:r>
      <w:r w:rsidR="00BC45BC">
        <w:rPr>
          <w:rFonts w:eastAsiaTheme="minorHAnsi" w:cs="Arial"/>
          <w:color w:val="000000"/>
          <w:sz w:val="20"/>
          <w:szCs w:val="20"/>
          <w:lang w:val="cs-CZ" w:eastAsia="en-US"/>
        </w:rPr>
        <w:t>4</w:t>
      </w:r>
      <w:r w:rsidR="00105D64" w:rsidRPr="00B543AE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 společnost</w:t>
      </w:r>
      <w:r w:rsidRPr="00B543AE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 Brněnské vodárny a kanalizace, a.s. zveřejní dodatek č. </w:t>
      </w:r>
      <w:r w:rsidR="00BC45BC">
        <w:rPr>
          <w:rFonts w:eastAsiaTheme="minorHAnsi" w:cs="Arial"/>
          <w:color w:val="000000"/>
          <w:sz w:val="20"/>
          <w:szCs w:val="20"/>
          <w:lang w:val="cs-CZ" w:eastAsia="en-US"/>
        </w:rPr>
        <w:t>4</w:t>
      </w:r>
      <w:r w:rsidRPr="00B543AE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 v registru smluv. Smluvní strany prohlašují, že skutečnosti uvedené v tomto dodatku č.</w:t>
      </w:r>
      <w:r w:rsidR="003A2B22" w:rsidRPr="00B543AE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 </w:t>
      </w:r>
      <w:r w:rsidR="00BC45BC">
        <w:rPr>
          <w:rFonts w:eastAsiaTheme="minorHAnsi" w:cs="Arial"/>
          <w:color w:val="000000"/>
          <w:sz w:val="20"/>
          <w:szCs w:val="20"/>
          <w:lang w:val="cs-CZ" w:eastAsia="en-US"/>
        </w:rPr>
        <w:t>4</w:t>
      </w:r>
      <w:r w:rsidRPr="00B543AE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 nepovažují za obchodní tajemství ve smyslu ustanovení § 504 zákona č. 89/2012 Sb. a udělují svolení k jejich užití a zveřejnění bez stanovení jakýchkoliv dalších podmínek. </w:t>
      </w:r>
    </w:p>
    <w:p w14:paraId="45FCCD30" w14:textId="77777777" w:rsidR="00E75502" w:rsidRPr="00B543AE" w:rsidRDefault="00E75502" w:rsidP="000C0BBD">
      <w:pPr>
        <w:pStyle w:val="Zkladntext"/>
        <w:jc w:val="both"/>
        <w:rPr>
          <w:rFonts w:ascii="Arial" w:hAnsi="Arial" w:cs="Arial"/>
          <w:sz w:val="20"/>
        </w:rPr>
      </w:pPr>
    </w:p>
    <w:p w14:paraId="0E5883E8" w14:textId="77777777" w:rsidR="00E75502" w:rsidRPr="00B543AE" w:rsidRDefault="00E75502" w:rsidP="000C0BBD">
      <w:pPr>
        <w:pStyle w:val="Zkladntext"/>
        <w:ind w:left="709"/>
        <w:jc w:val="both"/>
        <w:rPr>
          <w:rFonts w:ascii="Arial" w:hAnsi="Arial" w:cs="Arial"/>
          <w:sz w:val="20"/>
        </w:rPr>
      </w:pPr>
      <w:r w:rsidRPr="00B543AE">
        <w:rPr>
          <w:rFonts w:ascii="Arial" w:hAnsi="Arial" w:cs="Arial"/>
          <w:sz w:val="20"/>
        </w:rPr>
        <w:t xml:space="preserve">Zasílání </w:t>
      </w:r>
      <w:r w:rsidR="00B40EE1" w:rsidRPr="00B543AE">
        <w:rPr>
          <w:rFonts w:ascii="Arial" w:hAnsi="Arial" w:cs="Arial"/>
          <w:sz w:val="20"/>
        </w:rPr>
        <w:t xml:space="preserve">dodatku </w:t>
      </w:r>
      <w:r w:rsidRPr="00B543AE">
        <w:rPr>
          <w:rFonts w:ascii="Arial" w:hAnsi="Arial" w:cs="Arial"/>
          <w:sz w:val="20"/>
        </w:rPr>
        <w:t>mezi pojišťovnou a pojistníkem může probíhat přímo nebo prostřednictvím pojišťovacího zprostředkovatele.</w:t>
      </w:r>
    </w:p>
    <w:tbl>
      <w:tblPr>
        <w:tblW w:w="9355" w:type="dxa"/>
        <w:tblInd w:w="675" w:type="dxa"/>
        <w:tblLayout w:type="fixed"/>
        <w:tblLook w:val="0000" w:firstRow="0" w:lastRow="0" w:firstColumn="0" w:lastColumn="0" w:noHBand="0" w:noVBand="0"/>
      </w:tblPr>
      <w:tblGrid>
        <w:gridCol w:w="2268"/>
        <w:gridCol w:w="2410"/>
        <w:gridCol w:w="34"/>
        <w:gridCol w:w="2376"/>
        <w:gridCol w:w="2267"/>
      </w:tblGrid>
      <w:tr w:rsidR="001F5276" w:rsidRPr="00B543AE" w14:paraId="1136F1E4" w14:textId="77777777" w:rsidTr="00135BD6">
        <w:tc>
          <w:tcPr>
            <w:tcW w:w="4712" w:type="dxa"/>
            <w:gridSpan w:val="3"/>
          </w:tcPr>
          <w:p w14:paraId="5FA9EEB8" w14:textId="59CD4D1C" w:rsidR="001F5276" w:rsidRPr="00B543AE" w:rsidRDefault="001F5276" w:rsidP="00135BD6">
            <w:pPr>
              <w:jc w:val="both"/>
              <w:rPr>
                <w:bCs/>
                <w:sz w:val="20"/>
                <w:szCs w:val="20"/>
              </w:rPr>
            </w:pPr>
            <w:r w:rsidRPr="00B543AE">
              <w:rPr>
                <w:bCs/>
                <w:sz w:val="20"/>
                <w:szCs w:val="20"/>
              </w:rPr>
              <w:t xml:space="preserve">V Ostravě dne </w:t>
            </w:r>
            <w:r w:rsidR="00CE68C4">
              <w:rPr>
                <w:bCs/>
                <w:sz w:val="20"/>
                <w:szCs w:val="20"/>
              </w:rPr>
              <w:t>27. 11. 2025</w:t>
            </w:r>
          </w:p>
          <w:p w14:paraId="1537EDA0" w14:textId="47E6145B" w:rsidR="001F5276" w:rsidRPr="00B543AE" w:rsidRDefault="001F5276" w:rsidP="00135BD6">
            <w:pPr>
              <w:jc w:val="both"/>
              <w:rPr>
                <w:bCs/>
                <w:sz w:val="20"/>
                <w:szCs w:val="20"/>
                <w:lang w:val="pl-PL"/>
              </w:rPr>
            </w:pPr>
            <w:r w:rsidRPr="00B543AE">
              <w:rPr>
                <w:bCs/>
                <w:sz w:val="20"/>
                <w:szCs w:val="20"/>
                <w:lang w:val="pl-PL"/>
              </w:rPr>
              <w:t xml:space="preserve">za </w:t>
            </w:r>
            <w:r w:rsidRPr="00B543AE">
              <w:rPr>
                <w:rFonts w:cs="Arial"/>
                <w:color w:val="auto"/>
                <w:sz w:val="20"/>
                <w:szCs w:val="20"/>
                <w:lang w:val="cs-CZ" w:eastAsia="cs-CZ"/>
              </w:rPr>
              <w:t>pojišťovnu</w:t>
            </w:r>
            <w:r w:rsidRPr="00B543AE">
              <w:rPr>
                <w:bCs/>
                <w:sz w:val="20"/>
                <w:szCs w:val="20"/>
                <w:lang w:val="pl-PL"/>
              </w:rPr>
              <w:t xml:space="preserve"> </w:t>
            </w:r>
          </w:p>
          <w:p w14:paraId="1DA3D25E" w14:textId="77777777" w:rsidR="001F5276" w:rsidRPr="00B543AE" w:rsidRDefault="001F5276" w:rsidP="00135BD6">
            <w:pPr>
              <w:jc w:val="both"/>
              <w:rPr>
                <w:bCs/>
                <w:i/>
                <w:sz w:val="20"/>
                <w:szCs w:val="20"/>
                <w:lang w:val="pl-PL"/>
              </w:rPr>
            </w:pPr>
            <w:r w:rsidRPr="00B543AE">
              <w:rPr>
                <w:bCs/>
                <w:color w:val="auto"/>
                <w:sz w:val="20"/>
                <w:szCs w:val="20"/>
                <w:lang w:val="pl-PL"/>
              </w:rPr>
              <w:t xml:space="preserve">Generali Česká pojišťovna a.s. </w:t>
            </w:r>
            <w:r w:rsidRPr="00B543AE">
              <w:rPr>
                <w:bCs/>
                <w:color w:val="FF0000"/>
                <w:sz w:val="20"/>
                <w:szCs w:val="20"/>
                <w:lang w:val="pl-PL"/>
              </w:rPr>
              <w:t xml:space="preserve">                                                                                               </w:t>
            </w:r>
          </w:p>
        </w:tc>
        <w:tc>
          <w:tcPr>
            <w:tcW w:w="4643" w:type="dxa"/>
            <w:gridSpan w:val="2"/>
          </w:tcPr>
          <w:p w14:paraId="30CA1F50" w14:textId="77777777" w:rsidR="001F5276" w:rsidRPr="00B543AE" w:rsidRDefault="001F5276" w:rsidP="00135BD6">
            <w:pPr>
              <w:jc w:val="both"/>
              <w:rPr>
                <w:bCs/>
                <w:sz w:val="20"/>
                <w:szCs w:val="20"/>
                <w:lang w:val="pl-PL"/>
              </w:rPr>
            </w:pPr>
            <w:r w:rsidRPr="00B543AE">
              <w:rPr>
                <w:bCs/>
                <w:sz w:val="20"/>
                <w:szCs w:val="20"/>
                <w:lang w:val="pl-PL"/>
              </w:rPr>
              <w:t xml:space="preserve"> </w:t>
            </w:r>
          </w:p>
          <w:p w14:paraId="55201E9F" w14:textId="2DD25759" w:rsidR="001F5276" w:rsidRPr="00B543AE" w:rsidRDefault="001F5276" w:rsidP="00135BD6">
            <w:pPr>
              <w:jc w:val="both"/>
              <w:rPr>
                <w:bCs/>
                <w:sz w:val="20"/>
                <w:szCs w:val="20"/>
                <w:lang w:val="pl-PL"/>
              </w:rPr>
            </w:pPr>
            <w:r w:rsidRPr="00B543AE">
              <w:rPr>
                <w:bCs/>
                <w:sz w:val="20"/>
                <w:szCs w:val="20"/>
                <w:lang w:val="pl-PL"/>
              </w:rPr>
              <w:t xml:space="preserve">V Brně dne </w:t>
            </w:r>
            <w:r w:rsidR="00CE68C4">
              <w:rPr>
                <w:bCs/>
                <w:sz w:val="20"/>
                <w:szCs w:val="20"/>
                <w:lang w:val="pl-PL"/>
              </w:rPr>
              <w:t>11. 12. 2025</w:t>
            </w:r>
            <w:bookmarkStart w:id="1" w:name="_GoBack"/>
            <w:bookmarkEnd w:id="1"/>
          </w:p>
          <w:p w14:paraId="4C439C71" w14:textId="77777777" w:rsidR="001F5276" w:rsidRPr="00B543AE" w:rsidRDefault="001F5276" w:rsidP="00135BD6">
            <w:pPr>
              <w:jc w:val="both"/>
              <w:rPr>
                <w:bCs/>
                <w:sz w:val="20"/>
                <w:szCs w:val="20"/>
                <w:lang w:val="pl-PL"/>
              </w:rPr>
            </w:pPr>
            <w:r w:rsidRPr="00B543AE">
              <w:rPr>
                <w:bCs/>
                <w:sz w:val="20"/>
                <w:szCs w:val="20"/>
                <w:lang w:val="pl-PL"/>
              </w:rPr>
              <w:t xml:space="preserve">za pojistníka </w:t>
            </w:r>
          </w:p>
          <w:p w14:paraId="58D57D5B" w14:textId="77777777" w:rsidR="001F5276" w:rsidRPr="00B543AE" w:rsidRDefault="001F5276" w:rsidP="00135BD6">
            <w:pPr>
              <w:jc w:val="both"/>
              <w:rPr>
                <w:bCs/>
                <w:sz w:val="20"/>
                <w:szCs w:val="20"/>
                <w:lang w:val="pl-PL"/>
              </w:rPr>
            </w:pPr>
            <w:r w:rsidRPr="00B543AE">
              <w:rPr>
                <w:bCs/>
                <w:sz w:val="20"/>
                <w:szCs w:val="20"/>
                <w:lang w:val="pl-PL"/>
              </w:rPr>
              <w:t xml:space="preserve">Brněnské vodárny a kanalizace, a.s. </w:t>
            </w:r>
          </w:p>
        </w:tc>
      </w:tr>
      <w:tr w:rsidR="001F5276" w:rsidRPr="00D11A25" w14:paraId="71136871" w14:textId="77777777" w:rsidTr="00135BD6">
        <w:trPr>
          <w:trHeight w:val="72"/>
        </w:trPr>
        <w:tc>
          <w:tcPr>
            <w:tcW w:w="2268" w:type="dxa"/>
          </w:tcPr>
          <w:p w14:paraId="03EA658A" w14:textId="77777777" w:rsidR="001F5276" w:rsidRPr="00B543AE" w:rsidRDefault="001F5276" w:rsidP="00135BD6">
            <w:pPr>
              <w:jc w:val="both"/>
              <w:rPr>
                <w:bCs/>
                <w:sz w:val="22"/>
                <w:lang w:val="pl-PL"/>
              </w:rPr>
            </w:pPr>
          </w:p>
          <w:p w14:paraId="52460AF7" w14:textId="0559A3B2" w:rsidR="001F5276" w:rsidRPr="00B543AE" w:rsidRDefault="001F5276" w:rsidP="00135BD6">
            <w:pPr>
              <w:jc w:val="both"/>
              <w:rPr>
                <w:bCs/>
                <w:sz w:val="22"/>
                <w:lang w:val="pl-PL"/>
              </w:rPr>
            </w:pPr>
          </w:p>
          <w:p w14:paraId="5AE993EB" w14:textId="77777777" w:rsidR="001F5276" w:rsidRPr="00B543AE" w:rsidRDefault="001F5276" w:rsidP="00135BD6">
            <w:pPr>
              <w:jc w:val="both"/>
              <w:rPr>
                <w:bCs/>
                <w:sz w:val="22"/>
                <w:lang w:val="pl-PL"/>
              </w:rPr>
            </w:pPr>
          </w:p>
          <w:p w14:paraId="641F8988" w14:textId="77777777" w:rsidR="001F5276" w:rsidRPr="00B543AE" w:rsidRDefault="001F5276" w:rsidP="00135BD6">
            <w:pPr>
              <w:jc w:val="both"/>
              <w:rPr>
                <w:bCs/>
                <w:sz w:val="22"/>
                <w:lang w:val="pl-PL"/>
              </w:rPr>
            </w:pPr>
          </w:p>
          <w:p w14:paraId="28EC2483" w14:textId="77777777" w:rsidR="001F5276" w:rsidRPr="00B543AE" w:rsidRDefault="001F5276" w:rsidP="00135BD6">
            <w:pPr>
              <w:jc w:val="both"/>
              <w:rPr>
                <w:bCs/>
                <w:sz w:val="22"/>
              </w:rPr>
            </w:pPr>
            <w:r w:rsidRPr="00B543AE">
              <w:rPr>
                <w:bCs/>
                <w:sz w:val="22"/>
              </w:rPr>
              <w:t>. . . . . . . . . . . . . . . .</w:t>
            </w:r>
          </w:p>
          <w:p w14:paraId="064183F8" w14:textId="74395C17" w:rsidR="001F5276" w:rsidRPr="00B543AE" w:rsidRDefault="00CE68C4" w:rsidP="00135BD6">
            <w:pPr>
              <w:jc w:val="both"/>
              <w:rPr>
                <w:bCs/>
                <w:szCs w:val="18"/>
              </w:rPr>
            </w:pPr>
            <w:r>
              <w:rPr>
                <w:bCs/>
                <w:szCs w:val="18"/>
              </w:rPr>
              <w:t>XXX</w:t>
            </w:r>
          </w:p>
          <w:p w14:paraId="1A70746C" w14:textId="77777777" w:rsidR="001F5276" w:rsidRPr="00B543AE" w:rsidRDefault="001F5276" w:rsidP="00135BD6">
            <w:pPr>
              <w:jc w:val="both"/>
              <w:rPr>
                <w:bCs/>
                <w:sz w:val="20"/>
                <w:szCs w:val="20"/>
                <w:lang w:val="pl-PL"/>
              </w:rPr>
            </w:pPr>
          </w:p>
        </w:tc>
        <w:tc>
          <w:tcPr>
            <w:tcW w:w="2410" w:type="dxa"/>
          </w:tcPr>
          <w:p w14:paraId="149109BA" w14:textId="1AB85884" w:rsidR="001F5276" w:rsidRPr="00B543AE" w:rsidRDefault="001F5276" w:rsidP="00135BD6">
            <w:pPr>
              <w:jc w:val="both"/>
              <w:rPr>
                <w:bCs/>
                <w:sz w:val="22"/>
              </w:rPr>
            </w:pPr>
          </w:p>
          <w:p w14:paraId="2D287D3F" w14:textId="4DDC774F" w:rsidR="001F5276" w:rsidRPr="00B543AE" w:rsidRDefault="001F5276" w:rsidP="00135BD6">
            <w:pPr>
              <w:jc w:val="both"/>
              <w:rPr>
                <w:bCs/>
                <w:sz w:val="22"/>
              </w:rPr>
            </w:pPr>
          </w:p>
          <w:p w14:paraId="1DDA02D8" w14:textId="77777777" w:rsidR="001F5276" w:rsidRPr="00B543AE" w:rsidRDefault="001F5276" w:rsidP="00135BD6">
            <w:pPr>
              <w:jc w:val="both"/>
              <w:rPr>
                <w:bCs/>
                <w:sz w:val="22"/>
              </w:rPr>
            </w:pPr>
          </w:p>
          <w:p w14:paraId="1B2EF20C" w14:textId="77777777" w:rsidR="001F5276" w:rsidRPr="00B543AE" w:rsidRDefault="001F5276" w:rsidP="00135BD6">
            <w:pPr>
              <w:jc w:val="both"/>
              <w:rPr>
                <w:bCs/>
                <w:sz w:val="22"/>
              </w:rPr>
            </w:pPr>
          </w:p>
          <w:p w14:paraId="73088927" w14:textId="77777777" w:rsidR="001F5276" w:rsidRPr="00B543AE" w:rsidRDefault="001F5276" w:rsidP="00135BD6">
            <w:pPr>
              <w:jc w:val="both"/>
              <w:rPr>
                <w:bCs/>
                <w:sz w:val="22"/>
              </w:rPr>
            </w:pPr>
            <w:r w:rsidRPr="00B543AE">
              <w:rPr>
                <w:bCs/>
                <w:sz w:val="22"/>
              </w:rPr>
              <w:t>. . . . . . . . . . . . . . . .</w:t>
            </w:r>
          </w:p>
          <w:p w14:paraId="2982925C" w14:textId="5C0A4FFA" w:rsidR="001F5276" w:rsidRPr="00B543AE" w:rsidRDefault="00CE68C4" w:rsidP="00135BD6">
            <w:pPr>
              <w:rPr>
                <w:bCs/>
                <w:szCs w:val="18"/>
              </w:rPr>
            </w:pPr>
            <w:r>
              <w:rPr>
                <w:bCs/>
                <w:szCs w:val="18"/>
              </w:rPr>
              <w:t>XXX</w:t>
            </w:r>
          </w:p>
          <w:p w14:paraId="11358A33" w14:textId="77777777" w:rsidR="001F5276" w:rsidRPr="00B543AE" w:rsidRDefault="001F5276" w:rsidP="00135BD6">
            <w:pPr>
              <w:jc w:val="both"/>
              <w:rPr>
                <w:bCs/>
                <w:sz w:val="20"/>
                <w:szCs w:val="20"/>
                <w:lang w:val="pl-PL"/>
              </w:rPr>
            </w:pPr>
          </w:p>
        </w:tc>
        <w:tc>
          <w:tcPr>
            <w:tcW w:w="2410" w:type="dxa"/>
            <w:gridSpan w:val="2"/>
          </w:tcPr>
          <w:p w14:paraId="4E037189" w14:textId="77777777" w:rsidR="001F5276" w:rsidRPr="00B543AE" w:rsidRDefault="001F5276" w:rsidP="00135BD6">
            <w:pPr>
              <w:jc w:val="both"/>
              <w:rPr>
                <w:bCs/>
                <w:sz w:val="22"/>
              </w:rPr>
            </w:pPr>
          </w:p>
          <w:p w14:paraId="752778A5" w14:textId="4FABD695" w:rsidR="001F5276" w:rsidRPr="00B543AE" w:rsidRDefault="001F5276" w:rsidP="00135BD6">
            <w:pPr>
              <w:jc w:val="both"/>
              <w:rPr>
                <w:bCs/>
                <w:sz w:val="22"/>
              </w:rPr>
            </w:pPr>
          </w:p>
          <w:p w14:paraId="0E54023A" w14:textId="77777777" w:rsidR="001F5276" w:rsidRPr="00B543AE" w:rsidRDefault="001F5276" w:rsidP="00135BD6">
            <w:pPr>
              <w:jc w:val="both"/>
              <w:rPr>
                <w:bCs/>
                <w:sz w:val="22"/>
              </w:rPr>
            </w:pPr>
          </w:p>
          <w:p w14:paraId="064C5705" w14:textId="77777777" w:rsidR="001F5276" w:rsidRPr="00B543AE" w:rsidRDefault="001F5276" w:rsidP="00135BD6">
            <w:pPr>
              <w:jc w:val="both"/>
              <w:rPr>
                <w:bCs/>
                <w:sz w:val="22"/>
              </w:rPr>
            </w:pPr>
          </w:p>
          <w:p w14:paraId="39B2FEB5" w14:textId="77777777" w:rsidR="001F5276" w:rsidRPr="00B543AE" w:rsidRDefault="001F5276" w:rsidP="00135BD6">
            <w:pPr>
              <w:jc w:val="both"/>
              <w:rPr>
                <w:bCs/>
                <w:sz w:val="22"/>
              </w:rPr>
            </w:pPr>
            <w:r w:rsidRPr="00B543AE">
              <w:rPr>
                <w:bCs/>
                <w:sz w:val="22"/>
              </w:rPr>
              <w:t>. . . . . . . . . . . . . . . .</w:t>
            </w:r>
          </w:p>
          <w:p w14:paraId="22E23FD2" w14:textId="77777777" w:rsidR="001F5276" w:rsidRPr="00B543AE" w:rsidRDefault="001F5276" w:rsidP="00135BD6">
            <w:pPr>
              <w:autoSpaceDE w:val="0"/>
              <w:autoSpaceDN w:val="0"/>
              <w:adjustRightInd w:val="0"/>
              <w:spacing w:line="240" w:lineRule="exact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B543AE">
              <w:rPr>
                <w:rFonts w:cs="Arial"/>
                <w:bCs/>
                <w:color w:val="000000"/>
                <w:sz w:val="20"/>
                <w:szCs w:val="20"/>
              </w:rPr>
              <w:t xml:space="preserve">Ing. Daniel Struž, MBA, předseda představenstva </w:t>
            </w:r>
          </w:p>
        </w:tc>
        <w:tc>
          <w:tcPr>
            <w:tcW w:w="2267" w:type="dxa"/>
          </w:tcPr>
          <w:p w14:paraId="5CB71B80" w14:textId="77777777" w:rsidR="001F5276" w:rsidRPr="00B543AE" w:rsidRDefault="001F5276" w:rsidP="00135BD6">
            <w:pPr>
              <w:jc w:val="both"/>
              <w:rPr>
                <w:bCs/>
                <w:sz w:val="22"/>
              </w:rPr>
            </w:pPr>
          </w:p>
          <w:p w14:paraId="77A6F0E3" w14:textId="77777777" w:rsidR="001F5276" w:rsidRPr="00B543AE" w:rsidRDefault="001F5276" w:rsidP="00135BD6">
            <w:pPr>
              <w:jc w:val="both"/>
              <w:rPr>
                <w:bCs/>
                <w:sz w:val="22"/>
              </w:rPr>
            </w:pPr>
          </w:p>
          <w:p w14:paraId="5A742A2D" w14:textId="77777777" w:rsidR="001F5276" w:rsidRPr="00E92037" w:rsidRDefault="001F5276" w:rsidP="00135BD6">
            <w:pPr>
              <w:jc w:val="both"/>
              <w:rPr>
                <w:bCs/>
                <w:sz w:val="22"/>
              </w:rPr>
            </w:pPr>
            <w:r w:rsidRPr="00B543AE">
              <w:rPr>
                <w:bCs/>
                <w:sz w:val="22"/>
              </w:rPr>
              <w:t>.</w:t>
            </w:r>
          </w:p>
          <w:p w14:paraId="3582E7F9" w14:textId="77777777" w:rsidR="001F5276" w:rsidRPr="00E92037" w:rsidRDefault="001F5276" w:rsidP="00135BD6">
            <w:pPr>
              <w:jc w:val="both"/>
              <w:rPr>
                <w:bCs/>
                <w:szCs w:val="18"/>
              </w:rPr>
            </w:pPr>
          </w:p>
          <w:p w14:paraId="7A0A1D4F" w14:textId="77777777" w:rsidR="001F5276" w:rsidRPr="00D11A25" w:rsidRDefault="001F5276" w:rsidP="00135BD6">
            <w:pPr>
              <w:jc w:val="both"/>
              <w:rPr>
                <w:bCs/>
                <w:sz w:val="20"/>
                <w:szCs w:val="20"/>
                <w:lang w:val="pl-PL"/>
              </w:rPr>
            </w:pPr>
          </w:p>
        </w:tc>
      </w:tr>
    </w:tbl>
    <w:p w14:paraId="29AC6364" w14:textId="77777777" w:rsidR="00E45C79" w:rsidRDefault="00E45C79" w:rsidP="00853BB9">
      <w:pPr>
        <w:jc w:val="both"/>
        <w:rPr>
          <w:rFonts w:cs="Arial"/>
          <w:sz w:val="20"/>
          <w:lang w:val="pl-PL"/>
        </w:rPr>
      </w:pPr>
    </w:p>
    <w:sectPr w:rsidR="00E45C79" w:rsidSect="009D1FDE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0" w:h="16840" w:code="9"/>
      <w:pgMar w:top="2268" w:right="851" w:bottom="1418" w:left="1276" w:header="0" w:footer="2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855735" w14:textId="77777777" w:rsidR="00F01941" w:rsidRDefault="00F01941" w:rsidP="000F4E95">
      <w:pPr>
        <w:spacing w:before="0" w:after="0" w:line="240" w:lineRule="auto"/>
      </w:pPr>
      <w:r>
        <w:separator/>
      </w:r>
    </w:p>
  </w:endnote>
  <w:endnote w:type="continuationSeparator" w:id="0">
    <w:p w14:paraId="2F8F3728" w14:textId="77777777" w:rsidR="00F01941" w:rsidRDefault="00F01941" w:rsidP="000F4E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nerali">
    <w:altName w:val="Times New Roman"/>
    <w:panose1 w:val="00000000000000000000"/>
    <w:charset w:val="00"/>
    <w:family w:val="roman"/>
    <w:notTrueType/>
    <w:pitch w:val="default"/>
    <w:sig w:usb0="00000007" w:usb1="08070000" w:usb2="00000010" w:usb3="00000000" w:csb0="00020003" w:csb1="00000000"/>
  </w:font>
  <w:font w:name="Times New Roman (Nadpisy CS)">
    <w:altName w:val="Times New Roman"/>
    <w:panose1 w:val="00000000000000000000"/>
    <w:charset w:val="00"/>
    <w:family w:val="roman"/>
    <w:notTrueType/>
    <w:pitch w:val="default"/>
  </w:font>
  <w:font w:name="ø}Ã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73EC71" w14:textId="77777777" w:rsidR="00510A5E" w:rsidRPr="006D5B1E" w:rsidRDefault="00510A5E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>
      <w:rPr>
        <w:rFonts w:ascii="ø}Ã˛" w:hAnsi="ø}Ã˛" w:cs="ø}Ã˛"/>
        <w:noProof/>
        <w:sz w:val="12"/>
        <w:szCs w:val="12"/>
        <w:lang w:val="cs-CZ" w:eastAsia="cs-CZ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2AC15A8B" wp14:editId="56BB571E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56500" cy="273050"/>
              <wp:effectExtent l="0" t="0" r="0" b="12700"/>
              <wp:wrapNone/>
              <wp:docPr id="5" name="MSIPCMdb5b4420a6d73f5c8908fed1" descr="{&quot;HashCode&quot;:-632733303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8FB081" w14:textId="77777777" w:rsidR="00510A5E" w:rsidRPr="0063063E" w:rsidRDefault="0063063E" w:rsidP="0063063E">
                          <w:pPr>
                            <w:spacing w:before="0"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63063E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Důvěrné /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AC15A8B" id="_x0000_t202" coordsize="21600,21600" o:spt="202" path="m,l,21600r21600,l21600,xe">
              <v:stroke joinstyle="miter"/>
              <v:path gradientshapeok="t" o:connecttype="rect"/>
            </v:shapetype>
            <v:shape id="MSIPCMdb5b4420a6d73f5c8908fed1" o:spid="_x0000_s1026" type="#_x0000_t202" alt="{&quot;HashCode&quot;:-632733303,&quot;Height&quot;:842.0,&quot;Width&quot;:595.0,&quot;Placement&quot;:&quot;Footer&quot;,&quot;Index&quot;:&quot;Primary&quot;,&quot;Section&quot;:1,&quot;Top&quot;:0.0,&quot;Left&quot;:0.0}" style="position:absolute;margin-left:0;margin-top:805.5pt;width:595pt;height:21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" o:allowincell="f" filled="f" stroked="f" strokeweight=".5pt">
              <v:textbox inset="20pt,0,,0">
                <w:txbxContent>
                  <w:p w14:paraId="0E8FB081" w14:textId="77777777" w:rsidR="00510A5E" w:rsidRPr="0063063E" w:rsidRDefault="0063063E" w:rsidP="0063063E">
                    <w:pPr>
                      <w:spacing w:before="0"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63063E">
                      <w:rPr>
                        <w:rFonts w:ascii="Calibri" w:hAnsi="Calibri" w:cs="Calibri"/>
                        <w:color w:val="000000"/>
                        <w:sz w:val="20"/>
                      </w:rPr>
                      <w:t>Důvěrné /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6D5B1E">
      <w:rPr>
        <w:rFonts w:ascii="ø}Ã˛" w:hAnsi="ø}Ã˛" w:cs="ø}Ã˛"/>
        <w:sz w:val="12"/>
        <w:szCs w:val="12"/>
      </w:rPr>
      <w:t xml:space="preserve">Generali Česká pojišťovna a.s., Spálená 75/16, </w:t>
    </w:r>
    <w:r>
      <w:rPr>
        <w:rFonts w:ascii="ø}Ã˛" w:hAnsi="ø}Ã˛" w:cs="ø}Ã˛"/>
        <w:sz w:val="12"/>
        <w:szCs w:val="12"/>
      </w:rPr>
      <w:t xml:space="preserve">Nové Město, </w:t>
    </w:r>
    <w:r w:rsidRPr="006D5B1E">
      <w:rPr>
        <w:rFonts w:ascii="ø}Ã˛" w:hAnsi="ø}Ã˛" w:cs="ø}Ã˛"/>
        <w:sz w:val="12"/>
        <w:szCs w:val="12"/>
      </w:rPr>
      <w:t>110 00 Praha 1, IČO: 452</w:t>
    </w:r>
    <w:r>
      <w:rPr>
        <w:rFonts w:ascii="ø}Ã˛" w:hAnsi="ø}Ã˛" w:cs="ø}Ã˛"/>
        <w:sz w:val="12"/>
        <w:szCs w:val="12"/>
      </w:rPr>
      <w:t xml:space="preserve"> </w:t>
    </w:r>
    <w:r w:rsidRPr="006D5B1E">
      <w:rPr>
        <w:rFonts w:ascii="ø}Ã˛" w:hAnsi="ø}Ã˛" w:cs="ø}Ã˛"/>
        <w:sz w:val="12"/>
        <w:szCs w:val="12"/>
      </w:rPr>
      <w:t>7</w:t>
    </w:r>
    <w:r>
      <w:rPr>
        <w:rFonts w:ascii="ø}Ã˛" w:hAnsi="ø}Ã˛" w:cs="ø}Ã˛"/>
        <w:sz w:val="12"/>
        <w:szCs w:val="12"/>
      </w:rPr>
      <w:t xml:space="preserve">2 </w:t>
    </w:r>
    <w:r w:rsidRPr="006D5B1E">
      <w:rPr>
        <w:rFonts w:ascii="ø}Ã˛" w:hAnsi="ø}Ã˛" w:cs="ø}Ã˛"/>
        <w:sz w:val="12"/>
        <w:szCs w:val="12"/>
      </w:rPr>
      <w:t xml:space="preserve">956, DIČ: CZ699001273, zapsaná v obchodním rejstříku vedeném Městským soudem v Praze, </w:t>
    </w:r>
  </w:p>
  <w:p w14:paraId="55425649" w14:textId="77777777" w:rsidR="00510A5E" w:rsidRDefault="00510A5E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>spis</w:t>
    </w:r>
    <w:r>
      <w:rPr>
        <w:rFonts w:ascii="ø}Ã˛" w:hAnsi="ø}Ã˛" w:cs="ø}Ã˛"/>
        <w:sz w:val="12"/>
        <w:szCs w:val="12"/>
      </w:rPr>
      <w:t>.</w:t>
    </w:r>
    <w:r w:rsidRPr="006D5B1E">
      <w:rPr>
        <w:rFonts w:ascii="ø}Ã˛" w:hAnsi="ø}Ã˛" w:cs="ø}Ã˛"/>
        <w:sz w:val="12"/>
        <w:szCs w:val="12"/>
      </w:rPr>
      <w:t xml:space="preserve"> zn</w:t>
    </w:r>
    <w:r>
      <w:rPr>
        <w:rFonts w:ascii="ø}Ã˛" w:hAnsi="ø}Ã˛" w:cs="ø}Ã˛"/>
        <w:sz w:val="12"/>
        <w:szCs w:val="12"/>
      </w:rPr>
      <w:t>.</w:t>
    </w:r>
    <w:r w:rsidRPr="006D5B1E">
      <w:rPr>
        <w:rFonts w:ascii="ø}Ã˛" w:hAnsi="ø}Ã˛" w:cs="ø}Ã˛"/>
        <w:sz w:val="12"/>
        <w:szCs w:val="12"/>
      </w:rPr>
      <w:t xml:space="preserve"> B 1464, člen Skupiny Generali, zapsané v italském rejstříku pojiš</w:t>
    </w:r>
    <w:r>
      <w:rPr>
        <w:rFonts w:ascii="ø}Ã˛" w:hAnsi="ø}Ã˛" w:cs="ø}Ã˛"/>
        <w:sz w:val="12"/>
        <w:szCs w:val="12"/>
      </w:rPr>
      <w:t>ťovacích skupin, vedeném IVASS, pod číslem 026. Kontaktní údaje: P. O. BOX 305, 659 05 Brno,</w:t>
    </w:r>
  </w:p>
  <w:p w14:paraId="6CF500F0" w14:textId="77777777" w:rsidR="00510A5E" w:rsidRPr="008B130C" w:rsidRDefault="00510A5E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>www.generaliceska.cz</w:t>
    </w:r>
  </w:p>
  <w:p w14:paraId="0E31EFE6" w14:textId="484BF46D" w:rsidR="00510A5E" w:rsidRPr="003D187D" w:rsidRDefault="00510A5E" w:rsidP="003D187D">
    <w:pPr>
      <w:pStyle w:val="Zpat"/>
    </w:pP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PAGE </w:instrText>
    </w:r>
    <w:r w:rsidRPr="003D187D">
      <w:rPr>
        <w:rStyle w:val="slostrnky"/>
      </w:rPr>
      <w:fldChar w:fldCharType="separate"/>
    </w:r>
    <w:r w:rsidR="00CE68C4">
      <w:rPr>
        <w:rStyle w:val="slostrnky"/>
      </w:rPr>
      <w:t>5</w:t>
    </w:r>
    <w:r w:rsidRPr="003D187D">
      <w:rPr>
        <w:rStyle w:val="slostrnky"/>
      </w:rPr>
      <w:fldChar w:fldCharType="end"/>
    </w:r>
    <w:r w:rsidRPr="003D187D">
      <w:rPr>
        <w:rStyle w:val="slostrnky"/>
      </w:rPr>
      <w:t>/</w:t>
    </w: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NUMPAGES </w:instrText>
    </w:r>
    <w:r w:rsidRPr="003D187D">
      <w:rPr>
        <w:rStyle w:val="slostrnky"/>
      </w:rPr>
      <w:fldChar w:fldCharType="separate"/>
    </w:r>
    <w:r w:rsidR="00CE68C4">
      <w:rPr>
        <w:rStyle w:val="slostrnky"/>
      </w:rPr>
      <w:t>5</w:t>
    </w:r>
    <w:r w:rsidRPr="003D187D">
      <w:rPr>
        <w:rStyle w:val="slostrnky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A0B2A4" w14:textId="0BDECF06" w:rsidR="00510A5E" w:rsidRPr="00F632FC" w:rsidRDefault="00510A5E" w:rsidP="003D187D">
    <w:pPr>
      <w:pStyle w:val="Zpat"/>
    </w:pPr>
    <w:r>
      <w:rPr>
        <w:lang w:val="cs-CZ" w:eastAsia="cs-CZ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2771FAEA" wp14:editId="5AB39E0D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56500" cy="273050"/>
              <wp:effectExtent l="0" t="0" r="0" b="12700"/>
              <wp:wrapNone/>
              <wp:docPr id="6" name="MSIPCMf99149159bf2c19178d89847" descr="{&quot;HashCode&quot;:-632733303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C1BB5B" w14:textId="77777777" w:rsidR="00510A5E" w:rsidRPr="0063063E" w:rsidRDefault="0063063E" w:rsidP="0063063E">
                          <w:pPr>
                            <w:spacing w:before="0"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63063E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Důvěrné /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771FAEA" id="_x0000_t202" coordsize="21600,21600" o:spt="202" path="m,l,21600r21600,l21600,xe">
              <v:stroke joinstyle="miter"/>
              <v:path gradientshapeok="t" o:connecttype="rect"/>
            </v:shapetype>
            <v:shape id="MSIPCMf99149159bf2c19178d89847" o:spid="_x0000_s1027" type="#_x0000_t202" alt="{&quot;HashCode&quot;:-632733303,&quot;Height&quot;:842.0,&quot;Width&quot;:595.0,&quot;Placement&quot;:&quot;Footer&quot;,&quot;Index&quot;:&quot;FirstPage&quot;,&quot;Section&quot;:1,&quot;Top&quot;:0.0,&quot;Left&quot;:0.0}" style="position:absolute;left:0;text-align:left;margin-left:0;margin-top:805.5pt;width:595pt;height:21.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" o:allowincell="f" filled="f" stroked="f" strokeweight=".5pt">
              <v:textbox inset="20pt,0,,0">
                <w:txbxContent>
                  <w:p w14:paraId="0CC1BB5B" w14:textId="77777777" w:rsidR="00510A5E" w:rsidRPr="0063063E" w:rsidRDefault="0063063E" w:rsidP="0063063E">
                    <w:pPr>
                      <w:spacing w:before="0"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63063E">
                      <w:rPr>
                        <w:rFonts w:ascii="Calibri" w:hAnsi="Calibri" w:cs="Calibri"/>
                        <w:color w:val="000000"/>
                        <w:sz w:val="20"/>
                      </w:rPr>
                      <w:t>Důvěrné /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val="cs-CZ"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7C337A8" wp14:editId="573B0730">
              <wp:simplePos x="0" y="0"/>
              <wp:positionH relativeFrom="margin">
                <wp:posOffset>0</wp:posOffset>
              </wp:positionH>
              <wp:positionV relativeFrom="paragraph">
                <wp:posOffset>-655721</wp:posOffset>
              </wp:positionV>
              <wp:extent cx="6050478" cy="762000"/>
              <wp:effectExtent l="0" t="0" r="0" b="0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50478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4B02CF" w14:textId="77777777" w:rsidR="00510A5E" w:rsidRDefault="00510A5E" w:rsidP="003B4955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100" w:lineRule="exact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</w:p>
                        <w:p w14:paraId="71B7B210" w14:textId="77777777" w:rsidR="00510A5E" w:rsidRPr="006D5B1E" w:rsidRDefault="00510A5E" w:rsidP="003B78FC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Generali Česká pojišťovna a.s., Spálená 75/16, 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Nové Město, </w:t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110 00 Praha 1, IČO: 452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72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956, DIČ: CZ699001273, zapsaná v obchodním rejstříku vedeném Městským soudem v Praze, </w:t>
                          </w:r>
                        </w:p>
                        <w:p w14:paraId="2F36FB30" w14:textId="77777777" w:rsidR="00510A5E" w:rsidRDefault="00510A5E" w:rsidP="003B78FC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spis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. zn.</w:t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 B 1464, člen Skupiny Generali, zapsané v italském rejstříku pojišťov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acích skupin, vedeném IVASS, pod číslem 026. Kontaktní údaje: P. O. BOX 305, 659 05 Brno,</w:t>
                          </w:r>
                        </w:p>
                        <w:p w14:paraId="6B4F1F26" w14:textId="77777777" w:rsidR="00510A5E" w:rsidRPr="008B130C" w:rsidRDefault="00510A5E" w:rsidP="003B78FC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www.generaliceska.cz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37C337A8" id="Textové pole 1" o:spid="_x0000_s1028" type="#_x0000_t202" style="position:absolute;left:0;text-align:left;margin-left:0;margin-top:-51.65pt;width:476.4pt;height:60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" filled="f" stroked="f" strokeweight=".5pt">
              <v:textbox inset="0,0">
                <w:txbxContent>
                  <w:p w14:paraId="6D4B02CF" w14:textId="77777777" w:rsidR="00510A5E" w:rsidRDefault="00510A5E" w:rsidP="003B4955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100" w:lineRule="exact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</w:p>
                  <w:p w14:paraId="71B7B210" w14:textId="77777777" w:rsidR="00510A5E" w:rsidRPr="006D5B1E" w:rsidRDefault="00510A5E" w:rsidP="003B78FC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Generali Česká pojišťovna a.s., Spálená 75/16, 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Nové Město, </w:t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110 00 Praha 1, IČO: 452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72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956, DIČ: CZ699001273, zapsaná v obchodním rejstříku vedeném Městským soudem v Praze, </w:t>
                    </w:r>
                  </w:p>
                  <w:p w14:paraId="2F36FB30" w14:textId="77777777" w:rsidR="00510A5E" w:rsidRDefault="00510A5E" w:rsidP="003B78FC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spis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>. zn.</w:t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B 1464, člen Skupiny Generali, zapsané v italském rejstříku pojišťov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>acích skupin, vedeném IVASS, pod číslem 026. Kontaktní údaje: P. O. BOX 305, 659 05 Brno,</w:t>
                    </w:r>
                  </w:p>
                  <w:p w14:paraId="6B4F1F26" w14:textId="77777777" w:rsidR="00510A5E" w:rsidRPr="008B130C" w:rsidRDefault="00510A5E" w:rsidP="003B78FC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www.generaliceska.cz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PAGE </w:instrText>
    </w:r>
    <w:r w:rsidRPr="006D5AA3">
      <w:rPr>
        <w:rStyle w:val="slostrnky"/>
      </w:rPr>
      <w:fldChar w:fldCharType="separate"/>
    </w:r>
    <w:r w:rsidR="00CE68C4">
      <w:rPr>
        <w:rStyle w:val="slostrnky"/>
      </w:rPr>
      <w:t>1</w:t>
    </w:r>
    <w:r w:rsidRPr="006D5AA3">
      <w:rPr>
        <w:rStyle w:val="slostrnky"/>
      </w:rPr>
      <w:fldChar w:fldCharType="end"/>
    </w:r>
    <w:r w:rsidRPr="006D5AA3">
      <w:rPr>
        <w:rStyle w:val="slostrnky"/>
      </w:rPr>
      <w:t>/</w: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NUMPAGES </w:instrText>
    </w:r>
    <w:r w:rsidRPr="006D5AA3">
      <w:rPr>
        <w:rStyle w:val="slostrnky"/>
      </w:rPr>
      <w:fldChar w:fldCharType="separate"/>
    </w:r>
    <w:r w:rsidR="00CE68C4">
      <w:rPr>
        <w:rStyle w:val="slostrnky"/>
      </w:rPr>
      <w:t>5</w:t>
    </w:r>
    <w:r w:rsidRPr="006D5AA3"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799FFA" w14:textId="77777777" w:rsidR="00F01941" w:rsidRDefault="00F01941" w:rsidP="000F4E95">
      <w:pPr>
        <w:spacing w:before="0" w:after="0" w:line="240" w:lineRule="auto"/>
      </w:pPr>
      <w:r>
        <w:separator/>
      </w:r>
    </w:p>
  </w:footnote>
  <w:footnote w:type="continuationSeparator" w:id="0">
    <w:p w14:paraId="49EFA876" w14:textId="77777777" w:rsidR="00F01941" w:rsidRDefault="00F01941" w:rsidP="000F4E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8CC8D8" w14:textId="77777777" w:rsidR="00510A5E" w:rsidRPr="0044203B" w:rsidRDefault="00510A5E" w:rsidP="00742609">
    <w:pPr>
      <w:pStyle w:val="Zhlav"/>
      <w:framePr w:hSpace="0" w:vSpace="0" w:wrap="auto" w:vAnchor="margin" w:yAlign="inline"/>
    </w:pPr>
    <w:r>
      <w:rPr>
        <w:noProof/>
        <w:lang w:val="cs-CZ" w:eastAsia="cs-CZ"/>
      </w:rPr>
      <w:drawing>
        <wp:anchor distT="0" distB="0" distL="114300" distR="114300" simplePos="0" relativeHeight="251659264" behindDoc="1" locked="1" layoutInCell="1" allowOverlap="1" wp14:anchorId="4E56889A" wp14:editId="68C36332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16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22131" w14:textId="77777777" w:rsidR="00510A5E" w:rsidRPr="008D16C8" w:rsidRDefault="00510A5E" w:rsidP="009208BA">
    <w:pPr>
      <w:pStyle w:val="Zhlav"/>
      <w:framePr w:hSpace="0" w:vSpace="0" w:wrap="auto" w:vAnchor="margin" w:yAlign="inline"/>
      <w:tabs>
        <w:tab w:val="left" w:pos="284"/>
      </w:tabs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6C0A04D2" wp14:editId="5767CDD8">
          <wp:simplePos x="0" y="0"/>
          <wp:positionH relativeFrom="page">
            <wp:posOffset>294005</wp:posOffset>
          </wp:positionH>
          <wp:positionV relativeFrom="page">
            <wp:posOffset>-95250</wp:posOffset>
          </wp:positionV>
          <wp:extent cx="8649581" cy="1162050"/>
          <wp:effectExtent l="0" t="0" r="0" b="0"/>
          <wp:wrapNone/>
          <wp:docPr id="1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blona pro smlouvy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496"/>
                  <a:stretch/>
                </pic:blipFill>
                <pic:spPr bwMode="auto">
                  <a:xfrm>
                    <a:off x="0" y="0"/>
                    <a:ext cx="8649581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6192" behindDoc="1" locked="1" layoutInCell="1" allowOverlap="1" wp14:anchorId="4450C47D" wp14:editId="698ED443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18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85ACA992"/>
    <w:lvl w:ilvl="0">
      <w:start w:val="1"/>
      <w:numFmt w:val="bullet"/>
      <w:pStyle w:val="Styl87"/>
      <w:lvlText w:val=""/>
      <w:lvlJc w:val="left"/>
      <w:pPr>
        <w:tabs>
          <w:tab w:val="num" w:pos="142"/>
        </w:tabs>
        <w:ind w:left="142" w:hanging="360"/>
      </w:pPr>
      <w:rPr>
        <w:rFonts w:ascii="Symbol" w:hAnsi="Symbol" w:hint="default"/>
      </w:rPr>
    </w:lvl>
  </w:abstractNum>
  <w:abstractNum w:abstractNumId="1" w15:restartNumberingAfterBreak="0">
    <w:nsid w:val="075610E1"/>
    <w:multiLevelType w:val="multilevel"/>
    <w:tmpl w:val="21C28C00"/>
    <w:lvl w:ilvl="0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640" w:hanging="356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BA44A87"/>
    <w:multiLevelType w:val="multilevel"/>
    <w:tmpl w:val="A478F76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9A87343"/>
    <w:multiLevelType w:val="multilevel"/>
    <w:tmpl w:val="E09A016C"/>
    <w:lvl w:ilvl="0">
      <w:start w:val="1"/>
      <w:numFmt w:val="decimal"/>
      <w:pStyle w:val="Nadpis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."/>
      <w:lvlJc w:val="left"/>
      <w:pPr>
        <w:tabs>
          <w:tab w:val="num" w:pos="108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2CC24E22"/>
    <w:multiLevelType w:val="hybridMultilevel"/>
    <w:tmpl w:val="ACC2037E"/>
    <w:lvl w:ilvl="0" w:tplc="8490047E">
      <w:start w:val="72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B477C9"/>
    <w:multiLevelType w:val="hybridMultilevel"/>
    <w:tmpl w:val="8B129DAC"/>
    <w:lvl w:ilvl="0" w:tplc="675A485E">
      <w:start w:val="1"/>
      <w:numFmt w:val="bullet"/>
      <w:pStyle w:val="GPseznambody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3A86533"/>
    <w:multiLevelType w:val="multilevel"/>
    <w:tmpl w:val="21C28C00"/>
    <w:lvl w:ilvl="0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640" w:hanging="356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3CE27DAC"/>
    <w:multiLevelType w:val="singleLevel"/>
    <w:tmpl w:val="6D12A7BA"/>
    <w:lvl w:ilvl="0">
      <w:start w:val="1"/>
      <w:numFmt w:val="bullet"/>
      <w:pStyle w:val="Odrazk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8" w15:restartNumberingAfterBreak="0">
    <w:nsid w:val="41634077"/>
    <w:multiLevelType w:val="multilevel"/>
    <w:tmpl w:val="69C635B8"/>
    <w:lvl w:ilvl="0">
      <w:start w:val="1"/>
      <w:numFmt w:val="decimal"/>
      <w:pStyle w:val="Nadpis10"/>
      <w:lvlText w:val="%1."/>
      <w:lvlJc w:val="left"/>
      <w:pPr>
        <w:ind w:left="4678" w:hanging="357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678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78" w:hanging="35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78" w:hanging="35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78" w:hanging="35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78" w:hanging="35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78" w:hanging="35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8" w:hanging="35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8" w:hanging="357"/>
      </w:pPr>
      <w:rPr>
        <w:rFonts w:hint="default"/>
      </w:rPr>
    </w:lvl>
  </w:abstractNum>
  <w:abstractNum w:abstractNumId="9" w15:restartNumberingAfterBreak="0">
    <w:nsid w:val="48675A5C"/>
    <w:multiLevelType w:val="multilevel"/>
    <w:tmpl w:val="73AC2F92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57423C74"/>
    <w:multiLevelType w:val="multilevel"/>
    <w:tmpl w:val="67045FFE"/>
    <w:lvl w:ilvl="0">
      <w:start w:val="1"/>
      <w:numFmt w:val="bullet"/>
      <w:pStyle w:val="P111"/>
      <w:lvlText w:val=""/>
      <w:lvlJc w:val="left"/>
      <w:pPr>
        <w:tabs>
          <w:tab w:val="num" w:pos="907"/>
        </w:tabs>
        <w:ind w:left="907" w:hanging="907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907"/>
      </w:p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907" w:hanging="907"/>
      </w:p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665C2CC2"/>
    <w:multiLevelType w:val="hybridMultilevel"/>
    <w:tmpl w:val="31722C8A"/>
    <w:lvl w:ilvl="0" w:tplc="1C58D7D8">
      <w:start w:val="1"/>
      <w:numFmt w:val="lowerLetter"/>
      <w:pStyle w:val="Styl4"/>
      <w:lvlText w:val="%1)"/>
      <w:lvlJc w:val="left"/>
      <w:pPr>
        <w:ind w:left="107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307" w:hanging="360"/>
      </w:pPr>
    </w:lvl>
    <w:lvl w:ilvl="2" w:tplc="0405001B" w:tentative="1">
      <w:start w:val="1"/>
      <w:numFmt w:val="lowerRoman"/>
      <w:lvlText w:val="%3."/>
      <w:lvlJc w:val="right"/>
      <w:pPr>
        <w:ind w:left="2027" w:hanging="180"/>
      </w:pPr>
    </w:lvl>
    <w:lvl w:ilvl="3" w:tplc="0405000F" w:tentative="1">
      <w:start w:val="1"/>
      <w:numFmt w:val="decimal"/>
      <w:lvlText w:val="%4."/>
      <w:lvlJc w:val="left"/>
      <w:pPr>
        <w:ind w:left="2747" w:hanging="360"/>
      </w:pPr>
    </w:lvl>
    <w:lvl w:ilvl="4" w:tplc="04050019" w:tentative="1">
      <w:start w:val="1"/>
      <w:numFmt w:val="lowerLetter"/>
      <w:lvlText w:val="%5."/>
      <w:lvlJc w:val="left"/>
      <w:pPr>
        <w:ind w:left="3467" w:hanging="360"/>
      </w:pPr>
    </w:lvl>
    <w:lvl w:ilvl="5" w:tplc="0405001B" w:tentative="1">
      <w:start w:val="1"/>
      <w:numFmt w:val="lowerRoman"/>
      <w:lvlText w:val="%6."/>
      <w:lvlJc w:val="right"/>
      <w:pPr>
        <w:ind w:left="4187" w:hanging="180"/>
      </w:pPr>
    </w:lvl>
    <w:lvl w:ilvl="6" w:tplc="0405000F" w:tentative="1">
      <w:start w:val="1"/>
      <w:numFmt w:val="decimal"/>
      <w:lvlText w:val="%7."/>
      <w:lvlJc w:val="left"/>
      <w:pPr>
        <w:ind w:left="4907" w:hanging="360"/>
      </w:pPr>
    </w:lvl>
    <w:lvl w:ilvl="7" w:tplc="04050019" w:tentative="1">
      <w:start w:val="1"/>
      <w:numFmt w:val="lowerLetter"/>
      <w:lvlText w:val="%8."/>
      <w:lvlJc w:val="left"/>
      <w:pPr>
        <w:ind w:left="5627" w:hanging="360"/>
      </w:pPr>
    </w:lvl>
    <w:lvl w:ilvl="8" w:tplc="040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2" w15:restartNumberingAfterBreak="0">
    <w:nsid w:val="7972582C"/>
    <w:multiLevelType w:val="hybridMultilevel"/>
    <w:tmpl w:val="D3004914"/>
    <w:lvl w:ilvl="0" w:tplc="1034126A">
      <w:start w:val="1"/>
      <w:numFmt w:val="bullet"/>
      <w:pStyle w:val="testo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E56518"/>
    <w:multiLevelType w:val="hybridMultilevel"/>
    <w:tmpl w:val="C4EE85D4"/>
    <w:lvl w:ilvl="0" w:tplc="5F48DC0E">
      <w:start w:val="2"/>
      <w:numFmt w:val="upperRoman"/>
      <w:lvlText w:val="%1."/>
      <w:lvlJc w:val="left"/>
      <w:pPr>
        <w:ind w:left="1080" w:hanging="720"/>
      </w:pPr>
      <w:rPr>
        <w:rFonts w:hint="default"/>
        <w:b w:val="0"/>
        <w:color w:val="000000" w:themeColor="text1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</w:num>
  <w:num w:numId="5">
    <w:abstractNumId w:val="0"/>
  </w:num>
  <w:num w:numId="6">
    <w:abstractNumId w:val="11"/>
  </w:num>
  <w:num w:numId="7">
    <w:abstractNumId w:val="3"/>
  </w:num>
  <w:num w:numId="8">
    <w:abstractNumId w:val="10"/>
  </w:num>
  <w:num w:numId="9">
    <w:abstractNumId w:val="5"/>
  </w:num>
  <w:num w:numId="10">
    <w:abstractNumId w:val="13"/>
  </w:num>
  <w:num w:numId="11">
    <w:abstractNumId w:val="4"/>
  </w:num>
  <w:num w:numId="12">
    <w:abstractNumId w:val="9"/>
  </w:num>
  <w:num w:numId="13">
    <w:abstractNumId w:val="2"/>
  </w:num>
  <w:num w:numId="14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51A"/>
    <w:rsid w:val="00001C8F"/>
    <w:rsid w:val="0000334F"/>
    <w:rsid w:val="000040A9"/>
    <w:rsid w:val="00004D52"/>
    <w:rsid w:val="00006F7C"/>
    <w:rsid w:val="00007355"/>
    <w:rsid w:val="0000747D"/>
    <w:rsid w:val="00007921"/>
    <w:rsid w:val="00007949"/>
    <w:rsid w:val="00007979"/>
    <w:rsid w:val="00010116"/>
    <w:rsid w:val="00010F19"/>
    <w:rsid w:val="00013797"/>
    <w:rsid w:val="0001499B"/>
    <w:rsid w:val="0001557F"/>
    <w:rsid w:val="000222BC"/>
    <w:rsid w:val="00022BAE"/>
    <w:rsid w:val="00023B1A"/>
    <w:rsid w:val="00025530"/>
    <w:rsid w:val="000257E3"/>
    <w:rsid w:val="00026D75"/>
    <w:rsid w:val="00033026"/>
    <w:rsid w:val="0003415C"/>
    <w:rsid w:val="0003541F"/>
    <w:rsid w:val="00036FF5"/>
    <w:rsid w:val="00037081"/>
    <w:rsid w:val="00037DB9"/>
    <w:rsid w:val="00040FEA"/>
    <w:rsid w:val="0004159D"/>
    <w:rsid w:val="0004207F"/>
    <w:rsid w:val="000433FB"/>
    <w:rsid w:val="0004649B"/>
    <w:rsid w:val="00046FD0"/>
    <w:rsid w:val="000506A5"/>
    <w:rsid w:val="00050B7B"/>
    <w:rsid w:val="00051200"/>
    <w:rsid w:val="000514A8"/>
    <w:rsid w:val="000522B8"/>
    <w:rsid w:val="00054AF9"/>
    <w:rsid w:val="00055DDC"/>
    <w:rsid w:val="000567F0"/>
    <w:rsid w:val="00056A4E"/>
    <w:rsid w:val="00056B50"/>
    <w:rsid w:val="000606BD"/>
    <w:rsid w:val="00062062"/>
    <w:rsid w:val="0006411D"/>
    <w:rsid w:val="0006506E"/>
    <w:rsid w:val="00065D91"/>
    <w:rsid w:val="0007205D"/>
    <w:rsid w:val="000722A6"/>
    <w:rsid w:val="000731A0"/>
    <w:rsid w:val="0007441A"/>
    <w:rsid w:val="00074C52"/>
    <w:rsid w:val="00075E43"/>
    <w:rsid w:val="00077EBC"/>
    <w:rsid w:val="0008187D"/>
    <w:rsid w:val="00081AE1"/>
    <w:rsid w:val="0008280B"/>
    <w:rsid w:val="00082FC8"/>
    <w:rsid w:val="00083E3D"/>
    <w:rsid w:val="000935E1"/>
    <w:rsid w:val="000960EB"/>
    <w:rsid w:val="000979D9"/>
    <w:rsid w:val="000A0284"/>
    <w:rsid w:val="000A2C63"/>
    <w:rsid w:val="000A3A5B"/>
    <w:rsid w:val="000A4C0A"/>
    <w:rsid w:val="000B1DE5"/>
    <w:rsid w:val="000B4B1D"/>
    <w:rsid w:val="000B52E3"/>
    <w:rsid w:val="000B66C2"/>
    <w:rsid w:val="000B6702"/>
    <w:rsid w:val="000B7369"/>
    <w:rsid w:val="000B73AB"/>
    <w:rsid w:val="000C00D2"/>
    <w:rsid w:val="000C08A7"/>
    <w:rsid w:val="000C0BBD"/>
    <w:rsid w:val="000C3050"/>
    <w:rsid w:val="000C3BED"/>
    <w:rsid w:val="000C781C"/>
    <w:rsid w:val="000C791E"/>
    <w:rsid w:val="000D27AB"/>
    <w:rsid w:val="000D2AB4"/>
    <w:rsid w:val="000D2E31"/>
    <w:rsid w:val="000E0561"/>
    <w:rsid w:val="000E08D7"/>
    <w:rsid w:val="000E09BC"/>
    <w:rsid w:val="000E413E"/>
    <w:rsid w:val="000E42DB"/>
    <w:rsid w:val="000E4343"/>
    <w:rsid w:val="000E4950"/>
    <w:rsid w:val="000E51D2"/>
    <w:rsid w:val="000E606E"/>
    <w:rsid w:val="000F393D"/>
    <w:rsid w:val="000F3994"/>
    <w:rsid w:val="000F4E95"/>
    <w:rsid w:val="000F4F07"/>
    <w:rsid w:val="000F53C8"/>
    <w:rsid w:val="000F5ED7"/>
    <w:rsid w:val="000F7748"/>
    <w:rsid w:val="00101691"/>
    <w:rsid w:val="00103682"/>
    <w:rsid w:val="001044B9"/>
    <w:rsid w:val="0010547A"/>
    <w:rsid w:val="00105D64"/>
    <w:rsid w:val="001076C6"/>
    <w:rsid w:val="00110A37"/>
    <w:rsid w:val="00110DEA"/>
    <w:rsid w:val="00111C59"/>
    <w:rsid w:val="00112CDF"/>
    <w:rsid w:val="00113879"/>
    <w:rsid w:val="001159A2"/>
    <w:rsid w:val="001164F6"/>
    <w:rsid w:val="001200BF"/>
    <w:rsid w:val="001258CF"/>
    <w:rsid w:val="00130E03"/>
    <w:rsid w:val="00131D3C"/>
    <w:rsid w:val="00132C22"/>
    <w:rsid w:val="001334A5"/>
    <w:rsid w:val="001335EA"/>
    <w:rsid w:val="00134FC7"/>
    <w:rsid w:val="00135EBB"/>
    <w:rsid w:val="00136E91"/>
    <w:rsid w:val="00136F3D"/>
    <w:rsid w:val="00137D1E"/>
    <w:rsid w:val="00137EE7"/>
    <w:rsid w:val="00143722"/>
    <w:rsid w:val="0014466B"/>
    <w:rsid w:val="00144914"/>
    <w:rsid w:val="00147539"/>
    <w:rsid w:val="001478A2"/>
    <w:rsid w:val="001508C1"/>
    <w:rsid w:val="001514AD"/>
    <w:rsid w:val="0015434A"/>
    <w:rsid w:val="001552FC"/>
    <w:rsid w:val="00155A5F"/>
    <w:rsid w:val="001560E3"/>
    <w:rsid w:val="00156940"/>
    <w:rsid w:val="00156DBA"/>
    <w:rsid w:val="001573BB"/>
    <w:rsid w:val="00160FEF"/>
    <w:rsid w:val="001610C1"/>
    <w:rsid w:val="00161662"/>
    <w:rsid w:val="00161E9E"/>
    <w:rsid w:val="00162DB4"/>
    <w:rsid w:val="00162EB1"/>
    <w:rsid w:val="00165EBC"/>
    <w:rsid w:val="00166D78"/>
    <w:rsid w:val="00167EE6"/>
    <w:rsid w:val="00170D58"/>
    <w:rsid w:val="00174325"/>
    <w:rsid w:val="001754EE"/>
    <w:rsid w:val="001777A4"/>
    <w:rsid w:val="00177A62"/>
    <w:rsid w:val="0018028F"/>
    <w:rsid w:val="001802A6"/>
    <w:rsid w:val="0018058C"/>
    <w:rsid w:val="00180E3E"/>
    <w:rsid w:val="001814BE"/>
    <w:rsid w:val="00181C59"/>
    <w:rsid w:val="001821F3"/>
    <w:rsid w:val="00182B34"/>
    <w:rsid w:val="00183DBC"/>
    <w:rsid w:val="00183F89"/>
    <w:rsid w:val="00185744"/>
    <w:rsid w:val="00190FB7"/>
    <w:rsid w:val="00192A6C"/>
    <w:rsid w:val="0019447D"/>
    <w:rsid w:val="00196E1F"/>
    <w:rsid w:val="001A1A0D"/>
    <w:rsid w:val="001A3A76"/>
    <w:rsid w:val="001A544C"/>
    <w:rsid w:val="001A6D67"/>
    <w:rsid w:val="001B1397"/>
    <w:rsid w:val="001B6E5C"/>
    <w:rsid w:val="001B7D51"/>
    <w:rsid w:val="001C0CA2"/>
    <w:rsid w:val="001C1A2F"/>
    <w:rsid w:val="001C5E9D"/>
    <w:rsid w:val="001C68FE"/>
    <w:rsid w:val="001C7FF5"/>
    <w:rsid w:val="001D0520"/>
    <w:rsid w:val="001D1774"/>
    <w:rsid w:val="001D4D5D"/>
    <w:rsid w:val="001D4D83"/>
    <w:rsid w:val="001D59D1"/>
    <w:rsid w:val="001D7B49"/>
    <w:rsid w:val="001E16C8"/>
    <w:rsid w:val="001E197D"/>
    <w:rsid w:val="001E30E6"/>
    <w:rsid w:val="001E4BB3"/>
    <w:rsid w:val="001E5196"/>
    <w:rsid w:val="001E794E"/>
    <w:rsid w:val="001F2878"/>
    <w:rsid w:val="001F39D3"/>
    <w:rsid w:val="001F5276"/>
    <w:rsid w:val="001F5F16"/>
    <w:rsid w:val="001F7555"/>
    <w:rsid w:val="001F7CCB"/>
    <w:rsid w:val="0020057B"/>
    <w:rsid w:val="00201A65"/>
    <w:rsid w:val="00203AEC"/>
    <w:rsid w:val="00203B28"/>
    <w:rsid w:val="002070CA"/>
    <w:rsid w:val="00207CAE"/>
    <w:rsid w:val="002112C4"/>
    <w:rsid w:val="00212404"/>
    <w:rsid w:val="00215A58"/>
    <w:rsid w:val="0022185F"/>
    <w:rsid w:val="00223AC8"/>
    <w:rsid w:val="0022424F"/>
    <w:rsid w:val="00225004"/>
    <w:rsid w:val="00226569"/>
    <w:rsid w:val="002273F4"/>
    <w:rsid w:val="00227670"/>
    <w:rsid w:val="00227822"/>
    <w:rsid w:val="00231B0B"/>
    <w:rsid w:val="00233619"/>
    <w:rsid w:val="00236DD7"/>
    <w:rsid w:val="00242AB4"/>
    <w:rsid w:val="00246771"/>
    <w:rsid w:val="00250DED"/>
    <w:rsid w:val="00252155"/>
    <w:rsid w:val="00252ED0"/>
    <w:rsid w:val="00253A14"/>
    <w:rsid w:val="00254A12"/>
    <w:rsid w:val="0025605E"/>
    <w:rsid w:val="002563E4"/>
    <w:rsid w:val="00257F7D"/>
    <w:rsid w:val="002601CD"/>
    <w:rsid w:val="00261178"/>
    <w:rsid w:val="002615CE"/>
    <w:rsid w:val="00262E1B"/>
    <w:rsid w:val="002646F9"/>
    <w:rsid w:val="00264EED"/>
    <w:rsid w:val="0026692C"/>
    <w:rsid w:val="00266C53"/>
    <w:rsid w:val="00273E61"/>
    <w:rsid w:val="00276CB2"/>
    <w:rsid w:val="0027784A"/>
    <w:rsid w:val="002816C4"/>
    <w:rsid w:val="0028187D"/>
    <w:rsid w:val="00281C7E"/>
    <w:rsid w:val="002820E0"/>
    <w:rsid w:val="002829E1"/>
    <w:rsid w:val="00283524"/>
    <w:rsid w:val="0028373A"/>
    <w:rsid w:val="002841B3"/>
    <w:rsid w:val="002845CB"/>
    <w:rsid w:val="0028490A"/>
    <w:rsid w:val="00286087"/>
    <w:rsid w:val="00286954"/>
    <w:rsid w:val="0028792B"/>
    <w:rsid w:val="00290DEA"/>
    <w:rsid w:val="002912D8"/>
    <w:rsid w:val="00292C27"/>
    <w:rsid w:val="00293DE5"/>
    <w:rsid w:val="0029438C"/>
    <w:rsid w:val="00295F81"/>
    <w:rsid w:val="002A28C7"/>
    <w:rsid w:val="002A385A"/>
    <w:rsid w:val="002A4013"/>
    <w:rsid w:val="002A52AE"/>
    <w:rsid w:val="002A7DB7"/>
    <w:rsid w:val="002B0E29"/>
    <w:rsid w:val="002B0E5A"/>
    <w:rsid w:val="002B193A"/>
    <w:rsid w:val="002B2A47"/>
    <w:rsid w:val="002B5443"/>
    <w:rsid w:val="002B54B0"/>
    <w:rsid w:val="002B63F5"/>
    <w:rsid w:val="002B7CA2"/>
    <w:rsid w:val="002D0603"/>
    <w:rsid w:val="002D26B7"/>
    <w:rsid w:val="002D4921"/>
    <w:rsid w:val="002D4FAF"/>
    <w:rsid w:val="002D5960"/>
    <w:rsid w:val="002E2529"/>
    <w:rsid w:val="002E2DDA"/>
    <w:rsid w:val="002E6791"/>
    <w:rsid w:val="002E7A78"/>
    <w:rsid w:val="002F4153"/>
    <w:rsid w:val="002F51AF"/>
    <w:rsid w:val="00302A67"/>
    <w:rsid w:val="0030327F"/>
    <w:rsid w:val="00303332"/>
    <w:rsid w:val="00303946"/>
    <w:rsid w:val="00303C71"/>
    <w:rsid w:val="003041EA"/>
    <w:rsid w:val="00304A51"/>
    <w:rsid w:val="00304EF0"/>
    <w:rsid w:val="00305689"/>
    <w:rsid w:val="003058EB"/>
    <w:rsid w:val="00314A34"/>
    <w:rsid w:val="003206F3"/>
    <w:rsid w:val="00321FF5"/>
    <w:rsid w:val="00323CA8"/>
    <w:rsid w:val="00324C51"/>
    <w:rsid w:val="00324FA0"/>
    <w:rsid w:val="003270A7"/>
    <w:rsid w:val="00327327"/>
    <w:rsid w:val="003317D1"/>
    <w:rsid w:val="00332381"/>
    <w:rsid w:val="00332A38"/>
    <w:rsid w:val="003364D1"/>
    <w:rsid w:val="00336638"/>
    <w:rsid w:val="00341CA9"/>
    <w:rsid w:val="003437D6"/>
    <w:rsid w:val="0034466B"/>
    <w:rsid w:val="0034585C"/>
    <w:rsid w:val="00351143"/>
    <w:rsid w:val="0035117A"/>
    <w:rsid w:val="00351601"/>
    <w:rsid w:val="00352804"/>
    <w:rsid w:val="00352A05"/>
    <w:rsid w:val="003550DE"/>
    <w:rsid w:val="003552E9"/>
    <w:rsid w:val="003556BE"/>
    <w:rsid w:val="00356433"/>
    <w:rsid w:val="00356523"/>
    <w:rsid w:val="00362FF9"/>
    <w:rsid w:val="003642B8"/>
    <w:rsid w:val="00364AFB"/>
    <w:rsid w:val="003668C7"/>
    <w:rsid w:val="00367190"/>
    <w:rsid w:val="00371588"/>
    <w:rsid w:val="003718E6"/>
    <w:rsid w:val="00373B82"/>
    <w:rsid w:val="003764A8"/>
    <w:rsid w:val="00376699"/>
    <w:rsid w:val="00376EF3"/>
    <w:rsid w:val="0038035D"/>
    <w:rsid w:val="003808A0"/>
    <w:rsid w:val="00380A8E"/>
    <w:rsid w:val="00380B29"/>
    <w:rsid w:val="00385751"/>
    <w:rsid w:val="00387835"/>
    <w:rsid w:val="00390720"/>
    <w:rsid w:val="00393A93"/>
    <w:rsid w:val="0039638E"/>
    <w:rsid w:val="003A0793"/>
    <w:rsid w:val="003A0EEC"/>
    <w:rsid w:val="003A1EC0"/>
    <w:rsid w:val="003A2B22"/>
    <w:rsid w:val="003A2FE4"/>
    <w:rsid w:val="003A3896"/>
    <w:rsid w:val="003A5C0B"/>
    <w:rsid w:val="003A6E9A"/>
    <w:rsid w:val="003A72AD"/>
    <w:rsid w:val="003A7D30"/>
    <w:rsid w:val="003B2A2D"/>
    <w:rsid w:val="003B44D5"/>
    <w:rsid w:val="003B4955"/>
    <w:rsid w:val="003B4BB0"/>
    <w:rsid w:val="003B4D5D"/>
    <w:rsid w:val="003B54FB"/>
    <w:rsid w:val="003B55D2"/>
    <w:rsid w:val="003B78FC"/>
    <w:rsid w:val="003B7C61"/>
    <w:rsid w:val="003C0B67"/>
    <w:rsid w:val="003C2E02"/>
    <w:rsid w:val="003C4960"/>
    <w:rsid w:val="003D074D"/>
    <w:rsid w:val="003D08E2"/>
    <w:rsid w:val="003D187D"/>
    <w:rsid w:val="003D191F"/>
    <w:rsid w:val="003D1C92"/>
    <w:rsid w:val="003D2CDB"/>
    <w:rsid w:val="003D3F02"/>
    <w:rsid w:val="003D5591"/>
    <w:rsid w:val="003D6F92"/>
    <w:rsid w:val="003E1043"/>
    <w:rsid w:val="003E1207"/>
    <w:rsid w:val="003E1E42"/>
    <w:rsid w:val="003E22CF"/>
    <w:rsid w:val="003E2E94"/>
    <w:rsid w:val="003E2EF7"/>
    <w:rsid w:val="003E33C3"/>
    <w:rsid w:val="003E3A9C"/>
    <w:rsid w:val="003F2468"/>
    <w:rsid w:val="003F6C0F"/>
    <w:rsid w:val="003F6DC6"/>
    <w:rsid w:val="00401A79"/>
    <w:rsid w:val="0040243A"/>
    <w:rsid w:val="00402A7F"/>
    <w:rsid w:val="00404387"/>
    <w:rsid w:val="0040487C"/>
    <w:rsid w:val="00405C59"/>
    <w:rsid w:val="0040639C"/>
    <w:rsid w:val="004113C3"/>
    <w:rsid w:val="00411543"/>
    <w:rsid w:val="00411F91"/>
    <w:rsid w:val="0041444D"/>
    <w:rsid w:val="004147CA"/>
    <w:rsid w:val="00415313"/>
    <w:rsid w:val="00416352"/>
    <w:rsid w:val="00416CEF"/>
    <w:rsid w:val="0041751A"/>
    <w:rsid w:val="00417DE6"/>
    <w:rsid w:val="00423EB6"/>
    <w:rsid w:val="00423FB5"/>
    <w:rsid w:val="00424457"/>
    <w:rsid w:val="00424CFD"/>
    <w:rsid w:val="00424F80"/>
    <w:rsid w:val="00425B54"/>
    <w:rsid w:val="004261BF"/>
    <w:rsid w:val="00426D13"/>
    <w:rsid w:val="00431681"/>
    <w:rsid w:val="00434264"/>
    <w:rsid w:val="0043435A"/>
    <w:rsid w:val="00434397"/>
    <w:rsid w:val="00434596"/>
    <w:rsid w:val="00436AFA"/>
    <w:rsid w:val="0043732D"/>
    <w:rsid w:val="00437694"/>
    <w:rsid w:val="00442EF2"/>
    <w:rsid w:val="00443969"/>
    <w:rsid w:val="00443D7A"/>
    <w:rsid w:val="00445785"/>
    <w:rsid w:val="004457A8"/>
    <w:rsid w:val="004459F8"/>
    <w:rsid w:val="00446082"/>
    <w:rsid w:val="00446090"/>
    <w:rsid w:val="004465CE"/>
    <w:rsid w:val="0045195B"/>
    <w:rsid w:val="004522AC"/>
    <w:rsid w:val="004529DC"/>
    <w:rsid w:val="00454EE7"/>
    <w:rsid w:val="00457E28"/>
    <w:rsid w:val="00461C07"/>
    <w:rsid w:val="00463E85"/>
    <w:rsid w:val="0046428B"/>
    <w:rsid w:val="004658DF"/>
    <w:rsid w:val="00466B67"/>
    <w:rsid w:val="00467036"/>
    <w:rsid w:val="00467B45"/>
    <w:rsid w:val="00467E7F"/>
    <w:rsid w:val="004707B6"/>
    <w:rsid w:val="004711F7"/>
    <w:rsid w:val="00471EDD"/>
    <w:rsid w:val="0047264C"/>
    <w:rsid w:val="00473BB4"/>
    <w:rsid w:val="00474164"/>
    <w:rsid w:val="004751B9"/>
    <w:rsid w:val="00476D75"/>
    <w:rsid w:val="00480009"/>
    <w:rsid w:val="00480AE8"/>
    <w:rsid w:val="00480B95"/>
    <w:rsid w:val="00481B07"/>
    <w:rsid w:val="004835F6"/>
    <w:rsid w:val="00483F36"/>
    <w:rsid w:val="00484148"/>
    <w:rsid w:val="0048429C"/>
    <w:rsid w:val="0048557D"/>
    <w:rsid w:val="004869E6"/>
    <w:rsid w:val="004871C5"/>
    <w:rsid w:val="0049180B"/>
    <w:rsid w:val="0049290B"/>
    <w:rsid w:val="00492F23"/>
    <w:rsid w:val="00497A16"/>
    <w:rsid w:val="004A1671"/>
    <w:rsid w:val="004A1E58"/>
    <w:rsid w:val="004A2072"/>
    <w:rsid w:val="004A378D"/>
    <w:rsid w:val="004B35D8"/>
    <w:rsid w:val="004B4478"/>
    <w:rsid w:val="004B563A"/>
    <w:rsid w:val="004B6223"/>
    <w:rsid w:val="004B6E6A"/>
    <w:rsid w:val="004C1783"/>
    <w:rsid w:val="004C2EAF"/>
    <w:rsid w:val="004C340E"/>
    <w:rsid w:val="004C38CF"/>
    <w:rsid w:val="004C4AEC"/>
    <w:rsid w:val="004C507F"/>
    <w:rsid w:val="004C546E"/>
    <w:rsid w:val="004C5539"/>
    <w:rsid w:val="004C5FC4"/>
    <w:rsid w:val="004C62B0"/>
    <w:rsid w:val="004D0046"/>
    <w:rsid w:val="004D1D55"/>
    <w:rsid w:val="004D2187"/>
    <w:rsid w:val="004D23A8"/>
    <w:rsid w:val="004D2AB6"/>
    <w:rsid w:val="004D2F13"/>
    <w:rsid w:val="004D3102"/>
    <w:rsid w:val="004D3285"/>
    <w:rsid w:val="004D3694"/>
    <w:rsid w:val="004D4835"/>
    <w:rsid w:val="004D5689"/>
    <w:rsid w:val="004D7B6A"/>
    <w:rsid w:val="004E034E"/>
    <w:rsid w:val="004E18CC"/>
    <w:rsid w:val="004E1C45"/>
    <w:rsid w:val="004E2363"/>
    <w:rsid w:val="004E3F98"/>
    <w:rsid w:val="004E6C80"/>
    <w:rsid w:val="004E7348"/>
    <w:rsid w:val="004F1D12"/>
    <w:rsid w:val="004F2031"/>
    <w:rsid w:val="004F48EA"/>
    <w:rsid w:val="004F5AC4"/>
    <w:rsid w:val="004F6408"/>
    <w:rsid w:val="004F7AAE"/>
    <w:rsid w:val="00500A24"/>
    <w:rsid w:val="0050234B"/>
    <w:rsid w:val="005043E7"/>
    <w:rsid w:val="00504946"/>
    <w:rsid w:val="00505554"/>
    <w:rsid w:val="00505F03"/>
    <w:rsid w:val="00506FA3"/>
    <w:rsid w:val="005078C0"/>
    <w:rsid w:val="00507DC1"/>
    <w:rsid w:val="0051028C"/>
    <w:rsid w:val="00510A5E"/>
    <w:rsid w:val="00511A99"/>
    <w:rsid w:val="00512B6D"/>
    <w:rsid w:val="00513024"/>
    <w:rsid w:val="0051394B"/>
    <w:rsid w:val="00513C6D"/>
    <w:rsid w:val="0051693B"/>
    <w:rsid w:val="00516CE5"/>
    <w:rsid w:val="0052222A"/>
    <w:rsid w:val="00522C6B"/>
    <w:rsid w:val="00523921"/>
    <w:rsid w:val="00524F28"/>
    <w:rsid w:val="0052660F"/>
    <w:rsid w:val="00526CD0"/>
    <w:rsid w:val="00526E09"/>
    <w:rsid w:val="005272E0"/>
    <w:rsid w:val="0052733C"/>
    <w:rsid w:val="00527B69"/>
    <w:rsid w:val="00530A17"/>
    <w:rsid w:val="00531396"/>
    <w:rsid w:val="0053216B"/>
    <w:rsid w:val="005337EC"/>
    <w:rsid w:val="00537554"/>
    <w:rsid w:val="00537A76"/>
    <w:rsid w:val="005424ED"/>
    <w:rsid w:val="0054286E"/>
    <w:rsid w:val="00542BAF"/>
    <w:rsid w:val="0054357C"/>
    <w:rsid w:val="00543CDB"/>
    <w:rsid w:val="0054481D"/>
    <w:rsid w:val="00546524"/>
    <w:rsid w:val="00551054"/>
    <w:rsid w:val="00553E0A"/>
    <w:rsid w:val="00554E3A"/>
    <w:rsid w:val="00555A2F"/>
    <w:rsid w:val="00556B2B"/>
    <w:rsid w:val="00556BDD"/>
    <w:rsid w:val="00557DB8"/>
    <w:rsid w:val="005600B0"/>
    <w:rsid w:val="005615CE"/>
    <w:rsid w:val="0056315D"/>
    <w:rsid w:val="0056485C"/>
    <w:rsid w:val="005675C0"/>
    <w:rsid w:val="005679D8"/>
    <w:rsid w:val="00567D0E"/>
    <w:rsid w:val="00573FA7"/>
    <w:rsid w:val="00574BA6"/>
    <w:rsid w:val="00575B47"/>
    <w:rsid w:val="00575F6A"/>
    <w:rsid w:val="00581FE9"/>
    <w:rsid w:val="0058736D"/>
    <w:rsid w:val="00590670"/>
    <w:rsid w:val="005917AD"/>
    <w:rsid w:val="00592023"/>
    <w:rsid w:val="00596606"/>
    <w:rsid w:val="00596CD4"/>
    <w:rsid w:val="00596F11"/>
    <w:rsid w:val="00597B83"/>
    <w:rsid w:val="005A0071"/>
    <w:rsid w:val="005A07A1"/>
    <w:rsid w:val="005A0E66"/>
    <w:rsid w:val="005A2DAC"/>
    <w:rsid w:val="005A39F3"/>
    <w:rsid w:val="005A5F81"/>
    <w:rsid w:val="005A6F7B"/>
    <w:rsid w:val="005A7C93"/>
    <w:rsid w:val="005A7FA0"/>
    <w:rsid w:val="005B0028"/>
    <w:rsid w:val="005B108E"/>
    <w:rsid w:val="005B231E"/>
    <w:rsid w:val="005B274D"/>
    <w:rsid w:val="005B45EE"/>
    <w:rsid w:val="005B5434"/>
    <w:rsid w:val="005B6507"/>
    <w:rsid w:val="005C43A9"/>
    <w:rsid w:val="005C4AE1"/>
    <w:rsid w:val="005C656C"/>
    <w:rsid w:val="005C769E"/>
    <w:rsid w:val="005D018B"/>
    <w:rsid w:val="005D01E7"/>
    <w:rsid w:val="005D167C"/>
    <w:rsid w:val="005D1A0D"/>
    <w:rsid w:val="005D21D2"/>
    <w:rsid w:val="005D328F"/>
    <w:rsid w:val="005D4B9A"/>
    <w:rsid w:val="005D5EF6"/>
    <w:rsid w:val="005D6B5C"/>
    <w:rsid w:val="005D792D"/>
    <w:rsid w:val="005E03D5"/>
    <w:rsid w:val="005E0DA1"/>
    <w:rsid w:val="005E1C07"/>
    <w:rsid w:val="005E4DDA"/>
    <w:rsid w:val="005E591D"/>
    <w:rsid w:val="005E5F4F"/>
    <w:rsid w:val="005F1F23"/>
    <w:rsid w:val="005F27FC"/>
    <w:rsid w:val="005F38A6"/>
    <w:rsid w:val="005F6E1C"/>
    <w:rsid w:val="0060066F"/>
    <w:rsid w:val="00600A18"/>
    <w:rsid w:val="006015BA"/>
    <w:rsid w:val="006019A2"/>
    <w:rsid w:val="00601BC3"/>
    <w:rsid w:val="006036E9"/>
    <w:rsid w:val="006040E6"/>
    <w:rsid w:val="00605D0A"/>
    <w:rsid w:val="0060674F"/>
    <w:rsid w:val="00606F75"/>
    <w:rsid w:val="006072EE"/>
    <w:rsid w:val="00610E0B"/>
    <w:rsid w:val="006127C1"/>
    <w:rsid w:val="00612AFA"/>
    <w:rsid w:val="00614C62"/>
    <w:rsid w:val="006152F1"/>
    <w:rsid w:val="00617514"/>
    <w:rsid w:val="00617630"/>
    <w:rsid w:val="0062288C"/>
    <w:rsid w:val="00622B98"/>
    <w:rsid w:val="00626045"/>
    <w:rsid w:val="00627BBD"/>
    <w:rsid w:val="0063063E"/>
    <w:rsid w:val="00633288"/>
    <w:rsid w:val="006345DD"/>
    <w:rsid w:val="00636561"/>
    <w:rsid w:val="00637790"/>
    <w:rsid w:val="00640132"/>
    <w:rsid w:val="006404D0"/>
    <w:rsid w:val="00640E4B"/>
    <w:rsid w:val="00640EA4"/>
    <w:rsid w:val="006415BC"/>
    <w:rsid w:val="00642CCE"/>
    <w:rsid w:val="00644761"/>
    <w:rsid w:val="00645850"/>
    <w:rsid w:val="0065180F"/>
    <w:rsid w:val="00651C9F"/>
    <w:rsid w:val="006525B6"/>
    <w:rsid w:val="00652ECB"/>
    <w:rsid w:val="006534DE"/>
    <w:rsid w:val="0065462B"/>
    <w:rsid w:val="006553F5"/>
    <w:rsid w:val="0065716C"/>
    <w:rsid w:val="00657F77"/>
    <w:rsid w:val="006619FB"/>
    <w:rsid w:val="00661AAF"/>
    <w:rsid w:val="00662DA4"/>
    <w:rsid w:val="00663547"/>
    <w:rsid w:val="00664DF8"/>
    <w:rsid w:val="00666264"/>
    <w:rsid w:val="006667AB"/>
    <w:rsid w:val="00670EE8"/>
    <w:rsid w:val="00674121"/>
    <w:rsid w:val="006750A4"/>
    <w:rsid w:val="006752BA"/>
    <w:rsid w:val="00675C85"/>
    <w:rsid w:val="006774B3"/>
    <w:rsid w:val="00680E7A"/>
    <w:rsid w:val="00684210"/>
    <w:rsid w:val="00685E43"/>
    <w:rsid w:val="006864CF"/>
    <w:rsid w:val="006871BF"/>
    <w:rsid w:val="0068781F"/>
    <w:rsid w:val="00692CBC"/>
    <w:rsid w:val="00693007"/>
    <w:rsid w:val="006931ED"/>
    <w:rsid w:val="006932BE"/>
    <w:rsid w:val="00693B80"/>
    <w:rsid w:val="00693F83"/>
    <w:rsid w:val="00694EE8"/>
    <w:rsid w:val="00695C1C"/>
    <w:rsid w:val="00695F0B"/>
    <w:rsid w:val="00696FCE"/>
    <w:rsid w:val="006971E5"/>
    <w:rsid w:val="006A3A03"/>
    <w:rsid w:val="006A43AA"/>
    <w:rsid w:val="006A4C31"/>
    <w:rsid w:val="006A4DB1"/>
    <w:rsid w:val="006A536D"/>
    <w:rsid w:val="006A7573"/>
    <w:rsid w:val="006B079B"/>
    <w:rsid w:val="006B1AFC"/>
    <w:rsid w:val="006B2354"/>
    <w:rsid w:val="006B28D1"/>
    <w:rsid w:val="006B2A3D"/>
    <w:rsid w:val="006B2FFA"/>
    <w:rsid w:val="006B70E7"/>
    <w:rsid w:val="006B72BE"/>
    <w:rsid w:val="006C0621"/>
    <w:rsid w:val="006C1087"/>
    <w:rsid w:val="006C1335"/>
    <w:rsid w:val="006C1C7E"/>
    <w:rsid w:val="006C371A"/>
    <w:rsid w:val="006C3899"/>
    <w:rsid w:val="006C4CFC"/>
    <w:rsid w:val="006C65F8"/>
    <w:rsid w:val="006D1748"/>
    <w:rsid w:val="006D4D74"/>
    <w:rsid w:val="006D5666"/>
    <w:rsid w:val="006D5B1E"/>
    <w:rsid w:val="006D5E43"/>
    <w:rsid w:val="006D7450"/>
    <w:rsid w:val="006E0D80"/>
    <w:rsid w:val="006E28F5"/>
    <w:rsid w:val="006E3327"/>
    <w:rsid w:val="006E3C89"/>
    <w:rsid w:val="006E4226"/>
    <w:rsid w:val="006E6176"/>
    <w:rsid w:val="006E698B"/>
    <w:rsid w:val="006E7489"/>
    <w:rsid w:val="006F1C50"/>
    <w:rsid w:val="006F1CD4"/>
    <w:rsid w:val="006F1FCA"/>
    <w:rsid w:val="006F775D"/>
    <w:rsid w:val="007003DE"/>
    <w:rsid w:val="00702582"/>
    <w:rsid w:val="007025F5"/>
    <w:rsid w:val="0070440A"/>
    <w:rsid w:val="007048F1"/>
    <w:rsid w:val="007053CD"/>
    <w:rsid w:val="00707478"/>
    <w:rsid w:val="00711DA3"/>
    <w:rsid w:val="007120F4"/>
    <w:rsid w:val="00715968"/>
    <w:rsid w:val="00717BA9"/>
    <w:rsid w:val="00720095"/>
    <w:rsid w:val="00721A2D"/>
    <w:rsid w:val="00721B85"/>
    <w:rsid w:val="00724A8F"/>
    <w:rsid w:val="007252E1"/>
    <w:rsid w:val="00731189"/>
    <w:rsid w:val="00731C04"/>
    <w:rsid w:val="00732B69"/>
    <w:rsid w:val="0073373D"/>
    <w:rsid w:val="007346C1"/>
    <w:rsid w:val="007360E5"/>
    <w:rsid w:val="007372E2"/>
    <w:rsid w:val="00737E21"/>
    <w:rsid w:val="0074062D"/>
    <w:rsid w:val="00740DC7"/>
    <w:rsid w:val="00742609"/>
    <w:rsid w:val="007454C5"/>
    <w:rsid w:val="00745980"/>
    <w:rsid w:val="007467BD"/>
    <w:rsid w:val="00747245"/>
    <w:rsid w:val="00747360"/>
    <w:rsid w:val="0075190D"/>
    <w:rsid w:val="00751AA2"/>
    <w:rsid w:val="00752308"/>
    <w:rsid w:val="00754C01"/>
    <w:rsid w:val="00754E92"/>
    <w:rsid w:val="00761D18"/>
    <w:rsid w:val="00764726"/>
    <w:rsid w:val="00765159"/>
    <w:rsid w:val="00765279"/>
    <w:rsid w:val="0076628B"/>
    <w:rsid w:val="0076730E"/>
    <w:rsid w:val="00767CB4"/>
    <w:rsid w:val="00771C3D"/>
    <w:rsid w:val="00771DD2"/>
    <w:rsid w:val="00772E5A"/>
    <w:rsid w:val="00773DAE"/>
    <w:rsid w:val="0077539C"/>
    <w:rsid w:val="00775650"/>
    <w:rsid w:val="00776288"/>
    <w:rsid w:val="007771F5"/>
    <w:rsid w:val="007813FF"/>
    <w:rsid w:val="0078201B"/>
    <w:rsid w:val="007853B9"/>
    <w:rsid w:val="00785FB3"/>
    <w:rsid w:val="0078611E"/>
    <w:rsid w:val="00790CD4"/>
    <w:rsid w:val="0079297C"/>
    <w:rsid w:val="00793090"/>
    <w:rsid w:val="0079731E"/>
    <w:rsid w:val="007A10E7"/>
    <w:rsid w:val="007A2B39"/>
    <w:rsid w:val="007A313D"/>
    <w:rsid w:val="007A4BCC"/>
    <w:rsid w:val="007A5424"/>
    <w:rsid w:val="007B16AE"/>
    <w:rsid w:val="007B1FD7"/>
    <w:rsid w:val="007B4AD1"/>
    <w:rsid w:val="007B5F9A"/>
    <w:rsid w:val="007B67CB"/>
    <w:rsid w:val="007C2D2F"/>
    <w:rsid w:val="007C31B5"/>
    <w:rsid w:val="007C7AB0"/>
    <w:rsid w:val="007D080B"/>
    <w:rsid w:val="007D0966"/>
    <w:rsid w:val="007D1FBA"/>
    <w:rsid w:val="007D2B7B"/>
    <w:rsid w:val="007D3443"/>
    <w:rsid w:val="007D3CDD"/>
    <w:rsid w:val="007D42F9"/>
    <w:rsid w:val="007D5882"/>
    <w:rsid w:val="007D7256"/>
    <w:rsid w:val="007E0306"/>
    <w:rsid w:val="007E0E5E"/>
    <w:rsid w:val="007E0F37"/>
    <w:rsid w:val="007E1662"/>
    <w:rsid w:val="007E20AF"/>
    <w:rsid w:val="007E390A"/>
    <w:rsid w:val="007E4222"/>
    <w:rsid w:val="007E4F04"/>
    <w:rsid w:val="007E631F"/>
    <w:rsid w:val="007E6C68"/>
    <w:rsid w:val="007E73E6"/>
    <w:rsid w:val="007F23BD"/>
    <w:rsid w:val="007F346F"/>
    <w:rsid w:val="007F36EC"/>
    <w:rsid w:val="007F4223"/>
    <w:rsid w:val="007F42F3"/>
    <w:rsid w:val="007F637E"/>
    <w:rsid w:val="007F6548"/>
    <w:rsid w:val="008016F3"/>
    <w:rsid w:val="00805B14"/>
    <w:rsid w:val="008107A2"/>
    <w:rsid w:val="00810F22"/>
    <w:rsid w:val="008114CB"/>
    <w:rsid w:val="00812144"/>
    <w:rsid w:val="00812D78"/>
    <w:rsid w:val="00813E8D"/>
    <w:rsid w:val="00814B97"/>
    <w:rsid w:val="00821261"/>
    <w:rsid w:val="00821F82"/>
    <w:rsid w:val="0082368E"/>
    <w:rsid w:val="00825D47"/>
    <w:rsid w:val="00831771"/>
    <w:rsid w:val="008333E1"/>
    <w:rsid w:val="0084014F"/>
    <w:rsid w:val="008417B1"/>
    <w:rsid w:val="00841C37"/>
    <w:rsid w:val="008441C8"/>
    <w:rsid w:val="008442D0"/>
    <w:rsid w:val="0084446F"/>
    <w:rsid w:val="0084525D"/>
    <w:rsid w:val="0085191A"/>
    <w:rsid w:val="008524D7"/>
    <w:rsid w:val="00853BB9"/>
    <w:rsid w:val="00857384"/>
    <w:rsid w:val="00861281"/>
    <w:rsid w:val="008612C8"/>
    <w:rsid w:val="00864A80"/>
    <w:rsid w:val="00867493"/>
    <w:rsid w:val="00875C9F"/>
    <w:rsid w:val="008778E6"/>
    <w:rsid w:val="008809D7"/>
    <w:rsid w:val="00881A01"/>
    <w:rsid w:val="0088468C"/>
    <w:rsid w:val="00885AAC"/>
    <w:rsid w:val="00890F88"/>
    <w:rsid w:val="0089383E"/>
    <w:rsid w:val="008946EF"/>
    <w:rsid w:val="0089540C"/>
    <w:rsid w:val="008969C4"/>
    <w:rsid w:val="008979CC"/>
    <w:rsid w:val="00897F48"/>
    <w:rsid w:val="008A2F14"/>
    <w:rsid w:val="008A31D0"/>
    <w:rsid w:val="008A4BBA"/>
    <w:rsid w:val="008A7757"/>
    <w:rsid w:val="008B11C0"/>
    <w:rsid w:val="008B1FC8"/>
    <w:rsid w:val="008B598B"/>
    <w:rsid w:val="008B64C3"/>
    <w:rsid w:val="008C1895"/>
    <w:rsid w:val="008C2691"/>
    <w:rsid w:val="008C2D4E"/>
    <w:rsid w:val="008C34AB"/>
    <w:rsid w:val="008C4644"/>
    <w:rsid w:val="008C51CD"/>
    <w:rsid w:val="008C5A38"/>
    <w:rsid w:val="008C5A55"/>
    <w:rsid w:val="008D1B84"/>
    <w:rsid w:val="008D2124"/>
    <w:rsid w:val="008D5E82"/>
    <w:rsid w:val="008D6B18"/>
    <w:rsid w:val="008D7747"/>
    <w:rsid w:val="008E193E"/>
    <w:rsid w:val="008E1F0F"/>
    <w:rsid w:val="008E2C39"/>
    <w:rsid w:val="008E61B5"/>
    <w:rsid w:val="008E7FBE"/>
    <w:rsid w:val="008F2580"/>
    <w:rsid w:val="008F2E85"/>
    <w:rsid w:val="008F4136"/>
    <w:rsid w:val="008F42BC"/>
    <w:rsid w:val="008F4955"/>
    <w:rsid w:val="008F5686"/>
    <w:rsid w:val="008F61AA"/>
    <w:rsid w:val="008F6580"/>
    <w:rsid w:val="008F6EC1"/>
    <w:rsid w:val="009000CC"/>
    <w:rsid w:val="009001CE"/>
    <w:rsid w:val="00901781"/>
    <w:rsid w:val="00903341"/>
    <w:rsid w:val="00905AC7"/>
    <w:rsid w:val="00905B9B"/>
    <w:rsid w:val="00906561"/>
    <w:rsid w:val="00910764"/>
    <w:rsid w:val="00911F5E"/>
    <w:rsid w:val="00912F31"/>
    <w:rsid w:val="009137DE"/>
    <w:rsid w:val="009147A8"/>
    <w:rsid w:val="009208BA"/>
    <w:rsid w:val="00925443"/>
    <w:rsid w:val="00925A0C"/>
    <w:rsid w:val="00926BC6"/>
    <w:rsid w:val="00930DAE"/>
    <w:rsid w:val="00930F00"/>
    <w:rsid w:val="009337A4"/>
    <w:rsid w:val="009350AD"/>
    <w:rsid w:val="009402F3"/>
    <w:rsid w:val="00940FF4"/>
    <w:rsid w:val="00942FDE"/>
    <w:rsid w:val="00943257"/>
    <w:rsid w:val="009438DF"/>
    <w:rsid w:val="00944663"/>
    <w:rsid w:val="009455F4"/>
    <w:rsid w:val="00946177"/>
    <w:rsid w:val="0094629E"/>
    <w:rsid w:val="00953854"/>
    <w:rsid w:val="009539BE"/>
    <w:rsid w:val="00955090"/>
    <w:rsid w:val="009558EE"/>
    <w:rsid w:val="009560B6"/>
    <w:rsid w:val="009565EE"/>
    <w:rsid w:val="00956A1D"/>
    <w:rsid w:val="00960322"/>
    <w:rsid w:val="009623FE"/>
    <w:rsid w:val="00962FD0"/>
    <w:rsid w:val="00963356"/>
    <w:rsid w:val="009643F1"/>
    <w:rsid w:val="009644F1"/>
    <w:rsid w:val="009654B2"/>
    <w:rsid w:val="009666F1"/>
    <w:rsid w:val="009673C8"/>
    <w:rsid w:val="00970F45"/>
    <w:rsid w:val="009728F5"/>
    <w:rsid w:val="009759E5"/>
    <w:rsid w:val="009774B3"/>
    <w:rsid w:val="0098014D"/>
    <w:rsid w:val="00981D60"/>
    <w:rsid w:val="0098275E"/>
    <w:rsid w:val="009867AA"/>
    <w:rsid w:val="009918AA"/>
    <w:rsid w:val="0099214D"/>
    <w:rsid w:val="009945CE"/>
    <w:rsid w:val="009962D6"/>
    <w:rsid w:val="00996615"/>
    <w:rsid w:val="00997397"/>
    <w:rsid w:val="00997774"/>
    <w:rsid w:val="00997F70"/>
    <w:rsid w:val="009A0011"/>
    <w:rsid w:val="009A08F9"/>
    <w:rsid w:val="009A19A1"/>
    <w:rsid w:val="009A2FDE"/>
    <w:rsid w:val="009A4E94"/>
    <w:rsid w:val="009A7A74"/>
    <w:rsid w:val="009A7F51"/>
    <w:rsid w:val="009B1336"/>
    <w:rsid w:val="009B18EF"/>
    <w:rsid w:val="009B281F"/>
    <w:rsid w:val="009B4F90"/>
    <w:rsid w:val="009B609D"/>
    <w:rsid w:val="009B6A9F"/>
    <w:rsid w:val="009C086F"/>
    <w:rsid w:val="009C20D5"/>
    <w:rsid w:val="009C28E6"/>
    <w:rsid w:val="009C3456"/>
    <w:rsid w:val="009C3AF4"/>
    <w:rsid w:val="009C3FEC"/>
    <w:rsid w:val="009C4FAB"/>
    <w:rsid w:val="009C5A15"/>
    <w:rsid w:val="009C64A5"/>
    <w:rsid w:val="009C6CC1"/>
    <w:rsid w:val="009C7E28"/>
    <w:rsid w:val="009D076B"/>
    <w:rsid w:val="009D0FEC"/>
    <w:rsid w:val="009D15ED"/>
    <w:rsid w:val="009D1FDE"/>
    <w:rsid w:val="009D3C8A"/>
    <w:rsid w:val="009D6083"/>
    <w:rsid w:val="009E0001"/>
    <w:rsid w:val="009E1DCA"/>
    <w:rsid w:val="009E3F04"/>
    <w:rsid w:val="009E7A3C"/>
    <w:rsid w:val="009F1893"/>
    <w:rsid w:val="00A007EE"/>
    <w:rsid w:val="00A02803"/>
    <w:rsid w:val="00A02F45"/>
    <w:rsid w:val="00A05BE8"/>
    <w:rsid w:val="00A065CB"/>
    <w:rsid w:val="00A06939"/>
    <w:rsid w:val="00A0786B"/>
    <w:rsid w:val="00A11669"/>
    <w:rsid w:val="00A11A9C"/>
    <w:rsid w:val="00A12F6F"/>
    <w:rsid w:val="00A16676"/>
    <w:rsid w:val="00A175DE"/>
    <w:rsid w:val="00A204A7"/>
    <w:rsid w:val="00A221B3"/>
    <w:rsid w:val="00A23254"/>
    <w:rsid w:val="00A258B7"/>
    <w:rsid w:val="00A27A12"/>
    <w:rsid w:val="00A30520"/>
    <w:rsid w:val="00A3176A"/>
    <w:rsid w:val="00A333DC"/>
    <w:rsid w:val="00A36B69"/>
    <w:rsid w:val="00A42353"/>
    <w:rsid w:val="00A42CD9"/>
    <w:rsid w:val="00A42E38"/>
    <w:rsid w:val="00A444B9"/>
    <w:rsid w:val="00A44528"/>
    <w:rsid w:val="00A4518A"/>
    <w:rsid w:val="00A474CB"/>
    <w:rsid w:val="00A47AA9"/>
    <w:rsid w:val="00A52149"/>
    <w:rsid w:val="00A52752"/>
    <w:rsid w:val="00A52AD4"/>
    <w:rsid w:val="00A53EC8"/>
    <w:rsid w:val="00A55CC7"/>
    <w:rsid w:val="00A5685D"/>
    <w:rsid w:val="00A57C65"/>
    <w:rsid w:val="00A6345A"/>
    <w:rsid w:val="00A65770"/>
    <w:rsid w:val="00A674DA"/>
    <w:rsid w:val="00A67FB1"/>
    <w:rsid w:val="00A703F6"/>
    <w:rsid w:val="00A71542"/>
    <w:rsid w:val="00A750E1"/>
    <w:rsid w:val="00A80EDF"/>
    <w:rsid w:val="00A81225"/>
    <w:rsid w:val="00A8254F"/>
    <w:rsid w:val="00A82CC9"/>
    <w:rsid w:val="00A83697"/>
    <w:rsid w:val="00A83848"/>
    <w:rsid w:val="00A83C39"/>
    <w:rsid w:val="00A8427B"/>
    <w:rsid w:val="00A8436F"/>
    <w:rsid w:val="00A900EB"/>
    <w:rsid w:val="00A90EDB"/>
    <w:rsid w:val="00A9461E"/>
    <w:rsid w:val="00A95ED0"/>
    <w:rsid w:val="00A976DE"/>
    <w:rsid w:val="00A97ECD"/>
    <w:rsid w:val="00AA2C43"/>
    <w:rsid w:val="00AA2CA1"/>
    <w:rsid w:val="00AA2EF7"/>
    <w:rsid w:val="00AA3910"/>
    <w:rsid w:val="00AA4972"/>
    <w:rsid w:val="00AA53BA"/>
    <w:rsid w:val="00AA5B5B"/>
    <w:rsid w:val="00AA6FAD"/>
    <w:rsid w:val="00AB0250"/>
    <w:rsid w:val="00AB05D1"/>
    <w:rsid w:val="00AB0BF9"/>
    <w:rsid w:val="00AB262A"/>
    <w:rsid w:val="00AB4F1F"/>
    <w:rsid w:val="00AB53FB"/>
    <w:rsid w:val="00AB5A9D"/>
    <w:rsid w:val="00AB7345"/>
    <w:rsid w:val="00AB7DAA"/>
    <w:rsid w:val="00AC143B"/>
    <w:rsid w:val="00AC1463"/>
    <w:rsid w:val="00AC39D4"/>
    <w:rsid w:val="00AC7648"/>
    <w:rsid w:val="00AD0982"/>
    <w:rsid w:val="00AD1EAB"/>
    <w:rsid w:val="00AD2F71"/>
    <w:rsid w:val="00AD41FB"/>
    <w:rsid w:val="00AD50D8"/>
    <w:rsid w:val="00AD6B91"/>
    <w:rsid w:val="00AD74E5"/>
    <w:rsid w:val="00AD77AA"/>
    <w:rsid w:val="00AE2DEA"/>
    <w:rsid w:val="00AE37F2"/>
    <w:rsid w:val="00AE54B7"/>
    <w:rsid w:val="00AF0409"/>
    <w:rsid w:val="00AF27E7"/>
    <w:rsid w:val="00AF4043"/>
    <w:rsid w:val="00B00172"/>
    <w:rsid w:val="00B0126B"/>
    <w:rsid w:val="00B01FAF"/>
    <w:rsid w:val="00B02AA8"/>
    <w:rsid w:val="00B03D86"/>
    <w:rsid w:val="00B04CA7"/>
    <w:rsid w:val="00B07A82"/>
    <w:rsid w:val="00B07B07"/>
    <w:rsid w:val="00B10435"/>
    <w:rsid w:val="00B111D9"/>
    <w:rsid w:val="00B11B85"/>
    <w:rsid w:val="00B124E3"/>
    <w:rsid w:val="00B213AC"/>
    <w:rsid w:val="00B218F1"/>
    <w:rsid w:val="00B21A37"/>
    <w:rsid w:val="00B22573"/>
    <w:rsid w:val="00B23052"/>
    <w:rsid w:val="00B23F4D"/>
    <w:rsid w:val="00B25927"/>
    <w:rsid w:val="00B326D2"/>
    <w:rsid w:val="00B32EAF"/>
    <w:rsid w:val="00B33C38"/>
    <w:rsid w:val="00B33EA0"/>
    <w:rsid w:val="00B34CAA"/>
    <w:rsid w:val="00B36C8C"/>
    <w:rsid w:val="00B36DA7"/>
    <w:rsid w:val="00B371A8"/>
    <w:rsid w:val="00B37DE5"/>
    <w:rsid w:val="00B406D0"/>
    <w:rsid w:val="00B40D24"/>
    <w:rsid w:val="00B40EE1"/>
    <w:rsid w:val="00B41021"/>
    <w:rsid w:val="00B4119C"/>
    <w:rsid w:val="00B439B9"/>
    <w:rsid w:val="00B44073"/>
    <w:rsid w:val="00B44519"/>
    <w:rsid w:val="00B46C71"/>
    <w:rsid w:val="00B46E91"/>
    <w:rsid w:val="00B46E92"/>
    <w:rsid w:val="00B543AE"/>
    <w:rsid w:val="00B54817"/>
    <w:rsid w:val="00B54B04"/>
    <w:rsid w:val="00B5503C"/>
    <w:rsid w:val="00B57A9C"/>
    <w:rsid w:val="00B62BAB"/>
    <w:rsid w:val="00B6477A"/>
    <w:rsid w:val="00B6631D"/>
    <w:rsid w:val="00B6650A"/>
    <w:rsid w:val="00B676AB"/>
    <w:rsid w:val="00B67A40"/>
    <w:rsid w:val="00B705E2"/>
    <w:rsid w:val="00B70CC8"/>
    <w:rsid w:val="00B70F36"/>
    <w:rsid w:val="00B71816"/>
    <w:rsid w:val="00B720EB"/>
    <w:rsid w:val="00B7479F"/>
    <w:rsid w:val="00B74B30"/>
    <w:rsid w:val="00B74EAA"/>
    <w:rsid w:val="00B7517E"/>
    <w:rsid w:val="00B77588"/>
    <w:rsid w:val="00B8143B"/>
    <w:rsid w:val="00B815AC"/>
    <w:rsid w:val="00B81ADE"/>
    <w:rsid w:val="00B82388"/>
    <w:rsid w:val="00B845ED"/>
    <w:rsid w:val="00B856B8"/>
    <w:rsid w:val="00B86A3B"/>
    <w:rsid w:val="00B9013C"/>
    <w:rsid w:val="00B90547"/>
    <w:rsid w:val="00B96587"/>
    <w:rsid w:val="00B971C7"/>
    <w:rsid w:val="00BA074E"/>
    <w:rsid w:val="00BA1E64"/>
    <w:rsid w:val="00BA3CAD"/>
    <w:rsid w:val="00BA4949"/>
    <w:rsid w:val="00BA6368"/>
    <w:rsid w:val="00BA670B"/>
    <w:rsid w:val="00BB0F1F"/>
    <w:rsid w:val="00BB4754"/>
    <w:rsid w:val="00BB4F36"/>
    <w:rsid w:val="00BB73C5"/>
    <w:rsid w:val="00BC0037"/>
    <w:rsid w:val="00BC0DC0"/>
    <w:rsid w:val="00BC1302"/>
    <w:rsid w:val="00BC45BC"/>
    <w:rsid w:val="00BC55C1"/>
    <w:rsid w:val="00BC61A7"/>
    <w:rsid w:val="00BC6751"/>
    <w:rsid w:val="00BD2A15"/>
    <w:rsid w:val="00BD32F8"/>
    <w:rsid w:val="00BD453A"/>
    <w:rsid w:val="00BD6636"/>
    <w:rsid w:val="00BE077F"/>
    <w:rsid w:val="00BE0B42"/>
    <w:rsid w:val="00BE0E27"/>
    <w:rsid w:val="00BE1B44"/>
    <w:rsid w:val="00BE1C8B"/>
    <w:rsid w:val="00BE3854"/>
    <w:rsid w:val="00BE4637"/>
    <w:rsid w:val="00BE47E4"/>
    <w:rsid w:val="00BE6FEF"/>
    <w:rsid w:val="00BE70AE"/>
    <w:rsid w:val="00BE7EBC"/>
    <w:rsid w:val="00BF05ED"/>
    <w:rsid w:val="00BF0F98"/>
    <w:rsid w:val="00BF2988"/>
    <w:rsid w:val="00BF35F6"/>
    <w:rsid w:val="00BF3A43"/>
    <w:rsid w:val="00BF3E68"/>
    <w:rsid w:val="00BF481A"/>
    <w:rsid w:val="00BF572A"/>
    <w:rsid w:val="00C018C2"/>
    <w:rsid w:val="00C01DFB"/>
    <w:rsid w:val="00C05BA4"/>
    <w:rsid w:val="00C07352"/>
    <w:rsid w:val="00C11923"/>
    <w:rsid w:val="00C13039"/>
    <w:rsid w:val="00C13962"/>
    <w:rsid w:val="00C13C03"/>
    <w:rsid w:val="00C13E03"/>
    <w:rsid w:val="00C13FCC"/>
    <w:rsid w:val="00C14314"/>
    <w:rsid w:val="00C15B12"/>
    <w:rsid w:val="00C16C57"/>
    <w:rsid w:val="00C20203"/>
    <w:rsid w:val="00C22A83"/>
    <w:rsid w:val="00C23B96"/>
    <w:rsid w:val="00C300FD"/>
    <w:rsid w:val="00C360F4"/>
    <w:rsid w:val="00C36233"/>
    <w:rsid w:val="00C40F66"/>
    <w:rsid w:val="00C42C73"/>
    <w:rsid w:val="00C44A9A"/>
    <w:rsid w:val="00C458BD"/>
    <w:rsid w:val="00C45D3F"/>
    <w:rsid w:val="00C466AF"/>
    <w:rsid w:val="00C4682E"/>
    <w:rsid w:val="00C47C9A"/>
    <w:rsid w:val="00C5047E"/>
    <w:rsid w:val="00C533C6"/>
    <w:rsid w:val="00C54DFA"/>
    <w:rsid w:val="00C56227"/>
    <w:rsid w:val="00C57D99"/>
    <w:rsid w:val="00C6104A"/>
    <w:rsid w:val="00C64906"/>
    <w:rsid w:val="00C64DFF"/>
    <w:rsid w:val="00C64F8E"/>
    <w:rsid w:val="00C66AA3"/>
    <w:rsid w:val="00C67254"/>
    <w:rsid w:val="00C67EB3"/>
    <w:rsid w:val="00C7053D"/>
    <w:rsid w:val="00C70D02"/>
    <w:rsid w:val="00C71CDD"/>
    <w:rsid w:val="00C71E97"/>
    <w:rsid w:val="00C72F02"/>
    <w:rsid w:val="00C74FEC"/>
    <w:rsid w:val="00C75724"/>
    <w:rsid w:val="00C773BB"/>
    <w:rsid w:val="00C80A98"/>
    <w:rsid w:val="00C854BF"/>
    <w:rsid w:val="00C865DC"/>
    <w:rsid w:val="00C922D0"/>
    <w:rsid w:val="00C92F15"/>
    <w:rsid w:val="00C92F4B"/>
    <w:rsid w:val="00C96EFD"/>
    <w:rsid w:val="00C9776E"/>
    <w:rsid w:val="00CA0FE4"/>
    <w:rsid w:val="00CA1386"/>
    <w:rsid w:val="00CA14D8"/>
    <w:rsid w:val="00CA1CF4"/>
    <w:rsid w:val="00CB4459"/>
    <w:rsid w:val="00CB46A8"/>
    <w:rsid w:val="00CB5939"/>
    <w:rsid w:val="00CB6209"/>
    <w:rsid w:val="00CB6769"/>
    <w:rsid w:val="00CB6914"/>
    <w:rsid w:val="00CB7B98"/>
    <w:rsid w:val="00CC2254"/>
    <w:rsid w:val="00CC293D"/>
    <w:rsid w:val="00CC34D0"/>
    <w:rsid w:val="00CC6F73"/>
    <w:rsid w:val="00CC7845"/>
    <w:rsid w:val="00CD0E0B"/>
    <w:rsid w:val="00CD3B6D"/>
    <w:rsid w:val="00CD45D2"/>
    <w:rsid w:val="00CE3871"/>
    <w:rsid w:val="00CE544C"/>
    <w:rsid w:val="00CE68C4"/>
    <w:rsid w:val="00CF0930"/>
    <w:rsid w:val="00CF096F"/>
    <w:rsid w:val="00CF108E"/>
    <w:rsid w:val="00CF14D6"/>
    <w:rsid w:val="00CF243D"/>
    <w:rsid w:val="00CF273D"/>
    <w:rsid w:val="00CF28FC"/>
    <w:rsid w:val="00CF41B7"/>
    <w:rsid w:val="00D005A9"/>
    <w:rsid w:val="00D02620"/>
    <w:rsid w:val="00D041E3"/>
    <w:rsid w:val="00D11106"/>
    <w:rsid w:val="00D11717"/>
    <w:rsid w:val="00D11987"/>
    <w:rsid w:val="00D1237A"/>
    <w:rsid w:val="00D14665"/>
    <w:rsid w:val="00D1480D"/>
    <w:rsid w:val="00D14F61"/>
    <w:rsid w:val="00D15E84"/>
    <w:rsid w:val="00D16774"/>
    <w:rsid w:val="00D20CC8"/>
    <w:rsid w:val="00D21F8D"/>
    <w:rsid w:val="00D2270E"/>
    <w:rsid w:val="00D22E3D"/>
    <w:rsid w:val="00D253DB"/>
    <w:rsid w:val="00D2587D"/>
    <w:rsid w:val="00D25A24"/>
    <w:rsid w:val="00D35201"/>
    <w:rsid w:val="00D36CA6"/>
    <w:rsid w:val="00D3787B"/>
    <w:rsid w:val="00D40725"/>
    <w:rsid w:val="00D41DE8"/>
    <w:rsid w:val="00D55AED"/>
    <w:rsid w:val="00D56470"/>
    <w:rsid w:val="00D56827"/>
    <w:rsid w:val="00D577F9"/>
    <w:rsid w:val="00D60AFF"/>
    <w:rsid w:val="00D62804"/>
    <w:rsid w:val="00D62CC5"/>
    <w:rsid w:val="00D635A1"/>
    <w:rsid w:val="00D660FD"/>
    <w:rsid w:val="00D67689"/>
    <w:rsid w:val="00D70F1A"/>
    <w:rsid w:val="00D73DB5"/>
    <w:rsid w:val="00D75A43"/>
    <w:rsid w:val="00D81271"/>
    <w:rsid w:val="00D8184D"/>
    <w:rsid w:val="00D81A4D"/>
    <w:rsid w:val="00D8298B"/>
    <w:rsid w:val="00D853F6"/>
    <w:rsid w:val="00D85411"/>
    <w:rsid w:val="00D87107"/>
    <w:rsid w:val="00D874ED"/>
    <w:rsid w:val="00D87987"/>
    <w:rsid w:val="00D87B33"/>
    <w:rsid w:val="00D9222F"/>
    <w:rsid w:val="00D9297F"/>
    <w:rsid w:val="00D92FAB"/>
    <w:rsid w:val="00D93DFE"/>
    <w:rsid w:val="00D94EC5"/>
    <w:rsid w:val="00D96106"/>
    <w:rsid w:val="00D972F6"/>
    <w:rsid w:val="00DA3459"/>
    <w:rsid w:val="00DA365C"/>
    <w:rsid w:val="00DA3980"/>
    <w:rsid w:val="00DA6913"/>
    <w:rsid w:val="00DA6CB7"/>
    <w:rsid w:val="00DA7365"/>
    <w:rsid w:val="00DA7464"/>
    <w:rsid w:val="00DB0610"/>
    <w:rsid w:val="00DB07D3"/>
    <w:rsid w:val="00DB1328"/>
    <w:rsid w:val="00DB2805"/>
    <w:rsid w:val="00DB36AD"/>
    <w:rsid w:val="00DB7156"/>
    <w:rsid w:val="00DC0A97"/>
    <w:rsid w:val="00DC151F"/>
    <w:rsid w:val="00DC52EE"/>
    <w:rsid w:val="00DC6A50"/>
    <w:rsid w:val="00DC709B"/>
    <w:rsid w:val="00DC70AB"/>
    <w:rsid w:val="00DC7876"/>
    <w:rsid w:val="00DD0441"/>
    <w:rsid w:val="00DD202C"/>
    <w:rsid w:val="00DD2225"/>
    <w:rsid w:val="00DD2D07"/>
    <w:rsid w:val="00DD2ED0"/>
    <w:rsid w:val="00DD5AE6"/>
    <w:rsid w:val="00DD60AC"/>
    <w:rsid w:val="00DD6125"/>
    <w:rsid w:val="00DD6F03"/>
    <w:rsid w:val="00DE0842"/>
    <w:rsid w:val="00DE0E57"/>
    <w:rsid w:val="00DE33D0"/>
    <w:rsid w:val="00DE5EDA"/>
    <w:rsid w:val="00DF072B"/>
    <w:rsid w:val="00DF14FD"/>
    <w:rsid w:val="00DF1503"/>
    <w:rsid w:val="00DF316A"/>
    <w:rsid w:val="00DF3429"/>
    <w:rsid w:val="00DF51F2"/>
    <w:rsid w:val="00DF6D32"/>
    <w:rsid w:val="00DF7E98"/>
    <w:rsid w:val="00E00DE6"/>
    <w:rsid w:val="00E01408"/>
    <w:rsid w:val="00E024BA"/>
    <w:rsid w:val="00E027A1"/>
    <w:rsid w:val="00E0367E"/>
    <w:rsid w:val="00E046AE"/>
    <w:rsid w:val="00E075CA"/>
    <w:rsid w:val="00E17F0B"/>
    <w:rsid w:val="00E213A5"/>
    <w:rsid w:val="00E21F45"/>
    <w:rsid w:val="00E22730"/>
    <w:rsid w:val="00E244C3"/>
    <w:rsid w:val="00E24580"/>
    <w:rsid w:val="00E24D7B"/>
    <w:rsid w:val="00E27605"/>
    <w:rsid w:val="00E30A56"/>
    <w:rsid w:val="00E323EB"/>
    <w:rsid w:val="00E32C50"/>
    <w:rsid w:val="00E34E09"/>
    <w:rsid w:val="00E37F31"/>
    <w:rsid w:val="00E37F5B"/>
    <w:rsid w:val="00E40D80"/>
    <w:rsid w:val="00E41604"/>
    <w:rsid w:val="00E45C79"/>
    <w:rsid w:val="00E45C91"/>
    <w:rsid w:val="00E46C68"/>
    <w:rsid w:val="00E46FA4"/>
    <w:rsid w:val="00E47674"/>
    <w:rsid w:val="00E47E6B"/>
    <w:rsid w:val="00E511DF"/>
    <w:rsid w:val="00E51BE4"/>
    <w:rsid w:val="00E534D1"/>
    <w:rsid w:val="00E53532"/>
    <w:rsid w:val="00E55198"/>
    <w:rsid w:val="00E5545F"/>
    <w:rsid w:val="00E56B96"/>
    <w:rsid w:val="00E6016D"/>
    <w:rsid w:val="00E632B6"/>
    <w:rsid w:val="00E66327"/>
    <w:rsid w:val="00E66A78"/>
    <w:rsid w:val="00E7230E"/>
    <w:rsid w:val="00E75502"/>
    <w:rsid w:val="00E7574A"/>
    <w:rsid w:val="00E762EE"/>
    <w:rsid w:val="00E77CF6"/>
    <w:rsid w:val="00E81C3B"/>
    <w:rsid w:val="00E839DB"/>
    <w:rsid w:val="00E83B33"/>
    <w:rsid w:val="00E85555"/>
    <w:rsid w:val="00E85B44"/>
    <w:rsid w:val="00E904DD"/>
    <w:rsid w:val="00E90943"/>
    <w:rsid w:val="00E90BEB"/>
    <w:rsid w:val="00E90F12"/>
    <w:rsid w:val="00E90F7F"/>
    <w:rsid w:val="00E92058"/>
    <w:rsid w:val="00E95C4B"/>
    <w:rsid w:val="00E96278"/>
    <w:rsid w:val="00E97C12"/>
    <w:rsid w:val="00EA2444"/>
    <w:rsid w:val="00EA2D03"/>
    <w:rsid w:val="00EA454C"/>
    <w:rsid w:val="00EA76EB"/>
    <w:rsid w:val="00EB020D"/>
    <w:rsid w:val="00EB2D95"/>
    <w:rsid w:val="00EB403E"/>
    <w:rsid w:val="00EB5BD7"/>
    <w:rsid w:val="00EB6311"/>
    <w:rsid w:val="00EB6397"/>
    <w:rsid w:val="00EC15FD"/>
    <w:rsid w:val="00EC78B7"/>
    <w:rsid w:val="00ED0823"/>
    <w:rsid w:val="00ED21AC"/>
    <w:rsid w:val="00ED302C"/>
    <w:rsid w:val="00ED349E"/>
    <w:rsid w:val="00ED4210"/>
    <w:rsid w:val="00ED520E"/>
    <w:rsid w:val="00EE0785"/>
    <w:rsid w:val="00EE09A5"/>
    <w:rsid w:val="00EE0DBB"/>
    <w:rsid w:val="00EE3B5F"/>
    <w:rsid w:val="00EE4DAF"/>
    <w:rsid w:val="00EE6BEC"/>
    <w:rsid w:val="00EE7CE2"/>
    <w:rsid w:val="00EF0034"/>
    <w:rsid w:val="00EF0A04"/>
    <w:rsid w:val="00EF170A"/>
    <w:rsid w:val="00EF18E7"/>
    <w:rsid w:val="00EF34E7"/>
    <w:rsid w:val="00EF44C8"/>
    <w:rsid w:val="00EF7152"/>
    <w:rsid w:val="00F00C43"/>
    <w:rsid w:val="00F01941"/>
    <w:rsid w:val="00F029AF"/>
    <w:rsid w:val="00F0506E"/>
    <w:rsid w:val="00F078AD"/>
    <w:rsid w:val="00F10D42"/>
    <w:rsid w:val="00F11052"/>
    <w:rsid w:val="00F12FCD"/>
    <w:rsid w:val="00F13688"/>
    <w:rsid w:val="00F15FA8"/>
    <w:rsid w:val="00F1775F"/>
    <w:rsid w:val="00F17EEB"/>
    <w:rsid w:val="00F20285"/>
    <w:rsid w:val="00F2288C"/>
    <w:rsid w:val="00F2382B"/>
    <w:rsid w:val="00F24353"/>
    <w:rsid w:val="00F25E24"/>
    <w:rsid w:val="00F278E4"/>
    <w:rsid w:val="00F30709"/>
    <w:rsid w:val="00F30B75"/>
    <w:rsid w:val="00F30EAC"/>
    <w:rsid w:val="00F350BF"/>
    <w:rsid w:val="00F36916"/>
    <w:rsid w:val="00F40E5B"/>
    <w:rsid w:val="00F4137E"/>
    <w:rsid w:val="00F439CC"/>
    <w:rsid w:val="00F43B82"/>
    <w:rsid w:val="00F44A53"/>
    <w:rsid w:val="00F46AAC"/>
    <w:rsid w:val="00F5106F"/>
    <w:rsid w:val="00F52D9B"/>
    <w:rsid w:val="00F53230"/>
    <w:rsid w:val="00F5424B"/>
    <w:rsid w:val="00F55EEA"/>
    <w:rsid w:val="00F564F8"/>
    <w:rsid w:val="00F627BE"/>
    <w:rsid w:val="00F632FC"/>
    <w:rsid w:val="00F65E9F"/>
    <w:rsid w:val="00F6618C"/>
    <w:rsid w:val="00F66926"/>
    <w:rsid w:val="00F72174"/>
    <w:rsid w:val="00F73F3D"/>
    <w:rsid w:val="00F763CC"/>
    <w:rsid w:val="00F76689"/>
    <w:rsid w:val="00F76BF0"/>
    <w:rsid w:val="00F76E19"/>
    <w:rsid w:val="00F76FC6"/>
    <w:rsid w:val="00F76FE6"/>
    <w:rsid w:val="00F803AD"/>
    <w:rsid w:val="00F81535"/>
    <w:rsid w:val="00F83298"/>
    <w:rsid w:val="00F86236"/>
    <w:rsid w:val="00F912F5"/>
    <w:rsid w:val="00F92047"/>
    <w:rsid w:val="00F953AA"/>
    <w:rsid w:val="00F95508"/>
    <w:rsid w:val="00F96049"/>
    <w:rsid w:val="00F96E17"/>
    <w:rsid w:val="00FA0798"/>
    <w:rsid w:val="00FA081E"/>
    <w:rsid w:val="00FA12BF"/>
    <w:rsid w:val="00FA5145"/>
    <w:rsid w:val="00FA574F"/>
    <w:rsid w:val="00FA678D"/>
    <w:rsid w:val="00FA74EE"/>
    <w:rsid w:val="00FB19E0"/>
    <w:rsid w:val="00FB22AE"/>
    <w:rsid w:val="00FB33DE"/>
    <w:rsid w:val="00FB3B4E"/>
    <w:rsid w:val="00FB4925"/>
    <w:rsid w:val="00FB5BA9"/>
    <w:rsid w:val="00FB6A55"/>
    <w:rsid w:val="00FB7489"/>
    <w:rsid w:val="00FC00BC"/>
    <w:rsid w:val="00FC19D4"/>
    <w:rsid w:val="00FC37B1"/>
    <w:rsid w:val="00FC4D71"/>
    <w:rsid w:val="00FC67C9"/>
    <w:rsid w:val="00FC77A5"/>
    <w:rsid w:val="00FD0856"/>
    <w:rsid w:val="00FD2708"/>
    <w:rsid w:val="00FD7B8F"/>
    <w:rsid w:val="00FE0CE0"/>
    <w:rsid w:val="00FE21CD"/>
    <w:rsid w:val="00FE2BA1"/>
    <w:rsid w:val="00FE2DC2"/>
    <w:rsid w:val="00FE33E2"/>
    <w:rsid w:val="00FE6C64"/>
    <w:rsid w:val="00FF0E5B"/>
    <w:rsid w:val="00FF0EB4"/>
    <w:rsid w:val="00FF46E1"/>
    <w:rsid w:val="00FF50C7"/>
    <w:rsid w:val="00FF5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64E816"/>
  <w15:docId w15:val="{9AF08F04-409C-4036-83DE-F741A6BB9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70EE8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Nadpis10">
    <w:name w:val="heading 1"/>
    <w:basedOn w:val="Normln"/>
    <w:next w:val="Normln"/>
    <w:link w:val="Nadpis1Char"/>
    <w:qFormat/>
    <w:rsid w:val="003B4955"/>
    <w:pPr>
      <w:keepNext/>
      <w:keepLines/>
      <w:widowControl/>
      <w:numPr>
        <w:numId w:val="2"/>
      </w:numPr>
      <w:spacing w:before="240" w:after="240" w:line="240" w:lineRule="auto"/>
      <w:contextualSpacing w:val="0"/>
      <w:outlineLvl w:val="0"/>
    </w:pPr>
    <w:rPr>
      <w:rFonts w:eastAsiaTheme="majorEastAsia" w:cstheme="majorBidi"/>
      <w:b/>
      <w:sz w:val="22"/>
      <w:szCs w:val="32"/>
      <w:lang w:val="cs-CZ" w:eastAsia="en-US"/>
    </w:rPr>
  </w:style>
  <w:style w:type="paragraph" w:styleId="Nadpis20">
    <w:name w:val="heading 2"/>
    <w:basedOn w:val="Normln"/>
    <w:next w:val="Normln"/>
    <w:link w:val="Nadpis2Char"/>
    <w:qFormat/>
    <w:rsid w:val="009E0001"/>
    <w:pPr>
      <w:keepNext/>
      <w:widowControl/>
      <w:spacing w:before="0" w:after="0" w:line="240" w:lineRule="auto"/>
      <w:contextualSpacing w:val="0"/>
      <w:outlineLvl w:val="1"/>
    </w:pPr>
    <w:rPr>
      <w:rFonts w:cs="Arial"/>
      <w:b/>
      <w:color w:val="auto"/>
      <w:sz w:val="24"/>
      <w:lang w:val="cs-CZ" w:eastAsia="cs-CZ"/>
    </w:rPr>
  </w:style>
  <w:style w:type="paragraph" w:styleId="Nadpis30">
    <w:name w:val="heading 3"/>
    <w:basedOn w:val="Normln"/>
    <w:next w:val="Normln"/>
    <w:link w:val="Nadpis3Char"/>
    <w:qFormat/>
    <w:rsid w:val="008F2580"/>
    <w:pPr>
      <w:keepNext/>
      <w:widowControl/>
      <w:spacing w:before="120" w:after="120" w:line="240" w:lineRule="auto"/>
      <w:contextualSpacing w:val="0"/>
      <w:outlineLvl w:val="2"/>
    </w:pPr>
    <w:rPr>
      <w:b/>
      <w:color w:val="auto"/>
      <w:sz w:val="24"/>
      <w:szCs w:val="20"/>
      <w:lang w:val="cs-CZ" w:eastAsia="cs-CZ"/>
    </w:rPr>
  </w:style>
  <w:style w:type="paragraph" w:styleId="Nadpis40">
    <w:name w:val="heading 4"/>
    <w:basedOn w:val="Normln"/>
    <w:next w:val="Normln"/>
    <w:link w:val="Nadpis4Char"/>
    <w:qFormat/>
    <w:rsid w:val="008F2580"/>
    <w:pPr>
      <w:keepNext/>
      <w:widowControl/>
      <w:spacing w:before="60" w:after="60" w:line="240" w:lineRule="auto"/>
      <w:contextualSpacing w:val="0"/>
      <w:outlineLvl w:val="3"/>
    </w:pPr>
    <w:rPr>
      <w:i/>
      <w:color w:val="auto"/>
      <w:sz w:val="24"/>
      <w:szCs w:val="20"/>
      <w:lang w:val="cs-CZ" w:eastAsia="cs-CZ"/>
    </w:rPr>
  </w:style>
  <w:style w:type="paragraph" w:styleId="Nadpis5">
    <w:name w:val="heading 5"/>
    <w:basedOn w:val="Normln"/>
    <w:next w:val="Normln"/>
    <w:link w:val="Nadpis5Char"/>
    <w:qFormat/>
    <w:rsid w:val="008F2580"/>
    <w:pPr>
      <w:keepNext/>
      <w:widowControl/>
      <w:tabs>
        <w:tab w:val="left" w:pos="567"/>
        <w:tab w:val="right" w:pos="9072"/>
      </w:tabs>
      <w:spacing w:before="0" w:after="0" w:line="240" w:lineRule="auto"/>
      <w:contextualSpacing w:val="0"/>
      <w:outlineLvl w:val="4"/>
    </w:pPr>
    <w:rPr>
      <w:b/>
      <w:bCs/>
      <w:color w:val="auto"/>
      <w:sz w:val="22"/>
      <w:szCs w:val="20"/>
      <w:lang w:val="cs-CZ" w:eastAsia="cs-CZ"/>
    </w:rPr>
  </w:style>
  <w:style w:type="paragraph" w:styleId="Nadpis6">
    <w:name w:val="heading 6"/>
    <w:basedOn w:val="Normln"/>
    <w:next w:val="Normln"/>
    <w:link w:val="Nadpis6Char"/>
    <w:qFormat/>
    <w:rsid w:val="008F2580"/>
    <w:pPr>
      <w:keepNext/>
      <w:widowControl/>
      <w:spacing w:before="120" w:after="0" w:line="240" w:lineRule="auto"/>
      <w:contextualSpacing w:val="0"/>
      <w:jc w:val="both"/>
      <w:outlineLvl w:val="5"/>
    </w:pPr>
    <w:rPr>
      <w:rFonts w:cs="Arial"/>
      <w:b/>
      <w:color w:val="FF0000"/>
      <w:sz w:val="20"/>
      <w:szCs w:val="20"/>
      <w:lang w:val="cs-CZ" w:eastAsia="cs-CZ"/>
    </w:rPr>
  </w:style>
  <w:style w:type="paragraph" w:styleId="Nadpis7">
    <w:name w:val="heading 7"/>
    <w:basedOn w:val="Normln"/>
    <w:next w:val="Normln"/>
    <w:link w:val="Nadpis7Char"/>
    <w:qFormat/>
    <w:rsid w:val="008F2580"/>
    <w:pPr>
      <w:keepNext/>
      <w:widowControl/>
      <w:tabs>
        <w:tab w:val="left" w:pos="4536"/>
        <w:tab w:val="right" w:pos="9072"/>
      </w:tabs>
      <w:spacing w:before="0" w:after="0" w:line="240" w:lineRule="auto"/>
      <w:contextualSpacing w:val="0"/>
      <w:outlineLvl w:val="6"/>
    </w:pPr>
    <w:rPr>
      <w:rFonts w:ascii="Times New Roman" w:hAnsi="Times New Roman"/>
      <w:color w:val="auto"/>
      <w:sz w:val="24"/>
      <w:szCs w:val="20"/>
      <w:u w:val="single"/>
      <w:lang w:val="cs-CZ" w:eastAsia="cs-CZ"/>
    </w:rPr>
  </w:style>
  <w:style w:type="paragraph" w:styleId="Nadpis8">
    <w:name w:val="heading 8"/>
    <w:basedOn w:val="Normln"/>
    <w:next w:val="Normln"/>
    <w:link w:val="Nadpis8Char"/>
    <w:qFormat/>
    <w:rsid w:val="008F2580"/>
    <w:pPr>
      <w:keepNext/>
      <w:widowControl/>
      <w:pBdr>
        <w:top w:val="single" w:sz="4" w:space="1" w:color="auto"/>
      </w:pBdr>
      <w:tabs>
        <w:tab w:val="left" w:pos="2268"/>
        <w:tab w:val="right" w:pos="9072"/>
      </w:tabs>
      <w:spacing w:before="120" w:after="0" w:line="240" w:lineRule="auto"/>
      <w:contextualSpacing w:val="0"/>
      <w:outlineLvl w:val="7"/>
    </w:pPr>
    <w:rPr>
      <w:rFonts w:ascii="Times New Roman" w:hAnsi="Times New Roman"/>
      <w:b/>
      <w:color w:val="auto"/>
      <w:sz w:val="28"/>
      <w:szCs w:val="20"/>
      <w:lang w:val="cs-CZ" w:eastAsia="cs-CZ"/>
    </w:rPr>
  </w:style>
  <w:style w:type="paragraph" w:styleId="Nadpis9">
    <w:name w:val="heading 9"/>
    <w:basedOn w:val="Normln"/>
    <w:next w:val="Normln"/>
    <w:link w:val="Nadpis9Char"/>
    <w:qFormat/>
    <w:rsid w:val="008F2580"/>
    <w:pPr>
      <w:keepNext/>
      <w:widowControl/>
      <w:spacing w:before="0" w:after="0" w:line="240" w:lineRule="auto"/>
      <w:contextualSpacing w:val="0"/>
      <w:jc w:val="center"/>
      <w:outlineLvl w:val="8"/>
    </w:pPr>
    <w:rPr>
      <w:rFonts w:ascii="Courier New" w:hAnsi="Courier New"/>
      <w:b/>
      <w:caps/>
      <w:color w:val="auto"/>
      <w:sz w:val="48"/>
      <w:szCs w:val="20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92F4B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rsid w:val="00C92F4B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Zpat">
    <w:name w:val="footer"/>
    <w:basedOn w:val="Normln"/>
    <w:link w:val="ZpatChar"/>
    <w:autoRedefine/>
    <w:uiPriority w:val="99"/>
    <w:unhideWhenUsed/>
    <w:qFormat/>
    <w:rsid w:val="003D187D"/>
    <w:pPr>
      <w:tabs>
        <w:tab w:val="center" w:pos="4320"/>
        <w:tab w:val="right" w:pos="8640"/>
      </w:tabs>
      <w:spacing w:before="0" w:after="0" w:line="240" w:lineRule="auto"/>
      <w:ind w:left="50"/>
      <w:jc w:val="right"/>
    </w:pPr>
    <w:rPr>
      <w:rFonts w:cs="Arial"/>
      <w:noProof/>
      <w:color w:val="auto"/>
      <w:sz w:val="12"/>
      <w:szCs w:val="12"/>
    </w:rPr>
  </w:style>
  <w:style w:type="character" w:customStyle="1" w:styleId="ZpatChar">
    <w:name w:val="Zápatí Char"/>
    <w:basedOn w:val="Standardnpsmoodstavce"/>
    <w:link w:val="Zpat"/>
    <w:uiPriority w:val="99"/>
    <w:rsid w:val="003D187D"/>
    <w:rPr>
      <w:rFonts w:ascii="Arial" w:eastAsia="Times New Roman" w:hAnsi="Arial" w:cs="Arial"/>
      <w:noProof/>
      <w:sz w:val="12"/>
      <w:szCs w:val="12"/>
      <w:lang w:val="it-IT" w:eastAsia="it-IT"/>
    </w:rPr>
  </w:style>
  <w:style w:type="table" w:styleId="Mkatabulky">
    <w:name w:val="Table Grid"/>
    <w:basedOn w:val="Normlntabulka"/>
    <w:uiPriority w:val="59"/>
    <w:rsid w:val="00C92F4B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Henvelopeaddress">
    <w:name w:val="G_LH_envelope_address"/>
    <w:basedOn w:val="Normln"/>
    <w:autoRedefine/>
    <w:qFormat/>
    <w:rsid w:val="00B34CAA"/>
    <w:pPr>
      <w:spacing w:line="276" w:lineRule="auto"/>
      <w:ind w:left="-6180"/>
    </w:pPr>
  </w:style>
  <w:style w:type="character" w:customStyle="1" w:styleId="Bold">
    <w:name w:val="Bold"/>
    <w:basedOn w:val="Standardnpsmoodstavce"/>
    <w:uiPriority w:val="1"/>
    <w:qFormat/>
    <w:rsid w:val="00C92F4B"/>
    <w:rPr>
      <w:b/>
    </w:rPr>
  </w:style>
  <w:style w:type="paragraph" w:customStyle="1" w:styleId="IndirizzoGenerali">
    <w:name w:val="Indirizzo_Generali"/>
    <w:qFormat/>
    <w:rsid w:val="00C92F4B"/>
    <w:pPr>
      <w:spacing w:after="0"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testobullet">
    <w:name w:val="testo_bullet"/>
    <w:basedOn w:val="Odstavecseseznamem"/>
    <w:autoRedefine/>
    <w:qFormat/>
    <w:rsid w:val="00C92F4B"/>
    <w:pPr>
      <w:numPr>
        <w:numId w:val="1"/>
      </w:numPr>
      <w:contextualSpacing w:val="0"/>
    </w:pPr>
    <w:rPr>
      <w:szCs w:val="18"/>
    </w:rPr>
  </w:style>
  <w:style w:type="paragraph" w:customStyle="1" w:styleId="Gspacing23pt">
    <w:name w:val="G_spacing_23pt"/>
    <w:autoRedefine/>
    <w:qFormat/>
    <w:rsid w:val="00C92F4B"/>
    <w:pPr>
      <w:spacing w:after="0" w:line="460" w:lineRule="exact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citydate">
    <w:name w:val="G_city/date"/>
    <w:autoRedefine/>
    <w:qFormat/>
    <w:rsid w:val="00B41021"/>
    <w:pPr>
      <w:spacing w:after="0" w:line="220" w:lineRule="exact"/>
      <w:ind w:left="142"/>
    </w:pPr>
    <w:rPr>
      <w:rFonts w:ascii="Arial" w:eastAsia="Times New Roman" w:hAnsi="Arial" w:cs="Times New Roman"/>
      <w:color w:val="000000" w:themeColor="text1"/>
      <w:sz w:val="18"/>
      <w:szCs w:val="18"/>
      <w:lang w:val="it-IT" w:eastAsia="it-IT"/>
    </w:rPr>
  </w:style>
  <w:style w:type="paragraph" w:styleId="Odstavecseseznamem">
    <w:name w:val="List Paragraph"/>
    <w:basedOn w:val="Normln"/>
    <w:link w:val="OdstavecseseznamemChar"/>
    <w:uiPriority w:val="34"/>
    <w:qFormat/>
    <w:rsid w:val="00C92F4B"/>
    <w:pPr>
      <w:ind w:left="720"/>
    </w:pPr>
  </w:style>
  <w:style w:type="paragraph" w:styleId="Textbubliny">
    <w:name w:val="Balloon Text"/>
    <w:basedOn w:val="Normln"/>
    <w:link w:val="TextbublinyChar"/>
    <w:unhideWhenUsed/>
    <w:rsid w:val="00C92F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92F4B"/>
    <w:rPr>
      <w:rFonts w:ascii="Tahoma" w:eastAsia="Times New Roman" w:hAnsi="Tahoma" w:cs="Tahoma"/>
      <w:color w:val="000000" w:themeColor="text1"/>
      <w:sz w:val="16"/>
      <w:szCs w:val="16"/>
      <w:lang w:val="it-IT" w:eastAsia="it-IT"/>
    </w:rPr>
  </w:style>
  <w:style w:type="paragraph" w:customStyle="1" w:styleId="Zkladnodstavec">
    <w:name w:val="[Základní odstavec]"/>
    <w:basedOn w:val="Normln"/>
    <w:uiPriority w:val="99"/>
    <w:rsid w:val="00742609"/>
    <w:pPr>
      <w:widowControl/>
      <w:autoSpaceDE w:val="0"/>
      <w:autoSpaceDN w:val="0"/>
      <w:adjustRightInd w:val="0"/>
      <w:spacing w:before="0" w:after="0" w:line="288" w:lineRule="auto"/>
      <w:contextualSpacing w:val="0"/>
      <w:textAlignment w:val="center"/>
    </w:pPr>
    <w:rPr>
      <w:rFonts w:ascii="MinionPro-Regular" w:eastAsiaTheme="minorHAnsi" w:hAnsi="MinionPro-Regular" w:cs="MinionPro-Regular"/>
      <w:color w:val="000000"/>
      <w:sz w:val="24"/>
      <w:lang w:val="cs-CZ" w:eastAsia="en-US"/>
    </w:rPr>
  </w:style>
  <w:style w:type="character" w:styleId="Hypertextovodkaz">
    <w:name w:val="Hyperlink"/>
    <w:basedOn w:val="Standardnpsmoodstavce"/>
    <w:uiPriority w:val="99"/>
    <w:unhideWhenUsed/>
    <w:rsid w:val="000F4E95"/>
    <w:rPr>
      <w:color w:val="0000FF"/>
      <w:u w:val="single"/>
    </w:rPr>
  </w:style>
  <w:style w:type="table" w:customStyle="1" w:styleId="Kalend2">
    <w:name w:val="Kalendář 2"/>
    <w:basedOn w:val="Normlntabulka"/>
    <w:uiPriority w:val="99"/>
    <w:qFormat/>
    <w:rsid w:val="008C2691"/>
    <w:pPr>
      <w:spacing w:after="0" w:line="240" w:lineRule="auto"/>
      <w:jc w:val="center"/>
    </w:pPr>
    <w:rPr>
      <w:rFonts w:eastAsiaTheme="minorEastAsia"/>
      <w:sz w:val="28"/>
      <w:lang w:eastAsia="cs-CZ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6518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Normln"/>
    <w:next w:val="Normln"/>
    <w:uiPriority w:val="99"/>
    <w:rsid w:val="0065180F"/>
    <w:pPr>
      <w:widowControl/>
      <w:autoSpaceDE w:val="0"/>
      <w:autoSpaceDN w:val="0"/>
      <w:adjustRightInd w:val="0"/>
      <w:spacing w:before="0" w:after="0" w:line="241" w:lineRule="atLeast"/>
      <w:contextualSpacing w:val="0"/>
    </w:pPr>
    <w:rPr>
      <w:rFonts w:eastAsiaTheme="minorHAnsi" w:cs="Arial"/>
      <w:color w:val="auto"/>
      <w:sz w:val="24"/>
      <w:lang w:val="cs-CZ" w:eastAsia="en-US"/>
    </w:rPr>
  </w:style>
  <w:style w:type="character" w:customStyle="1" w:styleId="A0">
    <w:name w:val="A0"/>
    <w:basedOn w:val="Standardnpsmoodstavce"/>
    <w:uiPriority w:val="99"/>
    <w:rsid w:val="0065180F"/>
    <w:rPr>
      <w:color w:val="000000"/>
    </w:rPr>
  </w:style>
  <w:style w:type="character" w:customStyle="1" w:styleId="Nadpis2Char">
    <w:name w:val="Nadpis 2 Char"/>
    <w:basedOn w:val="Standardnpsmoodstavce"/>
    <w:link w:val="Nadpis20"/>
    <w:rsid w:val="009E0001"/>
    <w:rPr>
      <w:rFonts w:ascii="Arial" w:eastAsia="Times New Roman" w:hAnsi="Arial" w:cs="Arial"/>
      <w:b/>
      <w:sz w:val="24"/>
      <w:szCs w:val="24"/>
      <w:lang w:eastAsia="cs-CZ"/>
    </w:rPr>
  </w:style>
  <w:style w:type="table" w:styleId="Svtlstnovn">
    <w:name w:val="Light Shading"/>
    <w:basedOn w:val="Normlntabulka"/>
    <w:uiPriority w:val="60"/>
    <w:rsid w:val="00C018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kladntext">
    <w:name w:val="Body Text"/>
    <w:basedOn w:val="Normln"/>
    <w:link w:val="ZkladntextChar"/>
    <w:rsid w:val="006F775D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4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6F77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A6577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A65770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a3">
    <w:name w:val="Pa3"/>
    <w:basedOn w:val="Normln"/>
    <w:next w:val="Normln"/>
    <w:uiPriority w:val="99"/>
    <w:rsid w:val="00A65770"/>
    <w:pPr>
      <w:widowControl/>
      <w:autoSpaceDE w:val="0"/>
      <w:autoSpaceDN w:val="0"/>
      <w:adjustRightInd w:val="0"/>
      <w:spacing w:before="0" w:after="0" w:line="171" w:lineRule="atLeast"/>
      <w:contextualSpacing w:val="0"/>
    </w:pPr>
    <w:rPr>
      <w:rFonts w:ascii="Generali" w:eastAsia="Calibri" w:hAnsi="Generali"/>
      <w:color w:val="auto"/>
      <w:sz w:val="24"/>
      <w:lang w:val="cs-CZ" w:eastAsia="en-US"/>
    </w:rPr>
  </w:style>
  <w:style w:type="character" w:styleId="slostrnky">
    <w:name w:val="page number"/>
    <w:basedOn w:val="Standardnpsmoodstavce"/>
    <w:rsid w:val="0052660F"/>
  </w:style>
  <w:style w:type="character" w:customStyle="1" w:styleId="dn">
    <w:name w:val="Žádný"/>
    <w:rsid w:val="00B406D0"/>
  </w:style>
  <w:style w:type="character" w:customStyle="1" w:styleId="Nadpis1Char">
    <w:name w:val="Nadpis 1 Char"/>
    <w:basedOn w:val="Standardnpsmoodstavce"/>
    <w:link w:val="Nadpis10"/>
    <w:rsid w:val="003B4955"/>
    <w:rPr>
      <w:rFonts w:ascii="Arial" w:eastAsiaTheme="majorEastAsia" w:hAnsi="Arial" w:cstheme="majorBidi"/>
      <w:b/>
      <w:color w:val="000000" w:themeColor="text1"/>
      <w:szCs w:val="32"/>
    </w:rPr>
  </w:style>
  <w:style w:type="paragraph" w:styleId="Nzev">
    <w:name w:val="Title"/>
    <w:aliases w:val="Tabulka text"/>
    <w:basedOn w:val="Normln"/>
    <w:next w:val="Normln"/>
    <w:link w:val="NzevChar"/>
    <w:qFormat/>
    <w:rsid w:val="005B5434"/>
    <w:pPr>
      <w:widowControl/>
      <w:spacing w:before="0" w:after="0" w:line="240" w:lineRule="exact"/>
    </w:pPr>
    <w:rPr>
      <w:rFonts w:eastAsiaTheme="majorEastAsia" w:cs="Times New Roman (Nadpisy CS)"/>
      <w:color w:val="4D4D4C"/>
      <w:kern w:val="28"/>
      <w:sz w:val="16"/>
      <w:szCs w:val="56"/>
      <w:lang w:val="cs-CZ" w:eastAsia="en-US"/>
    </w:rPr>
  </w:style>
  <w:style w:type="character" w:customStyle="1" w:styleId="NzevChar">
    <w:name w:val="Název Char"/>
    <w:aliases w:val="Tabulka text Char"/>
    <w:basedOn w:val="Standardnpsmoodstavce"/>
    <w:link w:val="Nzev"/>
    <w:uiPriority w:val="10"/>
    <w:rsid w:val="005B5434"/>
    <w:rPr>
      <w:rFonts w:ascii="Arial" w:eastAsiaTheme="majorEastAsia" w:hAnsi="Arial" w:cs="Times New Roman (Nadpisy CS)"/>
      <w:color w:val="4D4D4C"/>
      <w:kern w:val="28"/>
      <w:sz w:val="16"/>
      <w:szCs w:val="56"/>
    </w:rPr>
  </w:style>
  <w:style w:type="paragraph" w:customStyle="1" w:styleId="Tabulkanadpiserven">
    <w:name w:val="Tabulka nadpis červený"/>
    <w:basedOn w:val="Normln"/>
    <w:qFormat/>
    <w:rsid w:val="005B5434"/>
    <w:pPr>
      <w:widowControl/>
      <w:spacing w:before="0" w:after="0" w:line="240" w:lineRule="exact"/>
      <w:contextualSpacing w:val="0"/>
    </w:pPr>
    <w:rPr>
      <w:rFonts w:eastAsiaTheme="minorHAnsi" w:cs="Arial"/>
      <w:b/>
      <w:bCs/>
      <w:color w:val="CD0000"/>
      <w:sz w:val="20"/>
      <w:szCs w:val="20"/>
      <w:lang w:val="cs-CZ" w:eastAsia="en-US"/>
    </w:rPr>
  </w:style>
  <w:style w:type="paragraph" w:styleId="Textkomente">
    <w:name w:val="annotation text"/>
    <w:basedOn w:val="Normln"/>
    <w:link w:val="TextkomenteChar"/>
    <w:uiPriority w:val="99"/>
    <w:rsid w:val="005B5434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B543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uiPriority w:val="99"/>
    <w:rsid w:val="00B124E3"/>
    <w:rPr>
      <w:sz w:val="16"/>
      <w:szCs w:val="16"/>
    </w:rPr>
  </w:style>
  <w:style w:type="paragraph" w:customStyle="1" w:styleId="Nadpis11">
    <w:name w:val="Nadpis 1."/>
    <w:next w:val="Zkladntext"/>
    <w:link w:val="Nadpis1Char0"/>
    <w:rsid w:val="007346C1"/>
    <w:pPr>
      <w:widowControl w:val="0"/>
      <w:tabs>
        <w:tab w:val="num" w:pos="907"/>
      </w:tabs>
      <w:spacing w:before="80" w:after="40" w:line="240" w:lineRule="auto"/>
      <w:ind w:left="907" w:hanging="907"/>
      <w:jc w:val="both"/>
    </w:pPr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paragraph" w:customStyle="1" w:styleId="Text11">
    <w:name w:val="Text 1.1."/>
    <w:next w:val="Zkladntext"/>
    <w:link w:val="Text11Char"/>
    <w:rsid w:val="007346C1"/>
    <w:pPr>
      <w:widowControl w:val="0"/>
      <w:tabs>
        <w:tab w:val="num" w:pos="907"/>
      </w:tabs>
      <w:spacing w:before="6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Text11Char">
    <w:name w:val="Text 1.1. Char"/>
    <w:link w:val="Text11"/>
    <w:rsid w:val="007346C1"/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Nadpis1Char0">
    <w:name w:val="Nadpis 1. Char"/>
    <w:link w:val="Nadpis11"/>
    <w:rsid w:val="007346C1"/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character" w:customStyle="1" w:styleId="Nadpis3Char">
    <w:name w:val="Nadpis 3 Char"/>
    <w:basedOn w:val="Standardnpsmoodstavce"/>
    <w:link w:val="Nadpis30"/>
    <w:rsid w:val="008F2580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0"/>
    <w:rsid w:val="008F2580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F2580"/>
    <w:rPr>
      <w:rFonts w:ascii="Arial" w:eastAsia="Times New Roman" w:hAnsi="Arial" w:cs="Times New Roman"/>
      <w:b/>
      <w:bCs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F2580"/>
    <w:rPr>
      <w:rFonts w:ascii="Arial" w:eastAsia="Times New Roman" w:hAnsi="Arial" w:cs="Arial"/>
      <w:b/>
      <w:color w:val="FF0000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F2580"/>
    <w:rPr>
      <w:rFonts w:ascii="Times New Roman" w:eastAsia="Times New Roman" w:hAnsi="Times New Roman" w:cs="Times New Roman"/>
      <w:sz w:val="24"/>
      <w:szCs w:val="20"/>
      <w:u w:val="single"/>
      <w:lang w:eastAsia="cs-CZ"/>
    </w:rPr>
  </w:style>
  <w:style w:type="character" w:customStyle="1" w:styleId="Nadpis8Char">
    <w:name w:val="Nadpis 8 Char"/>
    <w:basedOn w:val="Standardnpsmoodstavce"/>
    <w:link w:val="Nadpis8"/>
    <w:rsid w:val="008F2580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F2580"/>
    <w:rPr>
      <w:rFonts w:ascii="Courier New" w:eastAsia="Times New Roman" w:hAnsi="Courier New" w:cs="Times New Roman"/>
      <w:b/>
      <w:caps/>
      <w:sz w:val="48"/>
      <w:szCs w:val="20"/>
      <w:lang w:eastAsia="cs-CZ"/>
    </w:rPr>
  </w:style>
  <w:style w:type="paragraph" w:customStyle="1" w:styleId="Odrazky">
    <w:name w:val="Odrazky"/>
    <w:basedOn w:val="Normln"/>
    <w:rsid w:val="008F2580"/>
    <w:pPr>
      <w:widowControl/>
      <w:numPr>
        <w:numId w:val="4"/>
      </w:numPr>
      <w:spacing w:before="0" w:after="120" w:line="240" w:lineRule="auto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paragraph" w:customStyle="1" w:styleId="Odstavec">
    <w:name w:val="Odstavec"/>
    <w:basedOn w:val="Normln"/>
    <w:rsid w:val="008F2580"/>
    <w:pPr>
      <w:widowControl/>
      <w:spacing w:before="0" w:after="120" w:line="240" w:lineRule="auto"/>
      <w:ind w:left="992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numbering" w:customStyle="1" w:styleId="Bezseznamu1">
    <w:name w:val="Bez seznamu1"/>
    <w:next w:val="Bezseznamu"/>
    <w:semiHidden/>
    <w:rsid w:val="008F2580"/>
  </w:style>
  <w:style w:type="paragraph" w:customStyle="1" w:styleId="boris">
    <w:name w:val="boris"/>
    <w:basedOn w:val="Normln"/>
    <w:rsid w:val="008F2580"/>
    <w:pPr>
      <w:widowControl/>
      <w:shd w:val="pct12" w:color="auto" w:fill="FFFFFF"/>
      <w:tabs>
        <w:tab w:val="right" w:pos="9072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olor w:val="auto"/>
      <w:sz w:val="20"/>
      <w:szCs w:val="20"/>
      <w:lang w:val="cs-CZ" w:eastAsia="cs-CZ"/>
    </w:rPr>
  </w:style>
  <w:style w:type="paragraph" w:customStyle="1" w:styleId="nadpis31">
    <w:name w:val="nadpis 3"/>
    <w:basedOn w:val="Normln"/>
    <w:rsid w:val="008F2580"/>
    <w:pPr>
      <w:widowControl/>
      <w:tabs>
        <w:tab w:val="left" w:pos="2835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aps/>
      <w:color w:val="auto"/>
      <w:sz w:val="20"/>
      <w:szCs w:val="20"/>
      <w:lang w:val="cs-CZ" w:eastAsia="cs-CZ"/>
    </w:rPr>
  </w:style>
  <w:style w:type="paragraph" w:styleId="Zkladntext2">
    <w:name w:val="Body Text 2"/>
    <w:basedOn w:val="Normln"/>
    <w:link w:val="Zkladntext2Char"/>
    <w:rsid w:val="008F2580"/>
    <w:pPr>
      <w:widowControl/>
      <w:spacing w:before="0" w:after="0" w:line="240" w:lineRule="auto"/>
      <w:contextualSpacing w:val="0"/>
    </w:pPr>
    <w:rPr>
      <w:color w:val="auto"/>
      <w:sz w:val="20"/>
      <w:szCs w:val="20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rsid w:val="008F2580"/>
    <w:rPr>
      <w:rFonts w:ascii="Arial" w:eastAsia="Times New Roman" w:hAnsi="Arial" w:cs="Times New Roman"/>
      <w:sz w:val="20"/>
      <w:szCs w:val="20"/>
      <w:lang w:eastAsia="cs-CZ"/>
    </w:rPr>
  </w:style>
  <w:style w:type="paragraph" w:styleId="Zkladntext3">
    <w:name w:val="Body Text 3"/>
    <w:basedOn w:val="Normln"/>
    <w:link w:val="Zkladntext3Char"/>
    <w:rsid w:val="008F2580"/>
    <w:pPr>
      <w:widowControl/>
      <w:tabs>
        <w:tab w:val="left" w:pos="3119"/>
        <w:tab w:val="right" w:pos="6237"/>
      </w:tabs>
      <w:spacing w:before="0" w:after="0" w:line="240" w:lineRule="auto"/>
      <w:contextualSpacing w:val="0"/>
    </w:pPr>
    <w:rPr>
      <w:rFonts w:ascii="Times New Roman" w:hAnsi="Times New Roman"/>
      <w:b/>
      <w:color w:val="auto"/>
      <w:sz w:val="24"/>
      <w:szCs w:val="20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rsid w:val="008F2580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Rozloendokumentu">
    <w:name w:val="Document Map"/>
    <w:basedOn w:val="Normln"/>
    <w:link w:val="RozloendokumentuChar"/>
    <w:rsid w:val="008F2580"/>
    <w:pPr>
      <w:widowControl/>
      <w:shd w:val="clear" w:color="auto" w:fill="000080"/>
      <w:spacing w:before="0" w:after="0" w:line="240" w:lineRule="auto"/>
      <w:contextualSpacing w:val="0"/>
    </w:pPr>
    <w:rPr>
      <w:rFonts w:ascii="Tahoma" w:hAnsi="Tahoma"/>
      <w:color w:val="auto"/>
      <w:sz w:val="20"/>
      <w:szCs w:val="20"/>
      <w:lang w:val="cs-CZ" w:eastAsia="cs-CZ"/>
    </w:rPr>
  </w:style>
  <w:style w:type="character" w:customStyle="1" w:styleId="RozloendokumentuChar">
    <w:name w:val="Rozložení dokumentu Char"/>
    <w:basedOn w:val="Standardnpsmoodstavce"/>
    <w:link w:val="Rozloendokumentu"/>
    <w:rsid w:val="008F2580"/>
    <w:rPr>
      <w:rFonts w:ascii="Tahoma" w:eastAsia="Times New Roman" w:hAnsi="Tahoma" w:cs="Times New Roman"/>
      <w:sz w:val="20"/>
      <w:szCs w:val="20"/>
      <w:shd w:val="clear" w:color="auto" w:fill="000080"/>
      <w:lang w:eastAsia="cs-CZ"/>
    </w:rPr>
  </w:style>
  <w:style w:type="table" w:customStyle="1" w:styleId="Mkatabulky1">
    <w:name w:val="Mřížka tabulky1"/>
    <w:basedOn w:val="Normlntabulka"/>
    <w:next w:val="Mkatabulky"/>
    <w:rsid w:val="008F25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2">
    <w:name w:val="A2"/>
    <w:uiPriority w:val="99"/>
    <w:rsid w:val="008F2580"/>
    <w:rPr>
      <w:rFonts w:cs="Generali"/>
      <w:b/>
      <w:bCs/>
      <w:color w:val="000000"/>
      <w:sz w:val="30"/>
      <w:szCs w:val="30"/>
    </w:rPr>
  </w:style>
  <w:style w:type="character" w:customStyle="1" w:styleId="A3">
    <w:name w:val="A3"/>
    <w:uiPriority w:val="99"/>
    <w:rsid w:val="008F2580"/>
    <w:rPr>
      <w:rFonts w:cs="Generali"/>
      <w:color w:val="000000"/>
      <w:sz w:val="14"/>
      <w:szCs w:val="14"/>
    </w:rPr>
  </w:style>
  <w:style w:type="paragraph" w:customStyle="1" w:styleId="Pa1">
    <w:name w:val="Pa1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paragraph" w:customStyle="1" w:styleId="Pa2">
    <w:name w:val="Pa2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table" w:customStyle="1" w:styleId="Mkatabulky2">
    <w:name w:val="Mřížka tabulky2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4">
    <w:name w:val="Styl4"/>
    <w:basedOn w:val="Normln"/>
    <w:qFormat/>
    <w:rsid w:val="008F2580"/>
    <w:pPr>
      <w:numPr>
        <w:numId w:val="6"/>
      </w:numPr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Styl87">
    <w:name w:val="Styl87"/>
    <w:basedOn w:val="Normln"/>
    <w:qFormat/>
    <w:rsid w:val="008F2580"/>
    <w:pPr>
      <w:numPr>
        <w:numId w:val="5"/>
      </w:numPr>
      <w:tabs>
        <w:tab w:val="left" w:pos="567"/>
      </w:tabs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Text111">
    <w:name w:val="Text 1.1.1."/>
    <w:next w:val="Zkladntext"/>
    <w:rsid w:val="008F2580"/>
    <w:pPr>
      <w:widowControl w:val="0"/>
      <w:tabs>
        <w:tab w:val="num" w:pos="907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Text1111">
    <w:name w:val="Text 1.1.1.1."/>
    <w:next w:val="Zkladntext"/>
    <w:rsid w:val="008F2580"/>
    <w:pPr>
      <w:widowControl w:val="0"/>
      <w:tabs>
        <w:tab w:val="num" w:pos="1790"/>
      </w:tabs>
      <w:spacing w:before="40" w:after="40" w:line="240" w:lineRule="auto"/>
      <w:ind w:left="1617" w:hanging="907"/>
      <w:jc w:val="both"/>
    </w:pPr>
    <w:rPr>
      <w:rFonts w:ascii="Arial" w:eastAsia="Times New Roman" w:hAnsi="Arial" w:cs="Times New Roman"/>
      <w:b/>
      <w:snapToGrid w:val="0"/>
      <w:color w:val="000000"/>
      <w:szCs w:val="20"/>
      <w:lang w:eastAsia="cs-CZ"/>
    </w:rPr>
  </w:style>
  <w:style w:type="paragraph" w:customStyle="1" w:styleId="Text11111">
    <w:name w:val="Text 1.1.1.1.1."/>
    <w:next w:val="Zkladntext"/>
    <w:rsid w:val="008F2580"/>
    <w:pPr>
      <w:widowControl w:val="0"/>
      <w:tabs>
        <w:tab w:val="num" w:pos="1440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 w:val="20"/>
      <w:szCs w:val="20"/>
      <w:lang w:eastAsia="cs-CZ"/>
    </w:rPr>
  </w:style>
  <w:style w:type="paragraph" w:customStyle="1" w:styleId="Texttabulky">
    <w:name w:val="Text tabulky"/>
    <w:rsid w:val="008F2580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Nadpis1">
    <w:name w:val="ČNadpis 1"/>
    <w:basedOn w:val="Nadpis10"/>
    <w:rsid w:val="008F2580"/>
    <w:pPr>
      <w:keepLines w:val="0"/>
      <w:numPr>
        <w:numId w:val="7"/>
      </w:numPr>
      <w:spacing w:after="60"/>
      <w:ind w:left="0" w:firstLine="0"/>
      <w:jc w:val="both"/>
    </w:pPr>
    <w:rPr>
      <w:rFonts w:eastAsia="Times New Roman" w:cs="Times New Roman"/>
      <w:color w:val="auto"/>
      <w:kern w:val="28"/>
      <w:sz w:val="28"/>
      <w:szCs w:val="20"/>
      <w:lang w:eastAsia="cs-CZ"/>
    </w:rPr>
  </w:style>
  <w:style w:type="paragraph" w:customStyle="1" w:styleId="Nadpis2">
    <w:name w:val="ČNadpis 2"/>
    <w:basedOn w:val="Nadpis20"/>
    <w:rsid w:val="008F2580"/>
    <w:pPr>
      <w:numPr>
        <w:ilvl w:val="1"/>
        <w:numId w:val="7"/>
      </w:numPr>
      <w:spacing w:before="240" w:after="60"/>
      <w:ind w:left="0" w:firstLine="0"/>
      <w:jc w:val="both"/>
    </w:pPr>
    <w:rPr>
      <w:rFonts w:cs="Times New Roman"/>
      <w:szCs w:val="20"/>
    </w:rPr>
  </w:style>
  <w:style w:type="paragraph" w:customStyle="1" w:styleId="Nadpis3">
    <w:name w:val="ČNadpis 3"/>
    <w:basedOn w:val="Nadpis30"/>
    <w:rsid w:val="008F2580"/>
    <w:pPr>
      <w:numPr>
        <w:ilvl w:val="2"/>
        <w:numId w:val="7"/>
      </w:numPr>
      <w:spacing w:before="240" w:after="60"/>
      <w:ind w:left="0" w:firstLine="0"/>
      <w:jc w:val="both"/>
    </w:pPr>
    <w:rPr>
      <w:sz w:val="22"/>
    </w:rPr>
  </w:style>
  <w:style w:type="paragraph" w:customStyle="1" w:styleId="Nadpis4">
    <w:name w:val="ČNadpis 4"/>
    <w:basedOn w:val="Nadpis40"/>
    <w:rsid w:val="008F2580"/>
    <w:pPr>
      <w:numPr>
        <w:ilvl w:val="3"/>
        <w:numId w:val="7"/>
      </w:numPr>
      <w:tabs>
        <w:tab w:val="left" w:pos="862"/>
      </w:tabs>
      <w:spacing w:before="100"/>
      <w:jc w:val="both"/>
    </w:pPr>
    <w:rPr>
      <w:b/>
      <w:i w:val="0"/>
      <w:sz w:val="22"/>
    </w:rPr>
  </w:style>
  <w:style w:type="character" w:styleId="Znakapoznpodarou">
    <w:name w:val="footnote reference"/>
    <w:semiHidden/>
    <w:rsid w:val="008F2580"/>
    <w:rPr>
      <w:vertAlign w:val="superscript"/>
    </w:rPr>
  </w:style>
  <w:style w:type="character" w:customStyle="1" w:styleId="normln-ERNPSMO">
    <w:name w:val="normální - ČERNÉ PÍSMO"/>
    <w:uiPriority w:val="1"/>
    <w:qFormat/>
    <w:rsid w:val="008F2580"/>
    <w:rPr>
      <w:rFonts w:ascii="Arial" w:hAnsi="Arial"/>
      <w:sz w:val="20"/>
    </w:rPr>
  </w:style>
  <w:style w:type="character" w:customStyle="1" w:styleId="normln-tun">
    <w:name w:val="normální - tučně"/>
    <w:uiPriority w:val="1"/>
    <w:qFormat/>
    <w:rsid w:val="008F2580"/>
    <w:rPr>
      <w:rFonts w:ascii="Arial" w:hAnsi="Arial" w:cs="Times New Roman"/>
      <w:b/>
      <w:sz w:val="20"/>
    </w:rPr>
  </w:style>
  <w:style w:type="paragraph" w:customStyle="1" w:styleId="P111">
    <w:name w:val="ČP 1.1.1."/>
    <w:basedOn w:val="Odstavecseseznamem"/>
    <w:link w:val="P111Char"/>
    <w:autoRedefine/>
    <w:qFormat/>
    <w:rsid w:val="00A53EC8"/>
    <w:pPr>
      <w:keepNext/>
      <w:numPr>
        <w:numId w:val="8"/>
      </w:numPr>
      <w:tabs>
        <w:tab w:val="clear" w:pos="907"/>
        <w:tab w:val="num" w:pos="567"/>
      </w:tabs>
      <w:spacing w:before="120" w:after="60" w:line="240" w:lineRule="auto"/>
      <w:ind w:left="567" w:hanging="567"/>
    </w:pPr>
    <w:rPr>
      <w:rFonts w:eastAsia="Calibri" w:cs="Arial"/>
      <w:color w:val="auto"/>
      <w:sz w:val="20"/>
      <w:szCs w:val="20"/>
      <w:lang w:val="cs-CZ" w:eastAsia="en-US"/>
    </w:rPr>
  </w:style>
  <w:style w:type="character" w:customStyle="1" w:styleId="P111Char">
    <w:name w:val="ČP 1.1.1. Char"/>
    <w:link w:val="P111"/>
    <w:rsid w:val="00A53EC8"/>
    <w:rPr>
      <w:rFonts w:ascii="Arial" w:eastAsia="Calibri" w:hAnsi="Arial" w:cs="Arial"/>
      <w:sz w:val="20"/>
      <w:szCs w:val="20"/>
    </w:rPr>
  </w:style>
  <w:style w:type="paragraph" w:customStyle="1" w:styleId="Pa7">
    <w:name w:val="Pa7"/>
    <w:basedOn w:val="Normln"/>
    <w:next w:val="Normln"/>
    <w:uiPriority w:val="99"/>
    <w:rsid w:val="008F2580"/>
    <w:pPr>
      <w:widowControl/>
      <w:autoSpaceDE w:val="0"/>
      <w:autoSpaceDN w:val="0"/>
      <w:adjustRightInd w:val="0"/>
      <w:spacing w:before="0" w:after="0" w:line="181" w:lineRule="atLeast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8F2580"/>
    <w:pPr>
      <w:widowControl w:val="0"/>
      <w:spacing w:before="220" w:after="220"/>
      <w:contextualSpacing/>
    </w:pPr>
    <w:rPr>
      <w:rFonts w:ascii="Arial" w:hAnsi="Arial"/>
      <w:b/>
      <w:bCs/>
      <w:color w:val="000000" w:themeColor="text1"/>
      <w:lang w:val="it-IT" w:eastAsia="it-IT"/>
    </w:rPr>
  </w:style>
  <w:style w:type="character" w:customStyle="1" w:styleId="PedmtkomenteChar">
    <w:name w:val="Předmět komentáře Char"/>
    <w:basedOn w:val="TextkomenteChar"/>
    <w:link w:val="Pedmtkomente"/>
    <w:semiHidden/>
    <w:rsid w:val="008F2580"/>
    <w:rPr>
      <w:rFonts w:ascii="Arial" w:eastAsia="Times New Roman" w:hAnsi="Arial" w:cs="Times New Roman"/>
      <w:b/>
      <w:bCs/>
      <w:color w:val="000000" w:themeColor="text1"/>
      <w:sz w:val="20"/>
      <w:szCs w:val="20"/>
      <w:lang w:val="it-IT" w:eastAsia="it-IT"/>
    </w:rPr>
  </w:style>
  <w:style w:type="paragraph" w:customStyle="1" w:styleId="GPseznambody">
    <w:name w:val="GPČ_seznam (body)"/>
    <w:basedOn w:val="Odstavecseseznamem"/>
    <w:link w:val="GPseznambodyChar"/>
    <w:qFormat/>
    <w:rsid w:val="00DC7876"/>
    <w:pPr>
      <w:widowControl/>
      <w:numPr>
        <w:numId w:val="9"/>
      </w:numPr>
      <w:autoSpaceDE w:val="0"/>
      <w:autoSpaceDN w:val="0"/>
      <w:adjustRightInd w:val="0"/>
      <w:spacing w:before="0" w:after="0" w:line="240" w:lineRule="auto"/>
      <w:ind w:left="1134" w:hanging="425"/>
      <w:contextualSpacing w:val="0"/>
    </w:pPr>
    <w:rPr>
      <w:rFonts w:cs="Arial"/>
      <w:sz w:val="20"/>
      <w:szCs w:val="20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DC7876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Plnek">
    <w:name w:val="GPČ_článek"/>
    <w:basedOn w:val="Normln"/>
    <w:link w:val="GPlnekChar"/>
    <w:qFormat/>
    <w:rsid w:val="00137D1E"/>
    <w:pPr>
      <w:widowControl/>
      <w:spacing w:before="0" w:after="240" w:line="240" w:lineRule="auto"/>
      <w:contextualSpacing w:val="0"/>
    </w:pPr>
    <w:rPr>
      <w:rFonts w:cs="Arial"/>
      <w:b/>
      <w:sz w:val="22"/>
      <w:szCs w:val="22"/>
    </w:rPr>
  </w:style>
  <w:style w:type="paragraph" w:customStyle="1" w:styleId="GPodstavec">
    <w:name w:val="GPČ_odstavec"/>
    <w:basedOn w:val="Normln"/>
    <w:link w:val="GPodstavecChar"/>
    <w:qFormat/>
    <w:rsid w:val="00137D1E"/>
    <w:pPr>
      <w:widowControl/>
      <w:autoSpaceDE w:val="0"/>
      <w:autoSpaceDN w:val="0"/>
      <w:adjustRightInd w:val="0"/>
      <w:spacing w:before="120" w:after="0" w:line="240" w:lineRule="auto"/>
      <w:contextualSpacing w:val="0"/>
    </w:pPr>
    <w:rPr>
      <w:rFonts w:cs="Arial"/>
      <w:sz w:val="20"/>
      <w:szCs w:val="20"/>
    </w:rPr>
  </w:style>
  <w:style w:type="character" w:customStyle="1" w:styleId="GPseznambodyChar">
    <w:name w:val="GPČ_seznam (body) Char"/>
    <w:basedOn w:val="OdstavecseseznamemChar"/>
    <w:link w:val="GPseznambody"/>
    <w:rsid w:val="00137D1E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GPodstavecChar">
    <w:name w:val="GPČ_odstavec Char"/>
    <w:basedOn w:val="Standardnpsmoodstavce"/>
    <w:link w:val="GPodstavec"/>
    <w:rsid w:val="003C4960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styleId="Revize">
    <w:name w:val="Revision"/>
    <w:hidden/>
    <w:uiPriority w:val="99"/>
    <w:semiHidden/>
    <w:rsid w:val="0075190D"/>
    <w:pPr>
      <w:spacing w:after="0" w:line="240" w:lineRule="auto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character" w:customStyle="1" w:styleId="GPlnekChar">
    <w:name w:val="GPČ_článek Char"/>
    <w:basedOn w:val="Standardnpsmoodstavce"/>
    <w:link w:val="GPlnek"/>
    <w:rsid w:val="005A0E66"/>
    <w:rPr>
      <w:rFonts w:ascii="Arial" w:eastAsia="Times New Roman" w:hAnsi="Arial" w:cs="Arial"/>
      <w:b/>
      <w:color w:val="000000" w:themeColor="text1"/>
      <w:lang w:val="it-IT" w:eastAsia="it-IT"/>
    </w:rPr>
  </w:style>
  <w:style w:type="paragraph" w:customStyle="1" w:styleId="Nadpis111">
    <w:name w:val="Nadpis 1.1.1."/>
    <w:basedOn w:val="Odstavecseseznamem"/>
    <w:qFormat/>
    <w:rsid w:val="00C96EFD"/>
    <w:pPr>
      <w:widowControl/>
      <w:spacing w:before="0" w:after="0" w:line="240" w:lineRule="auto"/>
      <w:ind w:left="1080" w:hanging="720"/>
      <w:contextualSpacing w:val="0"/>
      <w:jc w:val="both"/>
    </w:pPr>
    <w:rPr>
      <w:rFonts w:cs="Arial"/>
      <w:sz w:val="20"/>
      <w:szCs w:val="20"/>
    </w:rPr>
  </w:style>
  <w:style w:type="character" w:customStyle="1" w:styleId="e24kjd">
    <w:name w:val="e24kjd"/>
    <w:rsid w:val="005A7F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54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54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4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8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1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4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97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12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6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4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9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00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2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1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3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3c7a92-6d97-492b-b1f8-b6f60290b8d9" xsi:nil="true"/>
    <lcf76f155ced4ddcb4097134ff3c332f xmlns="f90d4d99-5d45-45b5-9cd3-f73848d90e9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1151DE2A36A904AA2483ABA4F31EC3C" ma:contentTypeVersion="18" ma:contentTypeDescription="Vytvoří nový dokument" ma:contentTypeScope="" ma:versionID="17719e05d808e677db65a20b79c93afb">
  <xsd:schema xmlns:xsd="http://www.w3.org/2001/XMLSchema" xmlns:xs="http://www.w3.org/2001/XMLSchema" xmlns:p="http://schemas.microsoft.com/office/2006/metadata/properties" xmlns:ns2="f90d4d99-5d45-45b5-9cd3-f73848d90e99" xmlns:ns3="ef3c7a92-6d97-492b-b1f8-b6f60290b8d9" targetNamespace="http://schemas.microsoft.com/office/2006/metadata/properties" ma:root="true" ma:fieldsID="02e556235e12ede2a778607a54730f12" ns2:_="" ns3:_="">
    <xsd:import namespace="f90d4d99-5d45-45b5-9cd3-f73848d90e99"/>
    <xsd:import namespace="ef3c7a92-6d97-492b-b1f8-b6f60290b8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0d4d99-5d45-45b5-9cd3-f73848d90e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Značky obrázků" ma:readOnly="false" ma:fieldId="{5cf76f15-5ced-4ddc-b409-7134ff3c332f}" ma:taxonomyMulti="true" ma:sspId="05e247bd-20c0-44ef-8b5f-61f4b9bf01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c7a92-6d97-492b-b1f8-b6f60290b8d9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68b1091e-eed0-465b-a5cd-c206480be7be}" ma:internalName="TaxCatchAll" ma:showField="CatchAllData" ma:web="ef3c7a92-6d97-492b-b1f8-b6f60290b8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1E2C6F-776C-4C3D-B2AA-6D58D45F99E3}">
  <ds:schemaRefs>
    <ds:schemaRef ds:uri="http://schemas.microsoft.com/office/2006/metadata/properties"/>
    <ds:schemaRef ds:uri="http://schemas.microsoft.com/office/infopath/2007/PartnerControls"/>
    <ds:schemaRef ds:uri="ef3c7a92-6d97-492b-b1f8-b6f60290b8d9"/>
    <ds:schemaRef ds:uri="f90d4d99-5d45-45b5-9cd3-f73848d90e99"/>
  </ds:schemaRefs>
</ds:datastoreItem>
</file>

<file path=customXml/itemProps2.xml><?xml version="1.0" encoding="utf-8"?>
<ds:datastoreItem xmlns:ds="http://schemas.openxmlformats.org/officeDocument/2006/customXml" ds:itemID="{BFD82008-C2F4-44B2-B74D-81BB7A833B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5E6A87-7AAC-4ED1-B0B9-1099EB32C2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0d4d99-5d45-45b5-9cd3-f73848d90e99"/>
    <ds:schemaRef ds:uri="ef3c7a92-6d97-492b-b1f8-b6f60290b8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22D28D8-2DD6-4B90-8F44-4634B7A24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1904</Words>
  <Characters>11234</Characters>
  <Application>Microsoft Office Word</Application>
  <DocSecurity>0</DocSecurity>
  <Lines>93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Generali Pojišťovna a.s.</Company>
  <LinksUpToDate>false</LinksUpToDate>
  <CharactersWithSpaces>13112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Černá Zlatomila</dc:creator>
  <cp:keywords/>
  <dc:description/>
  <cp:lastModifiedBy>Petr Sedláček</cp:lastModifiedBy>
  <cp:revision>3</cp:revision>
  <cp:lastPrinted>2023-06-13T07:34:00Z</cp:lastPrinted>
  <dcterms:created xsi:type="dcterms:W3CDTF">2026-01-02T06:06:00Z</dcterms:created>
  <dcterms:modified xsi:type="dcterms:W3CDTF">2026-01-02T06:08:00Z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7a71049-ab6d-463d-b568-0751aa1e8107_Enabled">
    <vt:lpwstr>true</vt:lpwstr>
  </property>
  <property fmtid="{D5CDD505-2E9C-101B-9397-08002B2CF9AE}" pid="3" name="MSIP_Label_17a71049-ab6d-463d-b568-0751aa1e8107_SetDate">
    <vt:lpwstr>2023-08-10T13:57:26Z</vt:lpwstr>
  </property>
  <property fmtid="{D5CDD505-2E9C-101B-9397-08002B2CF9AE}" pid="4" name="MSIP_Label_17a71049-ab6d-463d-b568-0751aa1e8107_Method">
    <vt:lpwstr>Privileged</vt:lpwstr>
  </property>
  <property fmtid="{D5CDD505-2E9C-101B-9397-08002B2CF9AE}" pid="5" name="MSIP_Label_17a71049-ab6d-463d-b568-0751aa1e8107_Name">
    <vt:lpwstr>Důvěrné-CZE-Viditelna</vt:lpwstr>
  </property>
  <property fmtid="{D5CDD505-2E9C-101B-9397-08002B2CF9AE}" pid="6" name="MSIP_Label_17a71049-ab6d-463d-b568-0751aa1e8107_SiteId">
    <vt:lpwstr>cbeb3ecc-6f45-4183-b5a8-088140deae5d</vt:lpwstr>
  </property>
  <property fmtid="{D5CDD505-2E9C-101B-9397-08002B2CF9AE}" pid="7" name="MSIP_Label_17a71049-ab6d-463d-b568-0751aa1e8107_ActionId">
    <vt:lpwstr>acf06be0-a21b-4e17-ac3e-ebe05c81a7e1</vt:lpwstr>
  </property>
  <property fmtid="{D5CDD505-2E9C-101B-9397-08002B2CF9AE}" pid="8" name="MSIP_Label_17a71049-ab6d-463d-b568-0751aa1e8107_ContentBits">
    <vt:lpwstr>2</vt:lpwstr>
  </property>
  <property fmtid="{D5CDD505-2E9C-101B-9397-08002B2CF9AE}" pid="9" name="ContentTypeId">
    <vt:lpwstr>0x01010051151DE2A36A904AA2483ABA4F31EC3C</vt:lpwstr>
  </property>
  <property fmtid="{D5CDD505-2E9C-101B-9397-08002B2CF9AE}" pid="10" name="MediaServiceImageTags">
    <vt:lpwstr/>
  </property>
</Properties>
</file>