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E0EA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 xml:space="preserve">DOHODA O VYPOŘÁDÁNÍ VZÁJEMNÝCH ZÁVAZKŮ </w:t>
      </w:r>
    </w:p>
    <w:p w14:paraId="3DAB6273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(dále jen „Dohoda“)</w:t>
      </w:r>
    </w:p>
    <w:p w14:paraId="72ECAFC3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7D1FD1CF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uzavřená dle § 1746 odst. 2 zákona č. 89/2012 Sb., občanský zákoník, v platném znění, </w:t>
      </w:r>
    </w:p>
    <w:p w14:paraId="48C0E9B6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níže uvedeného dne, měsíce a roku</w:t>
      </w:r>
    </w:p>
    <w:p w14:paraId="2BD2BA2B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4E3CCF4C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mezi těmito smluvními stranami</w:t>
      </w:r>
    </w:p>
    <w:p w14:paraId="0DE981FC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522C5F30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Univerzita Karlova, Filozofická fakulta,</w:t>
      </w:r>
    </w:p>
    <w:p w14:paraId="0B4C8896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se sídlem: nám Jana Palacha 1/2,</w:t>
      </w:r>
    </w:p>
    <w:p w14:paraId="1220954C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zastoupená: Ing. Lukášem </w:t>
      </w:r>
      <w:proofErr w:type="spellStart"/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Teklým</w:t>
      </w:r>
      <w:proofErr w:type="spellEnd"/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, tajemníkem fakulty,</w:t>
      </w:r>
    </w:p>
    <w:p w14:paraId="070C3DE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IČ: 00216208, DIČ: CZ00216208,</w:t>
      </w:r>
    </w:p>
    <w:p w14:paraId="7BB0AB9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banka: Komerční banka, a.s., Praha 1, číslo účtu: 85631011/0100,</w:t>
      </w:r>
    </w:p>
    <w:p w14:paraId="43B3179E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(dále jen „objednatel“) </w:t>
      </w:r>
    </w:p>
    <w:p w14:paraId="489DF3EC" w14:textId="77777777" w:rsidR="003D1BF3" w:rsidRPr="003D1BF3" w:rsidRDefault="003D1BF3" w:rsidP="003D1BF3">
      <w:pPr>
        <w:autoSpaceDE w:val="0"/>
        <w:autoSpaceDN w:val="0"/>
        <w:adjustRightInd w:val="0"/>
        <w:spacing w:before="120" w:after="240" w:line="276" w:lineRule="auto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a </w:t>
      </w:r>
    </w:p>
    <w:p w14:paraId="6EA3714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ACE </w:t>
      </w:r>
      <w:proofErr w:type="spellStart"/>
      <w:r w:rsidRPr="003D1BF3"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Consulting</w:t>
      </w:r>
      <w:proofErr w:type="spellEnd"/>
      <w:r w:rsidRPr="003D1BF3"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, s.r.o.</w:t>
      </w:r>
    </w:p>
    <w:p w14:paraId="0F3ED5F8" w14:textId="5E75F5F4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se sídlem: Konviktská 291/24, 110 00, Praha </w:t>
      </w:r>
    </w:p>
    <w:p w14:paraId="6E696D0D" w14:textId="39C19EAA" w:rsidR="00E90764" w:rsidRPr="003D1BF3" w:rsidRDefault="00E90764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>
        <w:rPr>
          <w:rFonts w:ascii="Cambria" w:eastAsia="Calibri" w:hAnsi="Cambria" w:cs="Arial"/>
          <w:iCs/>
          <w:color w:val="000000"/>
          <w:sz w:val="23"/>
          <w:szCs w:val="23"/>
        </w:rPr>
        <w:t xml:space="preserve">zastoupená: Mgr. Evou </w:t>
      </w:r>
      <w:proofErr w:type="spellStart"/>
      <w:r>
        <w:rPr>
          <w:rFonts w:ascii="Cambria" w:eastAsia="Calibri" w:hAnsi="Cambria" w:cs="Arial"/>
          <w:iCs/>
          <w:color w:val="000000"/>
          <w:sz w:val="23"/>
          <w:szCs w:val="23"/>
        </w:rPr>
        <w:t>Rakárovou</w:t>
      </w:r>
      <w:proofErr w:type="spellEnd"/>
      <w:r>
        <w:rPr>
          <w:rFonts w:ascii="Cambria" w:eastAsia="Calibri" w:hAnsi="Cambria" w:cs="Arial"/>
          <w:iCs/>
          <w:color w:val="000000"/>
          <w:sz w:val="23"/>
          <w:szCs w:val="23"/>
        </w:rPr>
        <w:t>, partnerem</w:t>
      </w:r>
    </w:p>
    <w:p w14:paraId="78A33EB7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IČO: 25679457</w:t>
      </w:r>
    </w:p>
    <w:p w14:paraId="29A9F874" w14:textId="1522B4A4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Bankovní spojení: </w:t>
      </w:r>
      <w:r w:rsidR="004D60C2">
        <w:rPr>
          <w:rFonts w:ascii="Cambria" w:eastAsia="Calibri" w:hAnsi="Cambria" w:cs="Arial"/>
          <w:iCs/>
          <w:color w:val="000000"/>
          <w:sz w:val="23"/>
          <w:szCs w:val="23"/>
        </w:rPr>
        <w:t>X</w:t>
      </w:r>
      <w:bookmarkStart w:id="0" w:name="_GoBack"/>
      <w:bookmarkEnd w:id="0"/>
    </w:p>
    <w:p w14:paraId="254626AC" w14:textId="5D22E7E1" w:rsidR="00212F25" w:rsidRPr="003D1BF3" w:rsidRDefault="00212F25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</w:rPr>
      </w:pPr>
      <w:r>
        <w:rPr>
          <w:rFonts w:ascii="Cambria" w:eastAsia="Calibri" w:hAnsi="Cambria" w:cs="Arial"/>
          <w:iCs/>
          <w:color w:val="000000"/>
        </w:rPr>
        <w:t xml:space="preserve">e-mail: </w:t>
      </w:r>
      <w:r w:rsidR="004D60C2">
        <w:rPr>
          <w:rFonts w:ascii="Cambria" w:eastAsia="Calibri" w:hAnsi="Cambria" w:cs="Arial"/>
          <w:iCs/>
          <w:color w:val="000000"/>
        </w:rPr>
        <w:t>X</w:t>
      </w:r>
    </w:p>
    <w:p w14:paraId="78AD4B49" w14:textId="67070B59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(dále jen „poskytovatel“)</w:t>
      </w:r>
    </w:p>
    <w:p w14:paraId="2B2E24DC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2448D0C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I.</w:t>
      </w:r>
    </w:p>
    <w:p w14:paraId="187E5FBA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432B189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Smluvní strany uzavírají tuto Dohodu vzhledem k tomu, že:</w:t>
      </w:r>
    </w:p>
    <w:p w14:paraId="675B57A2" w14:textId="7532EA9D" w:rsidR="003D1BF3" w:rsidRPr="003D1BF3" w:rsidRDefault="003D1BF3" w:rsidP="003D1BF3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mbria" w:eastAsia="Calibri" w:hAnsi="Cambria" w:cs="Arial"/>
          <w:iCs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dne </w:t>
      </w:r>
      <w:r w:rsidRPr="003D1BF3">
        <w:rPr>
          <w:rFonts w:ascii="Cambria" w:eastAsia="Calibri" w:hAnsi="Cambria" w:cs="Arial"/>
          <w:iCs/>
          <w:sz w:val="23"/>
          <w:szCs w:val="23"/>
        </w:rPr>
        <w:t xml:space="preserve">14. 10. 2025 </w:t>
      </w:r>
      <w:r w:rsidRPr="003D1BF3">
        <w:rPr>
          <w:rFonts w:ascii="Cambria" w:eastAsia="Calibri" w:hAnsi="Cambria" w:cs="Arial"/>
          <w:sz w:val="23"/>
          <w:szCs w:val="23"/>
        </w:rPr>
        <w:t xml:space="preserve">uzavřely ústní objednávku (dále jen „Objednávka“), jejímž předmětem plnění byl závazek poskytovatele zajistit následující vzdělávací školení a workshopy pro objednatele v termínu </w:t>
      </w:r>
      <w:r w:rsidRPr="00915327">
        <w:rPr>
          <w:rFonts w:ascii="Cambria" w:eastAsia="Calibri" w:hAnsi="Cambria" w:cs="Arial"/>
          <w:sz w:val="23"/>
          <w:szCs w:val="23"/>
        </w:rPr>
        <w:t xml:space="preserve">do </w:t>
      </w:r>
      <w:r w:rsidRPr="00915327">
        <w:rPr>
          <w:rFonts w:ascii="Cambria" w:eastAsia="Calibri" w:hAnsi="Cambria" w:cs="Arial"/>
          <w:iCs/>
          <w:sz w:val="23"/>
          <w:szCs w:val="23"/>
        </w:rPr>
        <w:t xml:space="preserve">31. 12. 2025 a v částce </w:t>
      </w:r>
      <w:r w:rsidR="00915327" w:rsidRPr="00915327">
        <w:rPr>
          <w:rFonts w:ascii="Cambria" w:eastAsia="Calibri" w:hAnsi="Cambria" w:cs="Arial"/>
          <w:iCs/>
          <w:sz w:val="23"/>
          <w:szCs w:val="23"/>
        </w:rPr>
        <w:t>381 000,-</w:t>
      </w:r>
      <w:r w:rsidRPr="00915327">
        <w:rPr>
          <w:rFonts w:ascii="Cambria" w:eastAsia="Calibri" w:hAnsi="Cambria" w:cs="Arial"/>
          <w:iCs/>
          <w:sz w:val="23"/>
          <w:szCs w:val="23"/>
        </w:rPr>
        <w:t xml:space="preserve"> Kč bez DPH:</w:t>
      </w:r>
    </w:p>
    <w:p w14:paraId="7B44B0BA" w14:textId="77777777" w:rsidR="003D1BF3" w:rsidRPr="003D1BF3" w:rsidRDefault="003D1BF3" w:rsidP="003D1BF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mbria" w:eastAsia="Calibri" w:hAnsi="Cambria" w:cs="Arial"/>
          <w:iCs/>
          <w:sz w:val="23"/>
          <w:szCs w:val="23"/>
        </w:rPr>
      </w:pPr>
      <w:r w:rsidRPr="003D1BF3">
        <w:rPr>
          <w:rFonts w:ascii="Cambria" w:eastAsia="Calibri" w:hAnsi="Cambria" w:cs="Arial"/>
          <w:iCs/>
          <w:sz w:val="23"/>
          <w:szCs w:val="23"/>
        </w:rPr>
        <w:t>1x Původní Vzdělávací program z minulého roku - pro novou skupinu vedoucích zaměstnanců</w:t>
      </w:r>
    </w:p>
    <w:p w14:paraId="153CBD0B" w14:textId="77777777" w:rsidR="003D1BF3" w:rsidRPr="003D1BF3" w:rsidRDefault="003D1BF3" w:rsidP="003D1BF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mbria" w:eastAsia="Calibri" w:hAnsi="Cambria" w:cs="Arial"/>
          <w:iCs/>
          <w:sz w:val="23"/>
          <w:szCs w:val="23"/>
        </w:rPr>
      </w:pPr>
      <w:r w:rsidRPr="003D1BF3">
        <w:rPr>
          <w:rFonts w:ascii="Cambria" w:eastAsia="Calibri" w:hAnsi="Cambria" w:cs="Arial"/>
          <w:iCs/>
          <w:sz w:val="23"/>
          <w:szCs w:val="23"/>
        </w:rPr>
        <w:t>1x Pokračovací Vzdělávací program pro již proběhlé dvě skupiny z loňska a jednu novou - z absolventů těchto tří skupin vytvoříme jednu pokračovací skupinu</w:t>
      </w:r>
    </w:p>
    <w:p w14:paraId="19F2548B" w14:textId="77777777" w:rsidR="003D1BF3" w:rsidRPr="003D1BF3" w:rsidRDefault="003D1BF3" w:rsidP="003D1BF3">
      <w:pPr>
        <w:spacing w:after="0" w:line="276" w:lineRule="auto"/>
        <w:ind w:left="567"/>
        <w:jc w:val="both"/>
        <w:rPr>
          <w:rFonts w:ascii="Cambria" w:eastAsia="Calibri" w:hAnsi="Cambria" w:cs="Arial"/>
          <w:iCs/>
          <w:sz w:val="23"/>
          <w:szCs w:val="23"/>
        </w:rPr>
      </w:pPr>
      <w:r w:rsidRPr="003D1BF3">
        <w:rPr>
          <w:rFonts w:ascii="Cambria" w:eastAsia="Calibri" w:hAnsi="Cambria" w:cs="Arial"/>
          <w:iCs/>
          <w:sz w:val="23"/>
          <w:szCs w:val="23"/>
        </w:rPr>
        <w:t>U všech akcí zajištění kompletního zabezpečení včetně prostor a případného občerstvení</w:t>
      </w:r>
      <w:r w:rsidRPr="003D1BF3">
        <w:rPr>
          <w:rFonts w:ascii="Cambria" w:eastAsia="Calibri" w:hAnsi="Cambria" w:cs="Arial"/>
          <w:sz w:val="23"/>
          <w:szCs w:val="23"/>
        </w:rPr>
        <w:t xml:space="preserve">, a protože </w:t>
      </w:r>
    </w:p>
    <w:p w14:paraId="00A211AC" w14:textId="77777777" w:rsidR="003D1BF3" w:rsidRPr="003D1BF3" w:rsidRDefault="003D1BF3" w:rsidP="003D1BF3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měly podle § 2 odst. 1 písm. a) zákona č. 340/2015, o registru smluv, povinnost uveřejnit takovou Objednávku postupem podle zákona č. 340/2015 Sb., o zvláštních podmínkách účinnosti některých smluv, uveřejňování těchto smluv a o registru smluv (zákon o registru smluv), ve znění pozdějších předpisů (dále jen „ZRS“) a</w:t>
      </w:r>
    </w:p>
    <w:p w14:paraId="648C974C" w14:textId="77777777" w:rsidR="003D1BF3" w:rsidRPr="003D1BF3" w:rsidRDefault="003D1BF3" w:rsidP="003D1BF3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bylo poskytnuto plnění, přestože v době poskytnutí plnění nebyla tato Objednávka uveřejněna dle § 5 ZRS a nenabyla tak účinnosti, a tudíž má poskytnuté plnění povahu bezdůvodného obohacení strany přijímající takové plnění, neboť bylo plněno bez právního důvodu a ve snaze napravit stav vzniklý v důsledku neuveřejnění v registru smluv, sjednávají smluvní strany tuto novou Dohodu ve znění, jak je dále uvedeno.</w:t>
      </w:r>
    </w:p>
    <w:p w14:paraId="0095381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7794DA56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lastRenderedPageBreak/>
        <w:t>II.</w:t>
      </w:r>
    </w:p>
    <w:p w14:paraId="2489003E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36DB183A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Smluvní strany konstatují, že:</w:t>
      </w:r>
    </w:p>
    <w:p w14:paraId="0E3D2A69" w14:textId="115183D7" w:rsidR="003D1BF3" w:rsidRPr="00915327" w:rsidRDefault="003D1BF3" w:rsidP="003D1BF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Poskytovatel realizoval řádně plnění spočívající v provedení plnění dle čl. I odst. 1 této Dohody v termínu </w:t>
      </w:r>
      <w:r w:rsidRPr="00915327">
        <w:rPr>
          <w:rFonts w:ascii="Cambria" w:eastAsia="Calibri" w:hAnsi="Cambria" w:cs="Arial"/>
          <w:iCs/>
          <w:color w:val="000000"/>
          <w:sz w:val="23"/>
          <w:szCs w:val="23"/>
        </w:rPr>
        <w:t xml:space="preserve">31. 12. 2025 </w:t>
      </w:r>
      <w:r w:rsidRPr="00915327">
        <w:rPr>
          <w:rFonts w:ascii="Cambria" w:eastAsia="Calibri" w:hAnsi="Cambria" w:cs="Arial"/>
          <w:sz w:val="23"/>
          <w:szCs w:val="23"/>
        </w:rPr>
        <w:t xml:space="preserve">za celkovou částku </w:t>
      </w:r>
      <w:r w:rsidR="00915327" w:rsidRPr="00915327">
        <w:rPr>
          <w:rFonts w:ascii="Cambria" w:eastAsia="Calibri" w:hAnsi="Cambria" w:cs="Arial"/>
          <w:sz w:val="23"/>
          <w:szCs w:val="23"/>
        </w:rPr>
        <w:t>381 000,-</w:t>
      </w:r>
      <w:r w:rsidRPr="00915327">
        <w:rPr>
          <w:rFonts w:ascii="Cambria" w:eastAsia="Calibri" w:hAnsi="Cambria" w:cs="Arial"/>
          <w:sz w:val="23"/>
          <w:szCs w:val="23"/>
        </w:rPr>
        <w:t xml:space="preserve"> Kč bez DPH.</w:t>
      </w:r>
    </w:p>
    <w:p w14:paraId="5B90C09B" w14:textId="77777777" w:rsidR="003D1BF3" w:rsidRPr="00915327" w:rsidRDefault="003D1BF3" w:rsidP="003D1BF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915327">
        <w:rPr>
          <w:rFonts w:ascii="Cambria" w:eastAsia="Calibri" w:hAnsi="Cambria" w:cs="Arial"/>
          <w:sz w:val="23"/>
          <w:szCs w:val="23"/>
        </w:rPr>
        <w:t>Poskytovatel neprodleně, nejpozději do 31. 12. 2025 zašle výslednou fakturu objednateli.</w:t>
      </w:r>
    </w:p>
    <w:p w14:paraId="5B39D891" w14:textId="2D23760D" w:rsidR="003D1BF3" w:rsidRPr="003D1BF3" w:rsidRDefault="003D1BF3" w:rsidP="003D1BF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915327">
        <w:rPr>
          <w:rFonts w:ascii="Cambria" w:eastAsia="Calibri" w:hAnsi="Cambria" w:cs="Arial"/>
          <w:sz w:val="23"/>
          <w:szCs w:val="23"/>
        </w:rPr>
        <w:t>Objednatel neprodleně zveřejní tuto Dohodu v registru smluv v souladu s ustanovením § 5 ZRS. Objednatel do 15 dnů od doručení výsledné faktury objednateli a po zveřejnění této Dohody v registru smluv, uhradí poskytovateli cenu za provedené plnění v celkové výš</w:t>
      </w:r>
      <w:r w:rsidR="00915327" w:rsidRPr="00915327">
        <w:rPr>
          <w:rFonts w:ascii="Cambria" w:eastAsia="Calibri" w:hAnsi="Cambria" w:cs="Arial"/>
          <w:sz w:val="23"/>
          <w:szCs w:val="23"/>
        </w:rPr>
        <w:t>i 381 000,-</w:t>
      </w:r>
      <w:r w:rsidRPr="00915327">
        <w:rPr>
          <w:rFonts w:ascii="Cambria" w:eastAsia="Calibri" w:hAnsi="Cambria" w:cs="Arial"/>
          <w:sz w:val="23"/>
          <w:szCs w:val="23"/>
        </w:rPr>
        <w:t xml:space="preserve"> Kč bez DPH</w:t>
      </w:r>
      <w:r w:rsidRPr="003D1BF3">
        <w:rPr>
          <w:rFonts w:ascii="Cambria" w:eastAsia="Calibri" w:hAnsi="Cambria" w:cs="Arial"/>
          <w:sz w:val="23"/>
          <w:szCs w:val="23"/>
        </w:rPr>
        <w:t>.</w:t>
      </w:r>
    </w:p>
    <w:p w14:paraId="55361FD8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Smluvní strany výše uvedené (odst. 1. písm. a, b, c) považují za nesporné, v souladu s Objednávkou uvedenou v čl. I odst. 1 této Dohody a prohlašují, že veškerá vzájemně poskytnutá plnění na základě původně sjednané Objednávky považují za plnění dle této Dohody a že v souvislosti s plněním nebudou vzájemně vznášet vůči druhé smluvní straně nároky z titulu bezdůvodného obohacení. </w:t>
      </w:r>
    </w:p>
    <w:p w14:paraId="18709443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Obě smluvní strany prohlašují, že se bezdůvodně neobohatily na úkor druhé smluvní strany a jednaly v dobré víře. </w:t>
      </w:r>
    </w:p>
    <w:p w14:paraId="31F48C4F" w14:textId="77777777" w:rsidR="003D1BF3" w:rsidRPr="003D1BF3" w:rsidRDefault="003D1BF3" w:rsidP="003D1BF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Strany souhlasně prohlašují, že veškeré nároky vzniklé v souvislosti s článkem I. této Dohody považují za vypořádané.   </w:t>
      </w:r>
    </w:p>
    <w:p w14:paraId="0DB76E7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5116AFAA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III.</w:t>
      </w:r>
    </w:p>
    <w:p w14:paraId="6E5DE911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23C328FD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</w:p>
    <w:p w14:paraId="11083679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31E7B28" w14:textId="77777777" w:rsidR="003D1BF3" w:rsidRPr="003D1BF3" w:rsidRDefault="003D1BF3" w:rsidP="003D1BF3">
      <w:pPr>
        <w:widowControl w:val="0"/>
        <w:numPr>
          <w:ilvl w:val="0"/>
          <w:numId w:val="4"/>
        </w:numPr>
        <w:spacing w:after="0" w:line="276" w:lineRule="auto"/>
        <w:ind w:left="567" w:hanging="567"/>
        <w:jc w:val="both"/>
        <w:outlineLvl w:val="0"/>
        <w:rPr>
          <w:rFonts w:ascii="Cambria" w:eastAsia="Calibri" w:hAnsi="Cambria" w:cs="Calibri"/>
          <w:bCs/>
          <w:sz w:val="23"/>
          <w:szCs w:val="23"/>
          <w:lang w:eastAsia="cs-CZ"/>
        </w:rPr>
      </w:pPr>
      <w:r w:rsidRPr="003D1BF3">
        <w:rPr>
          <w:rFonts w:ascii="Cambria" w:eastAsia="Calibri" w:hAnsi="Cambria" w:cs="Calibri"/>
          <w:bCs/>
          <w:sz w:val="23"/>
          <w:szCs w:val="23"/>
          <w:lang w:eastAsia="cs-CZ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stran. </w:t>
      </w:r>
    </w:p>
    <w:p w14:paraId="43674DAD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Smluvní strany potvrzují, že si tuto Dohodu před jejím podpisem přečetly a že s jejím obsahem souhlasí. Na důkaz toho připojují své podpisy. </w:t>
      </w:r>
    </w:p>
    <w:p w14:paraId="6D1BBCC4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Tato Dohoda nabývá účinnosti dnem uveřejnění v registru smluv.</w:t>
      </w:r>
    </w:p>
    <w:p w14:paraId="5C2590A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282B54C6" w14:textId="77777777" w:rsidR="003D1BF3" w:rsidRPr="003D1BF3" w:rsidRDefault="003D1BF3" w:rsidP="003D1BF3">
      <w:pPr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7AABD006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2C58604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5572656C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20A9D41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…………………………………… 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 xml:space="preserve">  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>…………………………………………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</w:p>
    <w:p w14:paraId="2E39AFB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objednatel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>poskytovatel</w:t>
      </w:r>
    </w:p>
    <w:p w14:paraId="24A6CA54" w14:textId="69792D7D" w:rsidR="00050B35" w:rsidRDefault="0080490F"/>
    <w:sectPr w:rsidR="00050B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95F3" w14:textId="77777777" w:rsidR="0080490F" w:rsidRDefault="0080490F">
      <w:pPr>
        <w:spacing w:after="0" w:line="240" w:lineRule="auto"/>
      </w:pPr>
      <w:r>
        <w:separator/>
      </w:r>
    </w:p>
  </w:endnote>
  <w:endnote w:type="continuationSeparator" w:id="0">
    <w:p w14:paraId="13A3B40D" w14:textId="77777777" w:rsidR="0080490F" w:rsidRDefault="0080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F0347" w14:textId="0998FC98" w:rsidR="00A478E1" w:rsidRPr="003D1BF3" w:rsidRDefault="003D1BF3" w:rsidP="00D21CC5">
    <w:pPr>
      <w:pStyle w:val="Zpat"/>
      <w:jc w:val="center"/>
      <w:rPr>
        <w:rFonts w:ascii="Cambria" w:hAnsi="Cambria"/>
      </w:rPr>
    </w:pPr>
    <w:r w:rsidRPr="003D1BF3">
      <w:rPr>
        <w:rFonts w:ascii="Cambria" w:hAnsi="Cambria"/>
      </w:rPr>
      <w:t xml:space="preserve">Stránka </w:t>
    </w:r>
    <w:r w:rsidRPr="003D1BF3">
      <w:rPr>
        <w:rFonts w:ascii="Cambria" w:hAnsi="Cambria"/>
      </w:rPr>
      <w:fldChar w:fldCharType="begin"/>
    </w:r>
    <w:r w:rsidRPr="003D1BF3">
      <w:rPr>
        <w:rFonts w:ascii="Cambria" w:hAnsi="Cambria"/>
      </w:rPr>
      <w:instrText>PAGE  \* Arabic  \* MERGEFORMAT</w:instrText>
    </w:r>
    <w:r w:rsidRPr="003D1BF3">
      <w:rPr>
        <w:rFonts w:ascii="Cambria" w:hAnsi="Cambria"/>
      </w:rPr>
      <w:fldChar w:fldCharType="separate"/>
    </w:r>
    <w:r w:rsidR="004D60C2">
      <w:rPr>
        <w:rFonts w:ascii="Cambria" w:hAnsi="Cambria"/>
        <w:noProof/>
      </w:rPr>
      <w:t>2</w:t>
    </w:r>
    <w:r w:rsidRPr="003D1BF3">
      <w:rPr>
        <w:rFonts w:ascii="Cambria" w:hAnsi="Cambria"/>
      </w:rPr>
      <w:fldChar w:fldCharType="end"/>
    </w:r>
    <w:r w:rsidRPr="003D1BF3">
      <w:rPr>
        <w:rFonts w:ascii="Cambria" w:hAnsi="Cambria"/>
      </w:rPr>
      <w:t xml:space="preserve"> z </w:t>
    </w:r>
    <w:r w:rsidRPr="003D1BF3">
      <w:rPr>
        <w:rFonts w:ascii="Cambria" w:hAnsi="Cambria"/>
      </w:rPr>
      <w:fldChar w:fldCharType="begin"/>
    </w:r>
    <w:r w:rsidRPr="003D1BF3">
      <w:rPr>
        <w:rFonts w:ascii="Cambria" w:hAnsi="Cambria"/>
      </w:rPr>
      <w:instrText>NUMPAGES  \* Arabic  \* MERGEFORMAT</w:instrText>
    </w:r>
    <w:r w:rsidRPr="003D1BF3">
      <w:rPr>
        <w:rFonts w:ascii="Cambria" w:hAnsi="Cambria"/>
      </w:rPr>
      <w:fldChar w:fldCharType="separate"/>
    </w:r>
    <w:r w:rsidR="004D60C2">
      <w:rPr>
        <w:rFonts w:ascii="Cambria" w:hAnsi="Cambria"/>
        <w:noProof/>
      </w:rPr>
      <w:t>2</w:t>
    </w:r>
    <w:r w:rsidRPr="003D1BF3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793C" w14:textId="77777777" w:rsidR="0080490F" w:rsidRDefault="0080490F">
      <w:pPr>
        <w:spacing w:after="0" w:line="240" w:lineRule="auto"/>
      </w:pPr>
      <w:r>
        <w:separator/>
      </w:r>
    </w:p>
  </w:footnote>
  <w:footnote w:type="continuationSeparator" w:id="0">
    <w:p w14:paraId="317801B0" w14:textId="77777777" w:rsidR="0080490F" w:rsidRDefault="0080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B51B" w14:textId="4F095A7A" w:rsidR="009A3340" w:rsidRPr="009A3340" w:rsidRDefault="009A3340">
    <w:pPr>
      <w:pStyle w:val="Zhlav"/>
      <w:rPr>
        <w:rFonts w:ascii="Cambria" w:hAnsi="Cambria"/>
      </w:rPr>
    </w:pPr>
    <w:r w:rsidRPr="009A3340">
      <w:rPr>
        <w:rFonts w:ascii="Cambria" w:hAnsi="Cambria"/>
      </w:rPr>
      <w:tab/>
    </w:r>
    <w:r w:rsidRPr="009A3340">
      <w:rPr>
        <w:rFonts w:ascii="Cambria" w:hAnsi="Cambria"/>
      </w:rPr>
      <w:tab/>
      <w:t>UKFFS/2038/2025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1475"/>
    <w:multiLevelType w:val="hybridMultilevel"/>
    <w:tmpl w:val="50D2FE64"/>
    <w:lvl w:ilvl="0" w:tplc="2EAE2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F3"/>
    <w:rsid w:val="00212F25"/>
    <w:rsid w:val="00251343"/>
    <w:rsid w:val="003D1BF3"/>
    <w:rsid w:val="004674DF"/>
    <w:rsid w:val="004C2143"/>
    <w:rsid w:val="004D60C2"/>
    <w:rsid w:val="00520540"/>
    <w:rsid w:val="005927BB"/>
    <w:rsid w:val="0071143B"/>
    <w:rsid w:val="0080490F"/>
    <w:rsid w:val="00915327"/>
    <w:rsid w:val="009A3340"/>
    <w:rsid w:val="00CF076B"/>
    <w:rsid w:val="00E50DA1"/>
    <w:rsid w:val="00E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BACF"/>
  <w15:chartTrackingRefBased/>
  <w15:docId w15:val="{E66ED713-B0E1-4106-B818-7D5C81FE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D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BF3"/>
  </w:style>
  <w:style w:type="paragraph" w:styleId="Odstavecseseznamem">
    <w:name w:val="List Paragraph"/>
    <w:basedOn w:val="Normln"/>
    <w:uiPriority w:val="34"/>
    <w:qFormat/>
    <w:rsid w:val="003D1B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Petr</dc:creator>
  <cp:keywords/>
  <dc:description/>
  <cp:lastModifiedBy>Bolfová, Soňa</cp:lastModifiedBy>
  <cp:revision>5</cp:revision>
  <cp:lastPrinted>2025-12-31T09:37:00Z</cp:lastPrinted>
  <dcterms:created xsi:type="dcterms:W3CDTF">2025-12-31T07:59:00Z</dcterms:created>
  <dcterms:modified xsi:type="dcterms:W3CDTF">2025-12-31T13:46:00Z</dcterms:modified>
</cp:coreProperties>
</file>