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75A1" w14:textId="7A23115C" w:rsidR="0009079A" w:rsidRPr="002E7CE5" w:rsidRDefault="00936DE6" w:rsidP="00A262D0">
      <w:pPr>
        <w:pStyle w:val="Nzev"/>
        <w:spacing w:before="120" w:after="120"/>
        <w:rPr>
          <w:rFonts w:ascii="Tahoma" w:hAnsi="Tahoma" w:cs="Tahoma"/>
          <w:szCs w:val="20"/>
        </w:rPr>
      </w:pPr>
      <w:r>
        <w:rPr>
          <w:rFonts w:ascii="Tahoma" w:hAnsi="Tahoma" w:cs="Tahoma"/>
          <w:szCs w:val="20"/>
        </w:rPr>
        <w:t>Smlouv</w:t>
      </w:r>
      <w:r w:rsidR="0009079A" w:rsidRPr="002E7CE5">
        <w:rPr>
          <w:rFonts w:ascii="Tahoma" w:hAnsi="Tahoma" w:cs="Tahoma"/>
          <w:szCs w:val="20"/>
        </w:rPr>
        <w:t xml:space="preserve">a o </w:t>
      </w:r>
      <w:r w:rsidR="00D627FE">
        <w:rPr>
          <w:rFonts w:ascii="Tahoma" w:hAnsi="Tahoma" w:cs="Tahoma"/>
          <w:szCs w:val="20"/>
        </w:rPr>
        <w:t>poskytování služeb</w:t>
      </w:r>
    </w:p>
    <w:p w14:paraId="54240283" w14:textId="5F7DEEBC" w:rsidR="00F319F8" w:rsidRPr="00F319F8" w:rsidRDefault="00F319F8" w:rsidP="00D627FE">
      <w:pPr>
        <w:pStyle w:val="Nzev"/>
        <w:rPr>
          <w:rFonts w:ascii="Tahoma" w:hAnsi="Tahoma" w:cs="Tahoma"/>
          <w:b w:val="0"/>
          <w:bCs w:val="0"/>
          <w:kern w:val="0"/>
          <w:sz w:val="20"/>
          <w:szCs w:val="20"/>
        </w:rPr>
      </w:pPr>
      <w:r w:rsidRPr="00F319F8">
        <w:rPr>
          <w:rFonts w:ascii="Tahoma" w:hAnsi="Tahoma" w:cs="Tahoma"/>
          <w:b w:val="0"/>
          <w:bCs w:val="0"/>
          <w:kern w:val="0"/>
          <w:sz w:val="20"/>
          <w:szCs w:val="20"/>
        </w:rPr>
        <w:t xml:space="preserve">uzavřená podle </w:t>
      </w:r>
      <w:r w:rsidRPr="00035651">
        <w:rPr>
          <w:rFonts w:ascii="Tahoma" w:hAnsi="Tahoma" w:cs="Tahoma"/>
          <w:b w:val="0"/>
          <w:bCs w:val="0"/>
          <w:kern w:val="0"/>
          <w:sz w:val="20"/>
          <w:szCs w:val="20"/>
        </w:rPr>
        <w:t xml:space="preserve">ustanovení </w:t>
      </w:r>
      <w:r w:rsidR="00D627FE" w:rsidRPr="00035651">
        <w:rPr>
          <w:rFonts w:ascii="Tahoma" w:hAnsi="Tahoma" w:cs="Tahoma"/>
          <w:b w:val="0"/>
          <w:bCs w:val="0"/>
          <w:kern w:val="0"/>
          <w:sz w:val="20"/>
          <w:szCs w:val="20"/>
        </w:rPr>
        <w:t xml:space="preserve">§ 1746 odst. 2 a násl. </w:t>
      </w:r>
      <w:r w:rsidRPr="00035651">
        <w:rPr>
          <w:rFonts w:ascii="Tahoma" w:hAnsi="Tahoma" w:cs="Tahoma"/>
          <w:b w:val="0"/>
          <w:bCs w:val="0"/>
          <w:kern w:val="0"/>
          <w:sz w:val="20"/>
          <w:szCs w:val="20"/>
        </w:rPr>
        <w:t>zákona</w:t>
      </w:r>
      <w:r w:rsidRPr="00F319F8">
        <w:rPr>
          <w:rFonts w:ascii="Tahoma" w:hAnsi="Tahoma" w:cs="Tahoma"/>
          <w:b w:val="0"/>
          <w:bCs w:val="0"/>
          <w:kern w:val="0"/>
          <w:sz w:val="20"/>
          <w:szCs w:val="20"/>
        </w:rPr>
        <w:t xml:space="preserve"> č. 89/2012 Sb., občanský zákoník, v platném znění,</w:t>
      </w:r>
    </w:p>
    <w:p w14:paraId="1340A23E" w14:textId="6D7B1CA7" w:rsidR="0009079A" w:rsidRDefault="00F319F8" w:rsidP="00F319F8">
      <w:pPr>
        <w:pStyle w:val="Nzev"/>
        <w:spacing w:before="0" w:after="0"/>
        <w:rPr>
          <w:rFonts w:ascii="Tahoma" w:hAnsi="Tahoma" w:cs="Tahoma"/>
          <w:b w:val="0"/>
          <w:bCs w:val="0"/>
          <w:kern w:val="0"/>
          <w:sz w:val="20"/>
          <w:szCs w:val="20"/>
        </w:rPr>
      </w:pPr>
      <w:r w:rsidRPr="00F319F8">
        <w:rPr>
          <w:rFonts w:ascii="Tahoma" w:hAnsi="Tahoma" w:cs="Tahoma"/>
          <w:b w:val="0"/>
          <w:bCs w:val="0"/>
          <w:kern w:val="0"/>
          <w:sz w:val="20"/>
          <w:szCs w:val="20"/>
        </w:rPr>
        <w:t>(dále jen „Občanský zákoník")</w:t>
      </w:r>
    </w:p>
    <w:p w14:paraId="2707350C" w14:textId="77777777" w:rsidR="00F319F8" w:rsidRPr="002E7CE5" w:rsidRDefault="00F319F8" w:rsidP="00F319F8">
      <w:pPr>
        <w:pStyle w:val="Nzev"/>
        <w:spacing w:before="0" w:after="0"/>
        <w:rPr>
          <w:rFonts w:ascii="Tahoma" w:hAnsi="Tahoma" w:cs="Tahoma"/>
          <w:b w:val="0"/>
          <w:bCs w:val="0"/>
          <w:kern w:val="0"/>
          <w:sz w:val="20"/>
          <w:szCs w:val="20"/>
        </w:rPr>
      </w:pPr>
    </w:p>
    <w:p w14:paraId="319CDCDF" w14:textId="7011ED3C" w:rsidR="005200B5" w:rsidRPr="002E7CE5" w:rsidRDefault="005200B5" w:rsidP="005200B5">
      <w:pPr>
        <w:pStyle w:val="Nzev"/>
        <w:spacing w:before="0" w:after="0" w:line="276" w:lineRule="auto"/>
        <w:rPr>
          <w:rFonts w:ascii="Tahoma" w:hAnsi="Tahoma" w:cs="Tahoma"/>
          <w:b w:val="0"/>
          <w:bCs w:val="0"/>
          <w:kern w:val="0"/>
          <w:sz w:val="20"/>
          <w:szCs w:val="20"/>
        </w:rPr>
      </w:pPr>
      <w:r w:rsidRPr="002E7CE5">
        <w:rPr>
          <w:rFonts w:ascii="Tahoma" w:hAnsi="Tahoma" w:cs="Tahoma"/>
          <w:b w:val="0"/>
          <w:bCs w:val="0"/>
          <w:kern w:val="0"/>
          <w:sz w:val="20"/>
          <w:szCs w:val="20"/>
        </w:rPr>
        <w:t xml:space="preserve">Číslo </w:t>
      </w:r>
      <w:r w:rsidR="00936DE6">
        <w:rPr>
          <w:rFonts w:ascii="Tahoma" w:hAnsi="Tahoma" w:cs="Tahoma"/>
          <w:b w:val="0"/>
          <w:bCs w:val="0"/>
          <w:kern w:val="0"/>
          <w:sz w:val="20"/>
          <w:szCs w:val="20"/>
        </w:rPr>
        <w:t>Objednatel</w:t>
      </w:r>
      <w:r w:rsidR="00935379">
        <w:rPr>
          <w:rFonts w:ascii="Tahoma" w:hAnsi="Tahoma" w:cs="Tahoma"/>
          <w:b w:val="0"/>
          <w:bCs w:val="0"/>
          <w:kern w:val="0"/>
          <w:sz w:val="20"/>
          <w:szCs w:val="20"/>
        </w:rPr>
        <w:t>e</w:t>
      </w:r>
      <w:r w:rsidR="006C1CDB">
        <w:rPr>
          <w:rFonts w:ascii="Tahoma" w:hAnsi="Tahoma" w:cs="Tahoma"/>
          <w:b w:val="0"/>
          <w:bCs w:val="0"/>
          <w:kern w:val="0"/>
          <w:sz w:val="20"/>
          <w:szCs w:val="20"/>
        </w:rPr>
        <w:t xml:space="preserve">: </w:t>
      </w:r>
      <w:r w:rsidR="00846D7F" w:rsidRPr="00846D7F">
        <w:rPr>
          <w:rFonts w:ascii="Tahoma" w:hAnsi="Tahoma" w:cs="Tahoma"/>
          <w:b w:val="0"/>
          <w:sz w:val="20"/>
          <w:szCs w:val="20"/>
        </w:rPr>
        <w:t>2025-0352/IT</w:t>
      </w:r>
    </w:p>
    <w:p w14:paraId="10DD93B1" w14:textId="77777777" w:rsidR="009701CB" w:rsidRPr="009701CB" w:rsidRDefault="005200B5" w:rsidP="009701CB">
      <w:pPr>
        <w:pStyle w:val="Nzev"/>
        <w:spacing w:before="0" w:after="0" w:line="276" w:lineRule="auto"/>
        <w:rPr>
          <w:rFonts w:ascii="Tahoma" w:hAnsi="Tahoma" w:cs="Tahoma"/>
          <w:b w:val="0"/>
          <w:bCs w:val="0"/>
          <w:kern w:val="0"/>
          <w:sz w:val="20"/>
          <w:szCs w:val="20"/>
        </w:rPr>
      </w:pPr>
      <w:r w:rsidRPr="002E7CE5">
        <w:rPr>
          <w:rFonts w:ascii="Tahoma" w:hAnsi="Tahoma" w:cs="Tahoma"/>
          <w:b w:val="0"/>
          <w:bCs w:val="0"/>
          <w:kern w:val="0"/>
          <w:sz w:val="20"/>
          <w:szCs w:val="20"/>
        </w:rPr>
        <w:t xml:space="preserve">Číslo </w:t>
      </w:r>
      <w:r w:rsidR="00185441">
        <w:rPr>
          <w:rFonts w:ascii="Tahoma" w:hAnsi="Tahoma" w:cs="Tahoma"/>
          <w:b w:val="0"/>
          <w:bCs w:val="0"/>
          <w:kern w:val="0"/>
          <w:sz w:val="20"/>
          <w:szCs w:val="20"/>
        </w:rPr>
        <w:t>Poskytovat</w:t>
      </w:r>
      <w:r w:rsidR="00936DE6">
        <w:rPr>
          <w:rFonts w:ascii="Tahoma" w:hAnsi="Tahoma" w:cs="Tahoma"/>
          <w:b w:val="0"/>
          <w:bCs w:val="0"/>
          <w:kern w:val="0"/>
          <w:sz w:val="20"/>
          <w:szCs w:val="20"/>
        </w:rPr>
        <w:t>el</w:t>
      </w:r>
      <w:r w:rsidR="0096238A">
        <w:rPr>
          <w:rFonts w:ascii="Tahoma" w:hAnsi="Tahoma" w:cs="Tahoma"/>
          <w:b w:val="0"/>
          <w:bCs w:val="0"/>
          <w:kern w:val="0"/>
          <w:sz w:val="20"/>
          <w:szCs w:val="20"/>
        </w:rPr>
        <w:t>e</w:t>
      </w:r>
      <w:r w:rsidRPr="002E7CE5">
        <w:rPr>
          <w:rFonts w:ascii="Tahoma" w:hAnsi="Tahoma" w:cs="Tahoma"/>
          <w:b w:val="0"/>
          <w:bCs w:val="0"/>
          <w:kern w:val="0"/>
          <w:sz w:val="20"/>
          <w:szCs w:val="20"/>
        </w:rPr>
        <w:t xml:space="preserve">: </w:t>
      </w:r>
      <w:r w:rsidR="009701CB" w:rsidRPr="009701CB">
        <w:rPr>
          <w:rFonts w:ascii="Tahoma" w:hAnsi="Tahoma" w:cs="Tahoma"/>
          <w:b w:val="0"/>
          <w:bCs w:val="0"/>
          <w:kern w:val="0"/>
          <w:sz w:val="20"/>
          <w:szCs w:val="20"/>
        </w:rPr>
        <w:t>25039</w:t>
      </w:r>
    </w:p>
    <w:p w14:paraId="69D22143" w14:textId="1D4C1F8D" w:rsidR="0009079A" w:rsidRPr="002E7CE5" w:rsidRDefault="00D627FE">
      <w:pPr>
        <w:pStyle w:val="Nzev"/>
        <w:spacing w:before="0" w:after="0" w:line="276" w:lineRule="auto"/>
        <w:rPr>
          <w:rFonts w:ascii="Tahoma" w:hAnsi="Tahoma" w:cs="Tahoma"/>
          <w:b w:val="0"/>
          <w:bCs w:val="0"/>
          <w:kern w:val="0"/>
          <w:sz w:val="20"/>
          <w:szCs w:val="20"/>
        </w:rPr>
      </w:pPr>
      <w:r>
        <w:rPr>
          <w:rFonts w:ascii="Tahoma" w:hAnsi="Tahoma" w:cs="Tahoma"/>
          <w:b w:val="0"/>
          <w:sz w:val="20"/>
          <w:szCs w:val="20"/>
        </w:rPr>
        <w:t>.</w:t>
      </w:r>
    </w:p>
    <w:p w14:paraId="3D5307C4" w14:textId="77777777" w:rsidR="0009079A" w:rsidRPr="002E7CE5" w:rsidRDefault="00EC093A" w:rsidP="007D786B">
      <w:pPr>
        <w:pStyle w:val="Nadpis1"/>
        <w:tabs>
          <w:tab w:val="clear" w:pos="360"/>
          <w:tab w:val="clear" w:pos="454"/>
        </w:tabs>
        <w:ind w:left="426" w:hanging="426"/>
        <w:rPr>
          <w:rFonts w:cs="Tahoma"/>
          <w:sz w:val="20"/>
          <w:szCs w:val="20"/>
        </w:rPr>
      </w:pPr>
      <w:r w:rsidRPr="002E7CE5">
        <w:rPr>
          <w:rFonts w:cs="Tahoma"/>
          <w:sz w:val="20"/>
          <w:szCs w:val="20"/>
        </w:rPr>
        <w:t>Smluvní strany</w:t>
      </w:r>
    </w:p>
    <w:p w14:paraId="11C19E10" w14:textId="77777777" w:rsidR="007D786B" w:rsidRPr="007D786B" w:rsidRDefault="007D786B" w:rsidP="007D786B">
      <w:pPr>
        <w:pStyle w:val="Normlnslovan"/>
        <w:tabs>
          <w:tab w:val="clear" w:pos="792"/>
        </w:tabs>
        <w:ind w:left="1134" w:hanging="708"/>
        <w:jc w:val="both"/>
        <w:rPr>
          <w:rFonts w:cs="Tahoma"/>
          <w:b/>
          <w:szCs w:val="20"/>
        </w:rPr>
      </w:pPr>
      <w:proofErr w:type="spellStart"/>
      <w:r w:rsidRPr="007D786B">
        <w:rPr>
          <w:rFonts w:cs="Tahoma"/>
          <w:b/>
          <w:szCs w:val="20"/>
        </w:rPr>
        <w:t>Equica</w:t>
      </w:r>
      <w:proofErr w:type="spellEnd"/>
      <w:r w:rsidRPr="007D786B">
        <w:rPr>
          <w:rFonts w:cs="Tahoma"/>
          <w:b/>
          <w:szCs w:val="20"/>
        </w:rPr>
        <w:t>, a.s.</w:t>
      </w:r>
    </w:p>
    <w:p w14:paraId="4BD98B47" w14:textId="77777777" w:rsidR="007D786B" w:rsidRPr="007D786B" w:rsidRDefault="007D786B" w:rsidP="007D786B">
      <w:pPr>
        <w:pStyle w:val="Normlnslovan"/>
        <w:numPr>
          <w:ilvl w:val="0"/>
          <w:numId w:val="0"/>
        </w:numPr>
        <w:ind w:left="1134"/>
        <w:jc w:val="both"/>
        <w:rPr>
          <w:rFonts w:cs="Tahoma"/>
          <w:bCs/>
          <w:szCs w:val="20"/>
        </w:rPr>
      </w:pPr>
      <w:r w:rsidRPr="007D786B">
        <w:rPr>
          <w:rFonts w:cs="Tahoma"/>
          <w:bCs/>
          <w:szCs w:val="20"/>
        </w:rPr>
        <w:t>Sídlo:</w:t>
      </w:r>
      <w:r w:rsidRPr="007D786B">
        <w:rPr>
          <w:rFonts w:cs="Tahoma"/>
          <w:bCs/>
          <w:szCs w:val="20"/>
        </w:rPr>
        <w:tab/>
      </w:r>
      <w:proofErr w:type="spellStart"/>
      <w:r w:rsidRPr="007D786B">
        <w:rPr>
          <w:rFonts w:cs="Tahoma"/>
          <w:bCs/>
          <w:szCs w:val="20"/>
        </w:rPr>
        <w:t>Rubeška</w:t>
      </w:r>
      <w:proofErr w:type="spellEnd"/>
      <w:r w:rsidRPr="007D786B">
        <w:rPr>
          <w:rFonts w:cs="Tahoma"/>
          <w:bCs/>
          <w:szCs w:val="20"/>
        </w:rPr>
        <w:t xml:space="preserve"> 215/1, 190 00 Praha 9 – Vysočany</w:t>
      </w:r>
    </w:p>
    <w:p w14:paraId="73C0F6DC" w14:textId="77777777" w:rsidR="007D786B" w:rsidRPr="00FB69C9" w:rsidRDefault="007D786B" w:rsidP="00FB69C9">
      <w:pPr>
        <w:pStyle w:val="Normlnslovan"/>
        <w:numPr>
          <w:ilvl w:val="0"/>
          <w:numId w:val="0"/>
        </w:numPr>
        <w:ind w:left="1134"/>
        <w:jc w:val="both"/>
        <w:rPr>
          <w:rFonts w:cs="Tahoma"/>
          <w:bCs/>
          <w:szCs w:val="20"/>
        </w:rPr>
      </w:pPr>
      <w:bookmarkStart w:id="0" w:name="_Hlk96032752"/>
      <w:r w:rsidRPr="00FB69C9">
        <w:rPr>
          <w:rFonts w:cs="Tahoma"/>
          <w:bCs/>
          <w:szCs w:val="20"/>
        </w:rPr>
        <w:t>zapsaná v OR vedeném Městským soudem v Praze, oddíl B, vložka 7407</w:t>
      </w:r>
      <w:bookmarkEnd w:id="0"/>
    </w:p>
    <w:p w14:paraId="4CCB4E7B" w14:textId="6330BBA7" w:rsidR="007D786B" w:rsidRPr="00FB69C9" w:rsidRDefault="007D786B" w:rsidP="00FB69C9">
      <w:pPr>
        <w:pStyle w:val="Normlnslovan"/>
        <w:numPr>
          <w:ilvl w:val="0"/>
          <w:numId w:val="0"/>
        </w:numPr>
        <w:ind w:left="1134"/>
        <w:jc w:val="both"/>
        <w:rPr>
          <w:rFonts w:cs="Tahoma"/>
          <w:bCs/>
          <w:szCs w:val="20"/>
        </w:rPr>
      </w:pPr>
      <w:r w:rsidRPr="00FB69C9">
        <w:rPr>
          <w:rFonts w:cs="Tahoma"/>
          <w:bCs/>
          <w:szCs w:val="20"/>
        </w:rPr>
        <w:t>IČO / DIČ:</w:t>
      </w:r>
      <w:r w:rsidR="00BA6001">
        <w:rPr>
          <w:rFonts w:cs="Tahoma"/>
          <w:bCs/>
          <w:szCs w:val="20"/>
        </w:rPr>
        <w:tab/>
      </w:r>
      <w:r w:rsidR="00BA6001">
        <w:rPr>
          <w:rFonts w:cs="Tahoma"/>
          <w:bCs/>
          <w:szCs w:val="20"/>
        </w:rPr>
        <w:tab/>
      </w:r>
      <w:r w:rsidRPr="00FB69C9">
        <w:rPr>
          <w:rFonts w:cs="Tahoma"/>
          <w:bCs/>
          <w:szCs w:val="20"/>
        </w:rPr>
        <w:t>26490951 / CZ26490951</w:t>
      </w:r>
    </w:p>
    <w:p w14:paraId="2E8EA890" w14:textId="4ECBD7A4" w:rsidR="007D786B" w:rsidRPr="00FB69C9" w:rsidRDefault="007D786B" w:rsidP="00FB69C9">
      <w:pPr>
        <w:pStyle w:val="Normlnslovan"/>
        <w:numPr>
          <w:ilvl w:val="0"/>
          <w:numId w:val="0"/>
        </w:numPr>
        <w:ind w:left="1134"/>
        <w:jc w:val="both"/>
        <w:rPr>
          <w:rFonts w:cs="Tahoma"/>
          <w:bCs/>
          <w:szCs w:val="20"/>
        </w:rPr>
      </w:pPr>
      <w:bookmarkStart w:id="1" w:name="_Hlk96032781"/>
      <w:r w:rsidRPr="00FB69C9">
        <w:rPr>
          <w:rFonts w:cs="Tahoma"/>
          <w:bCs/>
          <w:szCs w:val="20"/>
        </w:rPr>
        <w:t xml:space="preserve">zastoupená: Bc. Eva Lipovská, ředitelka společnosti na základě plné moci ze dne </w:t>
      </w:r>
      <w:r w:rsidR="00C3018C">
        <w:rPr>
          <w:rFonts w:cs="Tahoma"/>
          <w:bCs/>
          <w:szCs w:val="20"/>
        </w:rPr>
        <w:t>3.1.2024</w:t>
      </w:r>
    </w:p>
    <w:bookmarkEnd w:id="1"/>
    <w:p w14:paraId="4BAD5F6F" w14:textId="77777777" w:rsidR="007D786B" w:rsidRPr="00FB69C9" w:rsidRDefault="007D786B" w:rsidP="00FB69C9">
      <w:pPr>
        <w:pStyle w:val="Normlnslovan"/>
        <w:numPr>
          <w:ilvl w:val="0"/>
          <w:numId w:val="0"/>
        </w:numPr>
        <w:ind w:left="1134"/>
        <w:jc w:val="both"/>
        <w:rPr>
          <w:rFonts w:cs="Tahoma"/>
          <w:bCs/>
          <w:szCs w:val="20"/>
        </w:rPr>
      </w:pPr>
      <w:r w:rsidRPr="00FB69C9">
        <w:rPr>
          <w:rFonts w:cs="Tahoma"/>
          <w:bCs/>
          <w:szCs w:val="20"/>
        </w:rPr>
        <w:t>bankovní spojení: FIO banka, a.s., číslo účtu: 2201535190/2010</w:t>
      </w:r>
    </w:p>
    <w:p w14:paraId="5532FF63" w14:textId="71C84A62" w:rsidR="007D786B" w:rsidRPr="00FB69C9" w:rsidRDefault="007D786B" w:rsidP="00FB69C9">
      <w:pPr>
        <w:pStyle w:val="Normlnslovan"/>
        <w:numPr>
          <w:ilvl w:val="0"/>
          <w:numId w:val="0"/>
        </w:numPr>
        <w:ind w:left="1134"/>
        <w:jc w:val="both"/>
        <w:rPr>
          <w:rFonts w:cs="Tahoma"/>
          <w:bCs/>
          <w:szCs w:val="20"/>
        </w:rPr>
      </w:pPr>
      <w:r w:rsidRPr="00FB69C9">
        <w:rPr>
          <w:rFonts w:cs="Tahoma"/>
          <w:bCs/>
          <w:szCs w:val="20"/>
        </w:rPr>
        <w:t>(dále jako „</w:t>
      </w:r>
      <w:r w:rsidR="00D627FE">
        <w:rPr>
          <w:rFonts w:cs="Tahoma"/>
          <w:bCs/>
          <w:szCs w:val="20"/>
        </w:rPr>
        <w:t>Poskytovatel</w:t>
      </w:r>
      <w:r w:rsidRPr="00FB69C9">
        <w:rPr>
          <w:rFonts w:cs="Tahoma"/>
          <w:bCs/>
          <w:szCs w:val="20"/>
        </w:rPr>
        <w:t>“)</w:t>
      </w:r>
    </w:p>
    <w:p w14:paraId="2C26E9ED" w14:textId="77777777" w:rsidR="0009079A" w:rsidRPr="00C10679" w:rsidRDefault="00EC093A" w:rsidP="002E7CE5">
      <w:pPr>
        <w:pStyle w:val="Normlnslovan"/>
        <w:numPr>
          <w:ilvl w:val="0"/>
          <w:numId w:val="0"/>
        </w:numPr>
        <w:ind w:left="792"/>
        <w:jc w:val="both"/>
        <w:rPr>
          <w:rFonts w:cs="Tahoma"/>
          <w:szCs w:val="20"/>
        </w:rPr>
      </w:pPr>
      <w:r w:rsidRPr="00C10679">
        <w:rPr>
          <w:rFonts w:cs="Tahoma"/>
          <w:szCs w:val="20"/>
        </w:rPr>
        <w:t>a</w:t>
      </w:r>
    </w:p>
    <w:p w14:paraId="153BEA4D" w14:textId="303E3C27" w:rsidR="007D786B" w:rsidRPr="006E3633" w:rsidRDefault="00F802EA" w:rsidP="006E3633">
      <w:pPr>
        <w:pStyle w:val="Normlnslovan"/>
        <w:tabs>
          <w:tab w:val="clear" w:pos="792"/>
        </w:tabs>
        <w:ind w:left="1134" w:hanging="708"/>
        <w:jc w:val="both"/>
        <w:rPr>
          <w:rFonts w:cs="Tahoma"/>
          <w:b/>
          <w:szCs w:val="20"/>
        </w:rPr>
      </w:pPr>
      <w:r>
        <w:rPr>
          <w:rFonts w:cs="Tahoma"/>
          <w:b/>
          <w:szCs w:val="20"/>
        </w:rPr>
        <w:t>M</w:t>
      </w:r>
      <w:r w:rsidR="000E7148" w:rsidRPr="006E3633">
        <w:rPr>
          <w:rFonts w:cs="Tahoma"/>
          <w:b/>
          <w:szCs w:val="20"/>
        </w:rPr>
        <w:t xml:space="preserve">ěsto </w:t>
      </w:r>
      <w:r w:rsidRPr="00F802EA">
        <w:rPr>
          <w:rFonts w:cs="Tahoma"/>
          <w:b/>
          <w:szCs w:val="20"/>
        </w:rPr>
        <w:t>Lysá nad Labem</w:t>
      </w:r>
    </w:p>
    <w:p w14:paraId="79585A0A" w14:textId="40F588D7" w:rsidR="007D786B" w:rsidRPr="007D786B" w:rsidRDefault="007D786B" w:rsidP="007D786B">
      <w:pPr>
        <w:ind w:left="426" w:firstLine="708"/>
        <w:rPr>
          <w:bCs/>
        </w:rPr>
      </w:pPr>
      <w:r w:rsidRPr="007D786B">
        <w:rPr>
          <w:bCs/>
        </w:rPr>
        <w:t>Sídlo:</w:t>
      </w:r>
      <w:r w:rsidRPr="007D786B">
        <w:rPr>
          <w:bCs/>
        </w:rPr>
        <w:tab/>
      </w:r>
      <w:r>
        <w:rPr>
          <w:bCs/>
        </w:rPr>
        <w:tab/>
      </w:r>
      <w:bookmarkStart w:id="2" w:name="_Hlk506381551"/>
      <w:r w:rsidR="00F802EA" w:rsidRPr="005C3AA1">
        <w:rPr>
          <w:rFonts w:ascii="Arial" w:hAnsi="Arial" w:cs="Arial"/>
          <w:szCs w:val="20"/>
        </w:rPr>
        <w:t>Husovo nám. 23</w:t>
      </w:r>
      <w:bookmarkEnd w:id="2"/>
      <w:r w:rsidR="00F802EA" w:rsidRPr="005C3AA1">
        <w:rPr>
          <w:rFonts w:ascii="Arial" w:hAnsi="Arial" w:cs="Arial"/>
          <w:szCs w:val="20"/>
        </w:rPr>
        <w:t>, 289 22 Lysá nad Labem</w:t>
      </w:r>
    </w:p>
    <w:p w14:paraId="3C9D362E" w14:textId="436A1146" w:rsidR="007D786B" w:rsidRPr="000E7148" w:rsidRDefault="007D786B" w:rsidP="000E7148">
      <w:pPr>
        <w:ind w:left="426" w:firstLine="708"/>
        <w:rPr>
          <w:bCs/>
        </w:rPr>
      </w:pPr>
      <w:r w:rsidRPr="000E7148">
        <w:rPr>
          <w:bCs/>
        </w:rPr>
        <w:t>IČO / DIČ:</w:t>
      </w:r>
      <w:r w:rsidR="000E7148">
        <w:rPr>
          <w:bCs/>
        </w:rPr>
        <w:tab/>
      </w:r>
      <w:r w:rsidR="000E7148">
        <w:rPr>
          <w:bCs/>
        </w:rPr>
        <w:tab/>
      </w:r>
      <w:r w:rsidR="00F802EA" w:rsidRPr="005C3AA1">
        <w:rPr>
          <w:rFonts w:ascii="Arial" w:hAnsi="Arial" w:cs="Arial"/>
          <w:szCs w:val="20"/>
        </w:rPr>
        <w:t>00239402</w:t>
      </w:r>
      <w:r w:rsidR="000E7148" w:rsidRPr="000E7148">
        <w:rPr>
          <w:bCs/>
        </w:rPr>
        <w:t>/ CZ</w:t>
      </w:r>
      <w:r w:rsidR="00F802EA" w:rsidRPr="005C3AA1">
        <w:rPr>
          <w:rFonts w:ascii="Arial" w:hAnsi="Arial" w:cs="Arial"/>
          <w:szCs w:val="20"/>
        </w:rPr>
        <w:t>00239402</w:t>
      </w:r>
    </w:p>
    <w:p w14:paraId="2B948ECC" w14:textId="77777777" w:rsidR="00F802EA" w:rsidRPr="00F802EA" w:rsidRDefault="007D786B" w:rsidP="00F802EA">
      <w:pPr>
        <w:ind w:left="426" w:firstLine="708"/>
        <w:rPr>
          <w:bCs/>
        </w:rPr>
      </w:pPr>
      <w:r w:rsidRPr="00F802EA">
        <w:rPr>
          <w:bCs/>
        </w:rPr>
        <w:t xml:space="preserve">zastoupená: </w:t>
      </w:r>
      <w:r w:rsidRPr="00F802EA">
        <w:rPr>
          <w:bCs/>
        </w:rPr>
        <w:tab/>
      </w:r>
      <w:r w:rsidR="00F802EA" w:rsidRPr="00F802EA">
        <w:rPr>
          <w:bCs/>
        </w:rPr>
        <w:t>Mgr. Karel Marek, starosta</w:t>
      </w:r>
    </w:p>
    <w:p w14:paraId="513705C0" w14:textId="6B653AB3" w:rsidR="007D786B" w:rsidRPr="00C87F0B" w:rsidRDefault="007D786B" w:rsidP="007D786B">
      <w:pPr>
        <w:ind w:left="426" w:firstLine="708"/>
      </w:pPr>
      <w:r w:rsidRPr="00385644">
        <w:t xml:space="preserve">bankovní spojení: </w:t>
      </w:r>
      <w:r>
        <w:tab/>
      </w:r>
      <w:r w:rsidR="00846D7F" w:rsidRPr="005C17CA">
        <w:rPr>
          <w:szCs w:val="20"/>
        </w:rPr>
        <w:t xml:space="preserve">Česká spořitelna, č. </w:t>
      </w:r>
      <w:proofErr w:type="spellStart"/>
      <w:r w:rsidR="00846D7F" w:rsidRPr="005C17CA">
        <w:rPr>
          <w:szCs w:val="20"/>
        </w:rPr>
        <w:t>ú.</w:t>
      </w:r>
      <w:proofErr w:type="spellEnd"/>
      <w:r w:rsidR="00846D7F" w:rsidRPr="005C17CA">
        <w:rPr>
          <w:szCs w:val="20"/>
        </w:rPr>
        <w:t xml:space="preserve">: </w:t>
      </w:r>
      <w:r w:rsidR="00846D7F" w:rsidRPr="00696153">
        <w:rPr>
          <w:szCs w:val="20"/>
        </w:rPr>
        <w:t>19-0504268369/0800</w:t>
      </w:r>
    </w:p>
    <w:p w14:paraId="46E46473" w14:textId="08C7FBDF" w:rsidR="007D786B" w:rsidRPr="00FB69C9" w:rsidRDefault="007D786B" w:rsidP="00FB69C9">
      <w:pPr>
        <w:pStyle w:val="Normlnslovan"/>
        <w:numPr>
          <w:ilvl w:val="0"/>
          <w:numId w:val="0"/>
        </w:numPr>
        <w:ind w:left="1134"/>
        <w:jc w:val="both"/>
        <w:rPr>
          <w:rFonts w:cs="Tahoma"/>
          <w:bCs/>
          <w:szCs w:val="20"/>
        </w:rPr>
      </w:pPr>
      <w:r w:rsidRPr="00FB69C9">
        <w:rPr>
          <w:rFonts w:cs="Tahoma"/>
          <w:bCs/>
          <w:szCs w:val="20"/>
        </w:rPr>
        <w:t>(dále jako „</w:t>
      </w:r>
      <w:r w:rsidR="00936DE6" w:rsidRPr="00FB69C9">
        <w:rPr>
          <w:rFonts w:cs="Tahoma"/>
          <w:bCs/>
          <w:szCs w:val="20"/>
        </w:rPr>
        <w:t>Objednatel</w:t>
      </w:r>
      <w:r w:rsidRPr="00FB69C9">
        <w:rPr>
          <w:rFonts w:cs="Tahoma"/>
          <w:bCs/>
          <w:szCs w:val="20"/>
        </w:rPr>
        <w:t>“)</w:t>
      </w:r>
    </w:p>
    <w:p w14:paraId="6E14C785" w14:textId="3A1A783C" w:rsidR="00296C4E" w:rsidRPr="002E7CE5" w:rsidRDefault="00296C4E" w:rsidP="00F319F8">
      <w:pPr>
        <w:pStyle w:val="Nadpis1"/>
        <w:rPr>
          <w:rFonts w:cs="Tahoma"/>
          <w:sz w:val="20"/>
          <w:szCs w:val="20"/>
        </w:rPr>
      </w:pPr>
      <w:r w:rsidRPr="002E7CE5">
        <w:rPr>
          <w:rFonts w:cs="Tahoma"/>
          <w:sz w:val="20"/>
          <w:szCs w:val="20"/>
        </w:rPr>
        <w:t>Preambule</w:t>
      </w:r>
    </w:p>
    <w:p w14:paraId="7A40C734" w14:textId="01CE0D85" w:rsidR="00D627FE" w:rsidRDefault="00D627FE" w:rsidP="00D627FE">
      <w:pPr>
        <w:pStyle w:val="Normlnslovan"/>
        <w:numPr>
          <w:ilvl w:val="0"/>
          <w:numId w:val="0"/>
        </w:numPr>
        <w:ind w:left="360"/>
        <w:jc w:val="both"/>
        <w:rPr>
          <w:rFonts w:cs="Tahoma"/>
          <w:szCs w:val="20"/>
        </w:rPr>
      </w:pPr>
      <w:r w:rsidRPr="00D627FE">
        <w:rPr>
          <w:rFonts w:cs="Tahoma"/>
          <w:szCs w:val="20"/>
        </w:rPr>
        <w:t xml:space="preserve">Účelem této smlouvy je sjednání závazku Poskytovatele s odbornou péčí pro Objednatele a jeho jménem řádně a včas vykonávat </w:t>
      </w:r>
      <w:r>
        <w:rPr>
          <w:rFonts w:cs="Tahoma"/>
          <w:szCs w:val="20"/>
        </w:rPr>
        <w:t xml:space="preserve">činnosti </w:t>
      </w:r>
      <w:r w:rsidR="00B93A5F">
        <w:rPr>
          <w:rFonts w:cs="Tahoma"/>
          <w:szCs w:val="20"/>
        </w:rPr>
        <w:t>vyplývající ze</w:t>
      </w:r>
      <w:r>
        <w:rPr>
          <w:rFonts w:cs="Tahoma"/>
          <w:szCs w:val="20"/>
        </w:rPr>
        <w:t xml:space="preserve"> zákona č. 264/2025 Sb., o kybernetické bezpečnosti </w:t>
      </w:r>
      <w:r w:rsidR="004243A7">
        <w:rPr>
          <w:rFonts w:cs="Tahoma"/>
          <w:szCs w:val="20"/>
        </w:rPr>
        <w:t xml:space="preserve">ve znění pozdějších předpisů (dále jen „ZKB“) </w:t>
      </w:r>
      <w:r>
        <w:rPr>
          <w:rFonts w:cs="Tahoma"/>
          <w:szCs w:val="20"/>
        </w:rPr>
        <w:t xml:space="preserve">a vyhlášky č. 410/2025 Sb., </w:t>
      </w:r>
      <w:r w:rsidRPr="00D627FE">
        <w:rPr>
          <w:rFonts w:cs="Tahoma"/>
          <w:szCs w:val="20"/>
        </w:rPr>
        <w:t>o bezpečnostních opatřeních poskytovatele regulované služby</w:t>
      </w:r>
      <w:r w:rsidR="004243A7">
        <w:rPr>
          <w:rFonts w:cs="Tahoma"/>
          <w:szCs w:val="20"/>
        </w:rPr>
        <w:t xml:space="preserve"> (dále jen „</w:t>
      </w:r>
      <w:proofErr w:type="spellStart"/>
      <w:r w:rsidR="004243A7">
        <w:rPr>
          <w:rFonts w:cs="Tahoma"/>
          <w:szCs w:val="20"/>
        </w:rPr>
        <w:t>VoBOPRS</w:t>
      </w:r>
      <w:proofErr w:type="spellEnd"/>
      <w:r w:rsidR="004243A7">
        <w:rPr>
          <w:rFonts w:cs="Tahoma"/>
          <w:szCs w:val="20"/>
        </w:rPr>
        <w:t>“)</w:t>
      </w:r>
      <w:r w:rsidRPr="00D627FE">
        <w:rPr>
          <w:rFonts w:cs="Tahoma"/>
          <w:szCs w:val="20"/>
        </w:rPr>
        <w:t xml:space="preserve"> v režimu nižších povinností</w:t>
      </w:r>
      <w:r w:rsidR="00B93A5F">
        <w:rPr>
          <w:rFonts w:cs="Tahoma"/>
          <w:szCs w:val="20"/>
        </w:rPr>
        <w:t>.</w:t>
      </w:r>
    </w:p>
    <w:p w14:paraId="14EED45D" w14:textId="7F7A394C" w:rsidR="0009079A" w:rsidRPr="002E7CE5" w:rsidRDefault="00EC093A" w:rsidP="007D786B">
      <w:pPr>
        <w:pStyle w:val="Nadpis1"/>
        <w:rPr>
          <w:rFonts w:cs="Tahoma"/>
          <w:sz w:val="20"/>
          <w:szCs w:val="20"/>
        </w:rPr>
      </w:pPr>
      <w:bookmarkStart w:id="3" w:name="_Ref94089090"/>
      <w:r w:rsidRPr="002E7CE5">
        <w:rPr>
          <w:rFonts w:cs="Tahoma"/>
          <w:sz w:val="20"/>
          <w:szCs w:val="20"/>
        </w:rPr>
        <w:t xml:space="preserve">Předmět </w:t>
      </w:r>
      <w:r w:rsidR="00936DE6">
        <w:rPr>
          <w:rFonts w:cs="Tahoma"/>
          <w:sz w:val="20"/>
          <w:szCs w:val="20"/>
        </w:rPr>
        <w:t>Smlouv</w:t>
      </w:r>
      <w:r w:rsidRPr="002E7CE5">
        <w:rPr>
          <w:rFonts w:cs="Tahoma"/>
          <w:sz w:val="20"/>
          <w:szCs w:val="20"/>
        </w:rPr>
        <w:t>y</w:t>
      </w:r>
      <w:bookmarkEnd w:id="3"/>
    </w:p>
    <w:p w14:paraId="2D247B28" w14:textId="4A58CC7A" w:rsidR="00D627FE" w:rsidRPr="00D627FE" w:rsidRDefault="00D627FE" w:rsidP="00D627FE">
      <w:pPr>
        <w:pStyle w:val="Normlnslovan"/>
        <w:tabs>
          <w:tab w:val="clear" w:pos="792"/>
        </w:tabs>
        <w:ind w:left="993" w:hanging="567"/>
        <w:jc w:val="both"/>
        <w:rPr>
          <w:rFonts w:cs="Tahoma"/>
          <w:szCs w:val="20"/>
        </w:rPr>
      </w:pPr>
      <w:r w:rsidRPr="00D627FE">
        <w:rPr>
          <w:rFonts w:cs="Tahoma"/>
          <w:szCs w:val="20"/>
        </w:rPr>
        <w:t xml:space="preserve">Předmětem této Smlouvy je závazkový vztah mezi stranami této </w:t>
      </w:r>
      <w:r w:rsidR="004243A7">
        <w:rPr>
          <w:rFonts w:cs="Tahoma"/>
          <w:szCs w:val="20"/>
        </w:rPr>
        <w:t>S</w:t>
      </w:r>
      <w:r w:rsidR="004243A7" w:rsidRPr="00D627FE">
        <w:rPr>
          <w:rFonts w:cs="Tahoma"/>
          <w:szCs w:val="20"/>
        </w:rPr>
        <w:t>mlouvy</w:t>
      </w:r>
      <w:r w:rsidRPr="00D627FE">
        <w:rPr>
          <w:rFonts w:cs="Tahoma"/>
          <w:szCs w:val="20"/>
        </w:rPr>
        <w:t xml:space="preserve">, spočívající v závazku </w:t>
      </w:r>
      <w:r w:rsidR="00AB26B4">
        <w:rPr>
          <w:rFonts w:cs="Tahoma"/>
          <w:szCs w:val="20"/>
        </w:rPr>
        <w:t>P</w:t>
      </w:r>
      <w:r w:rsidRPr="00D627FE">
        <w:rPr>
          <w:rFonts w:cs="Tahoma"/>
          <w:szCs w:val="20"/>
        </w:rPr>
        <w:t xml:space="preserve">oskytovatele na svůj náklad a nebezpečí provést pro </w:t>
      </w:r>
      <w:r w:rsidR="00434965">
        <w:rPr>
          <w:rFonts w:cs="Tahoma"/>
          <w:szCs w:val="20"/>
        </w:rPr>
        <w:t>O</w:t>
      </w:r>
      <w:r w:rsidRPr="00D627FE">
        <w:rPr>
          <w:rFonts w:cs="Tahoma"/>
          <w:szCs w:val="20"/>
        </w:rPr>
        <w:t xml:space="preserve">bjednatele plnění níže specifikované jako předmět plnění a v závazku </w:t>
      </w:r>
      <w:r w:rsidR="00434965">
        <w:rPr>
          <w:rFonts w:cs="Tahoma"/>
          <w:szCs w:val="20"/>
        </w:rPr>
        <w:t>O</w:t>
      </w:r>
      <w:r w:rsidRPr="00D627FE">
        <w:rPr>
          <w:rFonts w:cs="Tahoma"/>
          <w:szCs w:val="20"/>
        </w:rPr>
        <w:t xml:space="preserve">bjednatele úspěšně provedené plnění převzít a zaplatit </w:t>
      </w:r>
      <w:r w:rsidR="00AB26B4">
        <w:rPr>
          <w:rFonts w:cs="Tahoma"/>
          <w:szCs w:val="20"/>
        </w:rPr>
        <w:t>P</w:t>
      </w:r>
      <w:r w:rsidRPr="00D627FE">
        <w:rPr>
          <w:rFonts w:cs="Tahoma"/>
          <w:szCs w:val="20"/>
        </w:rPr>
        <w:t xml:space="preserve">oskytovateli za provedené plnění níže sjednanou cenu, to vše podle podmínek sjednaných touto Smlouvou. </w:t>
      </w:r>
    </w:p>
    <w:p w14:paraId="6B957563" w14:textId="3023D807" w:rsidR="00D627FE" w:rsidRPr="00D627FE" w:rsidRDefault="00D627FE" w:rsidP="00D627FE">
      <w:pPr>
        <w:pStyle w:val="Normlnslovan"/>
        <w:tabs>
          <w:tab w:val="clear" w:pos="792"/>
        </w:tabs>
        <w:ind w:left="993" w:hanging="567"/>
        <w:jc w:val="both"/>
        <w:rPr>
          <w:rFonts w:cs="Tahoma"/>
          <w:szCs w:val="20"/>
        </w:rPr>
      </w:pPr>
      <w:r w:rsidRPr="00D627FE">
        <w:rPr>
          <w:rFonts w:cs="Tahoma"/>
          <w:szCs w:val="20"/>
        </w:rPr>
        <w:t xml:space="preserve">Účelem této Smlouvy je </w:t>
      </w:r>
      <w:r w:rsidR="004243A7">
        <w:rPr>
          <w:rFonts w:cs="Tahoma"/>
          <w:szCs w:val="20"/>
        </w:rPr>
        <w:t xml:space="preserve">úprava </w:t>
      </w:r>
      <w:r w:rsidR="004243A7" w:rsidRPr="00D627FE">
        <w:rPr>
          <w:rFonts w:cs="Tahoma"/>
          <w:szCs w:val="20"/>
        </w:rPr>
        <w:t xml:space="preserve">závazkového vztahu </w:t>
      </w:r>
      <w:r w:rsidR="004243A7">
        <w:rPr>
          <w:rFonts w:cs="Tahoma"/>
          <w:szCs w:val="20"/>
        </w:rPr>
        <w:t xml:space="preserve">uvedeného </w:t>
      </w:r>
      <w:r w:rsidRPr="00D627FE">
        <w:rPr>
          <w:rFonts w:cs="Tahoma"/>
          <w:szCs w:val="20"/>
        </w:rPr>
        <w:t xml:space="preserve">v </w:t>
      </w:r>
      <w:r w:rsidR="004243A7">
        <w:rPr>
          <w:rFonts w:cs="Tahoma"/>
          <w:szCs w:val="20"/>
        </w:rPr>
        <w:t>odst. 3.1</w:t>
      </w:r>
      <w:r w:rsidRPr="00D627FE">
        <w:rPr>
          <w:rFonts w:cs="Tahoma"/>
          <w:szCs w:val="20"/>
        </w:rPr>
        <w:t xml:space="preserve">. </w:t>
      </w:r>
      <w:r w:rsidR="004243A7">
        <w:rPr>
          <w:rFonts w:cs="Tahoma"/>
          <w:szCs w:val="20"/>
        </w:rPr>
        <w:t xml:space="preserve">této Smlouvy </w:t>
      </w:r>
      <w:r w:rsidRPr="00D627FE">
        <w:rPr>
          <w:rFonts w:cs="Tahoma"/>
          <w:szCs w:val="20"/>
        </w:rPr>
        <w:t xml:space="preserve">v souladu s vůlí stran a obecně závaznými právními předpisy. Účelem plnění je poskytování odborných konzultačních služeb v oblasti kybernetické bezpečnosti v souladu s požadavky platné právní úpravy České republiky pro oblast kybernetické bezpečnosti </w:t>
      </w:r>
      <w:r w:rsidR="00B93A5F" w:rsidRPr="00D627FE">
        <w:rPr>
          <w:rFonts w:cs="Tahoma"/>
          <w:szCs w:val="20"/>
        </w:rPr>
        <w:t xml:space="preserve">poskytovatele regulované služby v režimu nižších povinností </w:t>
      </w:r>
      <w:r w:rsidRPr="00D627FE">
        <w:rPr>
          <w:rFonts w:cs="Tahoma"/>
          <w:szCs w:val="20"/>
        </w:rPr>
        <w:t xml:space="preserve">platné po dobu platnosti této Smlouvy. </w:t>
      </w:r>
    </w:p>
    <w:p w14:paraId="5FC53838" w14:textId="753D0318" w:rsidR="00D627FE" w:rsidRPr="00D627FE" w:rsidRDefault="00D627FE" w:rsidP="00D627FE">
      <w:pPr>
        <w:pStyle w:val="Normlnslovan"/>
        <w:tabs>
          <w:tab w:val="clear" w:pos="792"/>
        </w:tabs>
        <w:ind w:left="993" w:hanging="567"/>
        <w:jc w:val="both"/>
        <w:rPr>
          <w:rFonts w:cs="Tahoma"/>
          <w:szCs w:val="20"/>
        </w:rPr>
      </w:pPr>
      <w:r w:rsidRPr="00D627FE">
        <w:rPr>
          <w:rFonts w:cs="Tahoma"/>
          <w:szCs w:val="20"/>
        </w:rPr>
        <w:t xml:space="preserve">Předmětem plnění dle této Smlouvy je poskytování outsourcingu role </w:t>
      </w:r>
      <w:r w:rsidR="00B93A5F">
        <w:rPr>
          <w:rFonts w:cs="Tahoma"/>
          <w:szCs w:val="20"/>
        </w:rPr>
        <w:t xml:space="preserve">osoby </w:t>
      </w:r>
      <w:r w:rsidR="00035651">
        <w:rPr>
          <w:rFonts w:cs="Tahoma"/>
          <w:szCs w:val="20"/>
        </w:rPr>
        <w:t xml:space="preserve">pověřené </w:t>
      </w:r>
      <w:r w:rsidR="00035651" w:rsidRPr="00D627FE">
        <w:rPr>
          <w:rFonts w:cs="Tahoma"/>
          <w:szCs w:val="20"/>
        </w:rPr>
        <w:t>kybernetickou</w:t>
      </w:r>
      <w:r w:rsidRPr="00D627FE">
        <w:rPr>
          <w:rFonts w:cs="Tahoma"/>
          <w:szCs w:val="20"/>
        </w:rPr>
        <w:t xml:space="preserve"> bezpečnost</w:t>
      </w:r>
      <w:r w:rsidR="009701CB">
        <w:rPr>
          <w:rFonts w:cs="Tahoma"/>
          <w:szCs w:val="20"/>
        </w:rPr>
        <w:t>í</w:t>
      </w:r>
      <w:r w:rsidRPr="00D627FE">
        <w:rPr>
          <w:rFonts w:cs="Tahoma"/>
          <w:szCs w:val="20"/>
        </w:rPr>
        <w:t xml:space="preserve">, čímž se pro účely této </w:t>
      </w:r>
      <w:r w:rsidR="004243A7">
        <w:rPr>
          <w:rFonts w:cs="Tahoma"/>
          <w:szCs w:val="20"/>
        </w:rPr>
        <w:t>S</w:t>
      </w:r>
      <w:r w:rsidR="004243A7" w:rsidRPr="00D627FE">
        <w:rPr>
          <w:rFonts w:cs="Tahoma"/>
          <w:szCs w:val="20"/>
        </w:rPr>
        <w:t xml:space="preserve">mlouvy </w:t>
      </w:r>
      <w:r w:rsidRPr="00D627FE">
        <w:rPr>
          <w:rFonts w:cs="Tahoma"/>
          <w:szCs w:val="20"/>
        </w:rPr>
        <w:t xml:space="preserve">rozumí zajišťování výkonu </w:t>
      </w:r>
      <w:r w:rsidR="00B93A5F">
        <w:rPr>
          <w:rFonts w:cs="Tahoma"/>
          <w:szCs w:val="20"/>
        </w:rPr>
        <w:t xml:space="preserve">dané </w:t>
      </w:r>
      <w:r w:rsidRPr="00D627FE">
        <w:rPr>
          <w:rFonts w:cs="Tahoma"/>
          <w:szCs w:val="20"/>
        </w:rPr>
        <w:t xml:space="preserve">role v souladu s požadavky </w:t>
      </w:r>
      <w:r w:rsidR="004243A7">
        <w:rPr>
          <w:rFonts w:cs="Tahoma"/>
          <w:szCs w:val="20"/>
        </w:rPr>
        <w:t>ZKB</w:t>
      </w:r>
      <w:r w:rsidRPr="00D627FE">
        <w:rPr>
          <w:rFonts w:cs="Tahoma"/>
          <w:szCs w:val="20"/>
        </w:rPr>
        <w:t xml:space="preserve"> a </w:t>
      </w:r>
      <w:proofErr w:type="spellStart"/>
      <w:r w:rsidR="004243A7">
        <w:rPr>
          <w:rFonts w:cs="Tahoma"/>
          <w:szCs w:val="20"/>
        </w:rPr>
        <w:t>VoBOPRS</w:t>
      </w:r>
      <w:proofErr w:type="spellEnd"/>
      <w:r w:rsidR="00B93A5F" w:rsidRPr="00D627FE">
        <w:rPr>
          <w:rFonts w:cs="Tahoma"/>
          <w:szCs w:val="20"/>
        </w:rPr>
        <w:t xml:space="preserve"> v režimu nižších povinností</w:t>
      </w:r>
      <w:r w:rsidRPr="00D627FE">
        <w:rPr>
          <w:rFonts w:cs="Tahoma"/>
          <w:szCs w:val="20"/>
        </w:rPr>
        <w:t xml:space="preserve">, dále jen „předmět plnění“ nebo „Služba“. </w:t>
      </w:r>
    </w:p>
    <w:p w14:paraId="2C0AB3DB" w14:textId="1708E73B" w:rsidR="00D627FE" w:rsidRPr="00D627FE" w:rsidRDefault="00D627FE" w:rsidP="00D627FE">
      <w:pPr>
        <w:pStyle w:val="Normlnslovan"/>
        <w:tabs>
          <w:tab w:val="clear" w:pos="792"/>
        </w:tabs>
        <w:ind w:left="993" w:hanging="567"/>
        <w:jc w:val="both"/>
        <w:rPr>
          <w:rFonts w:cs="Tahoma"/>
          <w:szCs w:val="20"/>
        </w:rPr>
      </w:pPr>
      <w:r w:rsidRPr="00D627FE">
        <w:rPr>
          <w:rFonts w:cs="Tahoma"/>
          <w:szCs w:val="20"/>
        </w:rPr>
        <w:lastRenderedPageBreak/>
        <w:t xml:space="preserve">Konkrétní předmět plnění, tedy specifikace </w:t>
      </w:r>
      <w:r w:rsidR="004243A7">
        <w:rPr>
          <w:rFonts w:cs="Tahoma"/>
          <w:szCs w:val="20"/>
        </w:rPr>
        <w:t>S</w:t>
      </w:r>
      <w:r w:rsidR="004243A7" w:rsidRPr="00D627FE">
        <w:rPr>
          <w:rFonts w:cs="Tahoma"/>
          <w:szCs w:val="20"/>
        </w:rPr>
        <w:t>lužeb</w:t>
      </w:r>
      <w:r w:rsidRPr="00D627FE">
        <w:rPr>
          <w:rFonts w:cs="Tahoma"/>
          <w:szCs w:val="20"/>
        </w:rPr>
        <w:t xml:space="preserve">, které budou </w:t>
      </w:r>
      <w:r w:rsidR="00AB26B4">
        <w:rPr>
          <w:rFonts w:cs="Tahoma"/>
          <w:szCs w:val="20"/>
        </w:rPr>
        <w:t>P</w:t>
      </w:r>
      <w:r w:rsidRPr="00D627FE">
        <w:rPr>
          <w:rFonts w:cs="Tahoma"/>
          <w:szCs w:val="20"/>
        </w:rPr>
        <w:t xml:space="preserve">oskytovatelem poskytovány, je uveden v Příloze č. </w:t>
      </w:r>
      <w:r w:rsidR="00B93A5F">
        <w:rPr>
          <w:rFonts w:cs="Tahoma"/>
          <w:szCs w:val="20"/>
        </w:rPr>
        <w:t>2</w:t>
      </w:r>
      <w:r w:rsidRPr="00D627FE">
        <w:rPr>
          <w:rFonts w:cs="Tahoma"/>
          <w:szCs w:val="20"/>
        </w:rPr>
        <w:t xml:space="preserve"> této Smlouvy. Poskytovatel bude poskytovat tato plnění po jednotlivých dílčích částech, přičemž dílčím plněním se rozumí plnění poskytnuté v rámci jednoho kalendářního měsíce. Poskytovatel poskytne </w:t>
      </w:r>
      <w:r w:rsidR="00434965">
        <w:rPr>
          <w:rFonts w:cs="Tahoma"/>
          <w:szCs w:val="20"/>
        </w:rPr>
        <w:t>O</w:t>
      </w:r>
      <w:r w:rsidRPr="00D627FE">
        <w:rPr>
          <w:rFonts w:cs="Tahoma"/>
          <w:szCs w:val="20"/>
        </w:rPr>
        <w:t xml:space="preserve">bjednateli plnění role </w:t>
      </w:r>
      <w:r w:rsidR="00B93A5F">
        <w:rPr>
          <w:rFonts w:cs="Tahoma"/>
          <w:szCs w:val="20"/>
        </w:rPr>
        <w:t>osoby pověřené za</w:t>
      </w:r>
      <w:r w:rsidRPr="00D627FE">
        <w:rPr>
          <w:rFonts w:cs="Tahoma"/>
          <w:szCs w:val="20"/>
        </w:rPr>
        <w:t xml:space="preserve"> kybernetick</w:t>
      </w:r>
      <w:r w:rsidR="00B93A5F">
        <w:rPr>
          <w:rFonts w:cs="Tahoma"/>
          <w:szCs w:val="20"/>
        </w:rPr>
        <w:t>ou</w:t>
      </w:r>
      <w:r w:rsidRPr="00D627FE">
        <w:rPr>
          <w:rFonts w:cs="Tahoma"/>
          <w:szCs w:val="20"/>
        </w:rPr>
        <w:t xml:space="preserve"> bezpečnost </w:t>
      </w:r>
      <w:r w:rsidRPr="00D35880">
        <w:rPr>
          <w:rFonts w:cs="Tahoma"/>
          <w:b/>
          <w:bCs/>
          <w:szCs w:val="20"/>
        </w:rPr>
        <w:t xml:space="preserve">v rozsahu </w:t>
      </w:r>
      <w:r w:rsidR="00B93A5F" w:rsidRPr="00D35880">
        <w:rPr>
          <w:rFonts w:cs="Tahoma"/>
          <w:b/>
          <w:bCs/>
          <w:szCs w:val="20"/>
        </w:rPr>
        <w:t>15</w:t>
      </w:r>
      <w:r w:rsidRPr="00D35880">
        <w:rPr>
          <w:rFonts w:cs="Tahoma"/>
          <w:b/>
          <w:bCs/>
          <w:szCs w:val="20"/>
        </w:rPr>
        <w:t xml:space="preserve"> </w:t>
      </w:r>
      <w:r w:rsidR="00B93A5F" w:rsidRPr="00D35880">
        <w:rPr>
          <w:rFonts w:cs="Tahoma"/>
          <w:b/>
          <w:bCs/>
          <w:szCs w:val="20"/>
        </w:rPr>
        <w:t xml:space="preserve">hodin </w:t>
      </w:r>
      <w:r w:rsidRPr="00D35880">
        <w:rPr>
          <w:rFonts w:cs="Tahoma"/>
          <w:b/>
          <w:bCs/>
          <w:szCs w:val="20"/>
        </w:rPr>
        <w:t>za měsíc</w:t>
      </w:r>
      <w:r w:rsidRPr="00D627FE">
        <w:rPr>
          <w:rFonts w:cs="Tahoma"/>
          <w:szCs w:val="20"/>
        </w:rPr>
        <w:t xml:space="preserve">. </w:t>
      </w:r>
    </w:p>
    <w:p w14:paraId="67C9B317" w14:textId="3B1E05C7" w:rsidR="00D627FE" w:rsidRDefault="0040429A" w:rsidP="007D786B">
      <w:pPr>
        <w:pStyle w:val="Normlnslovan"/>
        <w:tabs>
          <w:tab w:val="clear" w:pos="792"/>
        </w:tabs>
        <w:ind w:left="993" w:hanging="567"/>
        <w:jc w:val="both"/>
        <w:rPr>
          <w:rFonts w:cs="Tahoma"/>
          <w:szCs w:val="20"/>
        </w:rPr>
      </w:pPr>
      <w:r>
        <w:rPr>
          <w:rFonts w:cs="Tahoma"/>
          <w:szCs w:val="20"/>
        </w:rPr>
        <w:t xml:space="preserve">V případě koordinace </w:t>
      </w:r>
      <w:r w:rsidRPr="006C4C4C">
        <w:t>činností při řešení incidentů a vypracování závěrečných zpráv</w:t>
      </w:r>
      <w:r>
        <w:t xml:space="preserve"> jsou služby poskytovány na základě aktuální potřeby Objednatele. Poskytování těchto služeb není zahrnuto do stanoveného rozsahu uvedeného v </w:t>
      </w:r>
      <w:r w:rsidR="004243A7">
        <w:t xml:space="preserve">odst. </w:t>
      </w:r>
      <w:r>
        <w:t>3.4.</w:t>
      </w:r>
      <w:r w:rsidR="004243A7">
        <w:t xml:space="preserve"> této Smlouvy a bude hrazeno samostatně.</w:t>
      </w:r>
      <w:r w:rsidR="00E57BEE">
        <w:t xml:space="preserve"> Detailní popis je uveden v Příloze č.</w:t>
      </w:r>
      <w:r w:rsidR="004243A7">
        <w:t xml:space="preserve"> </w:t>
      </w:r>
      <w:r w:rsidR="00E57BEE">
        <w:t>2.</w:t>
      </w:r>
    </w:p>
    <w:p w14:paraId="27DEF4BC" w14:textId="77777777" w:rsidR="00061CA2" w:rsidRPr="002E7CE5" w:rsidRDefault="00061CA2" w:rsidP="000853F9">
      <w:pPr>
        <w:pStyle w:val="Nadpis1"/>
        <w:spacing w:before="120"/>
        <w:ind w:left="357" w:hanging="357"/>
        <w:rPr>
          <w:rFonts w:cs="Tahoma"/>
          <w:sz w:val="20"/>
          <w:szCs w:val="20"/>
        </w:rPr>
      </w:pPr>
      <w:r w:rsidRPr="002E7CE5">
        <w:rPr>
          <w:rFonts w:cs="Tahoma"/>
          <w:sz w:val="20"/>
          <w:szCs w:val="20"/>
        </w:rPr>
        <w:t xml:space="preserve">Místo a termín plnění </w:t>
      </w:r>
    </w:p>
    <w:p w14:paraId="2F5F8679" w14:textId="6BF0A863" w:rsidR="00061CA2" w:rsidRPr="007D786B" w:rsidRDefault="00500BAD" w:rsidP="007D786B">
      <w:pPr>
        <w:pStyle w:val="Normlnslovan"/>
        <w:tabs>
          <w:tab w:val="clear" w:pos="792"/>
        </w:tabs>
        <w:ind w:left="993" w:hanging="567"/>
        <w:jc w:val="both"/>
        <w:rPr>
          <w:rFonts w:cs="Tahoma"/>
          <w:szCs w:val="20"/>
        </w:rPr>
      </w:pPr>
      <w:r w:rsidRPr="007D786B">
        <w:rPr>
          <w:rFonts w:cs="Tahoma"/>
          <w:szCs w:val="20"/>
        </w:rPr>
        <w:t xml:space="preserve">Místem plnění je </w:t>
      </w:r>
      <w:r w:rsidR="005C6545" w:rsidRPr="007D786B">
        <w:rPr>
          <w:rFonts w:cs="Tahoma"/>
          <w:szCs w:val="20"/>
        </w:rPr>
        <w:t xml:space="preserve">sídlo </w:t>
      </w:r>
      <w:r w:rsidR="00936DE6">
        <w:rPr>
          <w:rFonts w:cs="Tahoma"/>
          <w:szCs w:val="20"/>
        </w:rPr>
        <w:t>Objednatel</w:t>
      </w:r>
      <w:r w:rsidR="00F53FB8" w:rsidRPr="007D786B">
        <w:rPr>
          <w:rFonts w:cs="Tahoma"/>
          <w:szCs w:val="20"/>
        </w:rPr>
        <w:t xml:space="preserve">e </w:t>
      </w:r>
      <w:r w:rsidR="005C6545" w:rsidRPr="007D786B">
        <w:rPr>
          <w:rFonts w:cs="Tahoma"/>
          <w:szCs w:val="20"/>
        </w:rPr>
        <w:t xml:space="preserve">a sídlo </w:t>
      </w:r>
      <w:r w:rsidR="00185441">
        <w:rPr>
          <w:rFonts w:cs="Tahoma"/>
          <w:szCs w:val="20"/>
        </w:rPr>
        <w:t>Poskytovat</w:t>
      </w:r>
      <w:r w:rsidR="00936DE6">
        <w:rPr>
          <w:rFonts w:cs="Tahoma"/>
          <w:szCs w:val="20"/>
        </w:rPr>
        <w:t>el</w:t>
      </w:r>
      <w:r w:rsidR="003338DC" w:rsidRPr="007D786B">
        <w:rPr>
          <w:rFonts w:cs="Tahoma"/>
          <w:szCs w:val="20"/>
        </w:rPr>
        <w:t>e</w:t>
      </w:r>
      <w:r w:rsidRPr="007D786B">
        <w:rPr>
          <w:rFonts w:cs="Tahoma"/>
          <w:szCs w:val="20"/>
        </w:rPr>
        <w:t>.</w:t>
      </w:r>
    </w:p>
    <w:p w14:paraId="69A13CD5" w14:textId="7AB5B07F" w:rsidR="00F319F8" w:rsidRPr="001A6C66" w:rsidRDefault="0040429A" w:rsidP="007D786B">
      <w:pPr>
        <w:pStyle w:val="Normlnslovan"/>
        <w:tabs>
          <w:tab w:val="clear" w:pos="792"/>
        </w:tabs>
        <w:ind w:left="993" w:hanging="567"/>
        <w:jc w:val="both"/>
        <w:rPr>
          <w:rFonts w:cs="Tahoma"/>
          <w:szCs w:val="20"/>
        </w:rPr>
      </w:pPr>
      <w:r>
        <w:rPr>
          <w:rFonts w:cs="Tahoma"/>
          <w:szCs w:val="20"/>
        </w:rPr>
        <w:t xml:space="preserve">Služby jsou Objednateli poskytovány po dobu </w:t>
      </w:r>
      <w:r w:rsidR="00311329" w:rsidRPr="00311329">
        <w:rPr>
          <w:rFonts w:cs="Tahoma"/>
          <w:szCs w:val="20"/>
        </w:rPr>
        <w:t xml:space="preserve">12 </w:t>
      </w:r>
      <w:r w:rsidR="002C2841">
        <w:rPr>
          <w:rFonts w:cs="Tahoma"/>
          <w:szCs w:val="20"/>
        </w:rPr>
        <w:t xml:space="preserve">kalendářních </w:t>
      </w:r>
      <w:r w:rsidR="00311329" w:rsidRPr="00311329">
        <w:rPr>
          <w:rFonts w:cs="Tahoma"/>
          <w:szCs w:val="20"/>
        </w:rPr>
        <w:t xml:space="preserve">měsíců od </w:t>
      </w:r>
      <w:r w:rsidR="00540A0B">
        <w:rPr>
          <w:rFonts w:cs="Tahoma"/>
          <w:szCs w:val="20"/>
        </w:rPr>
        <w:t>nabytí účinnosti</w:t>
      </w:r>
      <w:r w:rsidR="00311329" w:rsidRPr="00311329">
        <w:rPr>
          <w:rFonts w:cs="Tahoma"/>
          <w:szCs w:val="20"/>
        </w:rPr>
        <w:t xml:space="preserve"> této Smlouvy</w:t>
      </w:r>
      <w:r w:rsidR="00311329">
        <w:rPr>
          <w:rFonts w:cs="Tahoma"/>
          <w:szCs w:val="20"/>
        </w:rPr>
        <w:t xml:space="preserve">. </w:t>
      </w:r>
    </w:p>
    <w:p w14:paraId="15B4B681" w14:textId="729DC3CA" w:rsidR="00061CA2" w:rsidRPr="002E7CE5" w:rsidRDefault="00061CA2" w:rsidP="007D786B">
      <w:pPr>
        <w:pStyle w:val="Nadpis1"/>
        <w:rPr>
          <w:rFonts w:cs="Tahoma"/>
          <w:sz w:val="20"/>
          <w:szCs w:val="20"/>
        </w:rPr>
      </w:pPr>
      <w:r w:rsidRPr="002E7CE5">
        <w:rPr>
          <w:rFonts w:cs="Tahoma"/>
          <w:sz w:val="20"/>
          <w:szCs w:val="20"/>
        </w:rPr>
        <w:t xml:space="preserve">Práva a povinnosti </w:t>
      </w:r>
      <w:r w:rsidR="001F6F91">
        <w:rPr>
          <w:rFonts w:cs="Tahoma"/>
          <w:sz w:val="20"/>
          <w:szCs w:val="20"/>
        </w:rPr>
        <w:t>Poskytovatele</w:t>
      </w:r>
    </w:p>
    <w:p w14:paraId="50CA2DD5" w14:textId="5F1C2F73" w:rsidR="00061CA2" w:rsidRDefault="00FE4492" w:rsidP="007D786B">
      <w:pPr>
        <w:pStyle w:val="Normlnslovan"/>
        <w:tabs>
          <w:tab w:val="clear" w:pos="792"/>
        </w:tabs>
        <w:ind w:left="993" w:hanging="567"/>
        <w:jc w:val="both"/>
        <w:rPr>
          <w:rFonts w:cs="Tahoma"/>
          <w:szCs w:val="20"/>
        </w:rPr>
      </w:pPr>
      <w:r>
        <w:rPr>
          <w:rFonts w:cs="Tahoma"/>
          <w:szCs w:val="20"/>
        </w:rPr>
        <w:t>Poskytovatel</w:t>
      </w:r>
      <w:r w:rsidR="003338DC" w:rsidRPr="00F319F8">
        <w:rPr>
          <w:rFonts w:cs="Tahoma"/>
          <w:szCs w:val="20"/>
        </w:rPr>
        <w:t xml:space="preserve"> </w:t>
      </w:r>
      <w:r w:rsidR="00F319F8" w:rsidRPr="00F319F8">
        <w:rPr>
          <w:rFonts w:cs="Tahoma"/>
          <w:szCs w:val="20"/>
        </w:rPr>
        <w:t xml:space="preserve">prohlašuje, že předmět plnění </w:t>
      </w:r>
      <w:r w:rsidR="00936DE6">
        <w:rPr>
          <w:rFonts w:cs="Tahoma"/>
          <w:szCs w:val="20"/>
        </w:rPr>
        <w:t>Smlouv</w:t>
      </w:r>
      <w:r w:rsidR="00F319F8" w:rsidRPr="00F319F8">
        <w:rPr>
          <w:rFonts w:cs="Tahoma"/>
          <w:szCs w:val="20"/>
        </w:rPr>
        <w:t xml:space="preserve">y nebude zatížen právy třetích osob, ze kterých by pro </w:t>
      </w:r>
      <w:r w:rsidR="00936DE6">
        <w:rPr>
          <w:rFonts w:cs="Tahoma"/>
          <w:szCs w:val="20"/>
        </w:rPr>
        <w:t>Objednatel</w:t>
      </w:r>
      <w:r w:rsidR="00F319F8" w:rsidRPr="00F319F8">
        <w:rPr>
          <w:rFonts w:cs="Tahoma"/>
          <w:szCs w:val="20"/>
        </w:rPr>
        <w:t xml:space="preserve">e vyplynuly jakékoliv další finanční nebo jiné povinnosti ve prospěch </w:t>
      </w:r>
      <w:r w:rsidR="0040429A">
        <w:rPr>
          <w:rFonts w:cs="Tahoma"/>
          <w:szCs w:val="20"/>
        </w:rPr>
        <w:t>Poskytovatele</w:t>
      </w:r>
      <w:r w:rsidR="003338DC" w:rsidRPr="00F319F8">
        <w:rPr>
          <w:rFonts w:cs="Tahoma"/>
          <w:szCs w:val="20"/>
        </w:rPr>
        <w:t xml:space="preserve"> </w:t>
      </w:r>
      <w:r w:rsidR="00F319F8" w:rsidRPr="00F319F8">
        <w:rPr>
          <w:rFonts w:cs="Tahoma"/>
          <w:szCs w:val="20"/>
        </w:rPr>
        <w:t xml:space="preserve">nebo jakékoli třetí strany. V opačném případě </w:t>
      </w:r>
      <w:r w:rsidR="0040429A">
        <w:rPr>
          <w:rFonts w:cs="Tahoma"/>
          <w:szCs w:val="20"/>
        </w:rPr>
        <w:t>Poskytovatel</w:t>
      </w:r>
      <w:r w:rsidR="003338DC" w:rsidRPr="00F319F8">
        <w:rPr>
          <w:rFonts w:cs="Tahoma"/>
          <w:szCs w:val="20"/>
        </w:rPr>
        <w:t xml:space="preserve"> </w:t>
      </w:r>
      <w:r w:rsidR="003338DC">
        <w:rPr>
          <w:rFonts w:cs="Tahoma"/>
          <w:szCs w:val="20"/>
        </w:rPr>
        <w:t>ponese veškeré důsledky takového zásahu do práv třetích osob.</w:t>
      </w:r>
    </w:p>
    <w:p w14:paraId="666D8A04" w14:textId="69D8C9A3" w:rsidR="00FE4492" w:rsidRPr="00FE4492" w:rsidRDefault="00FE4492" w:rsidP="00FE4492">
      <w:pPr>
        <w:pStyle w:val="Normlnslovan"/>
        <w:tabs>
          <w:tab w:val="clear" w:pos="792"/>
        </w:tabs>
        <w:ind w:left="993" w:hanging="567"/>
        <w:jc w:val="both"/>
        <w:rPr>
          <w:rFonts w:cs="Tahoma"/>
          <w:szCs w:val="20"/>
        </w:rPr>
      </w:pPr>
      <w:r w:rsidRPr="00FE4492">
        <w:rPr>
          <w:rFonts w:cs="Tahoma"/>
          <w:szCs w:val="20"/>
        </w:rPr>
        <w:t xml:space="preserve">Poskytovatel je povinen v průběhu poskytování Služeb neprodleně upozornit </w:t>
      </w:r>
      <w:r w:rsidR="00434965">
        <w:rPr>
          <w:rFonts w:cs="Tahoma"/>
          <w:szCs w:val="20"/>
        </w:rPr>
        <w:t>O</w:t>
      </w:r>
      <w:r w:rsidRPr="00FE4492">
        <w:rPr>
          <w:rFonts w:cs="Tahoma"/>
          <w:szCs w:val="20"/>
        </w:rPr>
        <w:t xml:space="preserve">bjednatele na nevhodnost jeho pokynů nebo předané dokumentace. Toto upozornění musí mít písemnou formu. V takovém případě je </w:t>
      </w:r>
      <w:r w:rsidR="00434965">
        <w:rPr>
          <w:rFonts w:cs="Tahoma"/>
          <w:szCs w:val="20"/>
        </w:rPr>
        <w:t>O</w:t>
      </w:r>
      <w:r w:rsidRPr="00FE4492">
        <w:rPr>
          <w:rFonts w:cs="Tahoma"/>
          <w:szCs w:val="20"/>
        </w:rPr>
        <w:t xml:space="preserve">bjednatel povinen se k tomuto upozornění bez zbytečného odkladu písemně vyjádřit a je povinen učinit veškerá opatření, aby </w:t>
      </w:r>
      <w:r w:rsidR="00AB26B4">
        <w:rPr>
          <w:rFonts w:cs="Tahoma"/>
          <w:szCs w:val="20"/>
        </w:rPr>
        <w:t>P</w:t>
      </w:r>
      <w:r w:rsidRPr="00FE4492">
        <w:rPr>
          <w:rFonts w:cs="Tahoma"/>
          <w:szCs w:val="20"/>
        </w:rPr>
        <w:t xml:space="preserve">oskytovatel mohl pokračovat v poskytování Služeb řádně. </w:t>
      </w:r>
    </w:p>
    <w:p w14:paraId="64453F3F" w14:textId="11A2314E" w:rsidR="00061CA2" w:rsidRPr="002E7CE5" w:rsidRDefault="0040429A" w:rsidP="007D786B">
      <w:pPr>
        <w:pStyle w:val="Normlnslovan"/>
        <w:tabs>
          <w:tab w:val="clear" w:pos="792"/>
        </w:tabs>
        <w:ind w:left="993" w:hanging="567"/>
        <w:jc w:val="both"/>
        <w:rPr>
          <w:rFonts w:cs="Tahoma"/>
          <w:szCs w:val="20"/>
        </w:rPr>
      </w:pPr>
      <w:r>
        <w:rPr>
          <w:rFonts w:cs="Tahoma"/>
          <w:szCs w:val="20"/>
        </w:rPr>
        <w:t>Poskytovatel</w:t>
      </w:r>
      <w:r w:rsidR="003338DC">
        <w:rPr>
          <w:rFonts w:cs="Tahoma"/>
          <w:szCs w:val="20"/>
        </w:rPr>
        <w:t xml:space="preserve"> </w:t>
      </w:r>
      <w:r w:rsidR="00061CA2" w:rsidRPr="002E7CE5">
        <w:rPr>
          <w:rFonts w:cs="Tahoma"/>
          <w:szCs w:val="20"/>
        </w:rPr>
        <w:t xml:space="preserve">má právo použít jméno a logo </w:t>
      </w:r>
      <w:r w:rsidR="00936DE6">
        <w:rPr>
          <w:rFonts w:cs="Tahoma"/>
          <w:szCs w:val="20"/>
        </w:rPr>
        <w:t>Objednatel</w:t>
      </w:r>
      <w:r w:rsidR="00B45F1F">
        <w:rPr>
          <w:rFonts w:cs="Tahoma"/>
          <w:szCs w:val="20"/>
        </w:rPr>
        <w:t>e</w:t>
      </w:r>
      <w:r w:rsidR="00061CA2" w:rsidRPr="002E7CE5">
        <w:rPr>
          <w:rFonts w:cs="Tahoma"/>
          <w:szCs w:val="20"/>
        </w:rPr>
        <w:t xml:space="preserve"> ve svých referenčních listinách.</w:t>
      </w:r>
    </w:p>
    <w:p w14:paraId="4F9847A6" w14:textId="468B315E" w:rsidR="0009079A" w:rsidRPr="002E7CE5" w:rsidRDefault="00EC093A" w:rsidP="007D786B">
      <w:pPr>
        <w:pStyle w:val="Nadpis1"/>
        <w:rPr>
          <w:rFonts w:cs="Tahoma"/>
          <w:sz w:val="20"/>
          <w:szCs w:val="20"/>
        </w:rPr>
      </w:pPr>
      <w:r w:rsidRPr="002E7CE5">
        <w:rPr>
          <w:rFonts w:cs="Tahoma"/>
          <w:sz w:val="20"/>
          <w:szCs w:val="20"/>
        </w:rPr>
        <w:t xml:space="preserve">Práva a povinnosti </w:t>
      </w:r>
      <w:r w:rsidR="00936DE6">
        <w:rPr>
          <w:rFonts w:cs="Tahoma"/>
          <w:sz w:val="20"/>
          <w:szCs w:val="20"/>
        </w:rPr>
        <w:t>Objednatel</w:t>
      </w:r>
      <w:r w:rsidR="00935379">
        <w:rPr>
          <w:rFonts w:cs="Tahoma"/>
          <w:sz w:val="20"/>
          <w:szCs w:val="20"/>
        </w:rPr>
        <w:t>e</w:t>
      </w:r>
    </w:p>
    <w:p w14:paraId="20019D7F" w14:textId="215964E1" w:rsidR="0009079A" w:rsidRPr="002E7CE5" w:rsidRDefault="00936DE6" w:rsidP="00CB4E31">
      <w:pPr>
        <w:pStyle w:val="Normlnslovan"/>
        <w:tabs>
          <w:tab w:val="clear" w:pos="792"/>
        </w:tabs>
        <w:ind w:left="993" w:hanging="567"/>
        <w:jc w:val="both"/>
        <w:rPr>
          <w:rFonts w:cs="Tahoma"/>
          <w:szCs w:val="20"/>
        </w:rPr>
      </w:pPr>
      <w:r>
        <w:rPr>
          <w:rFonts w:cs="Tahoma"/>
          <w:szCs w:val="20"/>
        </w:rPr>
        <w:t>Objednatel</w:t>
      </w:r>
      <w:r w:rsidR="00B45F1F">
        <w:rPr>
          <w:rFonts w:cs="Tahoma"/>
          <w:szCs w:val="20"/>
        </w:rPr>
        <w:t xml:space="preserve"> </w:t>
      </w:r>
      <w:r w:rsidR="00EC093A" w:rsidRPr="002E7CE5">
        <w:rPr>
          <w:rFonts w:cs="Tahoma"/>
          <w:szCs w:val="20"/>
        </w:rPr>
        <w:t xml:space="preserve">se zavazuje poskytnout </w:t>
      </w:r>
      <w:r w:rsidR="0040429A">
        <w:rPr>
          <w:rFonts w:cs="Tahoma"/>
          <w:szCs w:val="20"/>
        </w:rPr>
        <w:t>Poskytovateli</w:t>
      </w:r>
      <w:r w:rsidR="003338DC">
        <w:rPr>
          <w:rFonts w:cs="Tahoma"/>
          <w:szCs w:val="20"/>
        </w:rPr>
        <w:t xml:space="preserve"> </w:t>
      </w:r>
      <w:r w:rsidR="00305367">
        <w:rPr>
          <w:rFonts w:cs="Tahoma"/>
          <w:szCs w:val="20"/>
        </w:rPr>
        <w:t xml:space="preserve">řádně a včas </w:t>
      </w:r>
      <w:r w:rsidR="00EC093A" w:rsidRPr="002E7CE5">
        <w:rPr>
          <w:rFonts w:cs="Tahoma"/>
          <w:szCs w:val="20"/>
        </w:rPr>
        <w:t xml:space="preserve">součinnost, která je nezbytná k řádnému plnění </w:t>
      </w:r>
      <w:r>
        <w:rPr>
          <w:rFonts w:cs="Tahoma"/>
          <w:szCs w:val="20"/>
        </w:rPr>
        <w:t>Smlouv</w:t>
      </w:r>
      <w:r w:rsidR="00EC093A" w:rsidRPr="002E7CE5">
        <w:rPr>
          <w:rFonts w:cs="Tahoma"/>
          <w:szCs w:val="20"/>
        </w:rPr>
        <w:t xml:space="preserve">y </w:t>
      </w:r>
      <w:r w:rsidR="0040429A">
        <w:rPr>
          <w:rFonts w:cs="Tahoma"/>
          <w:szCs w:val="20"/>
        </w:rPr>
        <w:t>Poskytovatelem</w:t>
      </w:r>
      <w:r w:rsidR="00EC093A" w:rsidRPr="002E7CE5">
        <w:rPr>
          <w:rFonts w:cs="Tahoma"/>
          <w:szCs w:val="20"/>
        </w:rPr>
        <w:t xml:space="preserve">. Zejména je povinen poskytnout </w:t>
      </w:r>
      <w:r w:rsidR="0040429A">
        <w:rPr>
          <w:rFonts w:cs="Tahoma"/>
          <w:szCs w:val="20"/>
        </w:rPr>
        <w:t xml:space="preserve">Poskytovateli </w:t>
      </w:r>
      <w:r w:rsidR="00EC093A" w:rsidRPr="002E7CE5">
        <w:rPr>
          <w:rFonts w:cs="Tahoma"/>
          <w:szCs w:val="20"/>
        </w:rPr>
        <w:t>potřebné podklady a</w:t>
      </w:r>
      <w:r w:rsidR="00B45F1F">
        <w:rPr>
          <w:rFonts w:cs="Tahoma"/>
          <w:szCs w:val="20"/>
        </w:rPr>
        <w:t> </w:t>
      </w:r>
      <w:r w:rsidR="00EC093A" w:rsidRPr="002E7CE5">
        <w:rPr>
          <w:rFonts w:cs="Tahoma"/>
          <w:szCs w:val="20"/>
        </w:rPr>
        <w:t xml:space="preserve">informace a zajistit účast nezbytných pracovníků </w:t>
      </w:r>
      <w:r>
        <w:rPr>
          <w:rFonts w:cs="Tahoma"/>
          <w:szCs w:val="20"/>
        </w:rPr>
        <w:t>Objednatel</w:t>
      </w:r>
      <w:r w:rsidR="00B45F1F">
        <w:rPr>
          <w:rFonts w:cs="Tahoma"/>
          <w:szCs w:val="20"/>
        </w:rPr>
        <w:t>e</w:t>
      </w:r>
      <w:r w:rsidR="00EC093A" w:rsidRPr="002E7CE5">
        <w:rPr>
          <w:rFonts w:cs="Tahoma"/>
          <w:szCs w:val="20"/>
        </w:rPr>
        <w:t xml:space="preserve"> na relevantních jednáních. </w:t>
      </w:r>
      <w:r>
        <w:rPr>
          <w:rFonts w:cs="Tahoma"/>
          <w:szCs w:val="20"/>
        </w:rPr>
        <w:t>Objednatel</w:t>
      </w:r>
      <w:r w:rsidR="006459A3">
        <w:rPr>
          <w:rFonts w:cs="Tahoma"/>
          <w:szCs w:val="20"/>
        </w:rPr>
        <w:t xml:space="preserve"> odpovídá za úplnost a správnost předaných podkladů</w:t>
      </w:r>
      <w:r w:rsidR="002646CE">
        <w:rPr>
          <w:rFonts w:cs="Tahoma"/>
          <w:szCs w:val="20"/>
        </w:rPr>
        <w:t xml:space="preserve"> a informací</w:t>
      </w:r>
      <w:r w:rsidR="006459A3">
        <w:rPr>
          <w:rFonts w:cs="Tahoma"/>
          <w:szCs w:val="20"/>
        </w:rPr>
        <w:t>.</w:t>
      </w:r>
    </w:p>
    <w:p w14:paraId="7903E414" w14:textId="0F6B99FC" w:rsidR="0009079A" w:rsidRPr="002E7CE5" w:rsidRDefault="00936DE6" w:rsidP="00CB4E31">
      <w:pPr>
        <w:pStyle w:val="Normlnslovan"/>
        <w:tabs>
          <w:tab w:val="clear" w:pos="792"/>
        </w:tabs>
        <w:ind w:left="993" w:hanging="567"/>
        <w:jc w:val="both"/>
        <w:rPr>
          <w:rFonts w:cs="Tahoma"/>
          <w:szCs w:val="20"/>
        </w:rPr>
      </w:pPr>
      <w:r>
        <w:rPr>
          <w:rFonts w:cs="Tahoma"/>
          <w:szCs w:val="20"/>
        </w:rPr>
        <w:t>Objednatel</w:t>
      </w:r>
      <w:r w:rsidR="00EC093A" w:rsidRPr="002E7CE5">
        <w:rPr>
          <w:rFonts w:cs="Tahoma"/>
          <w:szCs w:val="20"/>
        </w:rPr>
        <w:t xml:space="preserve"> je povinen za podmínek stanovených touto </w:t>
      </w:r>
      <w:r>
        <w:rPr>
          <w:rFonts w:cs="Tahoma"/>
          <w:szCs w:val="20"/>
        </w:rPr>
        <w:t>Smlouv</w:t>
      </w:r>
      <w:r w:rsidR="00EC093A" w:rsidRPr="002E7CE5">
        <w:rPr>
          <w:rFonts w:cs="Tahoma"/>
          <w:szCs w:val="20"/>
        </w:rPr>
        <w:t xml:space="preserve">ou zaplatit </w:t>
      </w:r>
      <w:r w:rsidR="00D35880">
        <w:rPr>
          <w:rFonts w:cs="Tahoma"/>
          <w:szCs w:val="20"/>
        </w:rPr>
        <w:t>Poskytovateli</w:t>
      </w:r>
      <w:r w:rsidR="003338DC" w:rsidRPr="002E7CE5">
        <w:rPr>
          <w:rFonts w:cs="Tahoma"/>
          <w:szCs w:val="20"/>
        </w:rPr>
        <w:t xml:space="preserve"> </w:t>
      </w:r>
      <w:r w:rsidR="00EC093A" w:rsidRPr="002E7CE5">
        <w:rPr>
          <w:rFonts w:cs="Tahoma"/>
          <w:szCs w:val="20"/>
        </w:rPr>
        <w:t>dohodnutou cenu.</w:t>
      </w:r>
    </w:p>
    <w:p w14:paraId="2551D664" w14:textId="77777777" w:rsidR="001455FD" w:rsidRPr="002E7CE5" w:rsidRDefault="001455FD" w:rsidP="00CB4E31">
      <w:pPr>
        <w:pStyle w:val="Nadpis1"/>
        <w:rPr>
          <w:rFonts w:cs="Tahoma"/>
          <w:sz w:val="20"/>
          <w:szCs w:val="20"/>
        </w:rPr>
      </w:pPr>
      <w:r w:rsidRPr="002E7CE5">
        <w:rPr>
          <w:rFonts w:cs="Tahoma"/>
          <w:sz w:val="20"/>
          <w:szCs w:val="20"/>
        </w:rPr>
        <w:t>Další ujednání</w:t>
      </w:r>
    </w:p>
    <w:p w14:paraId="7850AB89" w14:textId="1F2E243E" w:rsidR="001455FD" w:rsidRPr="00995B69" w:rsidRDefault="00D35880" w:rsidP="00CB4E31">
      <w:pPr>
        <w:pStyle w:val="Normlnslovan"/>
        <w:tabs>
          <w:tab w:val="clear" w:pos="792"/>
        </w:tabs>
        <w:ind w:left="993" w:hanging="567"/>
        <w:jc w:val="both"/>
        <w:rPr>
          <w:rFonts w:cs="Tahoma"/>
          <w:szCs w:val="20"/>
        </w:rPr>
      </w:pPr>
      <w:r>
        <w:rPr>
          <w:rFonts w:cs="Tahoma"/>
          <w:szCs w:val="20"/>
        </w:rPr>
        <w:t>Poskytovatel</w:t>
      </w:r>
      <w:r w:rsidR="003338DC" w:rsidRPr="002E7CE5">
        <w:rPr>
          <w:rFonts w:cs="Tahoma"/>
          <w:szCs w:val="20"/>
        </w:rPr>
        <w:t xml:space="preserve"> </w:t>
      </w:r>
      <w:r w:rsidR="001455FD" w:rsidRPr="002E7CE5">
        <w:rPr>
          <w:rFonts w:cs="Tahoma"/>
          <w:szCs w:val="20"/>
        </w:rPr>
        <w:t xml:space="preserve">poskytne plnění dle </w:t>
      </w:r>
      <w:r w:rsidR="00936DE6">
        <w:rPr>
          <w:rFonts w:cs="Tahoma"/>
          <w:szCs w:val="20"/>
        </w:rPr>
        <w:t>Smlouv</w:t>
      </w:r>
      <w:r w:rsidR="001455FD" w:rsidRPr="002E7CE5">
        <w:rPr>
          <w:rFonts w:cs="Tahoma"/>
          <w:szCs w:val="20"/>
        </w:rPr>
        <w:t xml:space="preserve">y </w:t>
      </w:r>
      <w:r w:rsidR="002646CE">
        <w:rPr>
          <w:rFonts w:cs="Tahoma"/>
          <w:szCs w:val="20"/>
        </w:rPr>
        <w:t xml:space="preserve">v maximální možné míře </w:t>
      </w:r>
      <w:r w:rsidR="001455FD" w:rsidRPr="002E7CE5">
        <w:rPr>
          <w:rFonts w:cs="Tahoma"/>
          <w:szCs w:val="20"/>
        </w:rPr>
        <w:t>osobně, s maximální odbornou péčí, vlastním nákladem a na vlastní nebezpečí</w:t>
      </w:r>
      <w:r w:rsidR="001455FD" w:rsidRPr="00995B69">
        <w:rPr>
          <w:rFonts w:cs="Tahoma"/>
          <w:szCs w:val="20"/>
        </w:rPr>
        <w:t>.</w:t>
      </w:r>
    </w:p>
    <w:p w14:paraId="49D19B0F" w14:textId="73BD0CDD" w:rsidR="001455FD" w:rsidRPr="00995B69" w:rsidRDefault="001455FD" w:rsidP="00CB4E31">
      <w:pPr>
        <w:pStyle w:val="Normlnslovan"/>
        <w:tabs>
          <w:tab w:val="clear" w:pos="792"/>
        </w:tabs>
        <w:ind w:left="993" w:hanging="567"/>
        <w:jc w:val="both"/>
        <w:rPr>
          <w:rFonts w:cs="Tahoma"/>
          <w:szCs w:val="20"/>
        </w:rPr>
      </w:pPr>
      <w:bookmarkStart w:id="4" w:name="_Ref449455417"/>
      <w:r w:rsidRPr="00995B69">
        <w:rPr>
          <w:rFonts w:cs="Tahoma"/>
          <w:szCs w:val="20"/>
        </w:rPr>
        <w:t xml:space="preserve">Kontaktní osoby </w:t>
      </w:r>
      <w:r w:rsidR="00F55102" w:rsidRPr="00995B69">
        <w:rPr>
          <w:rFonts w:cs="Tahoma"/>
          <w:szCs w:val="20"/>
        </w:rPr>
        <w:t xml:space="preserve">jsou pro komunikaci v průběhu realizace předmětu </w:t>
      </w:r>
      <w:r w:rsidR="00936DE6">
        <w:rPr>
          <w:rFonts w:cs="Tahoma"/>
          <w:szCs w:val="20"/>
        </w:rPr>
        <w:t>Smlouv</w:t>
      </w:r>
      <w:r w:rsidR="00F55102" w:rsidRPr="00995B69">
        <w:rPr>
          <w:rFonts w:cs="Tahoma"/>
          <w:szCs w:val="20"/>
        </w:rPr>
        <w:t xml:space="preserve">y </w:t>
      </w:r>
      <w:r w:rsidRPr="00995B69">
        <w:rPr>
          <w:rFonts w:cs="Tahoma"/>
          <w:szCs w:val="20"/>
        </w:rPr>
        <w:t>stanov</w:t>
      </w:r>
      <w:r w:rsidR="00F55102" w:rsidRPr="00995B69">
        <w:rPr>
          <w:rFonts w:cs="Tahoma"/>
          <w:szCs w:val="20"/>
        </w:rPr>
        <w:t>eny</w:t>
      </w:r>
      <w:r w:rsidRPr="00995B69">
        <w:rPr>
          <w:rFonts w:cs="Tahoma"/>
          <w:szCs w:val="20"/>
        </w:rPr>
        <w:t xml:space="preserve"> následovně:</w:t>
      </w:r>
      <w:bookmarkEnd w:id="4"/>
    </w:p>
    <w:p w14:paraId="093664B2" w14:textId="5A7CC2F4" w:rsidR="001455FD" w:rsidRPr="00995B69" w:rsidRDefault="00B45F1F" w:rsidP="00CB4E31">
      <w:pPr>
        <w:pStyle w:val="Normlnslovan"/>
        <w:numPr>
          <w:ilvl w:val="2"/>
          <w:numId w:val="3"/>
        </w:numPr>
        <w:tabs>
          <w:tab w:val="clear" w:pos="1440"/>
        </w:tabs>
        <w:spacing w:after="60"/>
        <w:ind w:left="1276" w:hanging="283"/>
        <w:jc w:val="both"/>
        <w:rPr>
          <w:rFonts w:cs="Tahoma"/>
          <w:szCs w:val="20"/>
        </w:rPr>
      </w:pPr>
      <w:r w:rsidRPr="00995B69">
        <w:rPr>
          <w:rFonts w:cs="Tahoma"/>
          <w:szCs w:val="20"/>
        </w:rPr>
        <w:t xml:space="preserve">Za </w:t>
      </w:r>
      <w:r w:rsidR="00185441">
        <w:rPr>
          <w:rFonts w:cs="Tahoma"/>
          <w:szCs w:val="20"/>
        </w:rPr>
        <w:t>Poskytovat</w:t>
      </w:r>
      <w:r w:rsidR="00936DE6">
        <w:rPr>
          <w:rFonts w:cs="Tahoma"/>
          <w:szCs w:val="20"/>
        </w:rPr>
        <w:t>el</w:t>
      </w:r>
      <w:r w:rsidR="003338DC">
        <w:rPr>
          <w:rFonts w:cs="Tahoma"/>
          <w:szCs w:val="20"/>
        </w:rPr>
        <w:t>e</w:t>
      </w:r>
      <w:r w:rsidR="001455FD" w:rsidRPr="00995B69">
        <w:rPr>
          <w:rFonts w:cs="Tahoma"/>
          <w:szCs w:val="20"/>
        </w:rPr>
        <w:t>:</w:t>
      </w:r>
    </w:p>
    <w:p w14:paraId="646FDDCD" w14:textId="3CF1A8D4" w:rsidR="00246EB7" w:rsidRPr="00246EB7" w:rsidRDefault="00B45F1F" w:rsidP="00246EB7">
      <w:pPr>
        <w:pStyle w:val="Normlnslovan"/>
        <w:numPr>
          <w:ilvl w:val="0"/>
          <w:numId w:val="5"/>
        </w:numPr>
        <w:spacing w:before="60" w:after="0"/>
        <w:ind w:left="1560" w:hanging="284"/>
        <w:jc w:val="both"/>
        <w:rPr>
          <w:rFonts w:cs="Tahoma"/>
          <w:szCs w:val="20"/>
        </w:rPr>
      </w:pPr>
      <w:r w:rsidRPr="009D7699">
        <w:rPr>
          <w:rFonts w:cs="Tahoma"/>
          <w:szCs w:val="20"/>
        </w:rPr>
        <w:t xml:space="preserve">ve věcech smluvních: </w:t>
      </w:r>
      <w:r w:rsidR="009554A6">
        <w:rPr>
          <w:rFonts w:cs="Tahoma"/>
          <w:szCs w:val="20"/>
        </w:rPr>
        <w:t>Eva Lipovská</w:t>
      </w:r>
      <w:r w:rsidR="0083462F" w:rsidRPr="009D7699">
        <w:rPr>
          <w:rFonts w:cs="Tahoma"/>
          <w:szCs w:val="20"/>
        </w:rPr>
        <w:t xml:space="preserve">, </w:t>
      </w:r>
      <w:r w:rsidR="001C0C43">
        <w:rPr>
          <w:rFonts w:cs="Tahoma"/>
          <w:szCs w:val="20"/>
        </w:rPr>
        <w:t xml:space="preserve">tel.: </w:t>
      </w:r>
      <w:r w:rsidR="00CC18E8">
        <w:rPr>
          <w:rFonts w:cs="Tahoma"/>
          <w:szCs w:val="20"/>
        </w:rPr>
        <w:t>XXXXXXXXXXXXXX</w:t>
      </w:r>
      <w:r w:rsidR="0083462F" w:rsidRPr="009D7699">
        <w:rPr>
          <w:rFonts w:cs="Tahoma"/>
          <w:szCs w:val="20"/>
        </w:rPr>
        <w:t xml:space="preserve">, </w:t>
      </w:r>
      <w:r w:rsidR="001C0C43">
        <w:rPr>
          <w:rFonts w:cs="Tahoma"/>
          <w:szCs w:val="20"/>
        </w:rPr>
        <w:t xml:space="preserve">e-mail: </w:t>
      </w:r>
      <w:hyperlink r:id="rId9" w:history="1">
        <w:proofErr w:type="spellStart"/>
        <w:r w:rsidR="00CC18E8">
          <w:rPr>
            <w:rStyle w:val="Hypertextovodkaz"/>
            <w:rFonts w:cs="Tahoma"/>
            <w:szCs w:val="20"/>
          </w:rPr>
          <w:t>xxxxxxxxxxxxxxxxxxx</w:t>
        </w:r>
        <w:proofErr w:type="spellEnd"/>
      </w:hyperlink>
      <w:r w:rsidR="00246EB7">
        <w:rPr>
          <w:rFonts w:cs="Tahoma"/>
          <w:szCs w:val="20"/>
        </w:rPr>
        <w:t>;</w:t>
      </w:r>
    </w:p>
    <w:p w14:paraId="544BB56A" w14:textId="5ACECB1C" w:rsidR="00CC18E8" w:rsidRPr="00246EB7" w:rsidRDefault="00B45F1F" w:rsidP="00CC18E8">
      <w:pPr>
        <w:pStyle w:val="Normlnslovan"/>
        <w:numPr>
          <w:ilvl w:val="0"/>
          <w:numId w:val="5"/>
        </w:numPr>
        <w:spacing w:before="60" w:after="0"/>
        <w:ind w:left="1560" w:hanging="284"/>
        <w:jc w:val="both"/>
        <w:rPr>
          <w:rFonts w:cs="Tahoma"/>
          <w:szCs w:val="20"/>
        </w:rPr>
      </w:pPr>
      <w:r w:rsidRPr="009D7699">
        <w:rPr>
          <w:rFonts w:cs="Tahoma"/>
          <w:szCs w:val="20"/>
        </w:rPr>
        <w:t xml:space="preserve">ve věcech </w:t>
      </w:r>
      <w:r w:rsidR="00A10B1A" w:rsidRPr="009D7699">
        <w:rPr>
          <w:rFonts w:cs="Tahoma"/>
          <w:szCs w:val="20"/>
        </w:rPr>
        <w:t>věcného</w:t>
      </w:r>
      <w:r w:rsidRPr="009D7699">
        <w:rPr>
          <w:rFonts w:cs="Tahoma"/>
          <w:szCs w:val="20"/>
        </w:rPr>
        <w:t xml:space="preserve"> plnění: </w:t>
      </w:r>
      <w:r w:rsidR="00D35880">
        <w:rPr>
          <w:rFonts w:cs="Tahoma"/>
          <w:szCs w:val="20"/>
        </w:rPr>
        <w:t>Silvia Hendrychová</w:t>
      </w:r>
      <w:r w:rsidR="0083462F" w:rsidRPr="009D7699">
        <w:rPr>
          <w:rFonts w:cs="Tahoma"/>
          <w:szCs w:val="20"/>
        </w:rPr>
        <w:t>,</w:t>
      </w:r>
      <w:r w:rsidR="00CC18E8" w:rsidRPr="00CC18E8">
        <w:rPr>
          <w:rFonts w:cs="Tahoma"/>
          <w:szCs w:val="20"/>
        </w:rPr>
        <w:t xml:space="preserve"> </w:t>
      </w:r>
      <w:r w:rsidR="00CC18E8">
        <w:rPr>
          <w:rFonts w:cs="Tahoma"/>
          <w:szCs w:val="20"/>
        </w:rPr>
        <w:t>tel.: XXXXXXXXXXXXXX</w:t>
      </w:r>
      <w:r w:rsidR="00CC18E8" w:rsidRPr="009D7699">
        <w:rPr>
          <w:rFonts w:cs="Tahoma"/>
          <w:szCs w:val="20"/>
        </w:rPr>
        <w:t xml:space="preserve">, </w:t>
      </w:r>
      <w:r w:rsidR="00CC18E8">
        <w:rPr>
          <w:rFonts w:cs="Tahoma"/>
          <w:szCs w:val="20"/>
        </w:rPr>
        <w:t xml:space="preserve">e-mail: </w:t>
      </w:r>
      <w:hyperlink r:id="rId10" w:history="1">
        <w:proofErr w:type="spellStart"/>
        <w:r w:rsidR="00CC18E8">
          <w:rPr>
            <w:rStyle w:val="Hypertextovodkaz"/>
            <w:rFonts w:cs="Tahoma"/>
            <w:szCs w:val="20"/>
          </w:rPr>
          <w:t>xxxxxxxxxxxxxxxxxxx</w:t>
        </w:r>
        <w:proofErr w:type="spellEnd"/>
      </w:hyperlink>
      <w:r w:rsidR="00CC18E8">
        <w:rPr>
          <w:rFonts w:cs="Tahoma"/>
          <w:szCs w:val="20"/>
        </w:rPr>
        <w:t>;</w:t>
      </w:r>
    </w:p>
    <w:p w14:paraId="69CCD766" w14:textId="3ED9E8DF" w:rsidR="001455FD" w:rsidRPr="00246EB7" w:rsidRDefault="00B45F1F" w:rsidP="00CB4E31">
      <w:pPr>
        <w:pStyle w:val="Normlnslovan"/>
        <w:numPr>
          <w:ilvl w:val="2"/>
          <w:numId w:val="3"/>
        </w:numPr>
        <w:tabs>
          <w:tab w:val="clear" w:pos="1440"/>
        </w:tabs>
        <w:spacing w:after="60"/>
        <w:ind w:left="1276" w:hanging="283"/>
        <w:jc w:val="both"/>
        <w:rPr>
          <w:rFonts w:cs="Tahoma"/>
          <w:szCs w:val="20"/>
        </w:rPr>
      </w:pPr>
      <w:r w:rsidRPr="00246EB7">
        <w:rPr>
          <w:rFonts w:cs="Tahoma"/>
          <w:szCs w:val="20"/>
        </w:rPr>
        <w:t xml:space="preserve">Za </w:t>
      </w:r>
      <w:r w:rsidR="00936DE6" w:rsidRPr="00246EB7">
        <w:rPr>
          <w:rFonts w:cs="Tahoma"/>
          <w:szCs w:val="20"/>
        </w:rPr>
        <w:t>Objednatel</w:t>
      </w:r>
      <w:r w:rsidRPr="00246EB7">
        <w:rPr>
          <w:rFonts w:cs="Tahoma"/>
          <w:szCs w:val="20"/>
        </w:rPr>
        <w:t>e</w:t>
      </w:r>
      <w:r w:rsidR="001455FD" w:rsidRPr="00246EB7">
        <w:rPr>
          <w:rFonts w:cs="Tahoma"/>
          <w:szCs w:val="20"/>
        </w:rPr>
        <w:t>:</w:t>
      </w:r>
    </w:p>
    <w:p w14:paraId="2DF28E30" w14:textId="028E1AE0" w:rsidR="00CC18E8" w:rsidRPr="00246EB7" w:rsidRDefault="00FA7C2B" w:rsidP="00CC18E8">
      <w:pPr>
        <w:pStyle w:val="Normlnslovan"/>
        <w:numPr>
          <w:ilvl w:val="0"/>
          <w:numId w:val="5"/>
        </w:numPr>
        <w:spacing w:before="60" w:after="0"/>
        <w:ind w:left="1560" w:hanging="284"/>
        <w:jc w:val="both"/>
        <w:rPr>
          <w:rFonts w:cs="Tahoma"/>
          <w:szCs w:val="20"/>
        </w:rPr>
      </w:pPr>
      <w:r w:rsidRPr="00CC18E8">
        <w:rPr>
          <w:rFonts w:cs="Tahoma"/>
          <w:szCs w:val="20"/>
        </w:rPr>
        <w:t xml:space="preserve">ve věcech smluvních: </w:t>
      </w:r>
      <w:r w:rsidR="00846D7F" w:rsidRPr="00CC18E8">
        <w:rPr>
          <w:rFonts w:cs="Tahoma"/>
          <w:szCs w:val="20"/>
        </w:rPr>
        <w:t xml:space="preserve">Karel </w:t>
      </w:r>
      <w:proofErr w:type="gramStart"/>
      <w:r w:rsidR="00846D7F" w:rsidRPr="00CC18E8">
        <w:rPr>
          <w:rFonts w:cs="Tahoma"/>
          <w:szCs w:val="20"/>
        </w:rPr>
        <w:t xml:space="preserve">Marek, </w:t>
      </w:r>
      <w:r w:rsidR="00CC18E8">
        <w:rPr>
          <w:rFonts w:cs="Tahoma"/>
          <w:szCs w:val="20"/>
        </w:rPr>
        <w:t xml:space="preserve"> </w:t>
      </w:r>
      <w:r w:rsidR="00CC18E8">
        <w:rPr>
          <w:rFonts w:cs="Tahoma"/>
          <w:szCs w:val="20"/>
        </w:rPr>
        <w:t>tel.</w:t>
      </w:r>
      <w:proofErr w:type="gramEnd"/>
      <w:r w:rsidR="00CC18E8">
        <w:rPr>
          <w:rFonts w:cs="Tahoma"/>
          <w:szCs w:val="20"/>
        </w:rPr>
        <w:t>: XXXXXXXXXXXXXX</w:t>
      </w:r>
      <w:r w:rsidR="00CC18E8" w:rsidRPr="009D7699">
        <w:rPr>
          <w:rFonts w:cs="Tahoma"/>
          <w:szCs w:val="20"/>
        </w:rPr>
        <w:t xml:space="preserve">, </w:t>
      </w:r>
      <w:r w:rsidR="00CC18E8">
        <w:rPr>
          <w:rFonts w:cs="Tahoma"/>
          <w:szCs w:val="20"/>
        </w:rPr>
        <w:t xml:space="preserve">e-mail: </w:t>
      </w:r>
      <w:hyperlink r:id="rId11" w:history="1">
        <w:proofErr w:type="spellStart"/>
        <w:r w:rsidR="00CC18E8">
          <w:rPr>
            <w:rStyle w:val="Hypertextovodkaz"/>
            <w:rFonts w:cs="Tahoma"/>
            <w:szCs w:val="20"/>
          </w:rPr>
          <w:t>xxxxxxxxxxxxxxxxxxx</w:t>
        </w:r>
        <w:proofErr w:type="spellEnd"/>
      </w:hyperlink>
      <w:r w:rsidR="00CC18E8">
        <w:rPr>
          <w:rFonts w:cs="Tahoma"/>
          <w:szCs w:val="20"/>
        </w:rPr>
        <w:t>;</w:t>
      </w:r>
    </w:p>
    <w:p w14:paraId="38DF26EF" w14:textId="4D459C68" w:rsidR="00FA7C2B" w:rsidRPr="00CC18E8" w:rsidRDefault="009E072D" w:rsidP="006838B0">
      <w:pPr>
        <w:pStyle w:val="Normlnslovan"/>
        <w:numPr>
          <w:ilvl w:val="0"/>
          <w:numId w:val="0"/>
        </w:numPr>
        <w:spacing w:before="60" w:after="0"/>
        <w:ind w:left="792" w:hanging="432"/>
        <w:jc w:val="both"/>
        <w:rPr>
          <w:rFonts w:cs="Tahoma"/>
          <w:szCs w:val="20"/>
        </w:rPr>
      </w:pPr>
      <w:r w:rsidRPr="00CC18E8">
        <w:rPr>
          <w:rFonts w:cs="Tahoma"/>
          <w:szCs w:val="20"/>
        </w:rPr>
        <w:t xml:space="preserve"> </w:t>
      </w:r>
    </w:p>
    <w:p w14:paraId="63E58373" w14:textId="387A0680" w:rsidR="00FA7C2B" w:rsidRPr="00CC18E8" w:rsidRDefault="00FA7C2B" w:rsidP="00A54454">
      <w:pPr>
        <w:pStyle w:val="Normlnslovan"/>
        <w:numPr>
          <w:ilvl w:val="0"/>
          <w:numId w:val="5"/>
        </w:numPr>
        <w:spacing w:before="60" w:after="0"/>
        <w:ind w:left="1560" w:hanging="284"/>
        <w:jc w:val="both"/>
        <w:rPr>
          <w:rFonts w:cs="Tahoma"/>
          <w:szCs w:val="20"/>
        </w:rPr>
      </w:pPr>
      <w:r w:rsidRPr="00CC18E8">
        <w:rPr>
          <w:rFonts w:cs="Tahoma"/>
          <w:szCs w:val="20"/>
        </w:rPr>
        <w:lastRenderedPageBreak/>
        <w:t xml:space="preserve">ve věcech věcného plnění: </w:t>
      </w:r>
      <w:r w:rsidR="009E072D" w:rsidRPr="00CC18E8">
        <w:rPr>
          <w:rFonts w:cs="Tahoma"/>
          <w:szCs w:val="20"/>
        </w:rPr>
        <w:t xml:space="preserve">Petra Loudová, </w:t>
      </w:r>
      <w:r w:rsidR="00CC18E8" w:rsidRPr="00CC18E8">
        <w:rPr>
          <w:rFonts w:cs="Tahoma"/>
          <w:szCs w:val="20"/>
        </w:rPr>
        <w:t xml:space="preserve">tel.: XXXXXXXXXXXXXX, e-mail: </w:t>
      </w:r>
      <w:hyperlink r:id="rId12" w:history="1">
        <w:proofErr w:type="spellStart"/>
        <w:r w:rsidR="00CC18E8" w:rsidRPr="00CC18E8">
          <w:rPr>
            <w:rStyle w:val="Hypertextovodkaz"/>
            <w:rFonts w:cs="Tahoma"/>
            <w:szCs w:val="20"/>
          </w:rPr>
          <w:t>xxxxxxxxxxxxxxxxxxx</w:t>
        </w:r>
        <w:proofErr w:type="spellEnd"/>
      </w:hyperlink>
      <w:r w:rsidRPr="00CC18E8">
        <w:rPr>
          <w:rFonts w:cs="Tahoma"/>
          <w:szCs w:val="20"/>
        </w:rPr>
        <w:t>.</w:t>
      </w:r>
    </w:p>
    <w:p w14:paraId="4792948A" w14:textId="77FA05C6" w:rsidR="00EA5686" w:rsidRPr="002E7CE5" w:rsidRDefault="00EA5686" w:rsidP="00CB4E31">
      <w:pPr>
        <w:pStyle w:val="Normlnslovan"/>
        <w:tabs>
          <w:tab w:val="clear" w:pos="792"/>
        </w:tabs>
        <w:ind w:left="993" w:hanging="567"/>
        <w:jc w:val="both"/>
        <w:rPr>
          <w:rFonts w:cs="Tahoma"/>
          <w:szCs w:val="20"/>
        </w:rPr>
      </w:pPr>
      <w:r w:rsidRPr="002E7CE5">
        <w:rPr>
          <w:rFonts w:cs="Tahoma"/>
          <w:szCs w:val="20"/>
        </w:rPr>
        <w:t>Písemnosti či dokumenty související s</w:t>
      </w:r>
      <w:r w:rsidR="00F53FB8">
        <w:rPr>
          <w:rFonts w:cs="Tahoma"/>
          <w:szCs w:val="20"/>
        </w:rPr>
        <w:t xml:space="preserve">e </w:t>
      </w:r>
      <w:r w:rsidR="00936DE6">
        <w:rPr>
          <w:rFonts w:cs="Tahoma"/>
          <w:szCs w:val="20"/>
        </w:rPr>
        <w:t>Smlouv</w:t>
      </w:r>
      <w:r w:rsidR="00F53FB8">
        <w:rPr>
          <w:rFonts w:cs="Tahoma"/>
          <w:szCs w:val="20"/>
        </w:rPr>
        <w:t xml:space="preserve">u </w:t>
      </w:r>
      <w:r w:rsidRPr="002E7CE5">
        <w:rPr>
          <w:rFonts w:cs="Tahoma"/>
          <w:szCs w:val="20"/>
        </w:rPr>
        <w:t xml:space="preserve">budou </w:t>
      </w:r>
      <w:r w:rsidR="00D35880">
        <w:rPr>
          <w:rFonts w:cs="Tahoma"/>
          <w:szCs w:val="20"/>
        </w:rPr>
        <w:t>Poskytovateli</w:t>
      </w:r>
      <w:r w:rsidR="003338DC">
        <w:rPr>
          <w:rFonts w:cs="Tahoma"/>
          <w:szCs w:val="20"/>
        </w:rPr>
        <w:t xml:space="preserve"> </w:t>
      </w:r>
      <w:r w:rsidR="00B476EE" w:rsidRPr="002E7CE5">
        <w:rPr>
          <w:rFonts w:cs="Tahoma"/>
          <w:szCs w:val="20"/>
        </w:rPr>
        <w:t xml:space="preserve">i </w:t>
      </w:r>
      <w:r w:rsidR="00936DE6">
        <w:rPr>
          <w:rFonts w:cs="Tahoma"/>
          <w:szCs w:val="20"/>
        </w:rPr>
        <w:t>Objednatel</w:t>
      </w:r>
      <w:r w:rsidR="00B45F1F">
        <w:rPr>
          <w:rFonts w:cs="Tahoma"/>
          <w:szCs w:val="20"/>
        </w:rPr>
        <w:t xml:space="preserve">i </w:t>
      </w:r>
      <w:r w:rsidRPr="002E7CE5">
        <w:rPr>
          <w:rFonts w:cs="Tahoma"/>
          <w:szCs w:val="20"/>
        </w:rPr>
        <w:t>doručovány na</w:t>
      </w:r>
      <w:r w:rsidR="00951545" w:rsidRPr="002E7CE5">
        <w:rPr>
          <w:rFonts w:cs="Tahoma"/>
          <w:szCs w:val="20"/>
        </w:rPr>
        <w:t> </w:t>
      </w:r>
      <w:r w:rsidRPr="002E7CE5">
        <w:rPr>
          <w:rFonts w:cs="Tahoma"/>
          <w:szCs w:val="20"/>
        </w:rPr>
        <w:t>adresu jeho sídla uvedenou v</w:t>
      </w:r>
      <w:r w:rsidR="00F53FB8">
        <w:rPr>
          <w:rFonts w:cs="Tahoma"/>
          <w:szCs w:val="20"/>
        </w:rPr>
        <w:t xml:space="preserve">e </w:t>
      </w:r>
      <w:r w:rsidR="00936DE6">
        <w:rPr>
          <w:rFonts w:cs="Tahoma"/>
          <w:szCs w:val="20"/>
        </w:rPr>
        <w:t>Smlouv</w:t>
      </w:r>
      <w:r w:rsidR="00F53FB8">
        <w:rPr>
          <w:rFonts w:cs="Tahoma"/>
          <w:szCs w:val="20"/>
        </w:rPr>
        <w:t>ě</w:t>
      </w:r>
      <w:r w:rsidRPr="002E7CE5">
        <w:rPr>
          <w:rFonts w:cs="Tahoma"/>
          <w:szCs w:val="20"/>
        </w:rPr>
        <w:t>. Vyskytnou-li se pochybnosti o</w:t>
      </w:r>
      <w:r w:rsidR="00D92276" w:rsidRPr="002E7CE5">
        <w:rPr>
          <w:rFonts w:cs="Tahoma"/>
          <w:szCs w:val="20"/>
        </w:rPr>
        <w:t> </w:t>
      </w:r>
      <w:r w:rsidRPr="002E7CE5">
        <w:rPr>
          <w:rFonts w:cs="Tahoma"/>
          <w:szCs w:val="20"/>
        </w:rPr>
        <w:t xml:space="preserve">doručení konkrétní písemnosti nebo jestliže </w:t>
      </w:r>
      <w:r w:rsidR="00D35880">
        <w:rPr>
          <w:rFonts w:cs="Tahoma"/>
          <w:szCs w:val="20"/>
        </w:rPr>
        <w:t>Poskytovatel</w:t>
      </w:r>
      <w:r w:rsidR="003338DC">
        <w:rPr>
          <w:rFonts w:cs="Tahoma"/>
          <w:szCs w:val="20"/>
        </w:rPr>
        <w:t xml:space="preserve"> </w:t>
      </w:r>
      <w:r w:rsidR="00B476EE" w:rsidRPr="002E7CE5">
        <w:rPr>
          <w:rFonts w:cs="Tahoma"/>
          <w:szCs w:val="20"/>
        </w:rPr>
        <w:t xml:space="preserve">nebo </w:t>
      </w:r>
      <w:r w:rsidR="00936DE6">
        <w:rPr>
          <w:rFonts w:cs="Tahoma"/>
          <w:szCs w:val="20"/>
        </w:rPr>
        <w:t>Objednatel</w:t>
      </w:r>
      <w:r w:rsidR="001A278B">
        <w:rPr>
          <w:rFonts w:cs="Tahoma"/>
          <w:szCs w:val="20"/>
        </w:rPr>
        <w:t xml:space="preserve"> </w:t>
      </w:r>
      <w:r w:rsidRPr="002E7CE5">
        <w:rPr>
          <w:rFonts w:cs="Tahoma"/>
          <w:szCs w:val="20"/>
        </w:rPr>
        <w:t xml:space="preserve">doručení písemnosti jakkoli zmaří, bude taková písemnost považována za doručenou </w:t>
      </w:r>
      <w:r w:rsidR="00B476EE" w:rsidRPr="002E7CE5">
        <w:rPr>
          <w:rFonts w:cs="Tahoma"/>
          <w:szCs w:val="20"/>
        </w:rPr>
        <w:t xml:space="preserve">druhé straně </w:t>
      </w:r>
      <w:r w:rsidRPr="002E7CE5">
        <w:rPr>
          <w:rFonts w:cs="Tahoma"/>
          <w:szCs w:val="20"/>
        </w:rPr>
        <w:t xml:space="preserve">třetí den po jejím odeslání na výše uvedenou adresu sídla </w:t>
      </w:r>
      <w:r w:rsidR="00D35880">
        <w:rPr>
          <w:rFonts w:cs="Tahoma"/>
          <w:szCs w:val="20"/>
        </w:rPr>
        <w:t>Poskytovatele</w:t>
      </w:r>
      <w:r w:rsidR="003338DC" w:rsidRPr="002E7CE5">
        <w:rPr>
          <w:rFonts w:cs="Tahoma"/>
          <w:szCs w:val="20"/>
        </w:rPr>
        <w:t xml:space="preserve"> </w:t>
      </w:r>
      <w:r w:rsidR="00B476EE" w:rsidRPr="002E7CE5">
        <w:rPr>
          <w:rFonts w:cs="Tahoma"/>
          <w:szCs w:val="20"/>
        </w:rPr>
        <w:t xml:space="preserve">nebo </w:t>
      </w:r>
      <w:r w:rsidR="00936DE6">
        <w:rPr>
          <w:rFonts w:cs="Tahoma"/>
          <w:szCs w:val="20"/>
        </w:rPr>
        <w:t>Objednatel</w:t>
      </w:r>
      <w:r w:rsidR="001A278B">
        <w:rPr>
          <w:rFonts w:cs="Tahoma"/>
          <w:szCs w:val="20"/>
        </w:rPr>
        <w:t>e</w:t>
      </w:r>
      <w:r w:rsidRPr="002E7CE5">
        <w:rPr>
          <w:rFonts w:cs="Tahoma"/>
          <w:szCs w:val="20"/>
        </w:rPr>
        <w:t>, a to</w:t>
      </w:r>
      <w:r w:rsidR="00D92276" w:rsidRPr="002E7CE5">
        <w:rPr>
          <w:rFonts w:cs="Tahoma"/>
          <w:szCs w:val="20"/>
        </w:rPr>
        <w:t> </w:t>
      </w:r>
      <w:r w:rsidRPr="002E7CE5">
        <w:rPr>
          <w:rFonts w:cs="Tahoma"/>
          <w:szCs w:val="20"/>
        </w:rPr>
        <w:t>bez ohledu na skutečnost</w:t>
      </w:r>
      <w:r w:rsidR="001A278B">
        <w:rPr>
          <w:rFonts w:cs="Tahoma"/>
          <w:szCs w:val="20"/>
        </w:rPr>
        <w:t>,</w:t>
      </w:r>
      <w:r w:rsidRPr="002E7CE5">
        <w:rPr>
          <w:rFonts w:cs="Tahoma"/>
          <w:szCs w:val="20"/>
        </w:rPr>
        <w:t xml:space="preserve"> zda se zde </w:t>
      </w:r>
      <w:r w:rsidR="00D35880">
        <w:rPr>
          <w:rFonts w:cs="Tahoma"/>
          <w:szCs w:val="20"/>
        </w:rPr>
        <w:t>Poskytovatel</w:t>
      </w:r>
      <w:r w:rsidR="003338DC" w:rsidRPr="002E7CE5">
        <w:rPr>
          <w:rFonts w:cs="Tahoma"/>
          <w:szCs w:val="20"/>
        </w:rPr>
        <w:t xml:space="preserve"> </w:t>
      </w:r>
      <w:r w:rsidR="00B476EE" w:rsidRPr="002E7CE5">
        <w:rPr>
          <w:rFonts w:cs="Tahoma"/>
          <w:szCs w:val="20"/>
        </w:rPr>
        <w:t xml:space="preserve">nebo </w:t>
      </w:r>
      <w:r w:rsidR="00936DE6">
        <w:rPr>
          <w:rFonts w:cs="Tahoma"/>
          <w:szCs w:val="20"/>
        </w:rPr>
        <w:t>Objednatel</w:t>
      </w:r>
      <w:r w:rsidR="001A278B">
        <w:rPr>
          <w:rFonts w:cs="Tahoma"/>
          <w:szCs w:val="20"/>
        </w:rPr>
        <w:t xml:space="preserve"> </w:t>
      </w:r>
      <w:r w:rsidRPr="002E7CE5">
        <w:rPr>
          <w:rFonts w:cs="Tahoma"/>
          <w:szCs w:val="20"/>
        </w:rPr>
        <w:t>fakticky zdržuje či nikoliv. Běžná komunikace organizačního a</w:t>
      </w:r>
      <w:r w:rsidR="00A42220">
        <w:rPr>
          <w:rFonts w:cs="Tahoma"/>
          <w:szCs w:val="20"/>
        </w:rPr>
        <w:t> </w:t>
      </w:r>
      <w:r w:rsidRPr="002E7CE5">
        <w:rPr>
          <w:rFonts w:cs="Tahoma"/>
          <w:szCs w:val="20"/>
        </w:rPr>
        <w:t>informativního charakteru bude probíhat e</w:t>
      </w:r>
      <w:r w:rsidR="001A278B">
        <w:rPr>
          <w:rFonts w:cs="Tahoma"/>
          <w:szCs w:val="20"/>
        </w:rPr>
        <w:t>-</w:t>
      </w:r>
      <w:r w:rsidRPr="002E7CE5">
        <w:rPr>
          <w:rFonts w:cs="Tahoma"/>
          <w:szCs w:val="20"/>
        </w:rPr>
        <w:t>mailovou komunikací</w:t>
      </w:r>
      <w:r w:rsidR="00B476EE" w:rsidRPr="002E7CE5">
        <w:rPr>
          <w:rFonts w:cs="Tahoma"/>
          <w:szCs w:val="20"/>
        </w:rPr>
        <w:t xml:space="preserve"> na kontakty uvedené v bodě </w:t>
      </w:r>
      <w:r w:rsidR="00C35B0C" w:rsidRPr="002E7CE5">
        <w:rPr>
          <w:rFonts w:cs="Tahoma"/>
          <w:szCs w:val="20"/>
        </w:rPr>
        <w:fldChar w:fldCharType="begin"/>
      </w:r>
      <w:r w:rsidR="00C35B0C" w:rsidRPr="002E7CE5">
        <w:rPr>
          <w:rFonts w:cs="Tahoma"/>
          <w:szCs w:val="20"/>
        </w:rPr>
        <w:instrText xml:space="preserve"> REF _Ref449455417 \r \h  \* MERGEFORMAT </w:instrText>
      </w:r>
      <w:r w:rsidR="00C35B0C" w:rsidRPr="002E7CE5">
        <w:rPr>
          <w:rFonts w:cs="Tahoma"/>
          <w:szCs w:val="20"/>
        </w:rPr>
      </w:r>
      <w:r w:rsidR="00C35B0C" w:rsidRPr="002E7CE5">
        <w:rPr>
          <w:rFonts w:cs="Tahoma"/>
          <w:szCs w:val="20"/>
        </w:rPr>
        <w:fldChar w:fldCharType="separate"/>
      </w:r>
      <w:r w:rsidR="00E93B3F">
        <w:rPr>
          <w:rFonts w:cs="Tahoma"/>
          <w:szCs w:val="20"/>
        </w:rPr>
        <w:t>7.2</w:t>
      </w:r>
      <w:r w:rsidR="00C35B0C" w:rsidRPr="002E7CE5">
        <w:rPr>
          <w:rFonts w:cs="Tahoma"/>
          <w:szCs w:val="20"/>
        </w:rPr>
        <w:fldChar w:fldCharType="end"/>
      </w:r>
      <w:r w:rsidR="00047446">
        <w:rPr>
          <w:rFonts w:cs="Tahoma"/>
          <w:szCs w:val="20"/>
        </w:rPr>
        <w:t>.</w:t>
      </w:r>
      <w:r w:rsidR="00B476EE" w:rsidRPr="002E7CE5">
        <w:rPr>
          <w:rFonts w:cs="Tahoma"/>
          <w:szCs w:val="20"/>
        </w:rPr>
        <w:t xml:space="preserve"> této </w:t>
      </w:r>
      <w:r w:rsidR="00936DE6">
        <w:rPr>
          <w:rFonts w:cs="Tahoma"/>
          <w:szCs w:val="20"/>
        </w:rPr>
        <w:t>Smlouv</w:t>
      </w:r>
      <w:r w:rsidR="00B476EE" w:rsidRPr="002E7CE5">
        <w:rPr>
          <w:rFonts w:cs="Tahoma"/>
          <w:szCs w:val="20"/>
        </w:rPr>
        <w:t>y</w:t>
      </w:r>
      <w:r w:rsidR="00061719">
        <w:rPr>
          <w:rFonts w:cs="Tahoma"/>
          <w:szCs w:val="20"/>
        </w:rPr>
        <w:t>, přičemž nebude-li prokázáno jinak, bude taková komunikace považována za</w:t>
      </w:r>
      <w:r w:rsidR="00046AD5">
        <w:rPr>
          <w:rFonts w:cs="Tahoma"/>
          <w:szCs w:val="20"/>
        </w:rPr>
        <w:t> </w:t>
      </w:r>
      <w:r w:rsidR="00061719">
        <w:rPr>
          <w:rFonts w:cs="Tahoma"/>
          <w:szCs w:val="20"/>
        </w:rPr>
        <w:t xml:space="preserve">doručenou </w:t>
      </w:r>
      <w:r w:rsidR="00061719" w:rsidRPr="000C524C">
        <w:rPr>
          <w:rFonts w:cs="Tahoma"/>
          <w:szCs w:val="20"/>
        </w:rPr>
        <w:t>třetí</w:t>
      </w:r>
      <w:r w:rsidR="00061719">
        <w:rPr>
          <w:rFonts w:cs="Tahoma"/>
          <w:szCs w:val="20"/>
        </w:rPr>
        <w:t xml:space="preserve"> den po jejím odeslání</w:t>
      </w:r>
      <w:r w:rsidRPr="002E7CE5">
        <w:rPr>
          <w:rFonts w:cs="Tahoma"/>
          <w:szCs w:val="20"/>
        </w:rPr>
        <w:t>.</w:t>
      </w:r>
    </w:p>
    <w:p w14:paraId="5D5943E1" w14:textId="77777777" w:rsidR="0009079A" w:rsidRPr="002E7CE5" w:rsidRDefault="00EC093A" w:rsidP="00CB4E31">
      <w:pPr>
        <w:pStyle w:val="Nadpis1"/>
        <w:rPr>
          <w:rFonts w:cs="Tahoma"/>
          <w:sz w:val="20"/>
          <w:szCs w:val="20"/>
        </w:rPr>
      </w:pPr>
      <w:r w:rsidRPr="002E7CE5">
        <w:rPr>
          <w:rFonts w:cs="Tahoma"/>
          <w:sz w:val="20"/>
          <w:szCs w:val="20"/>
        </w:rPr>
        <w:t>Cena a platební podmínky</w:t>
      </w:r>
    </w:p>
    <w:p w14:paraId="7EC56129" w14:textId="1DC2F8DB" w:rsidR="00D35880" w:rsidRDefault="00D35880" w:rsidP="00D35880">
      <w:pPr>
        <w:pStyle w:val="Normlnslovan"/>
        <w:tabs>
          <w:tab w:val="clear" w:pos="792"/>
        </w:tabs>
        <w:ind w:left="993" w:hanging="567"/>
        <w:jc w:val="both"/>
        <w:rPr>
          <w:rFonts w:cs="Tahoma"/>
          <w:szCs w:val="20"/>
        </w:rPr>
      </w:pPr>
      <w:r w:rsidRPr="00D35880">
        <w:rPr>
          <w:rFonts w:cs="Tahoma"/>
          <w:szCs w:val="20"/>
        </w:rPr>
        <w:t xml:space="preserve">Objednatel se zavazuje za poskytnutí služeb dle čl. </w:t>
      </w:r>
      <w:r>
        <w:rPr>
          <w:rFonts w:cs="Tahoma"/>
          <w:szCs w:val="20"/>
        </w:rPr>
        <w:t>3.4</w:t>
      </w:r>
      <w:r w:rsidRPr="00D35880">
        <w:rPr>
          <w:rFonts w:cs="Tahoma"/>
          <w:szCs w:val="20"/>
        </w:rPr>
        <w:t xml:space="preserve"> této Smlouvy </w:t>
      </w:r>
      <w:r w:rsidR="00AB26B4">
        <w:rPr>
          <w:rFonts w:cs="Tahoma"/>
          <w:szCs w:val="20"/>
        </w:rPr>
        <w:t>P</w:t>
      </w:r>
      <w:r w:rsidRPr="00D35880">
        <w:rPr>
          <w:rFonts w:cs="Tahoma"/>
          <w:szCs w:val="20"/>
        </w:rPr>
        <w:t xml:space="preserve">oskytovateli zaplatit </w:t>
      </w:r>
      <w:r w:rsidRPr="00D35880">
        <w:rPr>
          <w:rFonts w:cs="Tahoma"/>
          <w:b/>
          <w:bCs/>
          <w:szCs w:val="20"/>
        </w:rPr>
        <w:t xml:space="preserve">za poskytování služeb v rozsahu </w:t>
      </w:r>
      <w:r w:rsidR="004243A7">
        <w:rPr>
          <w:rFonts w:cs="Tahoma"/>
          <w:b/>
          <w:bCs/>
          <w:szCs w:val="20"/>
        </w:rPr>
        <w:t xml:space="preserve">dle odst. 3.4. této Smlouvy </w:t>
      </w:r>
      <w:r w:rsidRPr="00D35880">
        <w:rPr>
          <w:rFonts w:cs="Tahoma"/>
          <w:b/>
          <w:bCs/>
          <w:szCs w:val="20"/>
        </w:rPr>
        <w:t xml:space="preserve">paušální smluvní odměnu ve výši </w:t>
      </w:r>
      <w:r>
        <w:rPr>
          <w:rFonts w:cs="Tahoma"/>
          <w:b/>
          <w:bCs/>
          <w:szCs w:val="20"/>
        </w:rPr>
        <w:t>25 </w:t>
      </w:r>
      <w:r w:rsidRPr="00D35880">
        <w:rPr>
          <w:rFonts w:cs="Tahoma"/>
          <w:b/>
          <w:bCs/>
          <w:szCs w:val="20"/>
        </w:rPr>
        <w:t xml:space="preserve">000 Kč bez DPH, tj. </w:t>
      </w:r>
      <w:r w:rsidR="00E57BEE">
        <w:rPr>
          <w:rFonts w:cs="Tahoma"/>
          <w:b/>
          <w:bCs/>
          <w:szCs w:val="20"/>
        </w:rPr>
        <w:t>300</w:t>
      </w:r>
      <w:r w:rsidRPr="00D35880">
        <w:rPr>
          <w:rFonts w:cs="Tahoma"/>
          <w:b/>
          <w:bCs/>
          <w:szCs w:val="20"/>
        </w:rPr>
        <w:t xml:space="preserve"> 000 Kč bez DPH </w:t>
      </w:r>
      <w:r w:rsidR="00E57BEE">
        <w:rPr>
          <w:rFonts w:cs="Tahoma"/>
          <w:b/>
          <w:bCs/>
          <w:szCs w:val="20"/>
        </w:rPr>
        <w:t>za</w:t>
      </w:r>
      <w:r w:rsidRPr="00D35880">
        <w:rPr>
          <w:rFonts w:cs="Tahoma"/>
          <w:b/>
          <w:bCs/>
          <w:szCs w:val="20"/>
        </w:rPr>
        <w:t xml:space="preserve"> rok</w:t>
      </w:r>
      <w:r w:rsidRPr="00D35880">
        <w:rPr>
          <w:rFonts w:cs="Tahoma"/>
          <w:szCs w:val="20"/>
        </w:rPr>
        <w:t>. Cena za provedené služby se nijak neliší podle oboru nebo náročnosti.</w:t>
      </w:r>
    </w:p>
    <w:p w14:paraId="1DB5A844" w14:textId="6C2BF937" w:rsidR="00E57BEE" w:rsidRDefault="00E57BEE" w:rsidP="00E57BEE">
      <w:pPr>
        <w:pStyle w:val="Normlnslovan"/>
        <w:tabs>
          <w:tab w:val="clear" w:pos="792"/>
        </w:tabs>
        <w:ind w:left="993" w:hanging="567"/>
        <w:jc w:val="both"/>
        <w:rPr>
          <w:rFonts w:cs="Tahoma"/>
          <w:szCs w:val="20"/>
        </w:rPr>
      </w:pPr>
      <w:r w:rsidRPr="00E57BEE">
        <w:rPr>
          <w:rFonts w:cs="Tahoma"/>
          <w:szCs w:val="20"/>
        </w:rPr>
        <w:t xml:space="preserve">Cena za poskytování služeb </w:t>
      </w:r>
      <w:r>
        <w:rPr>
          <w:rFonts w:cs="Tahoma"/>
          <w:szCs w:val="20"/>
        </w:rPr>
        <w:t>uvedených v bodě 3.5.</w:t>
      </w:r>
      <w:r w:rsidRPr="00E57BEE">
        <w:rPr>
          <w:rFonts w:cs="Tahoma"/>
          <w:szCs w:val="20"/>
        </w:rPr>
        <w:t xml:space="preserve"> této Smlouvy činí </w:t>
      </w:r>
      <w:r w:rsidRPr="00FE4492">
        <w:rPr>
          <w:rFonts w:cs="Tahoma"/>
          <w:b/>
          <w:bCs/>
          <w:szCs w:val="20"/>
        </w:rPr>
        <w:t>částk</w:t>
      </w:r>
      <w:r w:rsidR="00FE4492" w:rsidRPr="00FE4492">
        <w:rPr>
          <w:rFonts w:cs="Tahoma"/>
          <w:b/>
          <w:bCs/>
          <w:szCs w:val="20"/>
        </w:rPr>
        <w:t>a</w:t>
      </w:r>
      <w:r w:rsidRPr="00FE4492">
        <w:rPr>
          <w:rFonts w:cs="Tahoma"/>
          <w:b/>
          <w:bCs/>
          <w:szCs w:val="20"/>
        </w:rPr>
        <w:t xml:space="preserve"> 1 500 Kč bez DPH za 1 člověkohodinu</w:t>
      </w:r>
      <w:r w:rsidRPr="00E57BEE">
        <w:rPr>
          <w:rFonts w:cs="Tahoma"/>
          <w:szCs w:val="20"/>
        </w:rPr>
        <w:t xml:space="preserve">. </w:t>
      </w:r>
    </w:p>
    <w:p w14:paraId="26903CC5" w14:textId="530E839D" w:rsidR="001F6F91" w:rsidRDefault="00E57BEE" w:rsidP="00E57BEE">
      <w:pPr>
        <w:pStyle w:val="Normlnslovan"/>
        <w:tabs>
          <w:tab w:val="clear" w:pos="792"/>
        </w:tabs>
        <w:ind w:left="993" w:hanging="567"/>
        <w:jc w:val="both"/>
        <w:rPr>
          <w:rFonts w:cs="Tahoma"/>
          <w:szCs w:val="20"/>
        </w:rPr>
      </w:pPr>
      <w:r w:rsidRPr="00E57BEE">
        <w:rPr>
          <w:rFonts w:cs="Tahoma"/>
          <w:szCs w:val="20"/>
        </w:rPr>
        <w:t xml:space="preserve">Smluvní strany se dále dohodly, že cena </w:t>
      </w:r>
      <w:r w:rsidR="004243A7">
        <w:rPr>
          <w:rFonts w:cs="Tahoma"/>
          <w:szCs w:val="20"/>
        </w:rPr>
        <w:t>S</w:t>
      </w:r>
      <w:r w:rsidR="004243A7" w:rsidRPr="00E57BEE">
        <w:rPr>
          <w:rFonts w:cs="Tahoma"/>
          <w:szCs w:val="20"/>
        </w:rPr>
        <w:t xml:space="preserve">lužeb </w:t>
      </w:r>
      <w:r w:rsidRPr="00E57BEE">
        <w:rPr>
          <w:rFonts w:cs="Tahoma"/>
          <w:szCs w:val="20"/>
        </w:rPr>
        <w:t xml:space="preserve">bude uhrazena na základě faktury jednou měsíčně. Podkladem pro úhradu za služby bude vždy souhrnný přehled skutečně poskytnutých služeb za daný měsíc, a to s rozpisem cen zvlášť za pravidelné </w:t>
      </w:r>
      <w:r w:rsidR="004243A7">
        <w:rPr>
          <w:rFonts w:cs="Tahoma"/>
          <w:szCs w:val="20"/>
        </w:rPr>
        <w:t>S</w:t>
      </w:r>
      <w:r w:rsidR="004243A7" w:rsidRPr="00E57BEE">
        <w:rPr>
          <w:rFonts w:cs="Tahoma"/>
          <w:szCs w:val="20"/>
        </w:rPr>
        <w:t xml:space="preserve">lužby </w:t>
      </w:r>
      <w:r w:rsidRPr="00E57BEE">
        <w:rPr>
          <w:rFonts w:cs="Tahoma"/>
          <w:szCs w:val="20"/>
        </w:rPr>
        <w:t xml:space="preserve">a služby dle </w:t>
      </w:r>
      <w:r w:rsidR="001F6F91">
        <w:rPr>
          <w:rFonts w:cs="Tahoma"/>
          <w:szCs w:val="20"/>
        </w:rPr>
        <w:t>čl. 3.5 této smlouvy</w:t>
      </w:r>
      <w:r w:rsidRPr="00E57BEE">
        <w:rPr>
          <w:rFonts w:cs="Tahoma"/>
          <w:szCs w:val="20"/>
        </w:rPr>
        <w:t xml:space="preserve">. </w:t>
      </w:r>
    </w:p>
    <w:p w14:paraId="28E0D3A8" w14:textId="30937C51" w:rsidR="006E3633" w:rsidRPr="00A2093F" w:rsidRDefault="00E57BEE" w:rsidP="001F6F91">
      <w:pPr>
        <w:pStyle w:val="Normlnslovan"/>
        <w:tabs>
          <w:tab w:val="clear" w:pos="792"/>
        </w:tabs>
        <w:ind w:left="993" w:hanging="567"/>
        <w:jc w:val="both"/>
        <w:rPr>
          <w:rFonts w:cs="Tahoma"/>
          <w:szCs w:val="20"/>
        </w:rPr>
      </w:pPr>
      <w:r w:rsidRPr="00E57BEE">
        <w:rPr>
          <w:rFonts w:cs="Tahoma"/>
          <w:szCs w:val="20"/>
        </w:rPr>
        <w:t xml:space="preserve">Poskytovatel bezodkladně po konci každého kalendářního měsíce zašle </w:t>
      </w:r>
      <w:r w:rsidR="001F6F91">
        <w:rPr>
          <w:rFonts w:cs="Tahoma"/>
          <w:szCs w:val="20"/>
        </w:rPr>
        <w:t>O</w:t>
      </w:r>
      <w:r w:rsidRPr="00E57BEE">
        <w:rPr>
          <w:rFonts w:cs="Tahoma"/>
          <w:szCs w:val="20"/>
        </w:rPr>
        <w:t xml:space="preserve">bjednateli na e-mailový kontakt uvedený v čl. </w:t>
      </w:r>
      <w:r w:rsidR="001F6F91">
        <w:rPr>
          <w:rFonts w:cs="Tahoma"/>
          <w:szCs w:val="20"/>
        </w:rPr>
        <w:t>7.2</w:t>
      </w:r>
      <w:r w:rsidRPr="00E57BEE">
        <w:rPr>
          <w:rFonts w:cs="Tahoma"/>
          <w:szCs w:val="20"/>
        </w:rPr>
        <w:t xml:space="preserve"> výkaz služeb poskytnutých v daném kalendářním měsíci. </w:t>
      </w:r>
    </w:p>
    <w:p w14:paraId="5424A999" w14:textId="3B278460" w:rsidR="006E3633" w:rsidRPr="002E7CE5" w:rsidRDefault="006E3633" w:rsidP="006E3633">
      <w:pPr>
        <w:pStyle w:val="Normlnslovan"/>
        <w:tabs>
          <w:tab w:val="clear" w:pos="792"/>
        </w:tabs>
        <w:ind w:left="993" w:hanging="567"/>
        <w:jc w:val="both"/>
        <w:rPr>
          <w:rFonts w:cs="Tahoma"/>
          <w:szCs w:val="20"/>
        </w:rPr>
      </w:pPr>
      <w:r w:rsidRPr="002E7CE5">
        <w:rPr>
          <w:rFonts w:cs="Tahoma"/>
          <w:szCs w:val="20"/>
        </w:rPr>
        <w:t xml:space="preserve">DPH bude </w:t>
      </w:r>
      <w:r w:rsidR="00185441">
        <w:rPr>
          <w:rFonts w:cs="Tahoma"/>
          <w:szCs w:val="20"/>
        </w:rPr>
        <w:t>Poskytovat</w:t>
      </w:r>
      <w:r>
        <w:rPr>
          <w:rFonts w:cs="Tahoma"/>
          <w:szCs w:val="20"/>
        </w:rPr>
        <w:t>el</w:t>
      </w:r>
      <w:r w:rsidRPr="002E7CE5">
        <w:rPr>
          <w:rFonts w:cs="Tahoma"/>
          <w:szCs w:val="20"/>
        </w:rPr>
        <w:t xml:space="preserve"> účtovat v zákonné sazbě platné </w:t>
      </w:r>
      <w:r>
        <w:rPr>
          <w:rFonts w:cs="Tahoma"/>
          <w:szCs w:val="20"/>
        </w:rPr>
        <w:t>ke dni uskutečnění zdanitelného plnění</w:t>
      </w:r>
      <w:r w:rsidRPr="002E7CE5">
        <w:rPr>
          <w:rFonts w:cs="Tahoma"/>
          <w:szCs w:val="20"/>
        </w:rPr>
        <w:t>.</w:t>
      </w:r>
    </w:p>
    <w:p w14:paraId="1D8B3D0F" w14:textId="1A38E51A" w:rsidR="006E3633" w:rsidRPr="009D0BA4" w:rsidRDefault="006E3633" w:rsidP="006E3633">
      <w:pPr>
        <w:pStyle w:val="Normlnslovan"/>
        <w:tabs>
          <w:tab w:val="clear" w:pos="792"/>
        </w:tabs>
        <w:ind w:left="993" w:hanging="567"/>
        <w:jc w:val="both"/>
        <w:rPr>
          <w:rFonts w:cs="Tahoma"/>
          <w:szCs w:val="20"/>
        </w:rPr>
      </w:pPr>
      <w:r w:rsidRPr="009D0BA4">
        <w:rPr>
          <w:rFonts w:cs="Tahoma"/>
          <w:szCs w:val="20"/>
        </w:rPr>
        <w:t xml:space="preserve">Cena obsahuje veškeré náklady </w:t>
      </w:r>
      <w:r w:rsidR="00185441">
        <w:rPr>
          <w:rFonts w:cs="Tahoma"/>
          <w:szCs w:val="20"/>
        </w:rPr>
        <w:t>Poskytovat</w:t>
      </w:r>
      <w:r>
        <w:rPr>
          <w:rFonts w:cs="Tahoma"/>
          <w:szCs w:val="20"/>
        </w:rPr>
        <w:t>ele</w:t>
      </w:r>
      <w:r w:rsidRPr="009D0BA4">
        <w:rPr>
          <w:rFonts w:cs="Tahoma"/>
          <w:szCs w:val="20"/>
        </w:rPr>
        <w:t xml:space="preserve"> nezbytné k řádnému, úplnému a kvalitnímu </w:t>
      </w:r>
      <w:r w:rsidR="001F6F91">
        <w:rPr>
          <w:rFonts w:cs="Tahoma"/>
          <w:szCs w:val="20"/>
        </w:rPr>
        <w:t>poskytování služeb</w:t>
      </w:r>
      <w:r w:rsidRPr="009D0BA4">
        <w:rPr>
          <w:rFonts w:cs="Tahoma"/>
          <w:szCs w:val="20"/>
        </w:rPr>
        <w:t xml:space="preserve"> včetně všech rizik a vlivů souvisejících s plněním. Cena zahrnuje pojištění, garance, cla, poplatky, inflační vlivy a jakékoli další výdaje nutné pro </w:t>
      </w:r>
      <w:r w:rsidR="001F6F91">
        <w:rPr>
          <w:rFonts w:cs="Tahoma"/>
          <w:szCs w:val="20"/>
        </w:rPr>
        <w:t>poskytování služeb</w:t>
      </w:r>
      <w:r w:rsidRPr="009D0BA4">
        <w:rPr>
          <w:rFonts w:cs="Tahoma"/>
          <w:szCs w:val="20"/>
        </w:rPr>
        <w:t>.</w:t>
      </w:r>
    </w:p>
    <w:p w14:paraId="01B22033" w14:textId="5C36155E" w:rsidR="006E3633" w:rsidRPr="009D0BA4" w:rsidRDefault="006E3633" w:rsidP="006E3633">
      <w:pPr>
        <w:pStyle w:val="Normlnslovan"/>
        <w:tabs>
          <w:tab w:val="clear" w:pos="792"/>
        </w:tabs>
        <w:ind w:left="993" w:hanging="567"/>
        <w:jc w:val="both"/>
        <w:rPr>
          <w:rFonts w:cs="Tahoma"/>
          <w:szCs w:val="20"/>
        </w:rPr>
      </w:pPr>
      <w:bookmarkStart w:id="5" w:name="_Ref96507933"/>
      <w:r w:rsidRPr="009D0BA4">
        <w:rPr>
          <w:rFonts w:cs="Tahoma"/>
          <w:szCs w:val="20"/>
        </w:rPr>
        <w:t>Daňov</w:t>
      </w:r>
      <w:r>
        <w:rPr>
          <w:rFonts w:cs="Tahoma"/>
          <w:szCs w:val="20"/>
        </w:rPr>
        <w:t>ý</w:t>
      </w:r>
      <w:r w:rsidRPr="009D0BA4">
        <w:rPr>
          <w:rFonts w:cs="Tahoma"/>
          <w:szCs w:val="20"/>
        </w:rPr>
        <w:t xml:space="preserve"> doklad k plnění dle </w:t>
      </w:r>
      <w:r>
        <w:rPr>
          <w:rFonts w:cs="Tahoma"/>
          <w:szCs w:val="20"/>
        </w:rPr>
        <w:t>Smlouv</w:t>
      </w:r>
      <w:r w:rsidRPr="009D0BA4">
        <w:rPr>
          <w:rFonts w:cs="Tahoma"/>
          <w:szCs w:val="20"/>
        </w:rPr>
        <w:t>y bud</w:t>
      </w:r>
      <w:r>
        <w:rPr>
          <w:rFonts w:cs="Tahoma"/>
          <w:szCs w:val="20"/>
        </w:rPr>
        <w:t>e</w:t>
      </w:r>
      <w:r w:rsidRPr="009D0BA4">
        <w:rPr>
          <w:rFonts w:cs="Tahoma"/>
          <w:szCs w:val="20"/>
        </w:rPr>
        <w:t xml:space="preserve"> </w:t>
      </w:r>
      <w:r w:rsidR="00185441">
        <w:rPr>
          <w:rFonts w:cs="Tahoma"/>
          <w:szCs w:val="20"/>
        </w:rPr>
        <w:t>Poskytovat</w:t>
      </w:r>
      <w:r>
        <w:rPr>
          <w:rFonts w:cs="Tahoma"/>
          <w:szCs w:val="20"/>
        </w:rPr>
        <w:t>elem</w:t>
      </w:r>
      <w:r w:rsidRPr="009D0BA4">
        <w:rPr>
          <w:rFonts w:cs="Tahoma"/>
          <w:szCs w:val="20"/>
        </w:rPr>
        <w:t xml:space="preserve"> vystaven do 14 kalendářních dnů</w:t>
      </w:r>
      <w:r>
        <w:rPr>
          <w:rFonts w:cs="Tahoma"/>
          <w:szCs w:val="20"/>
        </w:rPr>
        <w:t xml:space="preserve"> </w:t>
      </w:r>
      <w:r w:rsidRPr="009D0BA4">
        <w:rPr>
          <w:rFonts w:cs="Tahoma"/>
          <w:szCs w:val="20"/>
        </w:rPr>
        <w:t xml:space="preserve">od </w:t>
      </w:r>
      <w:r>
        <w:rPr>
          <w:rFonts w:cs="Tahoma"/>
          <w:szCs w:val="20"/>
        </w:rPr>
        <w:t xml:space="preserve">okamžiku </w:t>
      </w:r>
      <w:r w:rsidR="001F6F91">
        <w:rPr>
          <w:rFonts w:cs="Tahoma"/>
          <w:szCs w:val="20"/>
        </w:rPr>
        <w:t>zaslání výkazu prací</w:t>
      </w:r>
      <w:r w:rsidRPr="009D0BA4">
        <w:rPr>
          <w:rFonts w:cs="Tahoma"/>
          <w:szCs w:val="20"/>
        </w:rPr>
        <w:t>.</w:t>
      </w:r>
      <w:bookmarkEnd w:id="5"/>
      <w:r>
        <w:rPr>
          <w:rFonts w:cs="Tahoma"/>
          <w:szCs w:val="20"/>
        </w:rPr>
        <w:t xml:space="preserve"> </w:t>
      </w:r>
      <w:r w:rsidR="001F6F91">
        <w:rPr>
          <w:rFonts w:cs="Tahoma"/>
          <w:szCs w:val="20"/>
        </w:rPr>
        <w:t>D</w:t>
      </w:r>
      <w:r>
        <w:rPr>
          <w:rFonts w:cs="Tahoma"/>
          <w:szCs w:val="20"/>
        </w:rPr>
        <w:t>nem uskutečnění zdanitelného plnění</w:t>
      </w:r>
      <w:r w:rsidR="001F6F91">
        <w:rPr>
          <w:rFonts w:cs="Tahoma"/>
          <w:szCs w:val="20"/>
        </w:rPr>
        <w:t xml:space="preserve"> je poslední den v daném měsíci</w:t>
      </w:r>
      <w:r>
        <w:rPr>
          <w:rFonts w:cs="Tahoma"/>
          <w:szCs w:val="20"/>
        </w:rPr>
        <w:t>.</w:t>
      </w:r>
    </w:p>
    <w:p w14:paraId="2989FD66" w14:textId="12352148" w:rsidR="006E3633" w:rsidRPr="00421947" w:rsidRDefault="006E3633" w:rsidP="006E3633">
      <w:pPr>
        <w:pStyle w:val="Normlnslovan"/>
        <w:tabs>
          <w:tab w:val="clear" w:pos="792"/>
        </w:tabs>
        <w:ind w:left="993" w:hanging="567"/>
        <w:jc w:val="both"/>
        <w:rPr>
          <w:rFonts w:cs="Tahoma"/>
          <w:szCs w:val="20"/>
        </w:rPr>
      </w:pPr>
      <w:r w:rsidRPr="009D0BA4">
        <w:rPr>
          <w:rFonts w:cs="Tahoma"/>
          <w:szCs w:val="20"/>
        </w:rPr>
        <w:t>Doba splatnosti daňov</w:t>
      </w:r>
      <w:r>
        <w:rPr>
          <w:rFonts w:cs="Tahoma"/>
          <w:szCs w:val="20"/>
        </w:rPr>
        <w:t>ého</w:t>
      </w:r>
      <w:r w:rsidRPr="009D0BA4">
        <w:rPr>
          <w:rFonts w:cs="Tahoma"/>
          <w:szCs w:val="20"/>
        </w:rPr>
        <w:t xml:space="preserve"> doklad</w:t>
      </w:r>
      <w:r>
        <w:rPr>
          <w:rFonts w:cs="Tahoma"/>
          <w:szCs w:val="20"/>
        </w:rPr>
        <w:t>u</w:t>
      </w:r>
      <w:r w:rsidRPr="009D0BA4">
        <w:rPr>
          <w:rFonts w:cs="Tahoma"/>
          <w:szCs w:val="20"/>
        </w:rPr>
        <w:t xml:space="preserve"> je stanovena na </w:t>
      </w:r>
      <w:r>
        <w:rPr>
          <w:rFonts w:cs="Tahoma"/>
          <w:szCs w:val="20"/>
        </w:rPr>
        <w:t>30</w:t>
      </w:r>
      <w:r w:rsidRPr="009D0BA4">
        <w:rPr>
          <w:rFonts w:cs="Tahoma"/>
          <w:szCs w:val="20"/>
        </w:rPr>
        <w:t xml:space="preserve"> kalendářních dnů ode dne </w:t>
      </w:r>
      <w:r>
        <w:rPr>
          <w:rFonts w:cs="Tahoma"/>
          <w:szCs w:val="20"/>
        </w:rPr>
        <w:t xml:space="preserve">jeho </w:t>
      </w:r>
      <w:r w:rsidRPr="009D0BA4">
        <w:rPr>
          <w:rFonts w:cs="Tahoma"/>
          <w:szCs w:val="20"/>
        </w:rPr>
        <w:t xml:space="preserve">doručení </w:t>
      </w:r>
      <w:r>
        <w:rPr>
          <w:rFonts w:cs="Tahoma"/>
          <w:szCs w:val="20"/>
        </w:rPr>
        <w:t>Objednatel</w:t>
      </w:r>
      <w:r w:rsidRPr="009D0BA4">
        <w:rPr>
          <w:rFonts w:cs="Tahoma"/>
          <w:szCs w:val="20"/>
        </w:rPr>
        <w:t>i. Daňový doklad musí obsahovat náležitosti dle § 2</w:t>
      </w:r>
      <w:r>
        <w:rPr>
          <w:rFonts w:cs="Tahoma"/>
          <w:szCs w:val="20"/>
        </w:rPr>
        <w:t>9</w:t>
      </w:r>
      <w:r w:rsidRPr="009D0BA4">
        <w:rPr>
          <w:rFonts w:cs="Tahoma"/>
          <w:szCs w:val="20"/>
        </w:rPr>
        <w:t xml:space="preserve"> zák</w:t>
      </w:r>
      <w:r>
        <w:rPr>
          <w:rFonts w:cs="Tahoma"/>
          <w:szCs w:val="20"/>
        </w:rPr>
        <w:t>ona</w:t>
      </w:r>
      <w:r w:rsidRPr="009D0BA4">
        <w:rPr>
          <w:rFonts w:cs="Tahoma"/>
          <w:szCs w:val="20"/>
        </w:rPr>
        <w:t xml:space="preserve"> č.</w:t>
      </w:r>
      <w:r>
        <w:rPr>
          <w:rFonts w:cs="Tahoma"/>
          <w:szCs w:val="20"/>
        </w:rPr>
        <w:t> </w:t>
      </w:r>
      <w:r w:rsidRPr="009D0BA4">
        <w:rPr>
          <w:rFonts w:cs="Tahoma"/>
          <w:szCs w:val="20"/>
        </w:rPr>
        <w:t>235/2004 Sb., o dani z přidané hodnoty, ve znění pozdějších předpisů</w:t>
      </w:r>
      <w:r>
        <w:rPr>
          <w:rFonts w:cs="Tahoma"/>
          <w:szCs w:val="20"/>
        </w:rPr>
        <w:t xml:space="preserve">. </w:t>
      </w:r>
      <w:r w:rsidR="00A63CEF">
        <w:rPr>
          <w:rFonts w:cs="Tahoma"/>
          <w:szCs w:val="20"/>
        </w:rPr>
        <w:t xml:space="preserve">Daňový doklad bude zaslán do datové schránky </w:t>
      </w:r>
      <w:r w:rsidR="00434965">
        <w:rPr>
          <w:rFonts w:cs="Tahoma"/>
          <w:szCs w:val="20"/>
        </w:rPr>
        <w:t>O</w:t>
      </w:r>
      <w:r w:rsidR="00A63CEF">
        <w:rPr>
          <w:rFonts w:cs="Tahoma"/>
          <w:szCs w:val="20"/>
        </w:rPr>
        <w:t>bjednatele ID 5adasau.</w:t>
      </w:r>
    </w:p>
    <w:p w14:paraId="2DCB06BA" w14:textId="64F154FC" w:rsidR="006E3633" w:rsidRPr="009D0BA4" w:rsidRDefault="006E3633" w:rsidP="006E3633">
      <w:pPr>
        <w:pStyle w:val="Normlnslovan"/>
        <w:tabs>
          <w:tab w:val="clear" w:pos="792"/>
        </w:tabs>
        <w:ind w:left="993" w:hanging="567"/>
        <w:jc w:val="both"/>
        <w:rPr>
          <w:rFonts w:cs="Tahoma"/>
          <w:szCs w:val="20"/>
        </w:rPr>
      </w:pPr>
      <w:r>
        <w:rPr>
          <w:rFonts w:cs="Tahoma"/>
          <w:szCs w:val="20"/>
        </w:rPr>
        <w:t xml:space="preserve">Úhrada daňového dokladu </w:t>
      </w:r>
      <w:r w:rsidRPr="00421947">
        <w:rPr>
          <w:rFonts w:cs="Tahoma"/>
          <w:szCs w:val="20"/>
        </w:rPr>
        <w:t xml:space="preserve">bude uskutečněna formou převodu finančních prostředků na účet </w:t>
      </w:r>
      <w:r w:rsidR="001F6F91">
        <w:rPr>
          <w:rFonts w:cs="Tahoma"/>
          <w:szCs w:val="20"/>
        </w:rPr>
        <w:t>Poskytovatele</w:t>
      </w:r>
      <w:r w:rsidRPr="00421947">
        <w:rPr>
          <w:rFonts w:cs="Tahoma"/>
          <w:szCs w:val="20"/>
        </w:rPr>
        <w:t>, uvedený v záhlaví této smlouvy</w:t>
      </w:r>
      <w:r>
        <w:rPr>
          <w:rFonts w:cs="Tahoma"/>
          <w:szCs w:val="20"/>
        </w:rPr>
        <w:t xml:space="preserve">. </w:t>
      </w:r>
      <w:r w:rsidRPr="00421947">
        <w:rPr>
          <w:rFonts w:cs="Tahoma"/>
          <w:szCs w:val="20"/>
        </w:rPr>
        <w:t xml:space="preserve">Termínem úhrady se rozumí den odepsání finančních prostředků z bankovního účtu </w:t>
      </w:r>
      <w:r>
        <w:rPr>
          <w:rFonts w:cs="Tahoma"/>
          <w:szCs w:val="20"/>
        </w:rPr>
        <w:t>O</w:t>
      </w:r>
      <w:r w:rsidRPr="00421947">
        <w:rPr>
          <w:rFonts w:cs="Tahoma"/>
          <w:szCs w:val="20"/>
        </w:rPr>
        <w:t>bjednatele.</w:t>
      </w:r>
    </w:p>
    <w:p w14:paraId="60CDE1CA" w14:textId="77777777" w:rsidR="006E3633" w:rsidRDefault="006E3633" w:rsidP="006E3633">
      <w:pPr>
        <w:pStyle w:val="Normlnslovan"/>
        <w:tabs>
          <w:tab w:val="clear" w:pos="792"/>
        </w:tabs>
        <w:ind w:left="993" w:hanging="567"/>
        <w:jc w:val="both"/>
        <w:rPr>
          <w:rFonts w:cs="Tahoma"/>
          <w:szCs w:val="20"/>
        </w:rPr>
      </w:pPr>
      <w:r>
        <w:rPr>
          <w:rFonts w:cs="Tahoma"/>
          <w:szCs w:val="20"/>
        </w:rPr>
        <w:t>Objednatel</w:t>
      </w:r>
      <w:r w:rsidRPr="009D0BA4">
        <w:rPr>
          <w:rFonts w:cs="Tahoma"/>
          <w:szCs w:val="20"/>
        </w:rPr>
        <w:t xml:space="preserve"> má právo daňový doklad před uplynutím lhůty jeho splatnosti vrátit, aniž by došlo k</w:t>
      </w:r>
      <w:r>
        <w:rPr>
          <w:rFonts w:cs="Tahoma"/>
          <w:szCs w:val="20"/>
        </w:rPr>
        <w:t> </w:t>
      </w:r>
      <w:r w:rsidRPr="009D0BA4">
        <w:rPr>
          <w:rFonts w:cs="Tahoma"/>
          <w:szCs w:val="20"/>
        </w:rPr>
        <w:t xml:space="preserve">prodlení s jeho úhradou, obsahuje-li nesprávné údaje nebo náležitosti dle uvedených právních předpisů. Nová lhůta splatnosti v délce </w:t>
      </w:r>
      <w:r>
        <w:rPr>
          <w:rFonts w:cs="Tahoma"/>
          <w:szCs w:val="20"/>
        </w:rPr>
        <w:t>30</w:t>
      </w:r>
      <w:r w:rsidRPr="009D0BA4">
        <w:rPr>
          <w:rFonts w:cs="Tahoma"/>
          <w:szCs w:val="20"/>
        </w:rPr>
        <w:t xml:space="preserve"> dnů počne plynout ode dne doručení opraveného daňového dokladu </w:t>
      </w:r>
      <w:r>
        <w:rPr>
          <w:rFonts w:cs="Tahoma"/>
          <w:szCs w:val="20"/>
        </w:rPr>
        <w:t>Objednatel</w:t>
      </w:r>
      <w:r w:rsidRPr="009D0BA4">
        <w:rPr>
          <w:rFonts w:cs="Tahoma"/>
          <w:szCs w:val="20"/>
        </w:rPr>
        <w:t>i.</w:t>
      </w:r>
    </w:p>
    <w:p w14:paraId="555BE284" w14:textId="6E8E9660" w:rsidR="006E3633" w:rsidRPr="009D0BA4" w:rsidRDefault="006E3633" w:rsidP="006E3633">
      <w:pPr>
        <w:pStyle w:val="Normlnslovan"/>
        <w:tabs>
          <w:tab w:val="clear" w:pos="792"/>
        </w:tabs>
        <w:ind w:left="993" w:hanging="567"/>
        <w:jc w:val="both"/>
        <w:rPr>
          <w:rFonts w:cs="Tahoma"/>
          <w:szCs w:val="20"/>
        </w:rPr>
      </w:pPr>
      <w:r>
        <w:rPr>
          <w:rFonts w:cs="Tahoma"/>
          <w:szCs w:val="20"/>
        </w:rPr>
        <w:t xml:space="preserve">Pokud bude plnění Smlouvy ukončeno v průběhu jeho realizace a nedojde kvůli tomu ke splnění celého předmětu Smlouvy, </w:t>
      </w:r>
      <w:r w:rsidR="00185441">
        <w:rPr>
          <w:rFonts w:cs="Tahoma"/>
          <w:szCs w:val="20"/>
        </w:rPr>
        <w:t>Poskytovat</w:t>
      </w:r>
      <w:r>
        <w:rPr>
          <w:rFonts w:cs="Tahoma"/>
          <w:szCs w:val="20"/>
        </w:rPr>
        <w:t>eli náleží odměna v rozsahu skutečně odvedené práce.</w:t>
      </w:r>
    </w:p>
    <w:p w14:paraId="159B0364" w14:textId="79EBC883" w:rsidR="0009079A" w:rsidRPr="002E7CE5" w:rsidRDefault="00105AF9" w:rsidP="00CB4E31">
      <w:pPr>
        <w:pStyle w:val="Nadpis1"/>
        <w:rPr>
          <w:rFonts w:cs="Tahoma"/>
          <w:sz w:val="20"/>
          <w:szCs w:val="20"/>
        </w:rPr>
      </w:pPr>
      <w:r>
        <w:rPr>
          <w:rFonts w:cs="Tahoma"/>
          <w:sz w:val="20"/>
          <w:szCs w:val="20"/>
        </w:rPr>
        <w:t>Odpovědnost, s</w:t>
      </w:r>
      <w:r w:rsidR="00EC093A" w:rsidRPr="002E7CE5">
        <w:rPr>
          <w:rFonts w:cs="Tahoma"/>
          <w:sz w:val="20"/>
          <w:szCs w:val="20"/>
        </w:rPr>
        <w:t>ankce a smluvní pokuty</w:t>
      </w:r>
    </w:p>
    <w:p w14:paraId="6D3953AB" w14:textId="1E1F7CD3" w:rsidR="00FE4492" w:rsidRPr="00FE4492" w:rsidRDefault="00FE4492" w:rsidP="00FE4492">
      <w:pPr>
        <w:pStyle w:val="Normlnslovan"/>
        <w:tabs>
          <w:tab w:val="clear" w:pos="792"/>
        </w:tabs>
        <w:ind w:left="993" w:hanging="567"/>
        <w:jc w:val="both"/>
        <w:rPr>
          <w:rFonts w:cs="Tahoma"/>
          <w:szCs w:val="20"/>
        </w:rPr>
      </w:pPr>
      <w:r w:rsidRPr="00FE4492">
        <w:rPr>
          <w:rFonts w:cs="Tahoma"/>
          <w:szCs w:val="20"/>
        </w:rPr>
        <w:t xml:space="preserve">Při poskytování Služby je </w:t>
      </w:r>
      <w:r>
        <w:rPr>
          <w:rFonts w:cs="Tahoma"/>
          <w:szCs w:val="20"/>
        </w:rPr>
        <w:t>P</w:t>
      </w:r>
      <w:r w:rsidRPr="00FE4492">
        <w:rPr>
          <w:rFonts w:cs="Tahoma"/>
          <w:szCs w:val="20"/>
        </w:rPr>
        <w:t xml:space="preserve">oskytovatel povinen počínat si tak, aby nezpůsobil újmu </w:t>
      </w:r>
      <w:r>
        <w:rPr>
          <w:rFonts w:cs="Tahoma"/>
          <w:szCs w:val="20"/>
        </w:rPr>
        <w:t>O</w:t>
      </w:r>
      <w:r w:rsidRPr="00FE4492">
        <w:rPr>
          <w:rFonts w:cs="Tahoma"/>
          <w:szCs w:val="20"/>
        </w:rPr>
        <w:t xml:space="preserve">bjednateli. </w:t>
      </w:r>
    </w:p>
    <w:p w14:paraId="4B4BA60E" w14:textId="481988E6" w:rsidR="00FE4492" w:rsidRPr="00FE4492" w:rsidRDefault="00FE4492" w:rsidP="00FE4492">
      <w:pPr>
        <w:pStyle w:val="Normlnslovan"/>
        <w:tabs>
          <w:tab w:val="clear" w:pos="792"/>
        </w:tabs>
        <w:ind w:left="993" w:hanging="567"/>
        <w:jc w:val="both"/>
        <w:rPr>
          <w:rFonts w:cs="Tahoma"/>
          <w:szCs w:val="20"/>
        </w:rPr>
      </w:pPr>
      <w:r>
        <w:rPr>
          <w:rFonts w:cs="Tahoma"/>
          <w:szCs w:val="20"/>
        </w:rPr>
        <w:t>P</w:t>
      </w:r>
      <w:r w:rsidRPr="00FE4492">
        <w:rPr>
          <w:rFonts w:cs="Tahoma"/>
          <w:szCs w:val="20"/>
        </w:rPr>
        <w:t xml:space="preserve">oskytovatel je povinen plnit Služby v nejvyšší dostupné kvalitě a odpovídá za to, že případné vady plnění poskytnutého dle Smlouvy řádně odstraní, případně nahradí plněním bezvadným, v souladu se Smlouvou. </w:t>
      </w:r>
    </w:p>
    <w:p w14:paraId="302E4652" w14:textId="7E0F1CB1" w:rsidR="00FE4492" w:rsidRPr="00FE4492" w:rsidRDefault="00FE4492" w:rsidP="00FE4492">
      <w:pPr>
        <w:pStyle w:val="Normlnslovan"/>
        <w:tabs>
          <w:tab w:val="clear" w:pos="792"/>
        </w:tabs>
        <w:ind w:left="993" w:hanging="567"/>
        <w:jc w:val="both"/>
        <w:rPr>
          <w:rFonts w:cs="Tahoma"/>
          <w:szCs w:val="20"/>
        </w:rPr>
      </w:pPr>
      <w:r w:rsidRPr="00FE4492">
        <w:rPr>
          <w:rFonts w:cs="Tahoma"/>
          <w:szCs w:val="20"/>
        </w:rPr>
        <w:lastRenderedPageBreak/>
        <w:t xml:space="preserve">Poskytovatel je odpovědný za to, že poskytnuté Služby jsou v souladu se Smlouvou, a že po celou dobu jejich poskytování budou mít dohodnuté vlastnosti, úroveň a charakteristiky. Poskytovatel je odpovědný za to, že poskytnuté Služby jsou v souladu s právními předpisy, technickými normami a standardy platnými v České republice ke Službám se vážícím. </w:t>
      </w:r>
    </w:p>
    <w:p w14:paraId="7A4C8C74" w14:textId="24D6FECB" w:rsidR="00FE4492" w:rsidRPr="00FE4492" w:rsidRDefault="00FE4492" w:rsidP="00FE4492">
      <w:pPr>
        <w:pStyle w:val="Normlnslovan"/>
        <w:tabs>
          <w:tab w:val="clear" w:pos="792"/>
        </w:tabs>
        <w:ind w:left="993" w:hanging="567"/>
        <w:jc w:val="both"/>
        <w:rPr>
          <w:rFonts w:cs="Tahoma"/>
          <w:szCs w:val="20"/>
        </w:rPr>
      </w:pPr>
      <w:r w:rsidRPr="00FE4492">
        <w:rPr>
          <w:rFonts w:cs="Tahoma"/>
          <w:szCs w:val="20"/>
        </w:rPr>
        <w:t xml:space="preserve">Vady, které se na plnění vyskytnou v průběhu </w:t>
      </w:r>
      <w:r w:rsidR="00721EE7">
        <w:rPr>
          <w:rFonts w:cs="Tahoma"/>
          <w:szCs w:val="20"/>
        </w:rPr>
        <w:t>3</w:t>
      </w:r>
      <w:r w:rsidRPr="00FE4492">
        <w:rPr>
          <w:rFonts w:cs="Tahoma"/>
          <w:szCs w:val="20"/>
        </w:rPr>
        <w:t xml:space="preserve"> měsíců od doby předání </w:t>
      </w:r>
      <w:r w:rsidR="00434965">
        <w:rPr>
          <w:rFonts w:cs="Tahoma"/>
          <w:szCs w:val="20"/>
        </w:rPr>
        <w:t>O</w:t>
      </w:r>
      <w:r w:rsidRPr="00FE4492">
        <w:rPr>
          <w:rFonts w:cs="Tahoma"/>
          <w:szCs w:val="20"/>
        </w:rPr>
        <w:t>bjednateli, se považují za vady, které mělo plnění k okamžiku předání objednateli. Poskytovatel je povinen případné vady bezúplatně odstranit</w:t>
      </w:r>
      <w:r w:rsidR="007308B8">
        <w:rPr>
          <w:rFonts w:cs="Tahoma"/>
          <w:szCs w:val="20"/>
        </w:rPr>
        <w:t>, pokud se strany smlouvy nedohodnou jinak,</w:t>
      </w:r>
      <w:r w:rsidRPr="00FE4492">
        <w:rPr>
          <w:rFonts w:cs="Tahoma"/>
          <w:szCs w:val="20"/>
        </w:rPr>
        <w:t xml:space="preserve"> nejpozději do 5 pracovních dnů, ode dne jejich oznámení </w:t>
      </w:r>
      <w:r w:rsidR="004267E8">
        <w:rPr>
          <w:rFonts w:cs="Tahoma"/>
          <w:szCs w:val="20"/>
        </w:rPr>
        <w:t>O</w:t>
      </w:r>
      <w:r w:rsidRPr="00FE4492">
        <w:rPr>
          <w:rFonts w:cs="Tahoma"/>
          <w:szCs w:val="20"/>
        </w:rPr>
        <w:t xml:space="preserve">bjednatelem, případně nahradit ve stejné lhůtě plněním bezvadným. </w:t>
      </w:r>
    </w:p>
    <w:p w14:paraId="769B36E6" w14:textId="770D8E11" w:rsidR="00FE4492" w:rsidRPr="00FE4492" w:rsidRDefault="00FE4492" w:rsidP="00FE4492">
      <w:pPr>
        <w:pStyle w:val="Normlnslovan"/>
        <w:tabs>
          <w:tab w:val="clear" w:pos="792"/>
        </w:tabs>
        <w:ind w:left="993" w:hanging="567"/>
        <w:jc w:val="both"/>
        <w:rPr>
          <w:rFonts w:cs="Tahoma"/>
          <w:szCs w:val="20"/>
        </w:rPr>
      </w:pPr>
      <w:r w:rsidRPr="00FE4492">
        <w:rPr>
          <w:rFonts w:cs="Tahoma"/>
          <w:szCs w:val="20"/>
        </w:rPr>
        <w:t xml:space="preserve">V případě prodlení </w:t>
      </w:r>
      <w:r w:rsidR="000C134C">
        <w:rPr>
          <w:rFonts w:cs="Tahoma"/>
          <w:szCs w:val="20"/>
        </w:rPr>
        <w:t>O</w:t>
      </w:r>
      <w:r w:rsidRPr="00FE4492">
        <w:rPr>
          <w:rFonts w:cs="Tahoma"/>
          <w:szCs w:val="20"/>
        </w:rPr>
        <w:t xml:space="preserve">bjednatele s plněním peněžitého závazku uhradí </w:t>
      </w:r>
      <w:r w:rsidR="00434965">
        <w:rPr>
          <w:rFonts w:cs="Tahoma"/>
          <w:szCs w:val="20"/>
        </w:rPr>
        <w:t>O</w:t>
      </w:r>
      <w:r w:rsidRPr="00FE4492">
        <w:rPr>
          <w:rFonts w:cs="Tahoma"/>
          <w:szCs w:val="20"/>
        </w:rPr>
        <w:t xml:space="preserve">bjednatel na výzvu </w:t>
      </w:r>
      <w:r w:rsidR="00AB26B4">
        <w:rPr>
          <w:rFonts w:cs="Tahoma"/>
          <w:szCs w:val="20"/>
        </w:rPr>
        <w:t>P</w:t>
      </w:r>
      <w:r w:rsidRPr="00FE4492">
        <w:rPr>
          <w:rFonts w:cs="Tahoma"/>
          <w:szCs w:val="20"/>
        </w:rPr>
        <w:t xml:space="preserve">oskytovatele úrok z prodlení ve výši uvedené v nařízení vlády č. 351/2013 Sb., a to z dlužné fakturační částky za každý i započatý den prodlení po době splatnosti daňového dokladu. </w:t>
      </w:r>
    </w:p>
    <w:p w14:paraId="3B961DA0" w14:textId="62E057F1" w:rsidR="00FE4492" w:rsidRPr="00FE4492" w:rsidRDefault="00FE4492" w:rsidP="00FE4492">
      <w:pPr>
        <w:pStyle w:val="Normlnslovan"/>
        <w:tabs>
          <w:tab w:val="clear" w:pos="792"/>
        </w:tabs>
        <w:ind w:left="993" w:hanging="567"/>
        <w:jc w:val="both"/>
        <w:rPr>
          <w:rFonts w:cs="Tahoma"/>
          <w:szCs w:val="20"/>
        </w:rPr>
      </w:pPr>
      <w:r w:rsidRPr="00FE4492">
        <w:rPr>
          <w:rFonts w:cs="Tahoma"/>
          <w:szCs w:val="20"/>
        </w:rPr>
        <w:t xml:space="preserve">Při nedodržení dohodnutého termínu pro poskytnutí Služby podle čl. </w:t>
      </w:r>
      <w:r>
        <w:rPr>
          <w:rFonts w:cs="Tahoma"/>
          <w:szCs w:val="20"/>
        </w:rPr>
        <w:t>3.5</w:t>
      </w:r>
      <w:r w:rsidRPr="00FE4492">
        <w:rPr>
          <w:rFonts w:cs="Tahoma"/>
          <w:szCs w:val="20"/>
        </w:rPr>
        <w:t xml:space="preserve"> Smlouvy </w:t>
      </w:r>
      <w:r>
        <w:rPr>
          <w:rFonts w:cs="Tahoma"/>
          <w:szCs w:val="20"/>
        </w:rPr>
        <w:t>P</w:t>
      </w:r>
      <w:r w:rsidRPr="00FE4492">
        <w:rPr>
          <w:rFonts w:cs="Tahoma"/>
          <w:szCs w:val="20"/>
        </w:rPr>
        <w:t xml:space="preserve">oskytovatelem se sjednává smluvní pokuta ve výši 5.000 Kč za každý i započatý den prodlení. </w:t>
      </w:r>
    </w:p>
    <w:p w14:paraId="08FB5793" w14:textId="0ED2D87D" w:rsidR="00FE4492" w:rsidRPr="00FE4492" w:rsidRDefault="00FE4492" w:rsidP="00FE4492">
      <w:pPr>
        <w:pStyle w:val="Normlnslovan"/>
        <w:tabs>
          <w:tab w:val="clear" w:pos="792"/>
        </w:tabs>
        <w:ind w:left="993" w:hanging="567"/>
        <w:jc w:val="both"/>
        <w:rPr>
          <w:rFonts w:cs="Tahoma"/>
          <w:szCs w:val="20"/>
        </w:rPr>
      </w:pPr>
      <w:r w:rsidRPr="00FE4492">
        <w:rPr>
          <w:rFonts w:cs="Tahoma"/>
          <w:szCs w:val="20"/>
        </w:rPr>
        <w:t xml:space="preserve">V případě prodlení Poskytovatele s odstraněním vad či nedodělků v rámci předání a převzetí Služby ve lhůtách určených k odstranění vad je </w:t>
      </w:r>
      <w:r w:rsidR="00AB26B4">
        <w:rPr>
          <w:rFonts w:cs="Tahoma"/>
          <w:szCs w:val="20"/>
        </w:rPr>
        <w:t>P</w:t>
      </w:r>
      <w:r w:rsidRPr="00FE4492">
        <w:rPr>
          <w:rFonts w:cs="Tahoma"/>
          <w:szCs w:val="20"/>
        </w:rPr>
        <w:t xml:space="preserve">oskytovatel povinen zaplatit Objednateli smluvní pokutu ve výši 5.000 Kč za každý i započatý den prodlení a za každou vadu. </w:t>
      </w:r>
    </w:p>
    <w:p w14:paraId="2D5B4AB7" w14:textId="4ECEDA72" w:rsidR="00FE4492" w:rsidRPr="00FE4492" w:rsidRDefault="00FE4492" w:rsidP="00FE4492">
      <w:pPr>
        <w:pStyle w:val="Normlnslovan"/>
        <w:tabs>
          <w:tab w:val="clear" w:pos="792"/>
        </w:tabs>
        <w:ind w:left="993" w:hanging="567"/>
        <w:jc w:val="both"/>
        <w:rPr>
          <w:rFonts w:cs="Tahoma"/>
          <w:szCs w:val="20"/>
        </w:rPr>
      </w:pPr>
      <w:r w:rsidRPr="00FE4492">
        <w:rPr>
          <w:rFonts w:cs="Tahoma"/>
          <w:szCs w:val="20"/>
        </w:rPr>
        <w:t xml:space="preserve">Splatnost smluvních pokut se sjednává 30 kalendářních dnů od doručení příslušné faktury povinné straně. </w:t>
      </w:r>
    </w:p>
    <w:p w14:paraId="224E1DAF" w14:textId="688849A0" w:rsidR="00FE4492" w:rsidRPr="00FE4492" w:rsidRDefault="00FE4492" w:rsidP="00FE4492">
      <w:pPr>
        <w:pStyle w:val="Normlnslovan"/>
        <w:tabs>
          <w:tab w:val="clear" w:pos="792"/>
        </w:tabs>
        <w:ind w:left="993" w:hanging="567"/>
        <w:jc w:val="both"/>
        <w:rPr>
          <w:rFonts w:cs="Tahoma"/>
          <w:szCs w:val="20"/>
        </w:rPr>
      </w:pPr>
      <w:r w:rsidRPr="00FE4492">
        <w:rPr>
          <w:rFonts w:cs="Tahoma"/>
          <w:szCs w:val="20"/>
        </w:rPr>
        <w:t xml:space="preserve">Ustanovením o smluvní pokutě není dotčeno či omezeno právo na náhradu škody. </w:t>
      </w:r>
    </w:p>
    <w:p w14:paraId="7D1602C7" w14:textId="2E8CF99D" w:rsidR="00FE4492" w:rsidRPr="00FE4492" w:rsidRDefault="00FE4492" w:rsidP="00FE4492">
      <w:pPr>
        <w:pStyle w:val="Normlnslovan"/>
        <w:tabs>
          <w:tab w:val="clear" w:pos="792"/>
        </w:tabs>
        <w:ind w:left="993" w:hanging="567"/>
        <w:jc w:val="both"/>
        <w:rPr>
          <w:rFonts w:cs="Tahoma"/>
          <w:szCs w:val="20"/>
        </w:rPr>
      </w:pPr>
      <w:r w:rsidRPr="00FE4492">
        <w:rPr>
          <w:rFonts w:cs="Tahoma"/>
          <w:szCs w:val="20"/>
        </w:rPr>
        <w:t xml:space="preserve">Smluvní strany prohlašují, že s ohledem na předmět Smlouvy a charakter plnění s výší smluvních pokut souhlasí a považují je za přiměřené. </w:t>
      </w:r>
    </w:p>
    <w:p w14:paraId="2ABC9EA9" w14:textId="6AFD97B0" w:rsidR="00721EE7" w:rsidRPr="00721EE7" w:rsidRDefault="00721EE7" w:rsidP="00721EE7">
      <w:pPr>
        <w:pStyle w:val="Normlnslovan"/>
        <w:tabs>
          <w:tab w:val="clear" w:pos="792"/>
        </w:tabs>
        <w:ind w:left="993" w:hanging="567"/>
        <w:jc w:val="both"/>
        <w:rPr>
          <w:rFonts w:cs="Tahoma"/>
          <w:szCs w:val="20"/>
        </w:rPr>
      </w:pPr>
      <w:r w:rsidRPr="00721EE7">
        <w:rPr>
          <w:rFonts w:cs="Tahoma"/>
          <w:szCs w:val="20"/>
        </w:rPr>
        <w:t xml:space="preserve">Poskytovatel je povinen zachovávat mlčenlivost o všech skutečnostech, o kterých se dozví při plnění této Smlouvy, a které nejsou právním předpisem určeny ke zveřejnění nebo nejsou obecně známé. Poskytovatel se také zavazuje neumožnit žádné osobě, aby mohla zpřístupnit důvěrné informace neoprávněným třetím osobám, pokud tato Smlouva nestanoví jinak. S informacemi poskytnutými </w:t>
      </w:r>
      <w:r w:rsidR="004267E8">
        <w:rPr>
          <w:rFonts w:cs="Tahoma"/>
          <w:szCs w:val="20"/>
        </w:rPr>
        <w:t>O</w:t>
      </w:r>
      <w:r w:rsidRPr="00721EE7">
        <w:rPr>
          <w:rFonts w:cs="Tahoma"/>
          <w:szCs w:val="20"/>
        </w:rPr>
        <w:t xml:space="preserve">bjednatelem </w:t>
      </w:r>
      <w:r w:rsidR="004267E8">
        <w:rPr>
          <w:rFonts w:cs="Tahoma"/>
          <w:szCs w:val="20"/>
        </w:rPr>
        <w:t>P</w:t>
      </w:r>
      <w:r w:rsidRPr="00721EE7">
        <w:rPr>
          <w:rFonts w:cs="Tahoma"/>
          <w:szCs w:val="20"/>
        </w:rPr>
        <w:t xml:space="preserve">oskytovateli, popř. získanými </w:t>
      </w:r>
      <w:r w:rsidR="00AB26B4">
        <w:rPr>
          <w:rFonts w:cs="Tahoma"/>
          <w:szCs w:val="20"/>
        </w:rPr>
        <w:t>P</w:t>
      </w:r>
      <w:r w:rsidRPr="00721EE7">
        <w:rPr>
          <w:rFonts w:cs="Tahoma"/>
          <w:szCs w:val="20"/>
        </w:rPr>
        <w:t xml:space="preserve">oskytovatelem v souvislosti s plněním jeho závazků dle této Smlouvy, je povinen </w:t>
      </w:r>
      <w:r w:rsidR="004267E8">
        <w:rPr>
          <w:rFonts w:cs="Tahoma"/>
          <w:szCs w:val="20"/>
        </w:rPr>
        <w:t>P</w:t>
      </w:r>
      <w:r w:rsidRPr="00721EE7">
        <w:rPr>
          <w:rFonts w:cs="Tahoma"/>
          <w:szCs w:val="20"/>
        </w:rPr>
        <w:t xml:space="preserve">oskytovatel nakládat jako s důvěrnými informacemi. </w:t>
      </w:r>
    </w:p>
    <w:p w14:paraId="1B9B4831" w14:textId="2FAD2E7D" w:rsidR="00721EE7" w:rsidRPr="00721EE7" w:rsidRDefault="00721EE7" w:rsidP="00721EE7">
      <w:pPr>
        <w:pStyle w:val="Normlnslovan"/>
        <w:tabs>
          <w:tab w:val="clear" w:pos="792"/>
        </w:tabs>
        <w:ind w:left="993" w:hanging="567"/>
        <w:jc w:val="both"/>
        <w:rPr>
          <w:rFonts w:cs="Tahoma"/>
          <w:szCs w:val="20"/>
        </w:rPr>
      </w:pPr>
      <w:r w:rsidRPr="00721EE7">
        <w:rPr>
          <w:rFonts w:cs="Tahoma"/>
          <w:szCs w:val="20"/>
        </w:rPr>
        <w:t xml:space="preserve">Poskytovatel se dále zavazuje zajistit i ochranu důvěrných informací proti jejich neoprávněnému získání třetími osobami. V případě, že </w:t>
      </w:r>
      <w:r w:rsidR="00AB26B4">
        <w:rPr>
          <w:rFonts w:cs="Tahoma"/>
          <w:szCs w:val="20"/>
        </w:rPr>
        <w:t>P</w:t>
      </w:r>
      <w:r w:rsidRPr="00721EE7">
        <w:rPr>
          <w:rFonts w:cs="Tahoma"/>
          <w:szCs w:val="20"/>
        </w:rPr>
        <w:t xml:space="preserve">oskytovatel bude mít důvodné podezření, že došlo k neoprávněnému zpřístupnění (získání) důvěrných materiálů, je povinen neprodleně o této skutečnosti informovat </w:t>
      </w:r>
      <w:r w:rsidR="000C134C">
        <w:rPr>
          <w:rFonts w:cs="Tahoma"/>
          <w:szCs w:val="20"/>
        </w:rPr>
        <w:t>O</w:t>
      </w:r>
      <w:r w:rsidRPr="00721EE7">
        <w:rPr>
          <w:rFonts w:cs="Tahoma"/>
          <w:szCs w:val="20"/>
        </w:rPr>
        <w:t xml:space="preserve">bjednatele. </w:t>
      </w:r>
    </w:p>
    <w:p w14:paraId="2F2D4BB4" w14:textId="1C1BBFA1" w:rsidR="00721EE7" w:rsidRPr="00721EE7" w:rsidRDefault="00721EE7" w:rsidP="00721EE7">
      <w:pPr>
        <w:pStyle w:val="Normlnslovan"/>
        <w:tabs>
          <w:tab w:val="clear" w:pos="792"/>
        </w:tabs>
        <w:ind w:left="993" w:hanging="567"/>
        <w:jc w:val="both"/>
        <w:rPr>
          <w:rFonts w:cs="Tahoma"/>
          <w:szCs w:val="20"/>
        </w:rPr>
      </w:pPr>
      <w:r w:rsidRPr="00721EE7">
        <w:rPr>
          <w:rFonts w:cs="Tahoma"/>
          <w:szCs w:val="20"/>
        </w:rPr>
        <w:t xml:space="preserve">Poskytovatel je povinen předat bez zbytečného odkladu </w:t>
      </w:r>
      <w:r w:rsidR="004267E8">
        <w:rPr>
          <w:rFonts w:cs="Tahoma"/>
          <w:szCs w:val="20"/>
        </w:rPr>
        <w:t>O</w:t>
      </w:r>
      <w:r w:rsidRPr="00721EE7">
        <w:rPr>
          <w:rFonts w:cs="Tahoma"/>
          <w:szCs w:val="20"/>
        </w:rPr>
        <w:t xml:space="preserve">bjednateli veškeré materiály a věci, které od něho či jeho jménem převzal při plnění Smlouvy, a to bez zbytečného odkladu po ukončení této Smlouvy. Důvěrné informace uložené v elektronické podobě je </w:t>
      </w:r>
      <w:r w:rsidR="004267E8">
        <w:rPr>
          <w:rFonts w:cs="Tahoma"/>
          <w:szCs w:val="20"/>
        </w:rPr>
        <w:t>P</w:t>
      </w:r>
      <w:r w:rsidRPr="00721EE7">
        <w:rPr>
          <w:rFonts w:cs="Tahoma"/>
          <w:szCs w:val="20"/>
        </w:rPr>
        <w:t xml:space="preserve">oskytovatel povinen odstranit, a to nejpozději po uplynutí doby jejich povinné archivace, pokud se na něj tato zákonná povinnost vztahuje. </w:t>
      </w:r>
    </w:p>
    <w:p w14:paraId="77BE124D" w14:textId="616CDB92" w:rsidR="00721EE7" w:rsidRPr="00721EE7" w:rsidRDefault="00721EE7" w:rsidP="00721EE7">
      <w:pPr>
        <w:pStyle w:val="Normlnslovan"/>
        <w:tabs>
          <w:tab w:val="clear" w:pos="792"/>
        </w:tabs>
        <w:ind w:left="993" w:hanging="567"/>
        <w:jc w:val="both"/>
        <w:rPr>
          <w:rFonts w:cs="Tahoma"/>
          <w:szCs w:val="20"/>
        </w:rPr>
      </w:pPr>
      <w:r w:rsidRPr="00721EE7">
        <w:rPr>
          <w:rFonts w:cs="Tahoma"/>
          <w:szCs w:val="20"/>
        </w:rPr>
        <w:t xml:space="preserve">Závazek ochrany důvěrných informací zůstává v platnosti i po ukončení této Smlouvy. </w:t>
      </w:r>
    </w:p>
    <w:p w14:paraId="51D112FA" w14:textId="2A5E51D2" w:rsidR="00721EE7" w:rsidRPr="00721EE7" w:rsidRDefault="00721EE7" w:rsidP="00721EE7">
      <w:pPr>
        <w:pStyle w:val="Normlnslovan"/>
        <w:tabs>
          <w:tab w:val="clear" w:pos="792"/>
        </w:tabs>
        <w:ind w:left="993" w:hanging="567"/>
        <w:jc w:val="both"/>
        <w:rPr>
          <w:rFonts w:cs="Tahoma"/>
          <w:szCs w:val="20"/>
        </w:rPr>
      </w:pPr>
      <w:r w:rsidRPr="00721EE7">
        <w:rPr>
          <w:rFonts w:cs="Tahoma"/>
          <w:szCs w:val="20"/>
        </w:rPr>
        <w:t xml:space="preserve">Poskytovatel se zavazuje bez zbytečného odkladu zavázat povinností mlčenlivosti ve stejném rozsahu, jako je vázán touto Smlouvou sám, i všechny své pracovníky podílející se se souhlasem </w:t>
      </w:r>
      <w:r w:rsidR="004267E8">
        <w:rPr>
          <w:rFonts w:cs="Tahoma"/>
          <w:szCs w:val="20"/>
        </w:rPr>
        <w:t>O</w:t>
      </w:r>
      <w:r w:rsidRPr="00721EE7">
        <w:rPr>
          <w:rFonts w:cs="Tahoma"/>
          <w:szCs w:val="20"/>
        </w:rPr>
        <w:t xml:space="preserve">bjednatele na poskytování Služeb pro </w:t>
      </w:r>
      <w:r w:rsidR="004267E8">
        <w:rPr>
          <w:rFonts w:cs="Tahoma"/>
          <w:szCs w:val="20"/>
        </w:rPr>
        <w:t>O</w:t>
      </w:r>
      <w:r w:rsidRPr="00721EE7">
        <w:rPr>
          <w:rFonts w:cs="Tahoma"/>
          <w:szCs w:val="20"/>
        </w:rPr>
        <w:t xml:space="preserve">bjednatele. </w:t>
      </w:r>
    </w:p>
    <w:p w14:paraId="7AA85128" w14:textId="10DB3ADC" w:rsidR="00721EE7" w:rsidRPr="00721EE7" w:rsidRDefault="00721EE7" w:rsidP="00721EE7">
      <w:pPr>
        <w:pStyle w:val="Normlnslovan"/>
        <w:tabs>
          <w:tab w:val="clear" w:pos="792"/>
        </w:tabs>
        <w:ind w:left="993" w:hanging="567"/>
        <w:jc w:val="both"/>
        <w:rPr>
          <w:rFonts w:cs="Tahoma"/>
          <w:szCs w:val="20"/>
        </w:rPr>
      </w:pPr>
      <w:r w:rsidRPr="00721EE7">
        <w:rPr>
          <w:rFonts w:cs="Tahoma"/>
          <w:szCs w:val="20"/>
        </w:rPr>
        <w:t xml:space="preserve">Poskytovatel není oprávněn zapojit do zpracování žádný další subjekt bez předchozího výslovného písemného povolení </w:t>
      </w:r>
      <w:r w:rsidR="004267E8">
        <w:rPr>
          <w:rFonts w:cs="Tahoma"/>
          <w:szCs w:val="20"/>
        </w:rPr>
        <w:t>O</w:t>
      </w:r>
      <w:r w:rsidRPr="00721EE7">
        <w:rPr>
          <w:rFonts w:cs="Tahoma"/>
          <w:szCs w:val="20"/>
        </w:rPr>
        <w:t xml:space="preserve">bjednatele. </w:t>
      </w:r>
    </w:p>
    <w:p w14:paraId="22844904" w14:textId="36F23142" w:rsidR="0009079A" w:rsidRDefault="00EC093A" w:rsidP="00592682">
      <w:pPr>
        <w:pStyle w:val="Normlnslovan"/>
        <w:tabs>
          <w:tab w:val="clear" w:pos="792"/>
        </w:tabs>
        <w:ind w:left="993" w:hanging="567"/>
        <w:jc w:val="both"/>
        <w:rPr>
          <w:rFonts w:cs="Tahoma"/>
          <w:szCs w:val="20"/>
        </w:rPr>
      </w:pPr>
      <w:r w:rsidRPr="002E7CE5">
        <w:rPr>
          <w:rFonts w:cs="Tahoma"/>
          <w:szCs w:val="20"/>
        </w:rPr>
        <w:t>Žádná ze smluvních stran není zodpovědná za prodlení způsobené prodlením s plněním závazků druhé smluvní strany.</w:t>
      </w:r>
    </w:p>
    <w:p w14:paraId="2B3197C9" w14:textId="28A0CEEB" w:rsidR="00105AF9" w:rsidRDefault="00721EE7" w:rsidP="00592682">
      <w:pPr>
        <w:pStyle w:val="Normlnslovan"/>
        <w:tabs>
          <w:tab w:val="clear" w:pos="792"/>
        </w:tabs>
        <w:ind w:left="993" w:hanging="567"/>
        <w:jc w:val="both"/>
        <w:rPr>
          <w:rFonts w:cs="Tahoma"/>
          <w:szCs w:val="20"/>
        </w:rPr>
      </w:pPr>
      <w:r>
        <w:rPr>
          <w:rFonts w:cs="Tahoma"/>
          <w:szCs w:val="20"/>
        </w:rPr>
        <w:t>Poskytovatel</w:t>
      </w:r>
      <w:r w:rsidR="00EA74D7">
        <w:rPr>
          <w:rFonts w:cs="Tahoma"/>
          <w:szCs w:val="20"/>
        </w:rPr>
        <w:t xml:space="preserve"> </w:t>
      </w:r>
      <w:r w:rsidR="00105AF9">
        <w:rPr>
          <w:rFonts w:cs="Tahoma"/>
          <w:szCs w:val="20"/>
        </w:rPr>
        <w:t>neodpovídá zejména za následující případné škody, sankce</w:t>
      </w:r>
      <w:r w:rsidR="002E1949">
        <w:rPr>
          <w:rFonts w:cs="Tahoma"/>
          <w:szCs w:val="20"/>
        </w:rPr>
        <w:t xml:space="preserve"> </w:t>
      </w:r>
      <w:r w:rsidR="00105AF9">
        <w:rPr>
          <w:rFonts w:cs="Tahoma"/>
          <w:szCs w:val="20"/>
        </w:rPr>
        <w:t>či postihy:</w:t>
      </w:r>
    </w:p>
    <w:p w14:paraId="61489932" w14:textId="06ED8413" w:rsidR="006E3633" w:rsidRPr="00CB4E31" w:rsidRDefault="006E3633" w:rsidP="006E3633">
      <w:pPr>
        <w:pStyle w:val="Normlnslovan"/>
        <w:numPr>
          <w:ilvl w:val="2"/>
          <w:numId w:val="2"/>
        </w:numPr>
        <w:tabs>
          <w:tab w:val="clear" w:pos="1440"/>
        </w:tabs>
        <w:ind w:left="1701" w:hanging="709"/>
        <w:jc w:val="both"/>
        <w:rPr>
          <w:rFonts w:cs="Tahoma"/>
          <w:szCs w:val="20"/>
        </w:rPr>
      </w:pPr>
      <w:r w:rsidRPr="00CB4E31">
        <w:rPr>
          <w:rFonts w:cs="Tahoma"/>
          <w:szCs w:val="20"/>
        </w:rPr>
        <w:t xml:space="preserve">vzniklé v důsledku úkonů provedených samotným </w:t>
      </w:r>
      <w:r>
        <w:rPr>
          <w:rFonts w:cs="Tahoma"/>
          <w:szCs w:val="20"/>
        </w:rPr>
        <w:t>Objednatel</w:t>
      </w:r>
      <w:r w:rsidRPr="00CB4E31">
        <w:rPr>
          <w:rFonts w:cs="Tahoma"/>
          <w:szCs w:val="20"/>
        </w:rPr>
        <w:t xml:space="preserve">em nebo prostřednictvím třetí strany bez písemného souhlasu </w:t>
      </w:r>
      <w:r w:rsidR="00185441">
        <w:rPr>
          <w:rFonts w:cs="Tahoma"/>
          <w:szCs w:val="20"/>
        </w:rPr>
        <w:t>Poskytovat</w:t>
      </w:r>
      <w:r>
        <w:rPr>
          <w:rFonts w:cs="Tahoma"/>
          <w:szCs w:val="20"/>
        </w:rPr>
        <w:t>el</w:t>
      </w:r>
      <w:r w:rsidRPr="00CB4E31">
        <w:rPr>
          <w:rFonts w:cs="Tahoma"/>
          <w:szCs w:val="20"/>
        </w:rPr>
        <w:t>e</w:t>
      </w:r>
      <w:r>
        <w:rPr>
          <w:rFonts w:cs="Tahoma"/>
          <w:szCs w:val="20"/>
        </w:rPr>
        <w:t>;</w:t>
      </w:r>
    </w:p>
    <w:p w14:paraId="392A0701" w14:textId="77777777" w:rsidR="006E3633" w:rsidRPr="00CB4E31" w:rsidRDefault="006E3633" w:rsidP="006E3633">
      <w:pPr>
        <w:pStyle w:val="Normlnslovan"/>
        <w:numPr>
          <w:ilvl w:val="2"/>
          <w:numId w:val="2"/>
        </w:numPr>
        <w:tabs>
          <w:tab w:val="clear" w:pos="1440"/>
        </w:tabs>
        <w:ind w:left="1701" w:hanging="709"/>
        <w:jc w:val="both"/>
        <w:rPr>
          <w:rFonts w:cs="Tahoma"/>
          <w:szCs w:val="20"/>
        </w:rPr>
      </w:pPr>
      <w:r w:rsidRPr="00CB4E31">
        <w:rPr>
          <w:rFonts w:cs="Tahoma"/>
          <w:szCs w:val="20"/>
        </w:rPr>
        <w:lastRenderedPageBreak/>
        <w:t xml:space="preserve">vzniklé v důsledku porušení ustanovení této </w:t>
      </w:r>
      <w:r>
        <w:rPr>
          <w:rFonts w:cs="Tahoma"/>
          <w:szCs w:val="20"/>
        </w:rPr>
        <w:t>Smlouv</w:t>
      </w:r>
      <w:r w:rsidRPr="00CB4E31">
        <w:rPr>
          <w:rFonts w:cs="Tahoma"/>
          <w:szCs w:val="20"/>
        </w:rPr>
        <w:t xml:space="preserve">y </w:t>
      </w:r>
      <w:r>
        <w:rPr>
          <w:rFonts w:cs="Tahoma"/>
          <w:szCs w:val="20"/>
        </w:rPr>
        <w:t>Objednatel</w:t>
      </w:r>
      <w:r w:rsidRPr="00CB4E31">
        <w:rPr>
          <w:rFonts w:cs="Tahoma"/>
          <w:szCs w:val="20"/>
        </w:rPr>
        <w:t>em</w:t>
      </w:r>
      <w:r>
        <w:rPr>
          <w:rFonts w:cs="Tahoma"/>
          <w:szCs w:val="20"/>
        </w:rPr>
        <w:t>;</w:t>
      </w:r>
    </w:p>
    <w:p w14:paraId="1C5B8429" w14:textId="77777777" w:rsidR="006E3633" w:rsidRPr="00CB4E31" w:rsidRDefault="006E3633" w:rsidP="006E3633">
      <w:pPr>
        <w:pStyle w:val="Normlnslovan"/>
        <w:numPr>
          <w:ilvl w:val="2"/>
          <w:numId w:val="2"/>
        </w:numPr>
        <w:tabs>
          <w:tab w:val="clear" w:pos="1440"/>
        </w:tabs>
        <w:ind w:left="1701" w:hanging="709"/>
        <w:jc w:val="both"/>
        <w:rPr>
          <w:rFonts w:cs="Tahoma"/>
          <w:szCs w:val="20"/>
        </w:rPr>
      </w:pPr>
      <w:r w:rsidRPr="00CB4E31">
        <w:rPr>
          <w:rFonts w:cs="Tahoma"/>
          <w:szCs w:val="20"/>
        </w:rPr>
        <w:t xml:space="preserve">vzniklé v důsledku chyb či nesprávností v podkladech dodaných </w:t>
      </w:r>
      <w:r>
        <w:rPr>
          <w:rFonts w:cs="Tahoma"/>
          <w:szCs w:val="20"/>
        </w:rPr>
        <w:t>Objednatel</w:t>
      </w:r>
      <w:r w:rsidRPr="00CB4E31">
        <w:rPr>
          <w:rFonts w:cs="Tahoma"/>
          <w:szCs w:val="20"/>
        </w:rPr>
        <w:t>em</w:t>
      </w:r>
      <w:r>
        <w:rPr>
          <w:rFonts w:cs="Tahoma"/>
          <w:szCs w:val="20"/>
        </w:rPr>
        <w:t>;</w:t>
      </w:r>
    </w:p>
    <w:p w14:paraId="7DE9E7B7" w14:textId="77777777" w:rsidR="006E3633" w:rsidRPr="00CB4E31" w:rsidRDefault="006E3633" w:rsidP="006E3633">
      <w:pPr>
        <w:pStyle w:val="Normlnslovan"/>
        <w:numPr>
          <w:ilvl w:val="2"/>
          <w:numId w:val="2"/>
        </w:numPr>
        <w:tabs>
          <w:tab w:val="clear" w:pos="1440"/>
        </w:tabs>
        <w:ind w:left="1701" w:hanging="709"/>
        <w:jc w:val="both"/>
        <w:rPr>
          <w:rFonts w:cs="Tahoma"/>
          <w:szCs w:val="20"/>
        </w:rPr>
      </w:pPr>
      <w:r w:rsidRPr="00CB4E31">
        <w:rPr>
          <w:rFonts w:cs="Tahoma"/>
          <w:szCs w:val="20"/>
        </w:rPr>
        <w:t xml:space="preserve">vyplývající z pozdního či neúplného doložení podkladů </w:t>
      </w:r>
      <w:r>
        <w:rPr>
          <w:rFonts w:cs="Tahoma"/>
          <w:szCs w:val="20"/>
        </w:rPr>
        <w:t>Objednatel</w:t>
      </w:r>
      <w:r w:rsidRPr="00CB4E31">
        <w:rPr>
          <w:rFonts w:cs="Tahoma"/>
          <w:szCs w:val="20"/>
        </w:rPr>
        <w:t>em</w:t>
      </w:r>
      <w:r>
        <w:rPr>
          <w:rFonts w:cs="Tahoma"/>
          <w:szCs w:val="20"/>
        </w:rPr>
        <w:t xml:space="preserve">; </w:t>
      </w:r>
      <w:r w:rsidRPr="00CB4E31">
        <w:rPr>
          <w:rFonts w:cs="Tahoma"/>
          <w:szCs w:val="20"/>
        </w:rPr>
        <w:t>nebo</w:t>
      </w:r>
    </w:p>
    <w:p w14:paraId="116B5AFC" w14:textId="77777777" w:rsidR="006E3633" w:rsidRPr="00CB4E31" w:rsidRDefault="006E3633" w:rsidP="006E3633">
      <w:pPr>
        <w:pStyle w:val="Normlnslovan"/>
        <w:numPr>
          <w:ilvl w:val="2"/>
          <w:numId w:val="2"/>
        </w:numPr>
        <w:tabs>
          <w:tab w:val="clear" w:pos="1440"/>
        </w:tabs>
        <w:ind w:left="1701" w:hanging="709"/>
        <w:jc w:val="both"/>
        <w:rPr>
          <w:rFonts w:cs="Tahoma"/>
          <w:szCs w:val="20"/>
        </w:rPr>
      </w:pPr>
      <w:r w:rsidRPr="00CB4E31">
        <w:rPr>
          <w:rFonts w:cs="Tahoma"/>
          <w:szCs w:val="20"/>
        </w:rPr>
        <w:t xml:space="preserve">vzniklé v důsledku toho, že </w:t>
      </w:r>
      <w:r>
        <w:rPr>
          <w:rFonts w:cs="Tahoma"/>
          <w:szCs w:val="20"/>
        </w:rPr>
        <w:t>Objednatel</w:t>
      </w:r>
      <w:r w:rsidRPr="00CB4E31">
        <w:rPr>
          <w:rFonts w:cs="Tahoma"/>
          <w:szCs w:val="20"/>
        </w:rPr>
        <w:t xml:space="preserve"> nevyužil všechny právní prostředky obrany k zabránění vzniku újmy či její minimalizaci</w:t>
      </w:r>
      <w:r>
        <w:rPr>
          <w:rFonts w:cs="Tahoma"/>
          <w:szCs w:val="20"/>
        </w:rPr>
        <w:t>;</w:t>
      </w:r>
    </w:p>
    <w:p w14:paraId="5E8E20A1" w14:textId="0C5E103A" w:rsidR="006E3633" w:rsidRPr="00CB4E31" w:rsidRDefault="006E3633" w:rsidP="006E3633">
      <w:pPr>
        <w:pStyle w:val="Normlnslovan"/>
        <w:numPr>
          <w:ilvl w:val="2"/>
          <w:numId w:val="2"/>
        </w:numPr>
        <w:tabs>
          <w:tab w:val="clear" w:pos="1440"/>
        </w:tabs>
        <w:ind w:left="1701" w:hanging="709"/>
        <w:jc w:val="both"/>
        <w:rPr>
          <w:rFonts w:cs="Tahoma"/>
          <w:szCs w:val="20"/>
        </w:rPr>
      </w:pPr>
      <w:r w:rsidRPr="00CB4E31">
        <w:rPr>
          <w:rFonts w:cs="Tahoma"/>
          <w:szCs w:val="20"/>
        </w:rPr>
        <w:t xml:space="preserve">vzniklé v důsledku činností provedených </w:t>
      </w:r>
      <w:r w:rsidR="00185441">
        <w:rPr>
          <w:rFonts w:cs="Tahoma"/>
          <w:szCs w:val="20"/>
        </w:rPr>
        <w:t>Poskytovat</w:t>
      </w:r>
      <w:r>
        <w:rPr>
          <w:rFonts w:cs="Tahoma"/>
          <w:szCs w:val="20"/>
        </w:rPr>
        <w:t>el</w:t>
      </w:r>
      <w:r w:rsidRPr="00CB4E31">
        <w:rPr>
          <w:rFonts w:cs="Tahoma"/>
          <w:szCs w:val="20"/>
        </w:rPr>
        <w:t xml:space="preserve">em dle výslovných požadavků </w:t>
      </w:r>
      <w:r>
        <w:rPr>
          <w:rFonts w:cs="Tahoma"/>
          <w:szCs w:val="20"/>
        </w:rPr>
        <w:t>Objednatel</w:t>
      </w:r>
      <w:r w:rsidRPr="00CB4E31">
        <w:rPr>
          <w:rFonts w:cs="Tahoma"/>
          <w:szCs w:val="20"/>
        </w:rPr>
        <w:t>e.</w:t>
      </w:r>
    </w:p>
    <w:p w14:paraId="6A0C011F" w14:textId="749F31D7" w:rsidR="00E05F83" w:rsidRPr="00035651" w:rsidRDefault="000327D8" w:rsidP="00105AF9">
      <w:pPr>
        <w:pStyle w:val="Normlnslovan"/>
        <w:tabs>
          <w:tab w:val="clear" w:pos="792"/>
          <w:tab w:val="num" w:pos="993"/>
        </w:tabs>
        <w:ind w:left="993" w:hanging="633"/>
        <w:jc w:val="both"/>
        <w:rPr>
          <w:rFonts w:cs="Tahoma"/>
          <w:szCs w:val="20"/>
        </w:rPr>
      </w:pPr>
      <w:r w:rsidRPr="00035651">
        <w:rPr>
          <w:rFonts w:cs="Tahoma"/>
          <w:szCs w:val="20"/>
        </w:rPr>
        <w:t xml:space="preserve">Celková maximální výše součtu náhrady újmy, za kterou odpovídá </w:t>
      </w:r>
      <w:r w:rsidR="00721EE7" w:rsidRPr="00035651">
        <w:rPr>
          <w:rFonts w:cs="Tahoma"/>
          <w:szCs w:val="20"/>
        </w:rPr>
        <w:t>Poskytovatel</w:t>
      </w:r>
      <w:r w:rsidRPr="00035651">
        <w:rPr>
          <w:rFonts w:cs="Tahoma"/>
          <w:szCs w:val="20"/>
        </w:rPr>
        <w:t xml:space="preserve">, a </w:t>
      </w:r>
      <w:r w:rsidR="007308B8">
        <w:rPr>
          <w:rFonts w:cs="Tahoma"/>
          <w:szCs w:val="20"/>
        </w:rPr>
        <w:t>smluvních pokut</w:t>
      </w:r>
      <w:r w:rsidRPr="00035651">
        <w:rPr>
          <w:rFonts w:cs="Tahoma"/>
          <w:szCs w:val="20"/>
        </w:rPr>
        <w:t xml:space="preserve">, </w:t>
      </w:r>
      <w:r w:rsidR="007308B8" w:rsidRPr="00035651">
        <w:rPr>
          <w:rFonts w:cs="Tahoma"/>
          <w:szCs w:val="20"/>
        </w:rPr>
        <w:t>kter</w:t>
      </w:r>
      <w:r w:rsidR="007308B8">
        <w:rPr>
          <w:rFonts w:cs="Tahoma"/>
          <w:szCs w:val="20"/>
        </w:rPr>
        <w:t>é</w:t>
      </w:r>
      <w:r w:rsidR="007308B8" w:rsidRPr="00035651">
        <w:rPr>
          <w:rFonts w:cs="Tahoma"/>
          <w:szCs w:val="20"/>
        </w:rPr>
        <w:t xml:space="preserve"> </w:t>
      </w:r>
      <w:r w:rsidRPr="00035651">
        <w:rPr>
          <w:rFonts w:cs="Tahoma"/>
          <w:szCs w:val="20"/>
        </w:rPr>
        <w:t xml:space="preserve">má hradit </w:t>
      </w:r>
      <w:r w:rsidR="00185441" w:rsidRPr="00035651">
        <w:rPr>
          <w:rFonts w:cs="Tahoma"/>
          <w:szCs w:val="20"/>
        </w:rPr>
        <w:t>Poskytovat</w:t>
      </w:r>
      <w:r w:rsidR="00936DE6" w:rsidRPr="00035651">
        <w:rPr>
          <w:rFonts w:cs="Tahoma"/>
          <w:szCs w:val="20"/>
        </w:rPr>
        <w:t>el</w:t>
      </w:r>
      <w:r w:rsidRPr="00035651">
        <w:rPr>
          <w:rFonts w:cs="Tahoma"/>
          <w:szCs w:val="20"/>
        </w:rPr>
        <w:t>, odpovídá maximální ceně plnění d</w:t>
      </w:r>
      <w:r w:rsidR="00332C0F" w:rsidRPr="00035651">
        <w:rPr>
          <w:rFonts w:cs="Tahoma"/>
          <w:szCs w:val="20"/>
        </w:rPr>
        <w:t>l</w:t>
      </w:r>
      <w:r w:rsidRPr="00035651">
        <w:rPr>
          <w:rFonts w:cs="Tahoma"/>
          <w:szCs w:val="20"/>
        </w:rPr>
        <w:t xml:space="preserve">e této </w:t>
      </w:r>
      <w:r w:rsidR="00936DE6" w:rsidRPr="00035651">
        <w:rPr>
          <w:rFonts w:cs="Tahoma"/>
          <w:szCs w:val="20"/>
        </w:rPr>
        <w:t>Smlouv</w:t>
      </w:r>
      <w:r w:rsidRPr="00035651">
        <w:rPr>
          <w:rFonts w:cs="Tahoma"/>
          <w:szCs w:val="20"/>
        </w:rPr>
        <w:t>y podle čl</w:t>
      </w:r>
      <w:r w:rsidR="004E7143" w:rsidRPr="00035651">
        <w:rPr>
          <w:rFonts w:cs="Tahoma"/>
          <w:szCs w:val="20"/>
        </w:rPr>
        <w:t>.</w:t>
      </w:r>
      <w:r w:rsidR="00035651">
        <w:rPr>
          <w:rFonts w:cs="Tahoma"/>
          <w:szCs w:val="20"/>
        </w:rPr>
        <w:t xml:space="preserve"> 8.1.</w:t>
      </w:r>
      <w:r w:rsidRPr="00035651">
        <w:rPr>
          <w:rFonts w:cs="Tahoma"/>
          <w:szCs w:val="20"/>
        </w:rPr>
        <w:t xml:space="preserve"> této </w:t>
      </w:r>
      <w:r w:rsidR="00936DE6" w:rsidRPr="00035651">
        <w:rPr>
          <w:rFonts w:cs="Tahoma"/>
          <w:szCs w:val="20"/>
        </w:rPr>
        <w:t>Smlouv</w:t>
      </w:r>
      <w:r w:rsidRPr="00035651">
        <w:rPr>
          <w:rFonts w:cs="Tahoma"/>
          <w:szCs w:val="20"/>
        </w:rPr>
        <w:t>y bez daně z přidané hodnoty</w:t>
      </w:r>
      <w:r w:rsidR="00E05F83" w:rsidRPr="00035651">
        <w:rPr>
          <w:rFonts w:cs="Tahoma"/>
          <w:szCs w:val="20"/>
        </w:rPr>
        <w:t>.</w:t>
      </w:r>
    </w:p>
    <w:p w14:paraId="1324B117" w14:textId="0AEA7BE9" w:rsidR="00F63884" w:rsidRDefault="00F63884" w:rsidP="00105AF9">
      <w:pPr>
        <w:pStyle w:val="Normlnslovan"/>
        <w:tabs>
          <w:tab w:val="clear" w:pos="792"/>
          <w:tab w:val="num" w:pos="993"/>
        </w:tabs>
        <w:ind w:left="993" w:hanging="633"/>
        <w:jc w:val="both"/>
        <w:rPr>
          <w:rFonts w:cs="Tahoma"/>
          <w:szCs w:val="20"/>
        </w:rPr>
      </w:pPr>
      <w:r>
        <w:rPr>
          <w:rFonts w:cs="Tahoma"/>
          <w:szCs w:val="20"/>
        </w:rPr>
        <w:t xml:space="preserve">Žádná ze stran není odpovědná za škodu vzniklou porušením povinnosti ze </w:t>
      </w:r>
      <w:r w:rsidR="00936DE6">
        <w:rPr>
          <w:rFonts w:cs="Tahoma"/>
          <w:szCs w:val="20"/>
        </w:rPr>
        <w:t>Smlouv</w:t>
      </w:r>
      <w:r>
        <w:rPr>
          <w:rFonts w:cs="Tahoma"/>
          <w:szCs w:val="20"/>
        </w:rPr>
        <w:t xml:space="preserve">y, prokáže-li, že jí ve splnění povinnosti ze </w:t>
      </w:r>
      <w:r w:rsidR="00936DE6">
        <w:rPr>
          <w:rFonts w:cs="Tahoma"/>
          <w:szCs w:val="20"/>
        </w:rPr>
        <w:t>Smlouv</w:t>
      </w:r>
      <w:r>
        <w:rPr>
          <w:rFonts w:cs="Tahoma"/>
          <w:szCs w:val="20"/>
        </w:rPr>
        <w:t>y dočasně nebo trvale zabránila mimořádná, nepředvídatelná a nepřekonatelná překážka vzniklá nezávisle na její vůli. Překážka vzniklá ze</w:t>
      </w:r>
      <w:r w:rsidR="00A82AE9">
        <w:rPr>
          <w:rFonts w:cs="Tahoma"/>
          <w:szCs w:val="20"/>
        </w:rPr>
        <w:t> </w:t>
      </w:r>
      <w:r>
        <w:rPr>
          <w:rFonts w:cs="Tahoma"/>
          <w:szCs w:val="20"/>
        </w:rPr>
        <w:t>škůdcových osobních poměrů nebo vzniklá až v době, kdy byl škůdce s plněním povinnosti ze</w:t>
      </w:r>
      <w:r w:rsidR="00A82AE9">
        <w:rPr>
          <w:rFonts w:cs="Tahoma"/>
          <w:szCs w:val="20"/>
        </w:rPr>
        <w:t> </w:t>
      </w:r>
      <w:r w:rsidR="00936DE6">
        <w:rPr>
          <w:rFonts w:cs="Tahoma"/>
          <w:szCs w:val="20"/>
        </w:rPr>
        <w:t>Smlouv</w:t>
      </w:r>
      <w:r>
        <w:rPr>
          <w:rFonts w:cs="Tahoma"/>
          <w:szCs w:val="20"/>
        </w:rPr>
        <w:t xml:space="preserve">y v prodlení, ani překážka, kterou byl škůdce podle </w:t>
      </w:r>
      <w:r w:rsidR="00936DE6">
        <w:rPr>
          <w:rFonts w:cs="Tahoma"/>
          <w:szCs w:val="20"/>
        </w:rPr>
        <w:t>Smlouv</w:t>
      </w:r>
      <w:r>
        <w:rPr>
          <w:rFonts w:cs="Tahoma"/>
          <w:szCs w:val="20"/>
        </w:rPr>
        <w:t>y povinen překonat, ho</w:t>
      </w:r>
      <w:r w:rsidR="00A82AE9">
        <w:rPr>
          <w:rFonts w:cs="Tahoma"/>
          <w:szCs w:val="20"/>
        </w:rPr>
        <w:t> </w:t>
      </w:r>
      <w:r>
        <w:rPr>
          <w:rFonts w:cs="Tahoma"/>
          <w:szCs w:val="20"/>
        </w:rPr>
        <w:t>však povinnosti k náhradě nezprostí. Smluvní strany se zavazují upozornit druhou smluvní stranu bez</w:t>
      </w:r>
      <w:r w:rsidR="008A208E">
        <w:rPr>
          <w:rFonts w:cs="Tahoma"/>
          <w:szCs w:val="20"/>
        </w:rPr>
        <w:t> </w:t>
      </w:r>
      <w:r>
        <w:rPr>
          <w:rFonts w:cs="Tahoma"/>
          <w:szCs w:val="20"/>
        </w:rPr>
        <w:t xml:space="preserve">zbytečného odkladu na vzniklé překážky bránící řádnému plnění </w:t>
      </w:r>
      <w:r w:rsidR="00936DE6">
        <w:rPr>
          <w:rFonts w:cs="Tahoma"/>
          <w:szCs w:val="20"/>
        </w:rPr>
        <w:t>Smlouv</w:t>
      </w:r>
      <w:r>
        <w:rPr>
          <w:rFonts w:cs="Tahoma"/>
          <w:szCs w:val="20"/>
        </w:rPr>
        <w:t>y a dále se zavazují k vyvinutí maximálního úsilí k jejich odvrácení a překonání.</w:t>
      </w:r>
    </w:p>
    <w:p w14:paraId="7E9567C6" w14:textId="61D64F2B" w:rsidR="00E05F83" w:rsidRPr="00CB4E31" w:rsidRDefault="00E05F83" w:rsidP="00E05F83">
      <w:pPr>
        <w:pStyle w:val="Nadpis1"/>
        <w:rPr>
          <w:rFonts w:cs="Tahoma"/>
          <w:sz w:val="20"/>
          <w:szCs w:val="20"/>
        </w:rPr>
      </w:pPr>
      <w:r w:rsidRPr="00CB4E31">
        <w:rPr>
          <w:rFonts w:cs="Tahoma"/>
          <w:sz w:val="20"/>
          <w:szCs w:val="20"/>
        </w:rPr>
        <w:t>Ochrana informací a zpracování osobních údajů</w:t>
      </w:r>
    </w:p>
    <w:p w14:paraId="75A80EF1" w14:textId="60A0500A" w:rsidR="00E05F83" w:rsidRDefault="00E05F83" w:rsidP="00C72234">
      <w:pPr>
        <w:pStyle w:val="Normlnslovan"/>
        <w:tabs>
          <w:tab w:val="clear" w:pos="792"/>
          <w:tab w:val="num" w:pos="993"/>
        </w:tabs>
        <w:ind w:left="993" w:hanging="633"/>
        <w:jc w:val="both"/>
        <w:rPr>
          <w:rFonts w:cs="Tahoma"/>
          <w:szCs w:val="20"/>
        </w:rPr>
      </w:pPr>
      <w:r w:rsidRPr="00C72234">
        <w:rPr>
          <w:rFonts w:cs="Tahoma"/>
          <w:szCs w:val="20"/>
        </w:rPr>
        <w:t xml:space="preserve">Smluvní strany jsou povinny </w:t>
      </w:r>
      <w:r>
        <w:rPr>
          <w:rFonts w:cs="Tahoma"/>
          <w:szCs w:val="20"/>
        </w:rPr>
        <w:t xml:space="preserve">zachovávat mlčenlivost o veškerých informacích, o kterých se dozvěděly při plnění této </w:t>
      </w:r>
      <w:r w:rsidR="00936DE6">
        <w:rPr>
          <w:rFonts w:cs="Tahoma"/>
          <w:szCs w:val="20"/>
        </w:rPr>
        <w:t>Smlouv</w:t>
      </w:r>
      <w:r>
        <w:rPr>
          <w:rFonts w:cs="Tahoma"/>
          <w:szCs w:val="20"/>
        </w:rPr>
        <w:t xml:space="preserve">y nebo v souvislosti s ní. Povinnost mlčenlivosti není dotčena ukončením této </w:t>
      </w:r>
      <w:r w:rsidR="00936DE6">
        <w:rPr>
          <w:rFonts w:cs="Tahoma"/>
          <w:szCs w:val="20"/>
        </w:rPr>
        <w:t>Smlouv</w:t>
      </w:r>
      <w:r>
        <w:rPr>
          <w:rFonts w:cs="Tahoma"/>
          <w:szCs w:val="20"/>
        </w:rPr>
        <w:t>y.</w:t>
      </w:r>
    </w:p>
    <w:p w14:paraId="1BC5EEC9" w14:textId="20ED47B9" w:rsidR="00A65836" w:rsidRDefault="00A65836" w:rsidP="00A65836">
      <w:pPr>
        <w:pStyle w:val="Normlnslovan"/>
        <w:tabs>
          <w:tab w:val="clear" w:pos="792"/>
          <w:tab w:val="num" w:pos="993"/>
        </w:tabs>
        <w:ind w:left="993" w:hanging="633"/>
        <w:jc w:val="both"/>
        <w:rPr>
          <w:rFonts w:cs="Tahoma"/>
          <w:szCs w:val="20"/>
        </w:rPr>
      </w:pPr>
      <w:r>
        <w:rPr>
          <w:rFonts w:cs="Tahoma"/>
          <w:szCs w:val="20"/>
        </w:rPr>
        <w:t xml:space="preserve">Služby poskytované dle </w:t>
      </w:r>
      <w:r w:rsidR="00936DE6">
        <w:rPr>
          <w:rFonts w:cs="Tahoma"/>
          <w:szCs w:val="20"/>
        </w:rPr>
        <w:t>Smlouv</w:t>
      </w:r>
      <w:r>
        <w:rPr>
          <w:rFonts w:cs="Tahoma"/>
          <w:szCs w:val="20"/>
        </w:rPr>
        <w:t xml:space="preserve">y zahrnují aktivity, při kterých může docházet ke zpracování osobních údajů </w:t>
      </w:r>
      <w:r w:rsidR="00936DE6">
        <w:rPr>
          <w:rFonts w:cs="Tahoma"/>
          <w:szCs w:val="20"/>
        </w:rPr>
        <w:t>Objednatel</w:t>
      </w:r>
      <w:r>
        <w:rPr>
          <w:rFonts w:cs="Tahoma"/>
          <w:szCs w:val="20"/>
        </w:rPr>
        <w:t xml:space="preserve">e </w:t>
      </w:r>
      <w:r w:rsidR="00185441">
        <w:rPr>
          <w:rFonts w:cs="Tahoma"/>
          <w:szCs w:val="20"/>
        </w:rPr>
        <w:t>Poskytovat</w:t>
      </w:r>
      <w:r w:rsidR="00936DE6">
        <w:rPr>
          <w:rFonts w:cs="Tahoma"/>
          <w:szCs w:val="20"/>
        </w:rPr>
        <w:t>el</w:t>
      </w:r>
      <w:r w:rsidR="00EA74D7">
        <w:rPr>
          <w:rFonts w:cs="Tahoma"/>
          <w:szCs w:val="20"/>
        </w:rPr>
        <w:t>em</w:t>
      </w:r>
      <w:r>
        <w:rPr>
          <w:rFonts w:cs="Tahoma"/>
          <w:szCs w:val="20"/>
        </w:rPr>
        <w:t xml:space="preserve">. </w:t>
      </w:r>
      <w:r w:rsidR="00185441">
        <w:rPr>
          <w:rFonts w:cs="Tahoma"/>
          <w:szCs w:val="20"/>
        </w:rPr>
        <w:t>Poskytovat</w:t>
      </w:r>
      <w:r w:rsidR="00936DE6">
        <w:rPr>
          <w:rFonts w:cs="Tahoma"/>
          <w:szCs w:val="20"/>
        </w:rPr>
        <w:t>el</w:t>
      </w:r>
      <w:r w:rsidR="00EA74D7">
        <w:rPr>
          <w:rFonts w:cs="Tahoma"/>
          <w:szCs w:val="20"/>
        </w:rPr>
        <w:t xml:space="preserve"> </w:t>
      </w:r>
      <w:r>
        <w:rPr>
          <w:rFonts w:cs="Tahoma"/>
          <w:szCs w:val="20"/>
        </w:rPr>
        <w:t>se zavazuje zpracovávat osobní údaje tak, aby neporušil žádné ustanovení právních předpisů upravujících nakládání s osobními údaji.</w:t>
      </w:r>
    </w:p>
    <w:p w14:paraId="7F0B22D7" w14:textId="7C81649E" w:rsidR="00A65836" w:rsidRDefault="00185441" w:rsidP="00A65836">
      <w:pPr>
        <w:pStyle w:val="Normlnslovan"/>
        <w:tabs>
          <w:tab w:val="clear" w:pos="792"/>
          <w:tab w:val="num" w:pos="993"/>
        </w:tabs>
        <w:ind w:left="993" w:hanging="633"/>
        <w:jc w:val="both"/>
        <w:rPr>
          <w:rFonts w:cs="Tahoma"/>
          <w:szCs w:val="20"/>
        </w:rPr>
      </w:pPr>
      <w:r>
        <w:rPr>
          <w:rFonts w:cs="Tahoma"/>
          <w:szCs w:val="20"/>
        </w:rPr>
        <w:t>Poskytovat</w:t>
      </w:r>
      <w:r w:rsidR="00936DE6">
        <w:rPr>
          <w:rFonts w:cs="Tahoma"/>
          <w:szCs w:val="20"/>
        </w:rPr>
        <w:t>el</w:t>
      </w:r>
      <w:r w:rsidR="00EA74D7">
        <w:rPr>
          <w:rFonts w:cs="Tahoma"/>
          <w:szCs w:val="20"/>
        </w:rPr>
        <w:t xml:space="preserve"> </w:t>
      </w:r>
      <w:r w:rsidR="00A65836">
        <w:rPr>
          <w:rFonts w:cs="Tahoma"/>
          <w:szCs w:val="20"/>
        </w:rPr>
        <w:t xml:space="preserve">zpracovává pro </w:t>
      </w:r>
      <w:r w:rsidR="00936DE6">
        <w:rPr>
          <w:rFonts w:cs="Tahoma"/>
          <w:szCs w:val="20"/>
        </w:rPr>
        <w:t>Objednatel</w:t>
      </w:r>
      <w:r w:rsidR="00A65836">
        <w:rPr>
          <w:rFonts w:cs="Tahoma"/>
          <w:szCs w:val="20"/>
        </w:rPr>
        <w:t xml:space="preserve">e osobní údaje v rozsahu nebytném pro poskytování služeb dle </w:t>
      </w:r>
      <w:r w:rsidR="00936DE6">
        <w:rPr>
          <w:rFonts w:cs="Tahoma"/>
          <w:szCs w:val="20"/>
        </w:rPr>
        <w:t>Smlouv</w:t>
      </w:r>
      <w:r w:rsidR="00A65836">
        <w:rPr>
          <w:rFonts w:cs="Tahoma"/>
          <w:szCs w:val="20"/>
        </w:rPr>
        <w:t>y.</w:t>
      </w:r>
    </w:p>
    <w:p w14:paraId="379288F1" w14:textId="46F93723" w:rsidR="00A65836" w:rsidRDefault="00A65836" w:rsidP="00A65836">
      <w:pPr>
        <w:pStyle w:val="Normlnslovan"/>
        <w:tabs>
          <w:tab w:val="clear" w:pos="792"/>
          <w:tab w:val="num" w:pos="993"/>
        </w:tabs>
        <w:ind w:left="993" w:hanging="633"/>
        <w:jc w:val="both"/>
        <w:rPr>
          <w:rFonts w:cs="Tahoma"/>
          <w:szCs w:val="20"/>
        </w:rPr>
      </w:pPr>
      <w:r>
        <w:rPr>
          <w:rFonts w:cs="Tahoma"/>
          <w:szCs w:val="20"/>
        </w:rPr>
        <w:t xml:space="preserve">Osobní údaje bude </w:t>
      </w:r>
      <w:r w:rsidR="00185441">
        <w:rPr>
          <w:rFonts w:cs="Tahoma"/>
          <w:szCs w:val="20"/>
        </w:rPr>
        <w:t>Poskytovat</w:t>
      </w:r>
      <w:r w:rsidR="00936DE6">
        <w:rPr>
          <w:rFonts w:cs="Tahoma"/>
          <w:szCs w:val="20"/>
        </w:rPr>
        <w:t>el</w:t>
      </w:r>
      <w:r w:rsidR="00EA74D7">
        <w:rPr>
          <w:rFonts w:cs="Tahoma"/>
          <w:szCs w:val="20"/>
        </w:rPr>
        <w:t xml:space="preserve"> </w:t>
      </w:r>
      <w:r>
        <w:rPr>
          <w:rFonts w:cs="Tahoma"/>
          <w:szCs w:val="20"/>
        </w:rPr>
        <w:t xml:space="preserve">zpracovávat nejdéle po dobu trvání </w:t>
      </w:r>
      <w:r w:rsidR="00936DE6">
        <w:rPr>
          <w:rFonts w:cs="Tahoma"/>
          <w:szCs w:val="20"/>
        </w:rPr>
        <w:t>Smlouv</w:t>
      </w:r>
      <w:r>
        <w:rPr>
          <w:rFonts w:cs="Tahoma"/>
          <w:szCs w:val="20"/>
        </w:rPr>
        <w:t>y. Po uplynutí této doby bud</w:t>
      </w:r>
      <w:r w:rsidR="008F1368">
        <w:rPr>
          <w:rFonts w:cs="Tahoma"/>
          <w:szCs w:val="20"/>
        </w:rPr>
        <w:t>o</w:t>
      </w:r>
      <w:r>
        <w:rPr>
          <w:rFonts w:cs="Tahoma"/>
          <w:szCs w:val="20"/>
        </w:rPr>
        <w:t xml:space="preserve">u osobní údaje zpracovávány, pokud je to nezbytné pro ochranu práv a právem chráněných zájmů </w:t>
      </w:r>
      <w:r w:rsidR="00185441">
        <w:rPr>
          <w:rFonts w:cs="Tahoma"/>
          <w:szCs w:val="20"/>
        </w:rPr>
        <w:t>Poskytovat</w:t>
      </w:r>
      <w:r w:rsidR="00936DE6">
        <w:rPr>
          <w:rFonts w:cs="Tahoma"/>
          <w:szCs w:val="20"/>
        </w:rPr>
        <w:t>el</w:t>
      </w:r>
      <w:r w:rsidR="00EA74D7">
        <w:rPr>
          <w:rFonts w:cs="Tahoma"/>
          <w:szCs w:val="20"/>
        </w:rPr>
        <w:t>e</w:t>
      </w:r>
      <w:r>
        <w:rPr>
          <w:rFonts w:cs="Tahoma"/>
          <w:szCs w:val="20"/>
        </w:rPr>
        <w:t xml:space="preserve">, </w:t>
      </w:r>
      <w:r w:rsidR="00936DE6">
        <w:rPr>
          <w:rFonts w:cs="Tahoma"/>
          <w:szCs w:val="20"/>
        </w:rPr>
        <w:t>Objednatel</w:t>
      </w:r>
      <w:r>
        <w:rPr>
          <w:rFonts w:cs="Tahoma"/>
          <w:szCs w:val="20"/>
        </w:rPr>
        <w:t xml:space="preserve">e, nebo jiné dotčené osoby. Ukončením </w:t>
      </w:r>
      <w:r w:rsidR="00936DE6">
        <w:rPr>
          <w:rFonts w:cs="Tahoma"/>
          <w:szCs w:val="20"/>
        </w:rPr>
        <w:t>Smlouv</w:t>
      </w:r>
      <w:r>
        <w:rPr>
          <w:rFonts w:cs="Tahoma"/>
          <w:szCs w:val="20"/>
        </w:rPr>
        <w:t xml:space="preserve">y rovněž není dotčena povinnost </w:t>
      </w:r>
      <w:r w:rsidR="00185441">
        <w:rPr>
          <w:rFonts w:cs="Tahoma"/>
          <w:szCs w:val="20"/>
        </w:rPr>
        <w:t>Poskytovat</w:t>
      </w:r>
      <w:r w:rsidR="00936DE6">
        <w:rPr>
          <w:rFonts w:cs="Tahoma"/>
          <w:szCs w:val="20"/>
        </w:rPr>
        <w:t>el</w:t>
      </w:r>
      <w:r w:rsidR="0096238A">
        <w:rPr>
          <w:rFonts w:cs="Tahoma"/>
          <w:szCs w:val="20"/>
        </w:rPr>
        <w:t xml:space="preserve">e </w:t>
      </w:r>
      <w:r>
        <w:rPr>
          <w:rFonts w:cs="Tahoma"/>
          <w:szCs w:val="20"/>
        </w:rPr>
        <w:t>zpracovávat osobní údaje, která vyplývá z právních předpisů.</w:t>
      </w:r>
    </w:p>
    <w:p w14:paraId="6C962493" w14:textId="612FD8E2" w:rsidR="00A65836" w:rsidRPr="00C72234" w:rsidRDefault="00185441" w:rsidP="00C72234">
      <w:pPr>
        <w:pStyle w:val="Normlnslovan"/>
        <w:tabs>
          <w:tab w:val="clear" w:pos="792"/>
          <w:tab w:val="num" w:pos="993"/>
        </w:tabs>
        <w:ind w:left="993" w:hanging="633"/>
        <w:jc w:val="both"/>
        <w:rPr>
          <w:rFonts w:cs="Tahoma"/>
          <w:szCs w:val="20"/>
        </w:rPr>
      </w:pPr>
      <w:r>
        <w:rPr>
          <w:rFonts w:cs="Tahoma"/>
          <w:szCs w:val="20"/>
        </w:rPr>
        <w:t>Poskytovat</w:t>
      </w:r>
      <w:r w:rsidR="00936DE6">
        <w:rPr>
          <w:rFonts w:cs="Tahoma"/>
          <w:szCs w:val="20"/>
        </w:rPr>
        <w:t>el</w:t>
      </w:r>
      <w:r w:rsidR="00EA74D7" w:rsidRPr="00C72234">
        <w:rPr>
          <w:rFonts w:cs="Tahoma"/>
          <w:szCs w:val="20"/>
        </w:rPr>
        <w:t xml:space="preserve"> </w:t>
      </w:r>
      <w:r w:rsidR="00A65836" w:rsidRPr="00C72234">
        <w:rPr>
          <w:rFonts w:cs="Tahoma"/>
          <w:szCs w:val="20"/>
        </w:rPr>
        <w:t>se zavazuje, že přijme s přihlédnutím ke stavu techniky, nákladům na provedení, povaze, rozsahu, kontextu a účelům zpracování i k různě pravděpodobným a různě závažným rizikům pro práva a svobody fyzických osob veškerá technická a organizační opatření k</w:t>
      </w:r>
      <w:r w:rsidR="00F5600C">
        <w:rPr>
          <w:rFonts w:cs="Tahoma"/>
          <w:szCs w:val="20"/>
        </w:rPr>
        <w:t> </w:t>
      </w:r>
      <w:r w:rsidR="00A65836" w:rsidRPr="00C72234">
        <w:rPr>
          <w:rFonts w:cs="Tahoma"/>
          <w:szCs w:val="20"/>
        </w:rPr>
        <w:t>zabezpečení ochrany osobních údajů a k vyloučení možnosti neoprávněného nebo nahodilého přístupu k osobním údajům, k jejich změně, zničení či ztrátě, neoprávněným přenosům, k jejich jinému neoprávněnému zpracování, jakož i k jinému zneužití osobních údajů.</w:t>
      </w:r>
    </w:p>
    <w:p w14:paraId="47F1F080" w14:textId="5F44CD1E" w:rsidR="00EF49F8" w:rsidRPr="002E7CE5" w:rsidRDefault="00EF49F8" w:rsidP="00CB4E31">
      <w:pPr>
        <w:pStyle w:val="Nadpis1"/>
        <w:rPr>
          <w:rFonts w:cs="Tahoma"/>
          <w:sz w:val="20"/>
          <w:szCs w:val="20"/>
        </w:rPr>
      </w:pPr>
      <w:r w:rsidRPr="002E7CE5">
        <w:rPr>
          <w:rFonts w:cs="Tahoma"/>
          <w:sz w:val="20"/>
          <w:szCs w:val="20"/>
        </w:rPr>
        <w:t xml:space="preserve">Platnost a účinnost </w:t>
      </w:r>
      <w:r w:rsidR="00936DE6">
        <w:rPr>
          <w:rFonts w:cs="Tahoma"/>
          <w:sz w:val="20"/>
          <w:szCs w:val="20"/>
        </w:rPr>
        <w:t>Smlouv</w:t>
      </w:r>
      <w:r w:rsidRPr="002E7CE5">
        <w:rPr>
          <w:rFonts w:cs="Tahoma"/>
          <w:sz w:val="20"/>
          <w:szCs w:val="20"/>
        </w:rPr>
        <w:t>y</w:t>
      </w:r>
    </w:p>
    <w:p w14:paraId="31CCAD15" w14:textId="7E7C1EF2" w:rsidR="00845292" w:rsidRDefault="00EC093A" w:rsidP="00845292">
      <w:pPr>
        <w:pStyle w:val="Normlnslovan"/>
        <w:tabs>
          <w:tab w:val="clear" w:pos="792"/>
        </w:tabs>
        <w:ind w:left="993" w:hanging="567"/>
        <w:jc w:val="both"/>
        <w:rPr>
          <w:rFonts w:cs="Tahoma"/>
          <w:szCs w:val="20"/>
        </w:rPr>
      </w:pPr>
      <w:r w:rsidRPr="00845292">
        <w:rPr>
          <w:rFonts w:cs="Tahoma"/>
          <w:szCs w:val="20"/>
        </w:rPr>
        <w:t xml:space="preserve">Tato </w:t>
      </w:r>
      <w:r w:rsidR="00936DE6">
        <w:rPr>
          <w:rFonts w:cs="Tahoma"/>
          <w:szCs w:val="20"/>
        </w:rPr>
        <w:t>Smlouv</w:t>
      </w:r>
      <w:r w:rsidRPr="00845292">
        <w:rPr>
          <w:rFonts w:cs="Tahoma"/>
          <w:szCs w:val="20"/>
        </w:rPr>
        <w:t>a nabývá platnosti dnem jejího podpisu oběma smluvními stranami.</w:t>
      </w:r>
    </w:p>
    <w:p w14:paraId="682DC330" w14:textId="3770712A" w:rsidR="00F53FB8" w:rsidRPr="00326974" w:rsidRDefault="00845292" w:rsidP="00F53FB8">
      <w:pPr>
        <w:pStyle w:val="Normlnslovan"/>
        <w:tabs>
          <w:tab w:val="clear" w:pos="792"/>
        </w:tabs>
        <w:ind w:left="993" w:hanging="567"/>
        <w:jc w:val="both"/>
        <w:rPr>
          <w:rFonts w:cs="Tahoma"/>
          <w:szCs w:val="20"/>
        </w:rPr>
      </w:pPr>
      <w:r w:rsidRPr="00326974">
        <w:rPr>
          <w:rFonts w:cs="Tahoma"/>
          <w:szCs w:val="20"/>
        </w:rPr>
        <w:t xml:space="preserve">Tato </w:t>
      </w:r>
      <w:r w:rsidR="00936DE6">
        <w:rPr>
          <w:rFonts w:cs="Tahoma"/>
          <w:szCs w:val="20"/>
        </w:rPr>
        <w:t>Smlouv</w:t>
      </w:r>
      <w:r w:rsidRPr="00326974">
        <w:rPr>
          <w:rFonts w:cs="Tahoma"/>
          <w:szCs w:val="20"/>
        </w:rPr>
        <w:t xml:space="preserve">a podléhá registraci podle zákona č. 340/2015 Sb., o zvláštních podmínkách účinnosti některých smluv, uveřejňování těchto smluv a o registru smluv (zákon o registru smluv), v platném znění. </w:t>
      </w:r>
      <w:r w:rsidR="00936DE6">
        <w:rPr>
          <w:rFonts w:cs="Tahoma"/>
          <w:szCs w:val="20"/>
        </w:rPr>
        <w:t>Smlouv</w:t>
      </w:r>
      <w:r w:rsidR="00F5600C">
        <w:rPr>
          <w:rFonts w:cs="Tahoma"/>
          <w:szCs w:val="20"/>
        </w:rPr>
        <w:t>a</w:t>
      </w:r>
      <w:r w:rsidR="00F53FB8" w:rsidRPr="00326974">
        <w:rPr>
          <w:rFonts w:cs="Tahoma"/>
          <w:szCs w:val="20"/>
        </w:rPr>
        <w:t xml:space="preserve"> nabývá účinnosti dnem jejího uveřejnění v registru smluv.</w:t>
      </w:r>
    </w:p>
    <w:p w14:paraId="35641F0E" w14:textId="168713B2" w:rsidR="00845292" w:rsidRPr="002132A4" w:rsidRDefault="00F53FB8" w:rsidP="00845292">
      <w:pPr>
        <w:pStyle w:val="Normlnslovan"/>
        <w:tabs>
          <w:tab w:val="clear" w:pos="792"/>
        </w:tabs>
        <w:ind w:left="993" w:hanging="567"/>
        <w:jc w:val="both"/>
        <w:rPr>
          <w:rFonts w:cs="Tahoma"/>
          <w:szCs w:val="20"/>
        </w:rPr>
      </w:pPr>
      <w:r w:rsidRPr="002132A4">
        <w:rPr>
          <w:rFonts w:cs="Tahoma"/>
          <w:szCs w:val="20"/>
        </w:rPr>
        <w:t>U</w:t>
      </w:r>
      <w:r w:rsidR="00845292" w:rsidRPr="002132A4">
        <w:rPr>
          <w:rFonts w:cs="Tahoma"/>
          <w:szCs w:val="20"/>
        </w:rPr>
        <w:t xml:space="preserve">veřejnění </w:t>
      </w:r>
      <w:r w:rsidR="00936DE6">
        <w:rPr>
          <w:rFonts w:cs="Tahoma"/>
          <w:szCs w:val="20"/>
        </w:rPr>
        <w:t>Smlouv</w:t>
      </w:r>
      <w:r w:rsidR="00845292" w:rsidRPr="002132A4">
        <w:rPr>
          <w:rFonts w:cs="Tahoma"/>
          <w:szCs w:val="20"/>
        </w:rPr>
        <w:t xml:space="preserve">y </w:t>
      </w:r>
      <w:r w:rsidRPr="002132A4">
        <w:rPr>
          <w:rFonts w:cs="Tahoma"/>
          <w:szCs w:val="20"/>
        </w:rPr>
        <w:t xml:space="preserve">v registru smluv zajistí </w:t>
      </w:r>
      <w:r w:rsidR="00936DE6">
        <w:rPr>
          <w:rFonts w:cs="Tahoma"/>
          <w:szCs w:val="20"/>
        </w:rPr>
        <w:t>Objednatel</w:t>
      </w:r>
      <w:r w:rsidRPr="002132A4">
        <w:rPr>
          <w:rFonts w:cs="Tahoma"/>
          <w:szCs w:val="20"/>
        </w:rPr>
        <w:t>.</w:t>
      </w:r>
    </w:p>
    <w:p w14:paraId="6179DA21" w14:textId="5E0ECD25" w:rsidR="0009079A" w:rsidRPr="002132A4" w:rsidRDefault="00EC093A" w:rsidP="00554C71">
      <w:pPr>
        <w:pStyle w:val="Normlnslovan"/>
        <w:tabs>
          <w:tab w:val="clear" w:pos="792"/>
        </w:tabs>
        <w:ind w:left="993" w:hanging="567"/>
        <w:jc w:val="both"/>
        <w:rPr>
          <w:rFonts w:cs="Tahoma"/>
          <w:szCs w:val="20"/>
        </w:rPr>
      </w:pPr>
      <w:r w:rsidRPr="002132A4">
        <w:rPr>
          <w:rFonts w:cs="Tahoma"/>
          <w:szCs w:val="20"/>
        </w:rPr>
        <w:t xml:space="preserve">Tato </w:t>
      </w:r>
      <w:r w:rsidR="00936DE6">
        <w:rPr>
          <w:rFonts w:cs="Tahoma"/>
          <w:szCs w:val="20"/>
        </w:rPr>
        <w:t>Smlouv</w:t>
      </w:r>
      <w:r w:rsidRPr="002132A4">
        <w:rPr>
          <w:rFonts w:cs="Tahoma"/>
          <w:szCs w:val="20"/>
        </w:rPr>
        <w:t>a se uzavírá na dobu určitou</w:t>
      </w:r>
      <w:r w:rsidR="004267E8">
        <w:rPr>
          <w:rFonts w:cs="Tahoma"/>
          <w:szCs w:val="20"/>
        </w:rPr>
        <w:t>,</w:t>
      </w:r>
      <w:r w:rsidRPr="002132A4">
        <w:rPr>
          <w:rFonts w:cs="Tahoma"/>
          <w:szCs w:val="20"/>
        </w:rPr>
        <w:t xml:space="preserve"> </w:t>
      </w:r>
      <w:r w:rsidR="000F651B">
        <w:rPr>
          <w:rFonts w:cs="Tahoma"/>
          <w:szCs w:val="20"/>
        </w:rPr>
        <w:t xml:space="preserve">a to </w:t>
      </w:r>
      <w:r w:rsidR="00F17913">
        <w:rPr>
          <w:rFonts w:cs="Tahoma"/>
          <w:szCs w:val="20"/>
        </w:rPr>
        <w:t xml:space="preserve">na dobu 12 měsíců od </w:t>
      </w:r>
      <w:r w:rsidR="00540A0B">
        <w:rPr>
          <w:rFonts w:cs="Tahoma"/>
          <w:szCs w:val="20"/>
        </w:rPr>
        <w:t>nabytí účinnosti</w:t>
      </w:r>
      <w:r w:rsidR="00F17913">
        <w:rPr>
          <w:rFonts w:cs="Tahoma"/>
          <w:szCs w:val="20"/>
        </w:rPr>
        <w:t xml:space="preserve"> Smlouvy. </w:t>
      </w:r>
    </w:p>
    <w:p w14:paraId="4B915F28" w14:textId="3728FB61" w:rsidR="00601E45" w:rsidRDefault="0045166B" w:rsidP="00592682">
      <w:pPr>
        <w:pStyle w:val="Normlnslovan"/>
        <w:tabs>
          <w:tab w:val="clear" w:pos="792"/>
        </w:tabs>
        <w:ind w:left="993" w:hanging="567"/>
        <w:jc w:val="both"/>
        <w:rPr>
          <w:rFonts w:cs="Tahoma"/>
          <w:szCs w:val="20"/>
        </w:rPr>
      </w:pPr>
      <w:r w:rsidRPr="002132A4">
        <w:rPr>
          <w:rFonts w:cs="Tahoma"/>
          <w:szCs w:val="20"/>
        </w:rPr>
        <w:t xml:space="preserve">Smluvní strany jsou oprávněny odstoupit od této </w:t>
      </w:r>
      <w:r w:rsidR="00936DE6">
        <w:rPr>
          <w:rFonts w:cs="Tahoma"/>
          <w:szCs w:val="20"/>
        </w:rPr>
        <w:t>Smlouv</w:t>
      </w:r>
      <w:r w:rsidRPr="002132A4">
        <w:rPr>
          <w:rFonts w:cs="Tahoma"/>
          <w:szCs w:val="20"/>
        </w:rPr>
        <w:t>y</w:t>
      </w:r>
      <w:r w:rsidR="00601E45">
        <w:rPr>
          <w:rFonts w:cs="Tahoma"/>
          <w:szCs w:val="20"/>
        </w:rPr>
        <w:t xml:space="preserve">, dojde-li k podstatnému porušení </w:t>
      </w:r>
      <w:r w:rsidR="00A47532">
        <w:rPr>
          <w:rFonts w:cs="Tahoma"/>
          <w:szCs w:val="20"/>
        </w:rPr>
        <w:t xml:space="preserve">povinností plynoucích ze </w:t>
      </w:r>
      <w:r w:rsidR="00936DE6">
        <w:rPr>
          <w:rFonts w:cs="Tahoma"/>
          <w:szCs w:val="20"/>
        </w:rPr>
        <w:t>Smlouv</w:t>
      </w:r>
      <w:r w:rsidR="00601E45">
        <w:rPr>
          <w:rFonts w:cs="Tahoma"/>
          <w:szCs w:val="20"/>
        </w:rPr>
        <w:t>y druhou stranou.</w:t>
      </w:r>
    </w:p>
    <w:p w14:paraId="495BF058" w14:textId="5898AD4D" w:rsidR="00601E45" w:rsidRDefault="00601E45" w:rsidP="00592682">
      <w:pPr>
        <w:pStyle w:val="Normlnslovan"/>
        <w:tabs>
          <w:tab w:val="clear" w:pos="792"/>
        </w:tabs>
        <w:ind w:left="993" w:hanging="567"/>
        <w:jc w:val="both"/>
        <w:rPr>
          <w:rFonts w:cs="Tahoma"/>
          <w:szCs w:val="20"/>
        </w:rPr>
      </w:pPr>
      <w:r>
        <w:rPr>
          <w:rFonts w:cs="Tahoma"/>
          <w:szCs w:val="20"/>
        </w:rPr>
        <w:lastRenderedPageBreak/>
        <w:t xml:space="preserve">Za podstatné porušení </w:t>
      </w:r>
      <w:r w:rsidR="00936DE6">
        <w:rPr>
          <w:rFonts w:cs="Tahoma"/>
          <w:szCs w:val="20"/>
        </w:rPr>
        <w:t>Smlouv</w:t>
      </w:r>
      <w:r>
        <w:rPr>
          <w:rFonts w:cs="Tahoma"/>
          <w:szCs w:val="20"/>
        </w:rPr>
        <w:t xml:space="preserve">y ze strany </w:t>
      </w:r>
      <w:r w:rsidR="00936DE6">
        <w:rPr>
          <w:rFonts w:cs="Tahoma"/>
          <w:szCs w:val="20"/>
        </w:rPr>
        <w:t>Objednatel</w:t>
      </w:r>
      <w:r>
        <w:rPr>
          <w:rFonts w:cs="Tahoma"/>
          <w:szCs w:val="20"/>
        </w:rPr>
        <w:t>e se považuje zejména:</w:t>
      </w:r>
    </w:p>
    <w:p w14:paraId="58F5C77E" w14:textId="67ABC37D" w:rsidR="00601E45" w:rsidRDefault="00601E45" w:rsidP="00CB4E31">
      <w:pPr>
        <w:pStyle w:val="Normlnslovan"/>
        <w:numPr>
          <w:ilvl w:val="2"/>
          <w:numId w:val="2"/>
        </w:numPr>
        <w:tabs>
          <w:tab w:val="clear" w:pos="1440"/>
        </w:tabs>
        <w:ind w:left="1701" w:hanging="709"/>
        <w:jc w:val="both"/>
        <w:rPr>
          <w:rFonts w:cs="Tahoma"/>
          <w:szCs w:val="20"/>
        </w:rPr>
      </w:pPr>
      <w:r>
        <w:rPr>
          <w:rFonts w:cs="Tahoma"/>
          <w:szCs w:val="20"/>
        </w:rPr>
        <w:t>prodlení s úhradou jakékoliv části ceny delší než 30 dnů,</w:t>
      </w:r>
    </w:p>
    <w:p w14:paraId="21D1EF43" w14:textId="611CC352" w:rsidR="00601E45" w:rsidRDefault="00601E45" w:rsidP="00CB4E31">
      <w:pPr>
        <w:pStyle w:val="Normlnslovan"/>
        <w:numPr>
          <w:ilvl w:val="2"/>
          <w:numId w:val="2"/>
        </w:numPr>
        <w:tabs>
          <w:tab w:val="clear" w:pos="1440"/>
        </w:tabs>
        <w:ind w:left="1701" w:hanging="709"/>
        <w:jc w:val="both"/>
        <w:rPr>
          <w:rFonts w:cs="Tahoma"/>
          <w:szCs w:val="20"/>
        </w:rPr>
      </w:pPr>
      <w:r>
        <w:rPr>
          <w:rFonts w:cs="Tahoma"/>
          <w:szCs w:val="20"/>
        </w:rPr>
        <w:t>prodlení s dodáním požadovaných podkladů a informací trvající déle než 30 dnů,</w:t>
      </w:r>
    </w:p>
    <w:p w14:paraId="277E1947" w14:textId="7254FE0D" w:rsidR="006844A0" w:rsidRDefault="006844A0" w:rsidP="00CB4E31">
      <w:pPr>
        <w:pStyle w:val="Normlnslovan"/>
        <w:numPr>
          <w:ilvl w:val="2"/>
          <w:numId w:val="2"/>
        </w:numPr>
        <w:tabs>
          <w:tab w:val="clear" w:pos="1440"/>
        </w:tabs>
        <w:ind w:left="1701" w:hanging="709"/>
        <w:jc w:val="both"/>
        <w:rPr>
          <w:rFonts w:cs="Tahoma"/>
          <w:szCs w:val="20"/>
        </w:rPr>
      </w:pPr>
      <w:r>
        <w:rPr>
          <w:rFonts w:cs="Tahoma"/>
          <w:szCs w:val="20"/>
        </w:rPr>
        <w:t xml:space="preserve">absence jiné nutné součinnosti ze strany </w:t>
      </w:r>
      <w:r w:rsidR="00936DE6">
        <w:rPr>
          <w:rFonts w:cs="Tahoma"/>
          <w:szCs w:val="20"/>
        </w:rPr>
        <w:t>Objednatel</w:t>
      </w:r>
      <w:r>
        <w:rPr>
          <w:rFonts w:cs="Tahoma"/>
          <w:szCs w:val="20"/>
        </w:rPr>
        <w:t>e trvající déle než 30 dnů,</w:t>
      </w:r>
    </w:p>
    <w:p w14:paraId="165F0573" w14:textId="358C94CE" w:rsidR="00601E45" w:rsidRPr="00601E45" w:rsidRDefault="00601E45" w:rsidP="00CB4E31">
      <w:pPr>
        <w:pStyle w:val="Normlnslovan"/>
        <w:numPr>
          <w:ilvl w:val="2"/>
          <w:numId w:val="2"/>
        </w:numPr>
        <w:tabs>
          <w:tab w:val="clear" w:pos="1440"/>
        </w:tabs>
        <w:ind w:left="1701" w:hanging="709"/>
        <w:jc w:val="both"/>
        <w:rPr>
          <w:rFonts w:cs="Tahoma"/>
          <w:szCs w:val="20"/>
        </w:rPr>
      </w:pPr>
      <w:r>
        <w:rPr>
          <w:rFonts w:cs="Tahoma"/>
          <w:szCs w:val="20"/>
        </w:rPr>
        <w:t>poskytnutí chybných či nepravdivých podkladů a informací.</w:t>
      </w:r>
    </w:p>
    <w:p w14:paraId="1DD15738" w14:textId="385568EF" w:rsidR="00601E45" w:rsidRDefault="00601E45" w:rsidP="00601E45">
      <w:pPr>
        <w:pStyle w:val="Normlnslovan"/>
        <w:tabs>
          <w:tab w:val="clear" w:pos="792"/>
        </w:tabs>
        <w:ind w:left="993" w:hanging="567"/>
        <w:jc w:val="both"/>
        <w:rPr>
          <w:rFonts w:cs="Tahoma"/>
          <w:szCs w:val="20"/>
        </w:rPr>
      </w:pPr>
      <w:r>
        <w:rPr>
          <w:rFonts w:cs="Tahoma"/>
          <w:szCs w:val="20"/>
        </w:rPr>
        <w:t xml:space="preserve">Za podstatné porušení </w:t>
      </w:r>
      <w:r w:rsidR="00936DE6">
        <w:rPr>
          <w:rFonts w:cs="Tahoma"/>
          <w:szCs w:val="20"/>
        </w:rPr>
        <w:t>Smlouv</w:t>
      </w:r>
      <w:r>
        <w:rPr>
          <w:rFonts w:cs="Tahoma"/>
          <w:szCs w:val="20"/>
        </w:rPr>
        <w:t xml:space="preserve">y ze strany </w:t>
      </w:r>
      <w:r w:rsidR="00185441">
        <w:rPr>
          <w:rFonts w:cs="Tahoma"/>
          <w:szCs w:val="20"/>
        </w:rPr>
        <w:t>Poskytovat</w:t>
      </w:r>
      <w:r w:rsidR="00936DE6">
        <w:rPr>
          <w:rFonts w:cs="Tahoma"/>
          <w:szCs w:val="20"/>
        </w:rPr>
        <w:t>el</w:t>
      </w:r>
      <w:r w:rsidR="00EA74D7">
        <w:rPr>
          <w:rFonts w:cs="Tahoma"/>
          <w:szCs w:val="20"/>
        </w:rPr>
        <w:t xml:space="preserve">e </w:t>
      </w:r>
      <w:r>
        <w:rPr>
          <w:rFonts w:cs="Tahoma"/>
          <w:szCs w:val="20"/>
        </w:rPr>
        <w:t>se považuje zejména:</w:t>
      </w:r>
    </w:p>
    <w:p w14:paraId="59642362" w14:textId="217263AE" w:rsidR="00601E45" w:rsidRDefault="00601E45" w:rsidP="00CB4E31">
      <w:pPr>
        <w:pStyle w:val="Normlnslovan"/>
        <w:numPr>
          <w:ilvl w:val="2"/>
          <w:numId w:val="2"/>
        </w:numPr>
        <w:tabs>
          <w:tab w:val="clear" w:pos="1440"/>
        </w:tabs>
        <w:ind w:left="1701" w:hanging="709"/>
        <w:jc w:val="both"/>
        <w:rPr>
          <w:rFonts w:cs="Tahoma"/>
          <w:szCs w:val="20"/>
        </w:rPr>
      </w:pPr>
      <w:r>
        <w:rPr>
          <w:rFonts w:cs="Tahoma"/>
          <w:szCs w:val="20"/>
        </w:rPr>
        <w:t xml:space="preserve">prodlení s plněním předmětu </w:t>
      </w:r>
      <w:r w:rsidR="00936DE6">
        <w:rPr>
          <w:rFonts w:cs="Tahoma"/>
          <w:szCs w:val="20"/>
        </w:rPr>
        <w:t>Smlouv</w:t>
      </w:r>
      <w:r>
        <w:rPr>
          <w:rFonts w:cs="Tahoma"/>
          <w:szCs w:val="20"/>
        </w:rPr>
        <w:t>y trvající delší než 30 dnů</w:t>
      </w:r>
      <w:r w:rsidR="00F5600C">
        <w:rPr>
          <w:rFonts w:cs="Tahoma"/>
          <w:szCs w:val="20"/>
        </w:rPr>
        <w:t>;</w:t>
      </w:r>
    </w:p>
    <w:p w14:paraId="236D2917" w14:textId="3B3CA239" w:rsidR="00154E1D" w:rsidRDefault="00601E45" w:rsidP="00CB4E31">
      <w:pPr>
        <w:pStyle w:val="Normlnslovan"/>
        <w:numPr>
          <w:ilvl w:val="2"/>
          <w:numId w:val="2"/>
        </w:numPr>
        <w:tabs>
          <w:tab w:val="clear" w:pos="1440"/>
        </w:tabs>
        <w:ind w:left="1701" w:hanging="709"/>
        <w:jc w:val="both"/>
        <w:rPr>
          <w:rFonts w:cs="Tahoma"/>
          <w:szCs w:val="20"/>
        </w:rPr>
      </w:pPr>
      <w:r>
        <w:rPr>
          <w:rFonts w:cs="Tahoma"/>
          <w:szCs w:val="20"/>
        </w:rPr>
        <w:t>poskytnutí vadného plnění nebo jeho části, nelze-li takovou vadu dodatečně odstranit</w:t>
      </w:r>
      <w:r w:rsidR="00AF1F4A">
        <w:rPr>
          <w:rFonts w:cs="Tahoma"/>
          <w:szCs w:val="20"/>
        </w:rPr>
        <w:t xml:space="preserve"> a</w:t>
      </w:r>
      <w:r w:rsidR="00A82AE9">
        <w:rPr>
          <w:rFonts w:cs="Tahoma"/>
          <w:szCs w:val="20"/>
        </w:rPr>
        <w:t> </w:t>
      </w:r>
      <w:r w:rsidR="00AF1F4A">
        <w:rPr>
          <w:rFonts w:cs="Tahoma"/>
          <w:szCs w:val="20"/>
        </w:rPr>
        <w:t xml:space="preserve">není-li vada důsledkem jednání či opomenutí </w:t>
      </w:r>
      <w:r w:rsidR="00936DE6">
        <w:rPr>
          <w:rFonts w:cs="Tahoma"/>
          <w:szCs w:val="20"/>
        </w:rPr>
        <w:t>Objednatel</w:t>
      </w:r>
      <w:r w:rsidR="00AF1F4A">
        <w:rPr>
          <w:rFonts w:cs="Tahoma"/>
          <w:szCs w:val="20"/>
        </w:rPr>
        <w:t>e</w:t>
      </w:r>
      <w:r w:rsidR="00F5600C">
        <w:rPr>
          <w:rFonts w:cs="Tahoma"/>
          <w:szCs w:val="20"/>
        </w:rPr>
        <w:t>;</w:t>
      </w:r>
    </w:p>
    <w:p w14:paraId="1FDC9977" w14:textId="7ABC2D1D" w:rsidR="00601E45" w:rsidRDefault="00154E1D" w:rsidP="00CB4E31">
      <w:pPr>
        <w:pStyle w:val="Normlnslovan"/>
        <w:numPr>
          <w:ilvl w:val="2"/>
          <w:numId w:val="2"/>
        </w:numPr>
        <w:tabs>
          <w:tab w:val="clear" w:pos="1440"/>
        </w:tabs>
        <w:ind w:left="1701" w:hanging="709"/>
        <w:jc w:val="both"/>
        <w:rPr>
          <w:rFonts w:cs="Tahoma"/>
          <w:szCs w:val="20"/>
        </w:rPr>
      </w:pPr>
      <w:r>
        <w:rPr>
          <w:rFonts w:cs="Tahoma"/>
          <w:szCs w:val="20"/>
        </w:rPr>
        <w:t>poskytnutí vadného plnění nebo</w:t>
      </w:r>
      <w:r w:rsidR="00DD047A">
        <w:rPr>
          <w:rFonts w:cs="Tahoma"/>
          <w:szCs w:val="20"/>
        </w:rPr>
        <w:t xml:space="preserve"> jeho</w:t>
      </w:r>
      <w:r>
        <w:rPr>
          <w:rFonts w:cs="Tahoma"/>
          <w:szCs w:val="20"/>
        </w:rPr>
        <w:t xml:space="preserve"> část</w:t>
      </w:r>
      <w:r w:rsidR="00A4777F">
        <w:rPr>
          <w:rFonts w:cs="Tahoma"/>
          <w:szCs w:val="20"/>
        </w:rPr>
        <w:t>i</w:t>
      </w:r>
      <w:r>
        <w:rPr>
          <w:rFonts w:cs="Tahoma"/>
          <w:szCs w:val="20"/>
        </w:rPr>
        <w:t xml:space="preserve"> s odstranitelnou vadou, nebyla-li taková vada odstraněna ani v dodatečné přiměřené lhůtě dané </w:t>
      </w:r>
      <w:r w:rsidR="00936DE6">
        <w:rPr>
          <w:rFonts w:cs="Tahoma"/>
          <w:szCs w:val="20"/>
        </w:rPr>
        <w:t>Objednatel</w:t>
      </w:r>
      <w:r>
        <w:rPr>
          <w:rFonts w:cs="Tahoma"/>
          <w:szCs w:val="20"/>
        </w:rPr>
        <w:t>em</w:t>
      </w:r>
      <w:r w:rsidR="00601E45">
        <w:rPr>
          <w:rFonts w:cs="Tahoma"/>
          <w:szCs w:val="20"/>
        </w:rPr>
        <w:t>.</w:t>
      </w:r>
    </w:p>
    <w:p w14:paraId="0F24B82C" w14:textId="1E7D746A" w:rsidR="0009079A" w:rsidRPr="006444E1" w:rsidRDefault="00EC093A">
      <w:pPr>
        <w:pStyle w:val="Normlnslovan"/>
        <w:tabs>
          <w:tab w:val="clear" w:pos="792"/>
        </w:tabs>
        <w:ind w:left="993" w:hanging="567"/>
        <w:jc w:val="both"/>
        <w:rPr>
          <w:rFonts w:cs="Tahoma"/>
          <w:szCs w:val="20"/>
        </w:rPr>
      </w:pPr>
      <w:r w:rsidRPr="006444E1">
        <w:rPr>
          <w:rFonts w:cs="Tahoma"/>
          <w:szCs w:val="20"/>
        </w:rPr>
        <w:t>Před uplynutím st</w:t>
      </w:r>
      <w:r w:rsidR="00974E27" w:rsidRPr="006444E1">
        <w:rPr>
          <w:rFonts w:cs="Tahoma"/>
          <w:szCs w:val="20"/>
        </w:rPr>
        <w:t xml:space="preserve">anovené doby lze platnost </w:t>
      </w:r>
      <w:r w:rsidR="00936DE6">
        <w:rPr>
          <w:rFonts w:cs="Tahoma"/>
          <w:szCs w:val="20"/>
        </w:rPr>
        <w:t>Smlouv</w:t>
      </w:r>
      <w:r w:rsidRPr="006444E1">
        <w:rPr>
          <w:rFonts w:cs="Tahoma"/>
          <w:szCs w:val="20"/>
        </w:rPr>
        <w:t>y ukončit rovněž oboustrannou písemnou dohodou smluvních stran.</w:t>
      </w:r>
    </w:p>
    <w:p w14:paraId="0EBA2782" w14:textId="12743D23" w:rsidR="007E08EC" w:rsidRPr="002E7CE5" w:rsidRDefault="007E08EC" w:rsidP="00592682">
      <w:pPr>
        <w:pStyle w:val="Normlnslovan"/>
        <w:tabs>
          <w:tab w:val="clear" w:pos="792"/>
        </w:tabs>
        <w:ind w:left="993" w:hanging="567"/>
        <w:jc w:val="both"/>
        <w:rPr>
          <w:rFonts w:cs="Tahoma"/>
          <w:szCs w:val="20"/>
        </w:rPr>
      </w:pPr>
      <w:r w:rsidRPr="002E7CE5">
        <w:rPr>
          <w:rFonts w:cs="Tahoma"/>
          <w:szCs w:val="20"/>
        </w:rPr>
        <w:t xml:space="preserve">Po skončení platnosti </w:t>
      </w:r>
      <w:r w:rsidR="00936DE6">
        <w:rPr>
          <w:rFonts w:cs="Tahoma"/>
          <w:szCs w:val="20"/>
        </w:rPr>
        <w:t>Smlouv</w:t>
      </w:r>
      <w:r w:rsidRPr="002E7CE5">
        <w:rPr>
          <w:rFonts w:cs="Tahoma"/>
          <w:szCs w:val="20"/>
        </w:rPr>
        <w:t>y nemá žádná ze smluvních stran nárok na další plnění dle</w:t>
      </w:r>
      <w:r w:rsidR="00F5600C">
        <w:rPr>
          <w:rFonts w:cs="Tahoma"/>
          <w:szCs w:val="20"/>
        </w:rPr>
        <w:t> </w:t>
      </w:r>
      <w:r w:rsidR="00936DE6">
        <w:rPr>
          <w:rFonts w:cs="Tahoma"/>
          <w:szCs w:val="20"/>
        </w:rPr>
        <w:t>Smlouv</w:t>
      </w:r>
      <w:r w:rsidRPr="002E7CE5">
        <w:rPr>
          <w:rFonts w:cs="Tahoma"/>
          <w:szCs w:val="20"/>
        </w:rPr>
        <w:t>y, s výjimkou práv z poskytnutí příp. licencí na dobu neurčitou, práva z</w:t>
      </w:r>
      <w:r w:rsidR="00D92276" w:rsidRPr="002E7CE5">
        <w:rPr>
          <w:rFonts w:cs="Tahoma"/>
          <w:szCs w:val="20"/>
        </w:rPr>
        <w:t> </w:t>
      </w:r>
      <w:r w:rsidRPr="002E7CE5">
        <w:rPr>
          <w:rFonts w:cs="Tahoma"/>
          <w:szCs w:val="20"/>
        </w:rPr>
        <w:t xml:space="preserve">odpovědnosti za vady, povinnost mlčenlivosti, záručních povinností </w:t>
      </w:r>
      <w:r w:rsidR="00185441">
        <w:rPr>
          <w:rFonts w:cs="Tahoma"/>
          <w:szCs w:val="20"/>
        </w:rPr>
        <w:t>Poskytovat</w:t>
      </w:r>
      <w:r w:rsidR="00936DE6">
        <w:rPr>
          <w:rFonts w:cs="Tahoma"/>
          <w:szCs w:val="20"/>
        </w:rPr>
        <w:t>el</w:t>
      </w:r>
      <w:r w:rsidR="00EA74D7">
        <w:rPr>
          <w:rFonts w:cs="Tahoma"/>
          <w:szCs w:val="20"/>
        </w:rPr>
        <w:t xml:space="preserve">e </w:t>
      </w:r>
      <w:r w:rsidRPr="002E7CE5">
        <w:rPr>
          <w:rFonts w:cs="Tahoma"/>
          <w:szCs w:val="20"/>
        </w:rPr>
        <w:t>u</w:t>
      </w:r>
      <w:r w:rsidR="00D92276" w:rsidRPr="002E7CE5">
        <w:rPr>
          <w:rFonts w:cs="Tahoma"/>
          <w:szCs w:val="20"/>
        </w:rPr>
        <w:t> </w:t>
      </w:r>
      <w:r w:rsidRPr="002E7CE5">
        <w:rPr>
          <w:rFonts w:cs="Tahoma"/>
          <w:szCs w:val="20"/>
        </w:rPr>
        <w:t>zařízení, která dodal v</w:t>
      </w:r>
      <w:r w:rsidR="00F5600C">
        <w:rPr>
          <w:rFonts w:cs="Tahoma"/>
          <w:szCs w:val="20"/>
        </w:rPr>
        <w:t> </w:t>
      </w:r>
      <w:r w:rsidRPr="002E7CE5">
        <w:rPr>
          <w:rFonts w:cs="Tahoma"/>
          <w:szCs w:val="20"/>
        </w:rPr>
        <w:t xml:space="preserve">průběhu trvání platnosti </w:t>
      </w:r>
      <w:r w:rsidR="00936DE6">
        <w:rPr>
          <w:rFonts w:cs="Tahoma"/>
          <w:szCs w:val="20"/>
        </w:rPr>
        <w:t>Smlouv</w:t>
      </w:r>
      <w:r w:rsidRPr="002E7CE5">
        <w:rPr>
          <w:rFonts w:cs="Tahoma"/>
          <w:szCs w:val="20"/>
        </w:rPr>
        <w:t xml:space="preserve">y a další ustanovení </w:t>
      </w:r>
      <w:r w:rsidR="00936DE6">
        <w:rPr>
          <w:rFonts w:cs="Tahoma"/>
          <w:szCs w:val="20"/>
        </w:rPr>
        <w:t>Smlouv</w:t>
      </w:r>
      <w:r w:rsidRPr="002E7CE5">
        <w:rPr>
          <w:rFonts w:cs="Tahoma"/>
          <w:szCs w:val="20"/>
        </w:rPr>
        <w:t>y, která podle svého obsahu mají trvat i po zániku smluvního vztahu.</w:t>
      </w:r>
    </w:p>
    <w:p w14:paraId="168A708F" w14:textId="77777777" w:rsidR="0009079A" w:rsidRPr="002E7CE5" w:rsidRDefault="00EC093A" w:rsidP="00CB4E31">
      <w:pPr>
        <w:pStyle w:val="Nadpis1"/>
        <w:rPr>
          <w:rFonts w:cs="Tahoma"/>
          <w:sz w:val="20"/>
          <w:szCs w:val="20"/>
        </w:rPr>
      </w:pPr>
      <w:r w:rsidRPr="002E7CE5">
        <w:rPr>
          <w:rFonts w:cs="Tahoma"/>
          <w:sz w:val="20"/>
          <w:szCs w:val="20"/>
        </w:rPr>
        <w:t>Rozhodné právo</w:t>
      </w:r>
    </w:p>
    <w:p w14:paraId="580CD89E" w14:textId="04206AEF" w:rsidR="0009079A" w:rsidRPr="002E7CE5" w:rsidRDefault="00EC093A" w:rsidP="00592682">
      <w:pPr>
        <w:pStyle w:val="Normlnslovan"/>
        <w:tabs>
          <w:tab w:val="clear" w:pos="792"/>
        </w:tabs>
        <w:ind w:left="993" w:hanging="567"/>
        <w:jc w:val="both"/>
        <w:rPr>
          <w:rFonts w:cs="Tahoma"/>
          <w:szCs w:val="20"/>
        </w:rPr>
      </w:pPr>
      <w:r w:rsidRPr="002E7CE5">
        <w:rPr>
          <w:rFonts w:cs="Tahoma"/>
          <w:szCs w:val="20"/>
        </w:rPr>
        <w:t xml:space="preserve">Vztahy mezi smluvními stranami </w:t>
      </w:r>
      <w:r w:rsidR="00936DE6">
        <w:rPr>
          <w:rFonts w:cs="Tahoma"/>
          <w:szCs w:val="20"/>
        </w:rPr>
        <w:t>Smlouv</w:t>
      </w:r>
      <w:r w:rsidRPr="002E7CE5">
        <w:rPr>
          <w:rFonts w:cs="Tahoma"/>
          <w:szCs w:val="20"/>
        </w:rPr>
        <w:t>ou výslovně neupravené se budou řídit českými, obecně závaznými právními předpisy, zejména Ob</w:t>
      </w:r>
      <w:r w:rsidR="00E1536A" w:rsidRPr="002E7CE5">
        <w:rPr>
          <w:rFonts w:cs="Tahoma"/>
          <w:szCs w:val="20"/>
        </w:rPr>
        <w:t xml:space="preserve">čanským </w:t>
      </w:r>
      <w:r w:rsidRPr="002E7CE5">
        <w:rPr>
          <w:rFonts w:cs="Tahoma"/>
          <w:szCs w:val="20"/>
        </w:rPr>
        <w:t>zákoníkem v</w:t>
      </w:r>
      <w:r w:rsidR="00D92276" w:rsidRPr="002E7CE5">
        <w:rPr>
          <w:rFonts w:cs="Tahoma"/>
          <w:szCs w:val="20"/>
        </w:rPr>
        <w:t> </w:t>
      </w:r>
      <w:r w:rsidRPr="002E7CE5">
        <w:rPr>
          <w:rFonts w:cs="Tahoma"/>
          <w:szCs w:val="20"/>
        </w:rPr>
        <w:t>platném znění.</w:t>
      </w:r>
    </w:p>
    <w:p w14:paraId="7FDF07DA" w14:textId="72F11387" w:rsidR="006B4E97" w:rsidRPr="002E7CE5" w:rsidRDefault="006B4E97" w:rsidP="00592682">
      <w:pPr>
        <w:pStyle w:val="Normlnslovan"/>
        <w:tabs>
          <w:tab w:val="clear" w:pos="792"/>
        </w:tabs>
        <w:ind w:left="993" w:hanging="567"/>
        <w:jc w:val="both"/>
        <w:rPr>
          <w:rFonts w:cs="Tahoma"/>
          <w:szCs w:val="20"/>
        </w:rPr>
      </w:pPr>
      <w:r w:rsidRPr="002E7CE5">
        <w:rPr>
          <w:rFonts w:cs="Tahoma"/>
          <w:szCs w:val="20"/>
        </w:rPr>
        <w:t>Veškeré spory mezi smluvními stranami vyplývající z</w:t>
      </w:r>
      <w:r w:rsidR="004312CA">
        <w:rPr>
          <w:rFonts w:cs="Tahoma"/>
          <w:szCs w:val="20"/>
        </w:rPr>
        <w:t>e</w:t>
      </w:r>
      <w:r w:rsidRPr="002E7CE5">
        <w:rPr>
          <w:rFonts w:cs="Tahoma"/>
          <w:szCs w:val="20"/>
        </w:rPr>
        <w:t xml:space="preserve"> </w:t>
      </w:r>
      <w:r w:rsidR="00936DE6">
        <w:rPr>
          <w:rFonts w:cs="Tahoma"/>
          <w:szCs w:val="20"/>
        </w:rPr>
        <w:t>Smlouv</w:t>
      </w:r>
      <w:r w:rsidRPr="002E7CE5">
        <w:rPr>
          <w:rFonts w:cs="Tahoma"/>
          <w:szCs w:val="20"/>
        </w:rPr>
        <w:t>y nebo z jejího porušení, ukončení nebo neplatnosti, budou rozhodovány obecnými místně a věcně příslušnými soudy České republiky.</w:t>
      </w:r>
    </w:p>
    <w:p w14:paraId="2A3D29F6" w14:textId="77777777" w:rsidR="0009079A" w:rsidRPr="002E7CE5" w:rsidRDefault="00EC093A" w:rsidP="00CB4E31">
      <w:pPr>
        <w:pStyle w:val="Nadpis1"/>
        <w:rPr>
          <w:rFonts w:cs="Tahoma"/>
          <w:sz w:val="20"/>
          <w:szCs w:val="20"/>
        </w:rPr>
      </w:pPr>
      <w:r w:rsidRPr="002E7CE5">
        <w:rPr>
          <w:rFonts w:cs="Tahoma"/>
          <w:sz w:val="20"/>
          <w:szCs w:val="20"/>
        </w:rPr>
        <w:t>Závěrečná ustanovení</w:t>
      </w:r>
    </w:p>
    <w:p w14:paraId="077F8E46" w14:textId="4F5E074A" w:rsidR="0009079A" w:rsidRPr="002E7CE5" w:rsidRDefault="00936DE6" w:rsidP="00592682">
      <w:pPr>
        <w:pStyle w:val="Normlnslovan"/>
        <w:tabs>
          <w:tab w:val="clear" w:pos="792"/>
        </w:tabs>
        <w:ind w:left="993" w:hanging="567"/>
        <w:jc w:val="both"/>
        <w:rPr>
          <w:rFonts w:cs="Tahoma"/>
          <w:szCs w:val="20"/>
        </w:rPr>
      </w:pPr>
      <w:r>
        <w:rPr>
          <w:rFonts w:cs="Tahoma"/>
          <w:szCs w:val="20"/>
        </w:rPr>
        <w:t>Smlouv</w:t>
      </w:r>
      <w:r w:rsidR="00EC093A" w:rsidRPr="002E7CE5">
        <w:rPr>
          <w:rFonts w:cs="Tahoma"/>
          <w:szCs w:val="20"/>
        </w:rPr>
        <w:t>u lze měnit nebo doplňovat pouze písemnými dodatky označovanými a</w:t>
      </w:r>
      <w:r w:rsidR="00D92276" w:rsidRPr="002E7CE5">
        <w:rPr>
          <w:rFonts w:cs="Tahoma"/>
          <w:szCs w:val="20"/>
        </w:rPr>
        <w:t> </w:t>
      </w:r>
      <w:r w:rsidR="00EC093A" w:rsidRPr="002E7CE5">
        <w:rPr>
          <w:rFonts w:cs="Tahoma"/>
          <w:szCs w:val="20"/>
        </w:rPr>
        <w:t xml:space="preserve">číslovanými vzestupnou řadou po dohodě obou smluvních stran a podepsanými oprávněnými zástupci smluvních stran uvedenými v záhlaví této </w:t>
      </w:r>
      <w:r>
        <w:rPr>
          <w:rFonts w:cs="Tahoma"/>
          <w:szCs w:val="20"/>
        </w:rPr>
        <w:t>Smlouv</w:t>
      </w:r>
      <w:r w:rsidR="00EC093A" w:rsidRPr="002E7CE5">
        <w:rPr>
          <w:rFonts w:cs="Tahoma"/>
          <w:szCs w:val="20"/>
        </w:rPr>
        <w:t>y. Jiná ujednání jsou neplatná.</w:t>
      </w:r>
    </w:p>
    <w:p w14:paraId="3EF67E7B" w14:textId="345261CA" w:rsidR="00F17913" w:rsidRDefault="00EC093A" w:rsidP="00744D39">
      <w:pPr>
        <w:pStyle w:val="Normlnslovan"/>
        <w:tabs>
          <w:tab w:val="clear" w:pos="792"/>
        </w:tabs>
        <w:ind w:left="993" w:hanging="567"/>
        <w:jc w:val="both"/>
        <w:rPr>
          <w:rFonts w:cs="Tahoma"/>
          <w:szCs w:val="20"/>
        </w:rPr>
      </w:pPr>
      <w:r w:rsidRPr="00F17913">
        <w:rPr>
          <w:rFonts w:cs="Tahoma"/>
          <w:szCs w:val="20"/>
        </w:rPr>
        <w:t xml:space="preserve">Uzavřením </w:t>
      </w:r>
      <w:r w:rsidR="00936DE6" w:rsidRPr="00F17913">
        <w:rPr>
          <w:rFonts w:cs="Tahoma"/>
          <w:szCs w:val="20"/>
        </w:rPr>
        <w:t>Smlouv</w:t>
      </w:r>
      <w:r w:rsidRPr="00F17913">
        <w:rPr>
          <w:rFonts w:cs="Tahoma"/>
          <w:szCs w:val="20"/>
        </w:rPr>
        <w:t>y nedochází k žádnému faktickému ani</w:t>
      </w:r>
      <w:r w:rsidR="00503614" w:rsidRPr="00F17913">
        <w:rPr>
          <w:rFonts w:cs="Tahoma"/>
          <w:szCs w:val="20"/>
        </w:rPr>
        <w:t xml:space="preserve"> právnímu omezení kterékoli </w:t>
      </w:r>
      <w:r w:rsidR="0039587F" w:rsidRPr="00F17913">
        <w:rPr>
          <w:rFonts w:cs="Tahoma"/>
          <w:szCs w:val="20"/>
        </w:rPr>
        <w:t>ze </w:t>
      </w:r>
      <w:r w:rsidR="00503614" w:rsidRPr="00F17913">
        <w:rPr>
          <w:rFonts w:cs="Tahoma"/>
          <w:szCs w:val="20"/>
        </w:rPr>
        <w:t>s</w:t>
      </w:r>
      <w:r w:rsidRPr="00F17913">
        <w:rPr>
          <w:rFonts w:cs="Tahoma"/>
          <w:szCs w:val="20"/>
        </w:rPr>
        <w:t>mluvních stran ve vztahu k plnění jakékoli již existující zakázky vůči jejich klientům či</w:t>
      </w:r>
      <w:r w:rsidR="001A278B" w:rsidRPr="00F17913">
        <w:rPr>
          <w:rFonts w:cs="Tahoma"/>
          <w:szCs w:val="20"/>
        </w:rPr>
        <w:t> </w:t>
      </w:r>
      <w:r w:rsidRPr="00F17913">
        <w:rPr>
          <w:rFonts w:cs="Tahoma"/>
          <w:szCs w:val="20"/>
        </w:rPr>
        <w:t>ve</w:t>
      </w:r>
      <w:r w:rsidR="001A278B" w:rsidRPr="00F17913">
        <w:rPr>
          <w:rFonts w:cs="Tahoma"/>
          <w:szCs w:val="20"/>
        </w:rPr>
        <w:t> </w:t>
      </w:r>
      <w:r w:rsidRPr="00F17913">
        <w:rPr>
          <w:rFonts w:cs="Tahoma"/>
          <w:szCs w:val="20"/>
        </w:rPr>
        <w:t>vztahu k jejich snaze o získání budoucích zakázek kdykoli v</w:t>
      </w:r>
      <w:r w:rsidR="000E3B9D">
        <w:rPr>
          <w:rFonts w:cs="Tahoma"/>
          <w:szCs w:val="20"/>
        </w:rPr>
        <w:t> </w:t>
      </w:r>
      <w:r w:rsidRPr="00F17913">
        <w:rPr>
          <w:rFonts w:cs="Tahoma"/>
          <w:szCs w:val="20"/>
        </w:rPr>
        <w:t>budoucnu</w:t>
      </w:r>
      <w:r w:rsidR="000E3B9D">
        <w:rPr>
          <w:rFonts w:cs="Tahoma"/>
          <w:szCs w:val="20"/>
        </w:rPr>
        <w:t xml:space="preserve">. </w:t>
      </w:r>
    </w:p>
    <w:p w14:paraId="64BB63D2" w14:textId="4084BA93" w:rsidR="00941DC7" w:rsidRPr="00F17913" w:rsidRDefault="00941DC7" w:rsidP="00744D39">
      <w:pPr>
        <w:pStyle w:val="Normlnslovan"/>
        <w:tabs>
          <w:tab w:val="clear" w:pos="792"/>
        </w:tabs>
        <w:ind w:left="993" w:hanging="567"/>
        <w:jc w:val="both"/>
        <w:rPr>
          <w:rFonts w:cs="Tahoma"/>
          <w:szCs w:val="20"/>
        </w:rPr>
      </w:pPr>
      <w:r w:rsidRPr="00F17913">
        <w:rPr>
          <w:rFonts w:cs="Tahoma"/>
          <w:szCs w:val="20"/>
        </w:rPr>
        <w:t xml:space="preserve">Je-li nebo stane-li se některé ustanovení </w:t>
      </w:r>
      <w:r w:rsidR="00936DE6" w:rsidRPr="00F17913">
        <w:rPr>
          <w:rFonts w:cs="Tahoma"/>
          <w:szCs w:val="20"/>
        </w:rPr>
        <w:t>Smlouv</w:t>
      </w:r>
      <w:r w:rsidRPr="00F17913">
        <w:rPr>
          <w:rFonts w:cs="Tahoma"/>
          <w:szCs w:val="20"/>
        </w:rPr>
        <w:t xml:space="preserve">y neplatným či neúčinným, nedotýká se to ostatních ustanovení </w:t>
      </w:r>
      <w:r w:rsidR="00936DE6" w:rsidRPr="00F17913">
        <w:rPr>
          <w:rFonts w:cs="Tahoma"/>
          <w:szCs w:val="20"/>
        </w:rPr>
        <w:t>Smlouv</w:t>
      </w:r>
      <w:r w:rsidRPr="00F17913">
        <w:rPr>
          <w:rFonts w:cs="Tahoma"/>
          <w:szCs w:val="20"/>
        </w:rPr>
        <w:t>y, která zůstávají platná a účinná. Smluvní strany se v tomto případě zavazují jednat v dobré víře s cílem nahradit neplatné</w:t>
      </w:r>
      <w:r w:rsidR="006F7973" w:rsidRPr="00F17913">
        <w:rPr>
          <w:rFonts w:cs="Tahoma"/>
          <w:szCs w:val="20"/>
        </w:rPr>
        <w:t> </w:t>
      </w:r>
      <w:r w:rsidRPr="00F17913">
        <w:rPr>
          <w:rFonts w:cs="Tahoma"/>
          <w:szCs w:val="20"/>
        </w:rPr>
        <w:t>/</w:t>
      </w:r>
      <w:r w:rsidR="006F7973" w:rsidRPr="00F17913">
        <w:rPr>
          <w:rFonts w:cs="Tahoma"/>
          <w:szCs w:val="20"/>
        </w:rPr>
        <w:t> </w:t>
      </w:r>
      <w:r w:rsidRPr="00F17913">
        <w:rPr>
          <w:rFonts w:cs="Tahoma"/>
          <w:szCs w:val="20"/>
        </w:rPr>
        <w:t>neúčinné ustanovení ustanovením platným</w:t>
      </w:r>
      <w:r w:rsidR="006F7973" w:rsidRPr="00F17913">
        <w:rPr>
          <w:rFonts w:cs="Tahoma"/>
          <w:szCs w:val="20"/>
        </w:rPr>
        <w:t> </w:t>
      </w:r>
      <w:r w:rsidRPr="00F17913">
        <w:rPr>
          <w:rFonts w:cs="Tahoma"/>
          <w:szCs w:val="20"/>
        </w:rPr>
        <w:t>/</w:t>
      </w:r>
      <w:r w:rsidR="006F7973" w:rsidRPr="00F17913">
        <w:rPr>
          <w:rFonts w:cs="Tahoma"/>
          <w:szCs w:val="20"/>
        </w:rPr>
        <w:t> </w:t>
      </w:r>
      <w:r w:rsidRPr="00F17913">
        <w:rPr>
          <w:rFonts w:cs="Tahoma"/>
          <w:szCs w:val="20"/>
        </w:rPr>
        <w:t>účinným, které nejlépe odpovídá původně zamýšlenému účelu ustanovení neplatného</w:t>
      </w:r>
      <w:r w:rsidR="006F7973" w:rsidRPr="00F17913">
        <w:rPr>
          <w:rFonts w:cs="Tahoma"/>
          <w:szCs w:val="20"/>
        </w:rPr>
        <w:t> </w:t>
      </w:r>
      <w:r w:rsidRPr="00F17913">
        <w:rPr>
          <w:rFonts w:cs="Tahoma"/>
          <w:szCs w:val="20"/>
        </w:rPr>
        <w:t>/</w:t>
      </w:r>
      <w:r w:rsidR="006F7973" w:rsidRPr="00F17913">
        <w:rPr>
          <w:rFonts w:cs="Tahoma"/>
          <w:szCs w:val="20"/>
        </w:rPr>
        <w:t> </w:t>
      </w:r>
      <w:r w:rsidRPr="00F17913">
        <w:rPr>
          <w:rFonts w:cs="Tahoma"/>
          <w:szCs w:val="20"/>
        </w:rPr>
        <w:t>neúčinného.</w:t>
      </w:r>
    </w:p>
    <w:p w14:paraId="03F16AED" w14:textId="27FB1D39" w:rsidR="00941DC7" w:rsidRPr="002E7CE5" w:rsidRDefault="00941DC7" w:rsidP="00592682">
      <w:pPr>
        <w:pStyle w:val="Normlnslovan"/>
        <w:tabs>
          <w:tab w:val="clear" w:pos="792"/>
        </w:tabs>
        <w:ind w:left="993" w:hanging="567"/>
        <w:jc w:val="both"/>
        <w:rPr>
          <w:rFonts w:cs="Tahoma"/>
          <w:szCs w:val="20"/>
        </w:rPr>
      </w:pPr>
      <w:r w:rsidRPr="002E7CE5">
        <w:rPr>
          <w:rFonts w:cs="Tahoma"/>
          <w:szCs w:val="20"/>
        </w:rPr>
        <w:t xml:space="preserve">Smluvní ustanovení, z nichž vyplývá, že mají přetrvávat i po ukončení </w:t>
      </w:r>
      <w:r w:rsidR="00936DE6">
        <w:rPr>
          <w:rFonts w:cs="Tahoma"/>
          <w:szCs w:val="20"/>
        </w:rPr>
        <w:t>Smlouv</w:t>
      </w:r>
      <w:r w:rsidRPr="002E7CE5">
        <w:rPr>
          <w:rFonts w:cs="Tahoma"/>
          <w:szCs w:val="20"/>
        </w:rPr>
        <w:t>y, přetrvávají i</w:t>
      </w:r>
      <w:r w:rsidR="00A82AE9">
        <w:rPr>
          <w:rFonts w:cs="Tahoma"/>
          <w:szCs w:val="20"/>
        </w:rPr>
        <w:t> </w:t>
      </w:r>
      <w:r w:rsidRPr="002E7CE5">
        <w:rPr>
          <w:rFonts w:cs="Tahoma"/>
          <w:szCs w:val="20"/>
        </w:rPr>
        <w:t>po</w:t>
      </w:r>
      <w:r w:rsidR="00F5600C">
        <w:rPr>
          <w:rFonts w:cs="Tahoma"/>
          <w:szCs w:val="20"/>
        </w:rPr>
        <w:t> </w:t>
      </w:r>
      <w:r w:rsidRPr="002E7CE5">
        <w:rPr>
          <w:rFonts w:cs="Tahoma"/>
          <w:szCs w:val="20"/>
        </w:rPr>
        <w:t xml:space="preserve">ukončení </w:t>
      </w:r>
      <w:r w:rsidR="00936DE6">
        <w:rPr>
          <w:rFonts w:cs="Tahoma"/>
          <w:szCs w:val="20"/>
        </w:rPr>
        <w:t>Smlouv</w:t>
      </w:r>
      <w:r w:rsidRPr="002E7CE5">
        <w:rPr>
          <w:rFonts w:cs="Tahoma"/>
          <w:szCs w:val="20"/>
        </w:rPr>
        <w:t>y.</w:t>
      </w:r>
    </w:p>
    <w:p w14:paraId="333A5373" w14:textId="77777777" w:rsidR="007308B8" w:rsidRPr="006E2249" w:rsidRDefault="007308B8" w:rsidP="002642F2">
      <w:pPr>
        <w:pStyle w:val="Normlnslovan"/>
        <w:tabs>
          <w:tab w:val="clear" w:pos="792"/>
        </w:tabs>
        <w:ind w:left="993" w:hanging="567"/>
        <w:jc w:val="both"/>
        <w:rPr>
          <w:rFonts w:cs="Tahoma"/>
          <w:szCs w:val="20"/>
        </w:rPr>
      </w:pPr>
      <w:r w:rsidRPr="00FE1512">
        <w:rPr>
          <w:spacing w:val="1"/>
        </w:rPr>
        <w:t>Obě smluvní strany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w:t>
      </w:r>
    </w:p>
    <w:p w14:paraId="17DFAD09" w14:textId="5B724552" w:rsidR="006E2249" w:rsidRPr="006E2249" w:rsidRDefault="006E2249" w:rsidP="002642F2">
      <w:pPr>
        <w:pStyle w:val="Normlnslovan"/>
        <w:tabs>
          <w:tab w:val="clear" w:pos="792"/>
        </w:tabs>
        <w:ind w:left="993" w:hanging="567"/>
        <w:jc w:val="both"/>
        <w:rPr>
          <w:rFonts w:cs="Tahoma"/>
          <w:szCs w:val="20"/>
        </w:rPr>
      </w:pPr>
      <w:r w:rsidRPr="00C90FE4">
        <w:rPr>
          <w:bCs/>
        </w:rPr>
        <w:t>Smluvní strany výslovně souhlasí s tím, aby tato smlouva byla uvedena v přehledu nazvaném „Smlouvy uzavřené městem“ vedeném městem Lysá nad Labem, který obsahuje údaje o</w:t>
      </w:r>
      <w:r>
        <w:rPr>
          <w:bCs/>
        </w:rPr>
        <w:t> </w:t>
      </w:r>
      <w:r w:rsidRPr="00C90FE4">
        <w:rPr>
          <w:bCs/>
        </w:rPr>
        <w:t xml:space="preserve">smluvních stranách, předmětu smlouvy, číselném označení smlouvy a datum jejího podpisu. Smluvní strany výslovně souhlasí, že tato smlouva může být bez jakéhokoliv omezení zveřejněna </w:t>
      </w:r>
      <w:r w:rsidRPr="00C90FE4">
        <w:rPr>
          <w:bCs/>
        </w:rPr>
        <w:lastRenderedPageBreak/>
        <w:t>na oficiálních webových stránkách města Lysá nad Labem (</w:t>
      </w:r>
      <w:hyperlink r:id="rId13" w:history="1">
        <w:r w:rsidRPr="00371895">
          <w:rPr>
            <w:rStyle w:val="Hypertextovodkaz"/>
            <w:bCs/>
          </w:rPr>
          <w:t>www.mestolysa.cz</w:t>
        </w:r>
      </w:hyperlink>
      <w:r w:rsidRPr="00C90FE4">
        <w:rPr>
          <w:bCs/>
        </w:rPr>
        <w:t>), a to včetně všech případných příloh a dodatků.</w:t>
      </w:r>
    </w:p>
    <w:p w14:paraId="55E8B48A" w14:textId="600597B1" w:rsidR="006E2249" w:rsidRPr="007308B8" w:rsidRDefault="006E2249" w:rsidP="002642F2">
      <w:pPr>
        <w:pStyle w:val="Normlnslovan"/>
        <w:tabs>
          <w:tab w:val="clear" w:pos="792"/>
        </w:tabs>
        <w:ind w:left="993" w:hanging="567"/>
        <w:jc w:val="both"/>
        <w:rPr>
          <w:rFonts w:cs="Tahoma"/>
          <w:szCs w:val="20"/>
        </w:rPr>
      </w:pPr>
      <w:r w:rsidRPr="00BD4559">
        <w:rPr>
          <w:rFonts w:cs="Arial"/>
        </w:rPr>
        <w:t xml:space="preserve">Město Lysá nad Labem osvědčuje touto doložkou ve smyslu ustanovení </w:t>
      </w:r>
      <w:r w:rsidRPr="00BD4559">
        <w:rPr>
          <w:rFonts w:cs="Arial"/>
        </w:rPr>
        <w:br/>
        <w:t xml:space="preserve">§ 41 zákona č. 128/2000 Sb., o obcích, v platném znění, že ohledně této smlouvy byly splněny všechny zákonné podmínky, jimiž zákon č.128/2000 Sb., o obcích, v platném znění, podmiňuje platnost právního jednání obce. Tato smlouva byla schválena usnesením Rady města Lysá nad Labem dne </w:t>
      </w:r>
      <w:r w:rsidR="00FE07B6">
        <w:rPr>
          <w:rFonts w:cs="Arial"/>
        </w:rPr>
        <w:t xml:space="preserve"> 17.12.32025</w:t>
      </w:r>
      <w:r w:rsidRPr="00BD4559">
        <w:rPr>
          <w:rFonts w:cs="Arial"/>
        </w:rPr>
        <w:t xml:space="preserve"> č. usnesení</w:t>
      </w:r>
      <w:r w:rsidR="00FE07B6">
        <w:rPr>
          <w:rFonts w:cs="Arial"/>
        </w:rPr>
        <w:t xml:space="preserve"> 699</w:t>
      </w:r>
      <w:r w:rsidRPr="00BD4559">
        <w:rPr>
          <w:rFonts w:cs="Arial"/>
        </w:rPr>
        <w:t>.</w:t>
      </w:r>
    </w:p>
    <w:p w14:paraId="0E18B497" w14:textId="50504A2C" w:rsidR="00936DE6" w:rsidRPr="00936DE6" w:rsidRDefault="00936DE6" w:rsidP="002642F2">
      <w:pPr>
        <w:pStyle w:val="Normlnslovan"/>
        <w:tabs>
          <w:tab w:val="clear" w:pos="792"/>
        </w:tabs>
        <w:ind w:left="993" w:hanging="567"/>
        <w:jc w:val="both"/>
        <w:rPr>
          <w:rFonts w:cs="Tahoma"/>
          <w:szCs w:val="20"/>
        </w:rPr>
      </w:pPr>
      <w:r w:rsidRPr="00936DE6">
        <w:rPr>
          <w:rFonts w:cs="Tahoma"/>
          <w:szCs w:val="20"/>
        </w:rPr>
        <w:t xml:space="preserve">Tato </w:t>
      </w:r>
      <w:r>
        <w:rPr>
          <w:rFonts w:cs="Tahoma"/>
          <w:szCs w:val="20"/>
        </w:rPr>
        <w:t>Smlouv</w:t>
      </w:r>
      <w:r w:rsidRPr="00936DE6">
        <w:rPr>
          <w:rFonts w:cs="Tahoma"/>
          <w:szCs w:val="20"/>
        </w:rPr>
        <w:t xml:space="preserve">a je vyhotovená v elektronické nebo listinné podobě, přičemž preferovaná je elektronická podoba </w:t>
      </w:r>
      <w:r>
        <w:rPr>
          <w:rFonts w:cs="Tahoma"/>
          <w:szCs w:val="20"/>
        </w:rPr>
        <w:t>Smlouv</w:t>
      </w:r>
      <w:r w:rsidRPr="00936DE6">
        <w:rPr>
          <w:rFonts w:cs="Tahoma"/>
          <w:szCs w:val="20"/>
        </w:rPr>
        <w:t xml:space="preserve">y. </w:t>
      </w:r>
      <w:r>
        <w:rPr>
          <w:rFonts w:cs="Tahoma"/>
          <w:szCs w:val="20"/>
        </w:rPr>
        <w:t>Smlouv</w:t>
      </w:r>
      <w:r w:rsidRPr="00936DE6">
        <w:rPr>
          <w:rFonts w:cs="Tahoma"/>
          <w:szCs w:val="20"/>
        </w:rPr>
        <w:t xml:space="preserve">a vyhotovená v elektronické podobě je opatřená kvalifikovanými elektronickými podpisy zástupců smluvních stran. </w:t>
      </w:r>
      <w:r>
        <w:rPr>
          <w:rFonts w:cs="Tahoma"/>
          <w:szCs w:val="20"/>
        </w:rPr>
        <w:t>Smlouv</w:t>
      </w:r>
      <w:r w:rsidRPr="00936DE6">
        <w:rPr>
          <w:rFonts w:cs="Tahoma"/>
          <w:szCs w:val="20"/>
        </w:rPr>
        <w:t>a v listinné podobě je vyhotovená ve dvou provedeních, z nichž každé má platnost originálu, přičemž obě smluvní strany obdrží jedno vyhotovení.</w:t>
      </w:r>
    </w:p>
    <w:p w14:paraId="0BEFE17A" w14:textId="6B35CAF3" w:rsidR="001455FD" w:rsidRPr="002E7CE5" w:rsidRDefault="00051AE9" w:rsidP="00592682">
      <w:pPr>
        <w:pStyle w:val="Normlnslovan"/>
        <w:tabs>
          <w:tab w:val="clear" w:pos="792"/>
        </w:tabs>
        <w:ind w:left="993" w:hanging="567"/>
        <w:jc w:val="both"/>
        <w:rPr>
          <w:rFonts w:cs="Tahoma"/>
          <w:szCs w:val="20"/>
        </w:rPr>
      </w:pPr>
      <w:r w:rsidRPr="002E7CE5">
        <w:rPr>
          <w:rFonts w:cs="Tahoma"/>
          <w:szCs w:val="20"/>
        </w:rPr>
        <w:t xml:space="preserve">Nedílnou součástí této </w:t>
      </w:r>
      <w:r w:rsidR="00936DE6">
        <w:rPr>
          <w:rFonts w:cs="Tahoma"/>
          <w:szCs w:val="20"/>
        </w:rPr>
        <w:t>Smlouv</w:t>
      </w:r>
      <w:r w:rsidRPr="002E7CE5">
        <w:rPr>
          <w:rFonts w:cs="Tahoma"/>
          <w:szCs w:val="20"/>
        </w:rPr>
        <w:t>y j</w:t>
      </w:r>
      <w:r w:rsidR="001455FD" w:rsidRPr="002E7CE5">
        <w:rPr>
          <w:rFonts w:cs="Tahoma"/>
          <w:szCs w:val="20"/>
        </w:rPr>
        <w:t>sou přílohy:</w:t>
      </w:r>
    </w:p>
    <w:p w14:paraId="0CA9BCB2" w14:textId="2257FDA0" w:rsidR="00241B54" w:rsidRDefault="00F5600C" w:rsidP="00450651">
      <w:pPr>
        <w:pStyle w:val="Normlnslovan"/>
        <w:numPr>
          <w:ilvl w:val="0"/>
          <w:numId w:val="5"/>
        </w:numPr>
        <w:spacing w:before="60" w:after="0"/>
        <w:ind w:left="1701" w:hanging="283"/>
        <w:jc w:val="both"/>
        <w:rPr>
          <w:rFonts w:cs="Tahoma"/>
          <w:szCs w:val="20"/>
        </w:rPr>
      </w:pPr>
      <w:r>
        <w:rPr>
          <w:rFonts w:cs="Tahoma"/>
          <w:szCs w:val="20"/>
        </w:rPr>
        <w:t>P</w:t>
      </w:r>
      <w:r w:rsidR="00241B54" w:rsidRPr="002E7CE5">
        <w:rPr>
          <w:rFonts w:cs="Tahoma"/>
          <w:szCs w:val="20"/>
        </w:rPr>
        <w:t xml:space="preserve">říloha č. </w:t>
      </w:r>
      <w:r w:rsidR="00422A3E" w:rsidRPr="002E7CE5">
        <w:rPr>
          <w:rFonts w:cs="Tahoma"/>
          <w:szCs w:val="20"/>
        </w:rPr>
        <w:t>1</w:t>
      </w:r>
      <w:r w:rsidR="000F5ECC" w:rsidRPr="002E7CE5">
        <w:rPr>
          <w:rFonts w:cs="Tahoma"/>
          <w:szCs w:val="20"/>
        </w:rPr>
        <w:t xml:space="preserve"> </w:t>
      </w:r>
      <w:r w:rsidR="001A278B">
        <w:rPr>
          <w:rFonts w:cs="Tahoma"/>
          <w:szCs w:val="20"/>
        </w:rPr>
        <w:t xml:space="preserve">– </w:t>
      </w:r>
      <w:r w:rsidR="000F5ECC" w:rsidRPr="002E7CE5">
        <w:rPr>
          <w:rFonts w:cs="Tahoma"/>
          <w:szCs w:val="20"/>
        </w:rPr>
        <w:t>Plná moc ředitel</w:t>
      </w:r>
      <w:r w:rsidR="00CB4E31">
        <w:rPr>
          <w:rFonts w:cs="Tahoma"/>
          <w:szCs w:val="20"/>
        </w:rPr>
        <w:t>ky společnosti</w:t>
      </w:r>
      <w:r w:rsidR="000F5ECC" w:rsidRPr="002E7CE5">
        <w:rPr>
          <w:rFonts w:cs="Tahoma"/>
          <w:szCs w:val="20"/>
        </w:rPr>
        <w:t xml:space="preserve"> </w:t>
      </w:r>
      <w:proofErr w:type="spellStart"/>
      <w:r w:rsidR="000F5ECC" w:rsidRPr="002E7CE5">
        <w:rPr>
          <w:rFonts w:cs="Tahoma"/>
          <w:szCs w:val="20"/>
        </w:rPr>
        <w:t>Equica</w:t>
      </w:r>
      <w:proofErr w:type="spellEnd"/>
      <w:r w:rsidR="000F5ECC" w:rsidRPr="002E7CE5">
        <w:rPr>
          <w:rFonts w:cs="Tahoma"/>
          <w:szCs w:val="20"/>
        </w:rPr>
        <w:t>, a.s.</w:t>
      </w:r>
    </w:p>
    <w:p w14:paraId="06EDDA28" w14:textId="17618717" w:rsidR="00F17913" w:rsidRPr="002E7CE5" w:rsidRDefault="00F17913" w:rsidP="00450651">
      <w:pPr>
        <w:pStyle w:val="Normlnslovan"/>
        <w:numPr>
          <w:ilvl w:val="0"/>
          <w:numId w:val="5"/>
        </w:numPr>
        <w:spacing w:before="60" w:after="0"/>
        <w:ind w:left="1701" w:hanging="283"/>
        <w:jc w:val="both"/>
        <w:rPr>
          <w:rFonts w:cs="Tahoma"/>
          <w:szCs w:val="20"/>
        </w:rPr>
      </w:pPr>
      <w:r>
        <w:rPr>
          <w:rFonts w:cs="Tahoma"/>
          <w:szCs w:val="20"/>
        </w:rPr>
        <w:t xml:space="preserve">Příloha č. 2 – </w:t>
      </w:r>
      <w:r w:rsidRPr="000E3B9D">
        <w:t xml:space="preserve">Specifikace </w:t>
      </w:r>
      <w:r w:rsidR="00F51534">
        <w:t>rozsahu poskytovaných služeb</w:t>
      </w:r>
    </w:p>
    <w:p w14:paraId="5706C35C" w14:textId="049B3A02" w:rsidR="0009079A" w:rsidRDefault="00EC093A" w:rsidP="001A278B">
      <w:pPr>
        <w:pStyle w:val="Normlnslovan"/>
        <w:tabs>
          <w:tab w:val="clear" w:pos="792"/>
        </w:tabs>
        <w:ind w:left="992" w:hanging="567"/>
        <w:jc w:val="both"/>
        <w:rPr>
          <w:rFonts w:cs="Tahoma"/>
          <w:szCs w:val="20"/>
        </w:rPr>
      </w:pPr>
      <w:r w:rsidRPr="002E7CE5">
        <w:rPr>
          <w:rFonts w:cs="Tahoma"/>
          <w:szCs w:val="20"/>
        </w:rPr>
        <w:t xml:space="preserve">Smluvní strany prohlašují, že tato </w:t>
      </w:r>
      <w:r w:rsidR="00936DE6">
        <w:rPr>
          <w:rFonts w:cs="Tahoma"/>
          <w:szCs w:val="20"/>
        </w:rPr>
        <w:t>Smlouv</w:t>
      </w:r>
      <w:r w:rsidRPr="002E7CE5">
        <w:rPr>
          <w:rFonts w:cs="Tahoma"/>
          <w:szCs w:val="20"/>
        </w:rPr>
        <w:t>a je projevem jejich pravé a svobodné vůle a</w:t>
      </w:r>
      <w:r w:rsidR="00D92276" w:rsidRPr="002E7CE5">
        <w:rPr>
          <w:rFonts w:cs="Tahoma"/>
          <w:szCs w:val="20"/>
        </w:rPr>
        <w:t> </w:t>
      </w:r>
      <w:r w:rsidRPr="002E7CE5">
        <w:rPr>
          <w:rFonts w:cs="Tahoma"/>
          <w:szCs w:val="20"/>
        </w:rPr>
        <w:t xml:space="preserve">na důkaz dohody o všech článcích </w:t>
      </w:r>
      <w:r w:rsidR="00936DE6">
        <w:rPr>
          <w:rFonts w:cs="Tahoma"/>
          <w:szCs w:val="20"/>
        </w:rPr>
        <w:t>Smlouv</w:t>
      </w:r>
      <w:r w:rsidRPr="002E7CE5">
        <w:rPr>
          <w:rFonts w:cs="Tahoma"/>
          <w:szCs w:val="20"/>
        </w:rPr>
        <w:t>y připojují své podpisy</w:t>
      </w:r>
      <w:r w:rsidR="003E7EE0" w:rsidRPr="002E7CE5">
        <w:rPr>
          <w:rFonts w:cs="Tahoma"/>
          <w:szCs w:val="20"/>
        </w:rPr>
        <w:t>.</w:t>
      </w:r>
    </w:p>
    <w:p w14:paraId="79C85484" w14:textId="77777777" w:rsidR="006E2249" w:rsidRDefault="006E2249">
      <w:pPr>
        <w:tabs>
          <w:tab w:val="left" w:pos="5400"/>
        </w:tabs>
        <w:spacing w:before="240"/>
        <w:rPr>
          <w:rFonts w:cs="Tahoma"/>
          <w:szCs w:val="20"/>
        </w:rPr>
      </w:pPr>
    </w:p>
    <w:p w14:paraId="386A006F" w14:textId="6835FA18" w:rsidR="0009079A" w:rsidRPr="002E7CE5" w:rsidRDefault="00EC093A">
      <w:pPr>
        <w:tabs>
          <w:tab w:val="left" w:pos="5400"/>
        </w:tabs>
        <w:spacing w:before="240"/>
        <w:rPr>
          <w:rFonts w:cs="Tahoma"/>
          <w:szCs w:val="20"/>
        </w:rPr>
      </w:pPr>
      <w:r w:rsidRPr="002E7CE5">
        <w:rPr>
          <w:rFonts w:cs="Tahoma"/>
          <w:szCs w:val="20"/>
        </w:rPr>
        <w:t xml:space="preserve">Za </w:t>
      </w:r>
      <w:r w:rsidR="00185441">
        <w:rPr>
          <w:rFonts w:cs="Tahoma"/>
          <w:szCs w:val="20"/>
        </w:rPr>
        <w:t>Poskytovat</w:t>
      </w:r>
      <w:r w:rsidR="00936DE6">
        <w:rPr>
          <w:rFonts w:cs="Tahoma"/>
          <w:szCs w:val="20"/>
        </w:rPr>
        <w:t>el</w:t>
      </w:r>
      <w:r w:rsidR="00EA74D7">
        <w:rPr>
          <w:rFonts w:cs="Tahoma"/>
          <w:szCs w:val="20"/>
        </w:rPr>
        <w:t>e</w:t>
      </w:r>
      <w:r w:rsidRPr="002E7CE5">
        <w:rPr>
          <w:rFonts w:cs="Tahoma"/>
          <w:szCs w:val="20"/>
        </w:rPr>
        <w:t>:</w:t>
      </w:r>
      <w:r w:rsidRPr="002E7CE5">
        <w:rPr>
          <w:rFonts w:cs="Tahoma"/>
          <w:szCs w:val="20"/>
        </w:rPr>
        <w:tab/>
        <w:t xml:space="preserve">Za </w:t>
      </w:r>
      <w:r w:rsidR="00936DE6">
        <w:rPr>
          <w:rFonts w:cs="Tahoma"/>
          <w:szCs w:val="20"/>
        </w:rPr>
        <w:t>Objednatel</w:t>
      </w:r>
      <w:r w:rsidR="001A278B">
        <w:rPr>
          <w:rFonts w:cs="Tahoma"/>
          <w:szCs w:val="20"/>
        </w:rPr>
        <w:t>e</w:t>
      </w:r>
      <w:r w:rsidRPr="002E7CE5">
        <w:rPr>
          <w:rFonts w:cs="Tahoma"/>
          <w:szCs w:val="20"/>
        </w:rPr>
        <w:t>:</w:t>
      </w:r>
    </w:p>
    <w:p w14:paraId="559F70FF" w14:textId="77777777" w:rsidR="00A42220" w:rsidRDefault="00A42220" w:rsidP="001A278B">
      <w:pPr>
        <w:tabs>
          <w:tab w:val="left" w:pos="5400"/>
        </w:tabs>
        <w:rPr>
          <w:rFonts w:cs="Tahoma"/>
          <w:szCs w:val="20"/>
        </w:rPr>
      </w:pPr>
    </w:p>
    <w:p w14:paraId="60BEDC33" w14:textId="1E8CDF9F" w:rsidR="0009079A" w:rsidRPr="002E7CE5" w:rsidRDefault="00EC093A" w:rsidP="001A278B">
      <w:pPr>
        <w:tabs>
          <w:tab w:val="left" w:pos="5400"/>
        </w:tabs>
        <w:rPr>
          <w:rFonts w:cs="Tahoma"/>
          <w:szCs w:val="20"/>
        </w:rPr>
      </w:pPr>
      <w:r w:rsidRPr="002E7CE5">
        <w:rPr>
          <w:rFonts w:cs="Tahoma"/>
          <w:szCs w:val="20"/>
        </w:rPr>
        <w:t xml:space="preserve">V Praze, dne </w:t>
      </w:r>
      <w:r w:rsidR="006E2249">
        <w:rPr>
          <w:rFonts w:cs="Tahoma"/>
          <w:szCs w:val="20"/>
        </w:rPr>
        <w:t>[dle el. podpisu]</w:t>
      </w:r>
      <w:r w:rsidRPr="002E7CE5">
        <w:rPr>
          <w:rFonts w:cs="Tahoma"/>
          <w:szCs w:val="20"/>
        </w:rPr>
        <w:tab/>
      </w:r>
      <w:r w:rsidR="00246EB7">
        <w:rPr>
          <w:rFonts w:cs="Tahoma"/>
          <w:szCs w:val="20"/>
        </w:rPr>
        <w:t>V</w:t>
      </w:r>
      <w:r w:rsidR="00F17913">
        <w:rPr>
          <w:rFonts w:cs="Tahoma"/>
          <w:szCs w:val="20"/>
        </w:rPr>
        <w:t xml:space="preserve">e </w:t>
      </w:r>
      <w:r w:rsidR="003A1F69">
        <w:rPr>
          <w:rFonts w:cs="Tahoma"/>
          <w:szCs w:val="20"/>
        </w:rPr>
        <w:t>Lysé nad Labem</w:t>
      </w:r>
      <w:r w:rsidR="0061217D" w:rsidRPr="002E7CE5">
        <w:rPr>
          <w:rFonts w:cs="Tahoma"/>
          <w:szCs w:val="20"/>
        </w:rPr>
        <w:t xml:space="preserve">, </w:t>
      </w:r>
      <w:r w:rsidRPr="002E7CE5">
        <w:rPr>
          <w:rFonts w:cs="Tahoma"/>
          <w:szCs w:val="20"/>
        </w:rPr>
        <w:t xml:space="preserve">dne </w:t>
      </w:r>
      <w:r w:rsidR="006E2249">
        <w:rPr>
          <w:rFonts w:cs="Tahoma"/>
          <w:szCs w:val="20"/>
        </w:rPr>
        <w:t>[dle el. podpisu]</w:t>
      </w:r>
    </w:p>
    <w:p w14:paraId="15126A25" w14:textId="77777777" w:rsidR="0009079A" w:rsidRDefault="0009079A">
      <w:pPr>
        <w:tabs>
          <w:tab w:val="left" w:pos="5400"/>
        </w:tabs>
        <w:rPr>
          <w:rFonts w:cs="Tahoma"/>
          <w:szCs w:val="20"/>
        </w:rPr>
      </w:pPr>
    </w:p>
    <w:p w14:paraId="4A3B586E" w14:textId="77777777" w:rsidR="006E2249" w:rsidRDefault="006E2249">
      <w:pPr>
        <w:tabs>
          <w:tab w:val="left" w:pos="5400"/>
        </w:tabs>
        <w:rPr>
          <w:rFonts w:cs="Tahoma"/>
          <w:szCs w:val="20"/>
        </w:rPr>
      </w:pPr>
    </w:p>
    <w:p w14:paraId="7E7ECA34" w14:textId="77777777" w:rsidR="00A42220" w:rsidRPr="002E7CE5" w:rsidRDefault="00A42220">
      <w:pPr>
        <w:tabs>
          <w:tab w:val="left" w:pos="5400"/>
        </w:tabs>
        <w:rPr>
          <w:rFonts w:cs="Tahoma"/>
          <w:szCs w:val="20"/>
        </w:rPr>
      </w:pPr>
    </w:p>
    <w:p w14:paraId="61203901" w14:textId="77777777" w:rsidR="0009079A" w:rsidRPr="002E7CE5" w:rsidRDefault="00EC093A">
      <w:pPr>
        <w:tabs>
          <w:tab w:val="left" w:pos="5400"/>
        </w:tabs>
        <w:rPr>
          <w:rFonts w:cs="Tahoma"/>
          <w:szCs w:val="20"/>
        </w:rPr>
      </w:pPr>
      <w:r w:rsidRPr="002E7CE5">
        <w:rPr>
          <w:rFonts w:cs="Tahoma"/>
          <w:szCs w:val="20"/>
        </w:rPr>
        <w:t>…………………………</w:t>
      </w:r>
      <w:r w:rsidR="00A42220" w:rsidRPr="002E7CE5">
        <w:rPr>
          <w:rFonts w:cs="Tahoma"/>
          <w:szCs w:val="20"/>
        </w:rPr>
        <w:t>…………</w:t>
      </w:r>
      <w:r w:rsidRPr="002E7CE5">
        <w:rPr>
          <w:rFonts w:cs="Tahoma"/>
          <w:szCs w:val="20"/>
        </w:rPr>
        <w:tab/>
      </w:r>
      <w:r w:rsidR="00A42220" w:rsidRPr="002E7CE5">
        <w:rPr>
          <w:rFonts w:cs="Tahoma"/>
          <w:szCs w:val="20"/>
        </w:rPr>
        <w:t>……………………………………</w:t>
      </w:r>
    </w:p>
    <w:p w14:paraId="6A0A9DB6" w14:textId="469EB5A1" w:rsidR="00361C3B" w:rsidRPr="00552D54" w:rsidRDefault="002542A3" w:rsidP="00A10B1A">
      <w:pPr>
        <w:tabs>
          <w:tab w:val="left" w:pos="5400"/>
        </w:tabs>
        <w:ind w:left="5400" w:hanging="5400"/>
        <w:rPr>
          <w:rFonts w:cs="Tahoma"/>
          <w:szCs w:val="20"/>
          <w:highlight w:val="yellow"/>
        </w:rPr>
      </w:pPr>
      <w:r w:rsidRPr="002E7CE5">
        <w:rPr>
          <w:rFonts w:cs="Tahoma"/>
          <w:szCs w:val="20"/>
        </w:rPr>
        <w:t xml:space="preserve">Bc. </w:t>
      </w:r>
      <w:r w:rsidR="00CB4E31">
        <w:rPr>
          <w:rFonts w:cs="Tahoma"/>
          <w:szCs w:val="20"/>
        </w:rPr>
        <w:t>Eva Lipovská</w:t>
      </w:r>
      <w:r w:rsidR="00EC093A" w:rsidRPr="002E7CE5">
        <w:rPr>
          <w:rFonts w:cs="Tahoma"/>
          <w:szCs w:val="20"/>
        </w:rPr>
        <w:tab/>
      </w:r>
      <w:r w:rsidR="00601AF0" w:rsidRPr="004267E8">
        <w:rPr>
          <w:rFonts w:cs="Tahoma"/>
          <w:szCs w:val="20"/>
        </w:rPr>
        <w:t>Mgr. Karel Marek</w:t>
      </w:r>
    </w:p>
    <w:p w14:paraId="5409E2A5" w14:textId="473573AC" w:rsidR="004312CA" w:rsidRPr="00996C2D" w:rsidRDefault="00CB4E31" w:rsidP="009A58A7">
      <w:pPr>
        <w:tabs>
          <w:tab w:val="left" w:pos="5400"/>
        </w:tabs>
        <w:rPr>
          <w:rFonts w:cs="Tahoma"/>
          <w:szCs w:val="20"/>
        </w:rPr>
      </w:pPr>
      <w:r>
        <w:rPr>
          <w:rFonts w:cs="Tahoma"/>
          <w:szCs w:val="20"/>
        </w:rPr>
        <w:t>ř</w:t>
      </w:r>
      <w:r w:rsidR="002B4A4E" w:rsidRPr="00996C2D">
        <w:rPr>
          <w:rFonts w:cs="Tahoma"/>
          <w:szCs w:val="20"/>
        </w:rPr>
        <w:t>editel</w:t>
      </w:r>
      <w:r>
        <w:rPr>
          <w:rFonts w:cs="Tahoma"/>
          <w:szCs w:val="20"/>
        </w:rPr>
        <w:t>ka společnosti</w:t>
      </w:r>
      <w:r w:rsidR="00361C3B" w:rsidRPr="00996C2D">
        <w:rPr>
          <w:rFonts w:cs="Tahoma"/>
          <w:szCs w:val="20"/>
        </w:rPr>
        <w:tab/>
      </w:r>
      <w:r w:rsidR="00601AF0">
        <w:rPr>
          <w:rFonts w:cs="Tahoma"/>
          <w:szCs w:val="20"/>
        </w:rPr>
        <w:t xml:space="preserve">starosta </w:t>
      </w:r>
    </w:p>
    <w:p w14:paraId="02993E69" w14:textId="58971C93" w:rsidR="004312CA" w:rsidRPr="00996C2D" w:rsidRDefault="002B4A4E" w:rsidP="00361C3B">
      <w:pPr>
        <w:tabs>
          <w:tab w:val="left" w:pos="5400"/>
        </w:tabs>
        <w:ind w:left="1416" w:hanging="1416"/>
        <w:rPr>
          <w:rFonts w:cs="Tahoma"/>
          <w:bCs/>
          <w:szCs w:val="20"/>
        </w:rPr>
      </w:pPr>
      <w:proofErr w:type="spellStart"/>
      <w:r w:rsidRPr="00996C2D">
        <w:rPr>
          <w:rFonts w:cs="Tahoma"/>
          <w:szCs w:val="20"/>
        </w:rPr>
        <w:t>Equica</w:t>
      </w:r>
      <w:proofErr w:type="spellEnd"/>
      <w:r w:rsidRPr="00996C2D">
        <w:rPr>
          <w:rFonts w:cs="Tahoma"/>
          <w:szCs w:val="20"/>
        </w:rPr>
        <w:t>, a.s</w:t>
      </w:r>
      <w:r w:rsidR="007661F4" w:rsidRPr="00996C2D">
        <w:rPr>
          <w:rFonts w:cs="Tahoma"/>
          <w:szCs w:val="20"/>
        </w:rPr>
        <w:t>.</w:t>
      </w:r>
      <w:r w:rsidR="004312CA" w:rsidRPr="00996C2D">
        <w:rPr>
          <w:rFonts w:cs="Tahoma"/>
          <w:szCs w:val="20"/>
        </w:rPr>
        <w:tab/>
      </w:r>
      <w:r w:rsidRPr="00996C2D">
        <w:rPr>
          <w:rFonts w:cs="Tahoma"/>
          <w:szCs w:val="20"/>
        </w:rPr>
        <w:tab/>
      </w:r>
      <w:r w:rsidR="00601AF0">
        <w:rPr>
          <w:rFonts w:cs="Tahoma"/>
          <w:bCs/>
          <w:szCs w:val="20"/>
        </w:rPr>
        <w:t>Město Lysá nad Labem</w:t>
      </w:r>
    </w:p>
    <w:p w14:paraId="713C2B71" w14:textId="60CF6BE6" w:rsidR="00A42220" w:rsidRPr="00996C2D" w:rsidRDefault="00EC093A" w:rsidP="000853F9">
      <w:pPr>
        <w:tabs>
          <w:tab w:val="left" w:pos="5400"/>
        </w:tabs>
        <w:rPr>
          <w:rFonts w:cs="Tahoma"/>
          <w:bCs/>
          <w:szCs w:val="20"/>
        </w:rPr>
      </w:pPr>
      <w:r w:rsidRPr="00996C2D">
        <w:rPr>
          <w:rFonts w:cs="Tahoma"/>
          <w:bCs/>
          <w:szCs w:val="20"/>
        </w:rPr>
        <w:tab/>
      </w:r>
    </w:p>
    <w:p w14:paraId="106B51E4" w14:textId="00314A8F" w:rsidR="00A10B1A" w:rsidRPr="00996C2D" w:rsidRDefault="00A10B1A" w:rsidP="000853F9">
      <w:pPr>
        <w:tabs>
          <w:tab w:val="left" w:pos="5400"/>
        </w:tabs>
        <w:rPr>
          <w:rFonts w:cs="Tahoma"/>
          <w:bCs/>
          <w:szCs w:val="20"/>
        </w:rPr>
      </w:pPr>
    </w:p>
    <w:p w14:paraId="7E06024C" w14:textId="13883FD2" w:rsidR="00F51534" w:rsidRDefault="00F51534">
      <w:pPr>
        <w:spacing w:before="0" w:after="0"/>
        <w:rPr>
          <w:rFonts w:cs="Tahoma"/>
          <w:szCs w:val="20"/>
        </w:rPr>
      </w:pPr>
      <w:r>
        <w:rPr>
          <w:rFonts w:cs="Tahoma"/>
          <w:szCs w:val="20"/>
        </w:rPr>
        <w:br w:type="page"/>
      </w:r>
    </w:p>
    <w:p w14:paraId="6D05132F" w14:textId="77777777" w:rsidR="00A10B1A" w:rsidRDefault="00A10B1A" w:rsidP="000853F9">
      <w:pPr>
        <w:tabs>
          <w:tab w:val="left" w:pos="5400"/>
        </w:tabs>
        <w:rPr>
          <w:rFonts w:cs="Tahoma"/>
          <w:szCs w:val="20"/>
        </w:rPr>
      </w:pPr>
    </w:p>
    <w:p w14:paraId="2C5B70F5" w14:textId="259F5863" w:rsidR="008A1BC5" w:rsidRDefault="00CB4E31" w:rsidP="008A1BC5">
      <w:pPr>
        <w:pStyle w:val="Nzev"/>
        <w:spacing w:before="120" w:after="120"/>
        <w:rPr>
          <w:rFonts w:ascii="Tahoma" w:hAnsi="Tahoma" w:cs="Tahoma"/>
          <w:sz w:val="24"/>
          <w:szCs w:val="18"/>
        </w:rPr>
      </w:pPr>
      <w:r w:rsidRPr="00CB4E31">
        <w:rPr>
          <w:rFonts w:ascii="Tahoma" w:hAnsi="Tahoma" w:cs="Tahoma"/>
          <w:sz w:val="24"/>
          <w:szCs w:val="18"/>
        </w:rPr>
        <w:t xml:space="preserve">Příloha č. 1: </w:t>
      </w:r>
      <w:r w:rsidR="008A1BC5" w:rsidRPr="00CB4E31">
        <w:rPr>
          <w:rFonts w:ascii="Tahoma" w:hAnsi="Tahoma" w:cs="Tahoma"/>
          <w:sz w:val="24"/>
          <w:szCs w:val="18"/>
        </w:rPr>
        <w:t>Plná moc ředitel</w:t>
      </w:r>
      <w:r>
        <w:rPr>
          <w:rFonts w:ascii="Tahoma" w:hAnsi="Tahoma" w:cs="Tahoma"/>
          <w:sz w:val="24"/>
          <w:szCs w:val="18"/>
        </w:rPr>
        <w:t>ky společnosti</w:t>
      </w:r>
    </w:p>
    <w:p w14:paraId="6D0E99B7" w14:textId="77777777" w:rsidR="00CB4E31" w:rsidRPr="00CB4E31" w:rsidRDefault="00CB4E31" w:rsidP="00CB4E31"/>
    <w:p w14:paraId="6EA1E48E" w14:textId="2592BEF1" w:rsidR="008A1BC5" w:rsidRDefault="00E42B5C" w:rsidP="004312CA">
      <w:pPr>
        <w:pStyle w:val="Nzev"/>
        <w:spacing w:before="120" w:after="120"/>
        <w:rPr>
          <w:rFonts w:ascii="Tahoma" w:hAnsi="Tahoma" w:cs="Tahoma"/>
          <w:sz w:val="20"/>
          <w:szCs w:val="20"/>
        </w:rPr>
      </w:pPr>
      <w:r>
        <w:rPr>
          <w:rFonts w:ascii="Tahoma" w:hAnsi="Tahoma" w:cs="Tahoma"/>
          <w:noProof/>
          <w:sz w:val="20"/>
          <w:szCs w:val="20"/>
        </w:rPr>
        <w:drawing>
          <wp:inline distT="0" distB="0" distL="0" distR="0" wp14:anchorId="09B3DCCD" wp14:editId="3A93DDC7">
            <wp:extent cx="4815840" cy="7162800"/>
            <wp:effectExtent l="0" t="0" r="3810" b="0"/>
            <wp:docPr id="1906952275" name="Obrázek 1" descr="Obsah obrázku text, snímek obrazovky, dokument, dopis&#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52275" name="Obrázek 1" descr="Obsah obrázku text, snímek obrazovky, dokument, dopis&#10;&#10;Obsah generovaný pomocí AI může být nesprávný."/>
                    <pic:cNvPicPr/>
                  </pic:nvPicPr>
                  <pic:blipFill>
                    <a:blip r:embed="rId14">
                      <a:extLst>
                        <a:ext uri="{28A0092B-C50C-407E-A947-70E740481C1C}">
                          <a14:useLocalDpi xmlns:a14="http://schemas.microsoft.com/office/drawing/2010/main" val="0"/>
                        </a:ext>
                      </a:extLst>
                    </a:blip>
                    <a:stretch>
                      <a:fillRect/>
                    </a:stretch>
                  </pic:blipFill>
                  <pic:spPr>
                    <a:xfrm>
                      <a:off x="0" y="0"/>
                      <a:ext cx="4815840" cy="7162800"/>
                    </a:xfrm>
                    <a:prstGeom prst="rect">
                      <a:avLst/>
                    </a:prstGeom>
                  </pic:spPr>
                </pic:pic>
              </a:graphicData>
            </a:graphic>
          </wp:inline>
        </w:drawing>
      </w:r>
      <w:r w:rsidR="008A1BC5" w:rsidRPr="002E7CE5">
        <w:rPr>
          <w:rFonts w:ascii="Tahoma" w:hAnsi="Tahoma" w:cs="Tahoma"/>
          <w:sz w:val="20"/>
          <w:szCs w:val="20"/>
        </w:rPr>
        <w:t xml:space="preserve"> </w:t>
      </w:r>
    </w:p>
    <w:p w14:paraId="7C2799E8" w14:textId="77777777" w:rsidR="00F17913" w:rsidRDefault="00F17913" w:rsidP="004312CA">
      <w:pPr>
        <w:pStyle w:val="Nzev"/>
        <w:spacing w:before="120" w:after="120"/>
        <w:rPr>
          <w:rFonts w:ascii="Tahoma" w:hAnsi="Tahoma" w:cs="Tahoma"/>
          <w:sz w:val="20"/>
          <w:szCs w:val="20"/>
        </w:rPr>
      </w:pPr>
    </w:p>
    <w:p w14:paraId="6F4D6AFF" w14:textId="76BDDF3E" w:rsidR="00F51534" w:rsidRDefault="00F51534">
      <w:pPr>
        <w:spacing w:before="0" w:after="0"/>
        <w:rPr>
          <w:rFonts w:cs="Tahoma"/>
          <w:b/>
          <w:bCs/>
          <w:kern w:val="28"/>
          <w:szCs w:val="20"/>
        </w:rPr>
      </w:pPr>
      <w:r>
        <w:rPr>
          <w:rFonts w:cs="Tahoma"/>
          <w:szCs w:val="20"/>
        </w:rPr>
        <w:br w:type="page"/>
      </w:r>
    </w:p>
    <w:p w14:paraId="6D2A4063" w14:textId="77777777" w:rsidR="00F17913" w:rsidRDefault="00F17913" w:rsidP="004312CA">
      <w:pPr>
        <w:pStyle w:val="Nzev"/>
        <w:spacing w:before="120" w:after="120"/>
        <w:rPr>
          <w:rFonts w:ascii="Tahoma" w:hAnsi="Tahoma" w:cs="Tahoma"/>
          <w:sz w:val="20"/>
          <w:szCs w:val="20"/>
        </w:rPr>
      </w:pPr>
    </w:p>
    <w:p w14:paraId="4E9EE594" w14:textId="319DFC9C" w:rsidR="00F17913" w:rsidRPr="00F17913" w:rsidRDefault="00F17913" w:rsidP="00F17913">
      <w:pPr>
        <w:pStyle w:val="Nzev"/>
        <w:spacing w:before="120" w:after="120"/>
        <w:rPr>
          <w:rFonts w:ascii="Tahoma" w:hAnsi="Tahoma" w:cs="Tahoma"/>
          <w:sz w:val="24"/>
          <w:szCs w:val="18"/>
        </w:rPr>
      </w:pPr>
      <w:r w:rsidRPr="00CB4E31">
        <w:rPr>
          <w:rFonts w:ascii="Tahoma" w:hAnsi="Tahoma" w:cs="Tahoma"/>
          <w:sz w:val="24"/>
          <w:szCs w:val="18"/>
        </w:rPr>
        <w:t xml:space="preserve">Příloha č. </w:t>
      </w:r>
      <w:r>
        <w:rPr>
          <w:rFonts w:ascii="Tahoma" w:hAnsi="Tahoma" w:cs="Tahoma"/>
          <w:sz w:val="24"/>
          <w:szCs w:val="18"/>
        </w:rPr>
        <w:t>2</w:t>
      </w:r>
      <w:r w:rsidRPr="00CB4E31">
        <w:rPr>
          <w:rFonts w:ascii="Tahoma" w:hAnsi="Tahoma" w:cs="Tahoma"/>
          <w:sz w:val="24"/>
          <w:szCs w:val="18"/>
        </w:rPr>
        <w:t xml:space="preserve">: </w:t>
      </w:r>
      <w:r w:rsidRPr="00F17913">
        <w:rPr>
          <w:rFonts w:ascii="Tahoma" w:hAnsi="Tahoma" w:cs="Tahoma"/>
          <w:sz w:val="24"/>
          <w:szCs w:val="18"/>
        </w:rPr>
        <w:t xml:space="preserve">Specifikace </w:t>
      </w:r>
      <w:r w:rsidR="00F51534">
        <w:rPr>
          <w:rFonts w:ascii="Tahoma" w:hAnsi="Tahoma" w:cs="Tahoma"/>
          <w:sz w:val="24"/>
          <w:szCs w:val="18"/>
        </w:rPr>
        <w:t>poskytovaných služeb</w:t>
      </w:r>
    </w:p>
    <w:p w14:paraId="152E330F" w14:textId="685A767A" w:rsidR="008C6754" w:rsidRDefault="00F51534" w:rsidP="006E2249">
      <w:pPr>
        <w:pStyle w:val="Tabulka-odrkyerven"/>
      </w:pPr>
      <w:bookmarkStart w:id="6" w:name="_Ref504488191"/>
      <w:r>
        <w:t>Služby poskytované v souladu s čl. 3.4:</w:t>
      </w:r>
    </w:p>
    <w:p w14:paraId="2D91F363" w14:textId="77777777" w:rsidR="006E2249" w:rsidRDefault="006E2249" w:rsidP="00124E23">
      <w:pPr>
        <w:pStyle w:val="Tabulka-odrkyerven"/>
      </w:pPr>
    </w:p>
    <w:bookmarkEnd w:id="6"/>
    <w:p w14:paraId="01D9CAB2" w14:textId="77777777" w:rsidR="00F51534" w:rsidRPr="00F51534" w:rsidRDefault="00F51534" w:rsidP="00F51534">
      <w:pPr>
        <w:rPr>
          <w:b/>
          <w:bCs/>
        </w:rPr>
      </w:pPr>
      <w:r w:rsidRPr="00F51534">
        <w:rPr>
          <w:b/>
          <w:bCs/>
        </w:rPr>
        <w:t>Organizační a strategické činnosti</w:t>
      </w:r>
    </w:p>
    <w:p w14:paraId="1B41BE52" w14:textId="77777777" w:rsidR="00F51534" w:rsidRPr="006C4C4C" w:rsidRDefault="00F51534" w:rsidP="00F51534">
      <w:pPr>
        <w:pStyle w:val="Odrka"/>
      </w:pPr>
      <w:r>
        <w:t>Ř</w:t>
      </w:r>
      <w:r w:rsidRPr="006C4C4C">
        <w:t>ízení a rozvoj systému kybernetické bezpečnosti.</w:t>
      </w:r>
    </w:p>
    <w:p w14:paraId="442F1759" w14:textId="77777777" w:rsidR="00F51534" w:rsidRPr="006C4C4C" w:rsidRDefault="00F51534" w:rsidP="00F51534">
      <w:pPr>
        <w:pStyle w:val="Odrka"/>
      </w:pPr>
      <w:r w:rsidRPr="006C4C4C">
        <w:t>Tvorba, revize a vynucování bezpečnostní politiky a interních pravidel.</w:t>
      </w:r>
    </w:p>
    <w:p w14:paraId="5D9F8DB8" w14:textId="77777777" w:rsidR="00F51534" w:rsidRPr="006C4C4C" w:rsidRDefault="00F51534" w:rsidP="00F51534">
      <w:pPr>
        <w:pStyle w:val="Odrka"/>
      </w:pPr>
      <w:r w:rsidRPr="006C4C4C">
        <w:t>Komunikace s vrcholovým vedením a Národním CERT.</w:t>
      </w:r>
    </w:p>
    <w:p w14:paraId="4D0CA442" w14:textId="77777777" w:rsidR="00F51534" w:rsidRPr="006C4C4C" w:rsidRDefault="00F51534" w:rsidP="00F51534">
      <w:pPr>
        <w:pStyle w:val="Odrka"/>
      </w:pPr>
      <w:r w:rsidRPr="006C4C4C">
        <w:t>Pravidelný reporting vrcholnému vedení obce.</w:t>
      </w:r>
    </w:p>
    <w:p w14:paraId="79065EB3" w14:textId="77777777" w:rsidR="00F51534" w:rsidRDefault="00F51534" w:rsidP="00F51534">
      <w:pPr>
        <w:pStyle w:val="Odrka"/>
      </w:pPr>
      <w:r w:rsidRPr="006C4C4C">
        <w:t xml:space="preserve">Koordinace </w:t>
      </w:r>
      <w:r>
        <w:t xml:space="preserve">aktualizace </w:t>
      </w:r>
      <w:r w:rsidRPr="006C4C4C">
        <w:t>bezpečnostní dokumentace a ročních zpráv.</w:t>
      </w:r>
    </w:p>
    <w:p w14:paraId="046BFA5C" w14:textId="77777777" w:rsidR="00F51534" w:rsidRPr="006C4C4C" w:rsidRDefault="00F51534" w:rsidP="00F51534">
      <w:pPr>
        <w:pStyle w:val="Odrka"/>
      </w:pPr>
      <w:r>
        <w:t>Aktualizace</w:t>
      </w:r>
      <w:r w:rsidRPr="006C4C4C">
        <w:t xml:space="preserve"> </w:t>
      </w:r>
      <w:r>
        <w:t xml:space="preserve">seznamu </w:t>
      </w:r>
      <w:r w:rsidRPr="006C4C4C">
        <w:t>primárních a podpůrných aktiv.</w:t>
      </w:r>
    </w:p>
    <w:p w14:paraId="3D703C51" w14:textId="77777777" w:rsidR="00F51534" w:rsidRPr="006C4C4C" w:rsidRDefault="00F51534" w:rsidP="00F51534">
      <w:pPr>
        <w:pStyle w:val="Odrka"/>
      </w:pPr>
      <w:r>
        <w:t>P</w:t>
      </w:r>
      <w:r w:rsidRPr="006C4C4C">
        <w:t>ravidelné přezkoumání a aktualizace tohoto rozsahu.</w:t>
      </w:r>
    </w:p>
    <w:p w14:paraId="15C6BF4D" w14:textId="77777777" w:rsidR="00F51534" w:rsidRPr="006C4C4C" w:rsidRDefault="00F51534" w:rsidP="00F51534">
      <w:pPr>
        <w:pStyle w:val="Odrka"/>
      </w:pPr>
      <w:r w:rsidRPr="006C4C4C">
        <w:t xml:space="preserve">Zpracování </w:t>
      </w:r>
      <w:r w:rsidRPr="005F300B">
        <w:t>Přehledu bezpečnostních opatření</w:t>
      </w:r>
      <w:r w:rsidRPr="006C4C4C">
        <w:t xml:space="preserve"> (příloha č. 1 vyhlášky) a jeho každoroční aktualizace.</w:t>
      </w:r>
    </w:p>
    <w:p w14:paraId="04A5B894" w14:textId="77777777" w:rsidR="00F51534" w:rsidRDefault="00F51534" w:rsidP="00F51534">
      <w:pPr>
        <w:pStyle w:val="Odrka"/>
      </w:pPr>
      <w:r w:rsidRPr="001B3F28">
        <w:t>Pomoc s přípravou rozpočtu na opatření kybernetické bezpečnosti, případně oponentura veřejných zakázek v této oblasti.</w:t>
      </w:r>
    </w:p>
    <w:p w14:paraId="64A6C3CE" w14:textId="77777777" w:rsidR="00F51534" w:rsidRPr="006C4C4C" w:rsidRDefault="00F51534" w:rsidP="00F51534">
      <w:pPr>
        <w:pStyle w:val="Odrka"/>
      </w:pPr>
      <w:r w:rsidRPr="006C4C4C">
        <w:t>Kontrola a revize smluv s dodavateli ICT.</w:t>
      </w:r>
    </w:p>
    <w:p w14:paraId="6CB29EF5" w14:textId="77777777" w:rsidR="00F51534" w:rsidRPr="006C4C4C" w:rsidRDefault="00F51534" w:rsidP="00F51534">
      <w:pPr>
        <w:pStyle w:val="Odrka"/>
      </w:pPr>
      <w:r w:rsidRPr="006C4C4C">
        <w:t>Doplnění smluv o bezpečnostní ujednání (např. audit dodavatele, řízení změn, SLA, exit strategie, řízení incidentů atd.).</w:t>
      </w:r>
    </w:p>
    <w:p w14:paraId="1B891724" w14:textId="77777777" w:rsidR="00F51534" w:rsidRPr="006C4C4C" w:rsidRDefault="00F51534" w:rsidP="00F51534">
      <w:pPr>
        <w:pStyle w:val="Odrka"/>
      </w:pPr>
      <w:r w:rsidRPr="006C4C4C">
        <w:t>Příprava na kontroly NÚKIB a součinnost při jejich provádění (§ 55 zákona).</w:t>
      </w:r>
    </w:p>
    <w:p w14:paraId="7549768C" w14:textId="77777777" w:rsidR="00F51534" w:rsidRPr="00F51534" w:rsidRDefault="00F51534" w:rsidP="00F51534">
      <w:pPr>
        <w:rPr>
          <w:b/>
          <w:bCs/>
        </w:rPr>
      </w:pPr>
      <w:r w:rsidRPr="00F51534">
        <w:rPr>
          <w:b/>
          <w:bCs/>
        </w:rPr>
        <w:t>Operativní řízení</w:t>
      </w:r>
    </w:p>
    <w:p w14:paraId="1E55DB16" w14:textId="77777777" w:rsidR="00F51534" w:rsidRPr="006C4C4C" w:rsidRDefault="00F51534" w:rsidP="00F51534">
      <w:pPr>
        <w:pStyle w:val="Odrka"/>
      </w:pPr>
      <w:r w:rsidRPr="006C4C4C">
        <w:t>Dohled nad implementací a plněním bezpečnostních opatření.</w:t>
      </w:r>
    </w:p>
    <w:p w14:paraId="5EC2A924" w14:textId="77777777" w:rsidR="00F51534" w:rsidRPr="006C4C4C" w:rsidRDefault="00F51534" w:rsidP="00F51534">
      <w:pPr>
        <w:pStyle w:val="Odrka"/>
      </w:pPr>
      <w:r w:rsidRPr="006C4C4C">
        <w:t>Řízení procesu identifikace aktiv, rizik a zranitelností.</w:t>
      </w:r>
    </w:p>
    <w:p w14:paraId="6CDFB539" w14:textId="77777777" w:rsidR="00F51534" w:rsidRPr="006C4C4C" w:rsidRDefault="00F51534" w:rsidP="00F51534">
      <w:pPr>
        <w:pStyle w:val="Odrka"/>
      </w:pPr>
      <w:r>
        <w:t>Dohled</w:t>
      </w:r>
      <w:r w:rsidRPr="006C4C4C">
        <w:t xml:space="preserve"> návrhů změn v ICT infrastruktuře z pohledu bezpečnosti.</w:t>
      </w:r>
    </w:p>
    <w:p w14:paraId="5D38422B" w14:textId="77777777" w:rsidR="00F51534" w:rsidRDefault="00F51534" w:rsidP="00F51534">
      <w:pPr>
        <w:pStyle w:val="Odrka"/>
      </w:pPr>
      <w:r w:rsidRPr="006C4C4C">
        <w:t>Spolupráce s dodavateli při provádění auditů, aktualizací a penetračních testů.</w:t>
      </w:r>
    </w:p>
    <w:p w14:paraId="18015E6B" w14:textId="77777777" w:rsidR="00F51534" w:rsidRDefault="00F51534" w:rsidP="00F51534">
      <w:pPr>
        <w:pStyle w:val="Odrka"/>
        <w:numPr>
          <w:ilvl w:val="0"/>
          <w:numId w:val="0"/>
        </w:numPr>
        <w:ind w:left="780"/>
      </w:pPr>
    </w:p>
    <w:p w14:paraId="07A8EA44" w14:textId="7F4C5B1F" w:rsidR="00F51534" w:rsidRDefault="00F51534" w:rsidP="00F51534">
      <w:pPr>
        <w:pStyle w:val="Tabulka-odrkyerven"/>
        <w:ind w:left="284" w:firstLine="0"/>
      </w:pPr>
      <w:r>
        <w:t>Služby poskytované v souladu s čl. 3.5:</w:t>
      </w:r>
    </w:p>
    <w:p w14:paraId="18C7E29B" w14:textId="77777777" w:rsidR="006A7379" w:rsidRDefault="006A7379" w:rsidP="00F51534">
      <w:pPr>
        <w:rPr>
          <w:b/>
          <w:bCs/>
        </w:rPr>
      </w:pPr>
    </w:p>
    <w:p w14:paraId="524F4C34" w14:textId="1BBC103E" w:rsidR="00F51534" w:rsidRPr="00F51534" w:rsidRDefault="00F51534" w:rsidP="00F51534">
      <w:pPr>
        <w:rPr>
          <w:b/>
          <w:bCs/>
        </w:rPr>
      </w:pPr>
      <w:r w:rsidRPr="00F51534">
        <w:rPr>
          <w:b/>
          <w:bCs/>
        </w:rPr>
        <w:t>Incident management</w:t>
      </w:r>
    </w:p>
    <w:p w14:paraId="62256EAE" w14:textId="0A348417" w:rsidR="00F51534" w:rsidRPr="006C4C4C" w:rsidRDefault="00F51534" w:rsidP="00F51534">
      <w:pPr>
        <w:pStyle w:val="Odrka"/>
      </w:pPr>
      <w:r w:rsidRPr="006C4C4C">
        <w:t>Koordinace činností při řešení incidentů a vypracování závěrečných zpráv (§ 16 zákona).</w:t>
      </w:r>
    </w:p>
    <w:p w14:paraId="5113F927" w14:textId="77777777" w:rsidR="00F51534" w:rsidRDefault="00F51534" w:rsidP="00F51534">
      <w:pPr>
        <w:pStyle w:val="Odrka"/>
      </w:pPr>
      <w:r w:rsidRPr="006C4C4C">
        <w:t>Komunikace Národním CERT a interními uživateli při incidentu.</w:t>
      </w:r>
    </w:p>
    <w:p w14:paraId="064A353F" w14:textId="77777777" w:rsidR="00F51534" w:rsidRPr="006C4C4C" w:rsidRDefault="00F51534" w:rsidP="00F51534">
      <w:pPr>
        <w:pStyle w:val="Odrka"/>
      </w:pPr>
      <w:r w:rsidRPr="006C4C4C">
        <w:t xml:space="preserve">Zajištění hlášení incidentů prostřednictvím </w:t>
      </w:r>
      <w:r w:rsidRPr="005F300B">
        <w:t>Portálu NÚKIB nebo Národního CERT</w:t>
      </w:r>
      <w:r w:rsidRPr="006C4C4C">
        <w:t xml:space="preserve"> do 24 hodin od zjištění.</w:t>
      </w:r>
    </w:p>
    <w:p w14:paraId="67E970D3" w14:textId="77777777" w:rsidR="00F51534" w:rsidRPr="006C4C4C" w:rsidRDefault="00F51534" w:rsidP="00F51534">
      <w:pPr>
        <w:pStyle w:val="Odrka"/>
      </w:pPr>
      <w:r w:rsidRPr="006C4C4C">
        <w:t>Zpracování závěrečné zprávy o incidentu dle § 16 odst. 3 zákona.</w:t>
      </w:r>
    </w:p>
    <w:p w14:paraId="019A3EAD" w14:textId="77777777" w:rsidR="00F51534" w:rsidRPr="006C4C4C" w:rsidRDefault="00F51534" w:rsidP="00F51534">
      <w:pPr>
        <w:pStyle w:val="Odrka"/>
      </w:pPr>
      <w:r w:rsidRPr="006C4C4C">
        <w:t>Posouzení významnosti dopadů incidentů (§ 14 vyhlášky).</w:t>
      </w:r>
    </w:p>
    <w:p w14:paraId="1563152B" w14:textId="77777777" w:rsidR="00F51534" w:rsidRPr="006C4C4C" w:rsidRDefault="00F51534" w:rsidP="00F51534">
      <w:pPr>
        <w:pStyle w:val="Odrka"/>
      </w:pPr>
      <w:r w:rsidRPr="006C4C4C">
        <w:t>Návrhy na zlepšení technických a organizačních opatření.</w:t>
      </w:r>
    </w:p>
    <w:p w14:paraId="1AF10057" w14:textId="77777777" w:rsidR="001F0CDE" w:rsidRPr="001F0CDE" w:rsidRDefault="001F0CDE" w:rsidP="001F0CDE">
      <w:pPr>
        <w:spacing w:before="200" w:after="100"/>
        <w:contextualSpacing/>
        <w:jc w:val="both"/>
        <w:rPr>
          <w:rFonts w:cs="Tahoma"/>
          <w:szCs w:val="20"/>
        </w:rPr>
      </w:pPr>
    </w:p>
    <w:sectPr w:rsidR="001F0CDE" w:rsidRPr="001F0CDE" w:rsidSect="00E86E0F">
      <w:headerReference w:type="default" r:id="rId15"/>
      <w:footerReference w:type="default" r:id="rId16"/>
      <w:pgSz w:w="11906" w:h="16838"/>
      <w:pgMar w:top="1702" w:right="1416" w:bottom="1135" w:left="1134" w:header="708"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2BFD" w14:textId="77777777" w:rsidR="00426A9E" w:rsidRDefault="00426A9E">
      <w:r>
        <w:separator/>
      </w:r>
    </w:p>
  </w:endnote>
  <w:endnote w:type="continuationSeparator" w:id="0">
    <w:p w14:paraId="19DF23DD" w14:textId="77777777" w:rsidR="00426A9E" w:rsidRDefault="0042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5D83" w14:textId="06D6FD15" w:rsidR="00B45F1F" w:rsidRPr="00C35B0C" w:rsidRDefault="00B45F1F" w:rsidP="007D786B">
    <w:pPr>
      <w:pStyle w:val="Zpat"/>
      <w:pBdr>
        <w:top w:val="single" w:sz="4" w:space="10" w:color="auto"/>
      </w:pBdr>
      <w:jc w:val="center"/>
      <w:rPr>
        <w:rFonts w:cs="Tahoma"/>
        <w:sz w:val="20"/>
        <w:szCs w:val="20"/>
      </w:rPr>
    </w:pPr>
    <w:r w:rsidRPr="00C35B0C">
      <w:rPr>
        <w:rStyle w:val="slostrnky"/>
        <w:rFonts w:cs="Tahoma"/>
        <w:sz w:val="20"/>
        <w:szCs w:val="20"/>
      </w:rPr>
      <w:fldChar w:fldCharType="begin"/>
    </w:r>
    <w:r w:rsidRPr="00C35B0C">
      <w:rPr>
        <w:rStyle w:val="slostrnky"/>
        <w:rFonts w:cs="Tahoma"/>
        <w:sz w:val="20"/>
        <w:szCs w:val="20"/>
      </w:rPr>
      <w:instrText xml:space="preserve"> PAGE </w:instrText>
    </w:r>
    <w:r w:rsidRPr="00C35B0C">
      <w:rPr>
        <w:rStyle w:val="slostrnky"/>
        <w:rFonts w:cs="Tahoma"/>
        <w:sz w:val="20"/>
        <w:szCs w:val="20"/>
      </w:rPr>
      <w:fldChar w:fldCharType="separate"/>
    </w:r>
    <w:r w:rsidR="00361C3B">
      <w:rPr>
        <w:rStyle w:val="slostrnky"/>
        <w:rFonts w:cs="Tahoma"/>
        <w:noProof/>
        <w:sz w:val="20"/>
        <w:szCs w:val="20"/>
      </w:rPr>
      <w:t>5</w:t>
    </w:r>
    <w:r w:rsidRPr="00C35B0C">
      <w:rPr>
        <w:rStyle w:val="slostrnky"/>
        <w:rFonts w:cs="Tahoma"/>
        <w:sz w:val="20"/>
        <w:szCs w:val="20"/>
      </w:rPr>
      <w:fldChar w:fldCharType="end"/>
    </w:r>
    <w:r w:rsidRPr="00C35B0C">
      <w:rPr>
        <w:rStyle w:val="slostrnky"/>
        <w:rFonts w:cs="Tahoma"/>
        <w:sz w:val="20"/>
        <w:szCs w:val="20"/>
      </w:rPr>
      <w:t xml:space="preserve"> </w:t>
    </w:r>
    <w:r w:rsidR="007D786B">
      <w:rPr>
        <w:rStyle w:val="slostrnky"/>
        <w:rFonts w:cs="Tahoma"/>
        <w:sz w:val="20"/>
        <w:szCs w:val="20"/>
      </w:rPr>
      <w:t>/</w:t>
    </w:r>
    <w:r w:rsidRPr="00C35B0C">
      <w:rPr>
        <w:rStyle w:val="slostrnky"/>
        <w:rFonts w:cs="Tahoma"/>
        <w:sz w:val="20"/>
        <w:szCs w:val="20"/>
      </w:rPr>
      <w:t xml:space="preserve"> </w:t>
    </w:r>
    <w:r w:rsidRPr="00C35B0C">
      <w:rPr>
        <w:rStyle w:val="slostrnky"/>
        <w:rFonts w:cs="Tahoma"/>
        <w:sz w:val="20"/>
        <w:szCs w:val="20"/>
      </w:rPr>
      <w:fldChar w:fldCharType="begin"/>
    </w:r>
    <w:r w:rsidRPr="00C35B0C">
      <w:rPr>
        <w:rStyle w:val="slostrnky"/>
        <w:rFonts w:cs="Tahoma"/>
        <w:sz w:val="20"/>
        <w:szCs w:val="20"/>
      </w:rPr>
      <w:instrText xml:space="preserve"> NUMPAGES </w:instrText>
    </w:r>
    <w:r w:rsidRPr="00C35B0C">
      <w:rPr>
        <w:rStyle w:val="slostrnky"/>
        <w:rFonts w:cs="Tahoma"/>
        <w:sz w:val="20"/>
        <w:szCs w:val="20"/>
      </w:rPr>
      <w:fldChar w:fldCharType="separate"/>
    </w:r>
    <w:r w:rsidR="00361C3B">
      <w:rPr>
        <w:rStyle w:val="slostrnky"/>
        <w:rFonts w:cs="Tahoma"/>
        <w:noProof/>
        <w:sz w:val="20"/>
        <w:szCs w:val="20"/>
      </w:rPr>
      <w:t>6</w:t>
    </w:r>
    <w:r w:rsidRPr="00C35B0C">
      <w:rPr>
        <w:rStyle w:val="slostrnky"/>
        <w:rFonts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AF128" w14:textId="77777777" w:rsidR="00426A9E" w:rsidRDefault="00426A9E">
      <w:r>
        <w:separator/>
      </w:r>
    </w:p>
  </w:footnote>
  <w:footnote w:type="continuationSeparator" w:id="0">
    <w:p w14:paraId="543F152B" w14:textId="77777777" w:rsidR="00426A9E" w:rsidRDefault="0042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CEEE" w14:textId="77777777" w:rsidR="00B45F1F" w:rsidRDefault="00B45F1F" w:rsidP="00E006ED">
    <w:pPr>
      <w:pStyle w:val="Zhlav"/>
      <w:pBdr>
        <w:bottom w:val="single" w:sz="6" w:space="1" w:color="auto"/>
      </w:pBdr>
      <w:tabs>
        <w:tab w:val="clear" w:pos="9072"/>
        <w:tab w:val="right" w:pos="10065"/>
      </w:tabs>
      <w:jc w:val="center"/>
      <w:rPr>
        <w:rFonts w:ascii="Garamond" w:hAnsi="Garamond"/>
      </w:rPr>
    </w:pPr>
  </w:p>
  <w:p w14:paraId="0B48840A" w14:textId="60E3CFDE" w:rsidR="00B45F1F" w:rsidRPr="007C6BCA" w:rsidRDefault="00B45F1F" w:rsidP="004B35CC">
    <w:pPr>
      <w:pStyle w:val="Zhlav"/>
      <w:pBdr>
        <w:bottom w:val="single" w:sz="6" w:space="1" w:color="auto"/>
      </w:pBdr>
      <w:tabs>
        <w:tab w:val="clear" w:pos="9072"/>
        <w:tab w:val="right" w:pos="9356"/>
      </w:tabs>
      <w:rPr>
        <w:rFonts w:cs="Tahoma"/>
        <w:bCs/>
        <w:szCs w:val="20"/>
      </w:rPr>
    </w:pPr>
    <w:r w:rsidRPr="002E7CE5">
      <w:rPr>
        <w:rFonts w:cs="Tahoma"/>
        <w:szCs w:val="20"/>
      </w:rPr>
      <w:t>Číslo</w:t>
    </w:r>
    <w:r w:rsidR="009D7699">
      <w:rPr>
        <w:rFonts w:cs="Tahoma"/>
        <w:szCs w:val="20"/>
      </w:rPr>
      <w:t xml:space="preserve"> O</w:t>
    </w:r>
    <w:r w:rsidR="00935379">
      <w:rPr>
        <w:rFonts w:cs="Tahoma"/>
        <w:szCs w:val="20"/>
      </w:rPr>
      <w:t>bjednatele</w:t>
    </w:r>
    <w:r w:rsidRPr="002E7CE5">
      <w:rPr>
        <w:rFonts w:cs="Tahoma"/>
        <w:szCs w:val="20"/>
      </w:rPr>
      <w:t xml:space="preserve">: </w:t>
    </w:r>
    <w:r w:rsidR="006C1CDB" w:rsidRPr="00846D7F">
      <w:rPr>
        <w:rFonts w:cs="Tahoma"/>
        <w:szCs w:val="20"/>
      </w:rPr>
      <w:t>2025-0352/IT</w:t>
    </w:r>
    <w:r w:rsidRPr="002E7CE5">
      <w:rPr>
        <w:rFonts w:cs="Tahoma"/>
        <w:szCs w:val="20"/>
      </w:rPr>
      <w:tab/>
    </w:r>
    <w:r w:rsidRPr="002E7CE5">
      <w:rPr>
        <w:rFonts w:cs="Tahoma"/>
        <w:szCs w:val="20"/>
      </w:rPr>
      <w:tab/>
      <w:t xml:space="preserve">Číslo </w:t>
    </w:r>
    <w:r w:rsidR="00185441">
      <w:rPr>
        <w:rFonts w:cs="Tahoma"/>
        <w:szCs w:val="20"/>
      </w:rPr>
      <w:t>Poskytovatel</w:t>
    </w:r>
    <w:r w:rsidR="006C1CDB">
      <w:rPr>
        <w:rFonts w:cs="Tahoma"/>
        <w:szCs w:val="20"/>
      </w:rPr>
      <w:t>e</w:t>
    </w:r>
    <w:r w:rsidRPr="002E7CE5">
      <w:rPr>
        <w:rFonts w:cs="Tahoma"/>
        <w:szCs w:val="20"/>
      </w:rPr>
      <w:t>:</w:t>
    </w:r>
    <w:r w:rsidR="006C1CDB" w:rsidRPr="006C1CDB">
      <w:rPr>
        <w:rFonts w:cs="Tahoma"/>
        <w:szCs w:val="20"/>
      </w:rPr>
      <w:t xml:space="preserve"> </w:t>
    </w:r>
    <w:r w:rsidR="006C1CDB" w:rsidRPr="009701CB">
      <w:rPr>
        <w:rFonts w:cs="Tahoma"/>
        <w:szCs w:val="20"/>
      </w:rPr>
      <w:t>25039</w:t>
    </w:r>
    <w:r w:rsidR="000A604A">
      <w:rPr>
        <w:rFonts w:cs="Tahoma"/>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29822"/>
    <w:lvl w:ilvl="0">
      <w:start w:val="1"/>
      <w:numFmt w:val="decimal"/>
      <w:pStyle w:val="slovanseznam2"/>
      <w:lvlText w:val="%1."/>
      <w:lvlJc w:val="left"/>
      <w:pPr>
        <w:tabs>
          <w:tab w:val="num" w:pos="643"/>
        </w:tabs>
        <w:ind w:left="643" w:hanging="360"/>
      </w:pPr>
    </w:lvl>
  </w:abstractNum>
  <w:abstractNum w:abstractNumId="1" w15:restartNumberingAfterBreak="0">
    <w:nsid w:val="0CCA4922"/>
    <w:multiLevelType w:val="hybridMultilevel"/>
    <w:tmpl w:val="7C0671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3" w15:restartNumberingAfterBreak="0">
    <w:nsid w:val="174029B1"/>
    <w:multiLevelType w:val="hybridMultilevel"/>
    <w:tmpl w:val="42EA8C9E"/>
    <w:lvl w:ilvl="0" w:tplc="C8AC0232">
      <w:start w:val="1"/>
      <w:numFmt w:val="bullet"/>
      <w:lvlText w:val=""/>
      <w:lvlJc w:val="left"/>
      <w:pPr>
        <w:ind w:left="757" w:hanging="360"/>
      </w:pPr>
      <w:rPr>
        <w:rFonts w:ascii="Wingdings" w:hAnsi="Wingdings" w:cs="Wingdings" w:hint="default"/>
        <w:color w:val="1F497D" w:themeColor="text2"/>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4" w15:restartNumberingAfterBreak="0">
    <w:nsid w:val="210C0639"/>
    <w:multiLevelType w:val="hybridMultilevel"/>
    <w:tmpl w:val="B3869EAA"/>
    <w:lvl w:ilvl="0" w:tplc="C8AC0232">
      <w:start w:val="1"/>
      <w:numFmt w:val="bullet"/>
      <w:lvlText w:val=""/>
      <w:lvlJc w:val="left"/>
      <w:pPr>
        <w:ind w:left="1429" w:hanging="360"/>
      </w:pPr>
      <w:rPr>
        <w:rFonts w:ascii="Wingdings" w:hAnsi="Wingdings" w:cs="Wingdings" w:hint="default"/>
        <w:color w:val="1F497D" w:themeColor="text2"/>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21842F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1D47840"/>
    <w:multiLevelType w:val="hybridMultilevel"/>
    <w:tmpl w:val="2FCACC1C"/>
    <w:lvl w:ilvl="0" w:tplc="3522D050">
      <w:start w:val="1"/>
      <w:numFmt w:val="bullet"/>
      <w:pStyle w:val="Odrkyerven"/>
      <w:lvlText w:val=""/>
      <w:lvlJc w:val="left"/>
      <w:pPr>
        <w:ind w:left="717" w:hanging="360"/>
      </w:pPr>
      <w:rPr>
        <w:rFonts w:ascii="Wingdings" w:hAnsi="Wingdings" w:hint="default"/>
        <w:color w:val="C00000"/>
        <w:sz w:val="24"/>
      </w:rPr>
    </w:lvl>
    <w:lvl w:ilvl="1" w:tplc="155E044E">
      <w:start w:val="1"/>
      <w:numFmt w:val="bullet"/>
      <w:lvlText w:val="o"/>
      <w:lvlJc w:val="left"/>
      <w:pPr>
        <w:ind w:left="1440" w:hanging="360"/>
      </w:pPr>
      <w:rPr>
        <w:rFonts w:ascii="Courier New" w:hAnsi="Courier New" w:cs="Courier New" w:hint="default"/>
      </w:rPr>
    </w:lvl>
    <w:lvl w:ilvl="2" w:tplc="845C2DA4" w:tentative="1">
      <w:start w:val="1"/>
      <w:numFmt w:val="bullet"/>
      <w:lvlText w:val=""/>
      <w:lvlJc w:val="left"/>
      <w:pPr>
        <w:ind w:left="2160" w:hanging="360"/>
      </w:pPr>
      <w:rPr>
        <w:rFonts w:ascii="Wingdings" w:hAnsi="Wingdings" w:hint="default"/>
      </w:rPr>
    </w:lvl>
    <w:lvl w:ilvl="3" w:tplc="5B6A741C" w:tentative="1">
      <w:start w:val="1"/>
      <w:numFmt w:val="bullet"/>
      <w:lvlText w:val=""/>
      <w:lvlJc w:val="left"/>
      <w:pPr>
        <w:ind w:left="2880" w:hanging="360"/>
      </w:pPr>
      <w:rPr>
        <w:rFonts w:ascii="Symbol" w:hAnsi="Symbol" w:hint="default"/>
      </w:rPr>
    </w:lvl>
    <w:lvl w:ilvl="4" w:tplc="E964599C" w:tentative="1">
      <w:start w:val="1"/>
      <w:numFmt w:val="bullet"/>
      <w:lvlText w:val="o"/>
      <w:lvlJc w:val="left"/>
      <w:pPr>
        <w:ind w:left="3600" w:hanging="360"/>
      </w:pPr>
      <w:rPr>
        <w:rFonts w:ascii="Courier New" w:hAnsi="Courier New" w:cs="Courier New" w:hint="default"/>
      </w:rPr>
    </w:lvl>
    <w:lvl w:ilvl="5" w:tplc="28DAAACC" w:tentative="1">
      <w:start w:val="1"/>
      <w:numFmt w:val="bullet"/>
      <w:lvlText w:val=""/>
      <w:lvlJc w:val="left"/>
      <w:pPr>
        <w:ind w:left="4320" w:hanging="360"/>
      </w:pPr>
      <w:rPr>
        <w:rFonts w:ascii="Wingdings" w:hAnsi="Wingdings" w:hint="default"/>
      </w:rPr>
    </w:lvl>
    <w:lvl w:ilvl="6" w:tplc="EE8C05C8" w:tentative="1">
      <w:start w:val="1"/>
      <w:numFmt w:val="bullet"/>
      <w:lvlText w:val=""/>
      <w:lvlJc w:val="left"/>
      <w:pPr>
        <w:ind w:left="5040" w:hanging="360"/>
      </w:pPr>
      <w:rPr>
        <w:rFonts w:ascii="Symbol" w:hAnsi="Symbol" w:hint="default"/>
      </w:rPr>
    </w:lvl>
    <w:lvl w:ilvl="7" w:tplc="14A07CEA" w:tentative="1">
      <w:start w:val="1"/>
      <w:numFmt w:val="bullet"/>
      <w:lvlText w:val="o"/>
      <w:lvlJc w:val="left"/>
      <w:pPr>
        <w:ind w:left="5760" w:hanging="360"/>
      </w:pPr>
      <w:rPr>
        <w:rFonts w:ascii="Courier New" w:hAnsi="Courier New" w:cs="Courier New" w:hint="default"/>
      </w:rPr>
    </w:lvl>
    <w:lvl w:ilvl="8" w:tplc="8F3ECD3C" w:tentative="1">
      <w:start w:val="1"/>
      <w:numFmt w:val="bullet"/>
      <w:lvlText w:val=""/>
      <w:lvlJc w:val="left"/>
      <w:pPr>
        <w:ind w:left="6480" w:hanging="360"/>
      </w:pPr>
      <w:rPr>
        <w:rFonts w:ascii="Wingdings" w:hAnsi="Wingdings" w:hint="default"/>
      </w:rPr>
    </w:lvl>
  </w:abstractNum>
  <w:abstractNum w:abstractNumId="7" w15:restartNumberingAfterBreak="0">
    <w:nsid w:val="3F1C5D6C"/>
    <w:multiLevelType w:val="hybridMultilevel"/>
    <w:tmpl w:val="BECC0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BA16AA"/>
    <w:multiLevelType w:val="multilevel"/>
    <w:tmpl w:val="A00C91C4"/>
    <w:lvl w:ilvl="0">
      <w:start w:val="2"/>
      <w:numFmt w:val="decimal"/>
      <w:pStyle w:val="NORMcislo"/>
      <w:lvlText w:val="%1."/>
      <w:lvlJc w:val="left"/>
      <w:pPr>
        <w:ind w:left="1105"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2203"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9" w15:restartNumberingAfterBreak="0">
    <w:nsid w:val="4D99197B"/>
    <w:multiLevelType w:val="multilevel"/>
    <w:tmpl w:val="77962B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Wingdings" w:hAnsi="Wingding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135300A"/>
    <w:multiLevelType w:val="hybridMultilevel"/>
    <w:tmpl w:val="F4F4D3F4"/>
    <w:lvl w:ilvl="0" w:tplc="D3643732">
      <w:start w:val="1"/>
      <w:numFmt w:val="bullet"/>
      <w:pStyle w:val="Odrkymodr"/>
      <w:lvlText w:val=""/>
      <w:lvlJc w:val="left"/>
      <w:pPr>
        <w:ind w:left="780" w:hanging="360"/>
      </w:pPr>
      <w:rPr>
        <w:rFonts w:ascii="Wingdings" w:hAnsi="Wingdings" w:hint="default"/>
        <w:color w:val="1F497D" w:themeColor="text2"/>
        <w:sz w:val="24"/>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15:restartNumberingAfterBreak="0">
    <w:nsid w:val="51685B49"/>
    <w:multiLevelType w:val="multilevel"/>
    <w:tmpl w:val="908A997E"/>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b w:val="0"/>
        <w:bCs/>
        <w:sz w:val="20"/>
        <w:szCs w:val="20"/>
      </w:rPr>
    </w:lvl>
    <w:lvl w:ilvl="2">
      <w:start w:val="1"/>
      <w:numFmt w:val="decimal"/>
      <w:lvlText w:val="%3."/>
      <w:lvlJc w:val="left"/>
      <w:pPr>
        <w:tabs>
          <w:tab w:val="num" w:pos="1440"/>
        </w:tabs>
        <w:ind w:left="1224" w:hanging="504"/>
      </w:pPr>
      <w:rPr>
        <w:rFonts w:ascii="Tahoma" w:eastAsiaTheme="minorHAnsi" w:hAnsi="Tahoma" w:cs="Tahoma"/>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48400A8"/>
    <w:multiLevelType w:val="hybridMultilevel"/>
    <w:tmpl w:val="A6AE1398"/>
    <w:lvl w:ilvl="0" w:tplc="FE441E82">
      <w:start w:val="1"/>
      <w:numFmt w:val="bullet"/>
      <w:lvlText w:val=""/>
      <w:lvlJc w:val="left"/>
      <w:pPr>
        <w:ind w:left="1800" w:hanging="360"/>
      </w:pPr>
      <w:rPr>
        <w:rFonts w:ascii="Wingdings" w:hAnsi="Wingdings" w:hint="default"/>
        <w:color w:val="1F497D"/>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5889373E"/>
    <w:multiLevelType w:val="multilevel"/>
    <w:tmpl w:val="731EA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color w:val="943636"/>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15" w15:restartNumberingAfterBreak="0">
    <w:nsid w:val="62B74214"/>
    <w:multiLevelType w:val="hybridMultilevel"/>
    <w:tmpl w:val="8C8C6CA4"/>
    <w:lvl w:ilvl="0" w:tplc="C8AC0232">
      <w:start w:val="1"/>
      <w:numFmt w:val="bullet"/>
      <w:lvlText w:val=""/>
      <w:lvlJc w:val="left"/>
      <w:pPr>
        <w:ind w:left="1429" w:hanging="360"/>
      </w:pPr>
      <w:rPr>
        <w:rFonts w:ascii="Wingdings" w:hAnsi="Wingdings" w:cs="Wingdings" w:hint="default"/>
        <w:color w:val="1F497D" w:themeColor="text2"/>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6ECB2B5B"/>
    <w:multiLevelType w:val="hybridMultilevel"/>
    <w:tmpl w:val="68A866BA"/>
    <w:lvl w:ilvl="0" w:tplc="C8AC0232">
      <w:start w:val="1"/>
      <w:numFmt w:val="bullet"/>
      <w:lvlText w:val=""/>
      <w:lvlJc w:val="left"/>
      <w:pPr>
        <w:ind w:left="720" w:hanging="360"/>
      </w:pPr>
      <w:rPr>
        <w:rFonts w:ascii="Wingdings" w:hAnsi="Wingdings" w:cs="Wingdings" w:hint="default"/>
        <w:color w:val="1F497D" w:themeColor="text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687397"/>
    <w:multiLevelType w:val="hybridMultilevel"/>
    <w:tmpl w:val="2124E290"/>
    <w:lvl w:ilvl="0" w:tplc="C8AC0232">
      <w:start w:val="1"/>
      <w:numFmt w:val="bullet"/>
      <w:lvlText w:val=""/>
      <w:lvlJc w:val="left"/>
      <w:pPr>
        <w:tabs>
          <w:tab w:val="num" w:pos="720"/>
        </w:tabs>
        <w:ind w:left="720" w:hanging="360"/>
      </w:pPr>
      <w:rPr>
        <w:rFonts w:ascii="Wingdings" w:hAnsi="Wingdings" w:cs="Wingdings" w:hint="default"/>
        <w:color w:val="1F497D" w:themeColor="text2"/>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37539E"/>
    <w:multiLevelType w:val="multilevel"/>
    <w:tmpl w:val="53D0A49E"/>
    <w:lvl w:ilvl="0">
      <w:start w:val="1"/>
      <w:numFmt w:val="bullet"/>
      <w:lvlText w:val=""/>
      <w:lvlJc w:val="left"/>
      <w:pPr>
        <w:tabs>
          <w:tab w:val="num" w:pos="720"/>
        </w:tabs>
        <w:ind w:left="720" w:hanging="360"/>
      </w:pPr>
      <w:rPr>
        <w:rFonts w:ascii="Wingdings" w:hAnsi="Wingdings" w:cs="Wingdings" w:hint="default"/>
        <w:color w:val="1F497D"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84703">
    <w:abstractNumId w:val="2"/>
  </w:num>
  <w:num w:numId="2" w16cid:durableId="1543470408">
    <w:abstractNumId w:val="11"/>
  </w:num>
  <w:num w:numId="3" w16cid:durableId="507135454">
    <w:abstractNumId w:val="9"/>
  </w:num>
  <w:num w:numId="4" w16cid:durableId="1951669050">
    <w:abstractNumId w:val="14"/>
  </w:num>
  <w:num w:numId="5" w16cid:durableId="180125680">
    <w:abstractNumId w:val="12"/>
  </w:num>
  <w:num w:numId="6" w16cid:durableId="1842236361">
    <w:abstractNumId w:val="8"/>
  </w:num>
  <w:num w:numId="7" w16cid:durableId="595526342">
    <w:abstractNumId w:val="6"/>
  </w:num>
  <w:num w:numId="8" w16cid:durableId="358941830">
    <w:abstractNumId w:val="0"/>
  </w:num>
  <w:num w:numId="9" w16cid:durableId="971207132">
    <w:abstractNumId w:val="11"/>
  </w:num>
  <w:num w:numId="10" w16cid:durableId="1457486080">
    <w:abstractNumId w:val="11"/>
  </w:num>
  <w:num w:numId="11" w16cid:durableId="752167286">
    <w:abstractNumId w:val="11"/>
  </w:num>
  <w:num w:numId="12" w16cid:durableId="1006058270">
    <w:abstractNumId w:val="1"/>
  </w:num>
  <w:num w:numId="13" w16cid:durableId="2007397851">
    <w:abstractNumId w:val="16"/>
  </w:num>
  <w:num w:numId="14" w16cid:durableId="890114062">
    <w:abstractNumId w:val="17"/>
  </w:num>
  <w:num w:numId="15" w16cid:durableId="396637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6025485">
    <w:abstractNumId w:val="11"/>
    <w:lvlOverride w:ilvl="0">
      <w:startOverride w:val="1"/>
    </w:lvlOverride>
  </w:num>
  <w:num w:numId="17" w16cid:durableId="1503937602">
    <w:abstractNumId w:val="7"/>
  </w:num>
  <w:num w:numId="18" w16cid:durableId="20441095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422085">
    <w:abstractNumId w:val="15"/>
  </w:num>
  <w:num w:numId="20" w16cid:durableId="1139035575">
    <w:abstractNumId w:val="4"/>
  </w:num>
  <w:num w:numId="21" w16cid:durableId="352926013">
    <w:abstractNumId w:val="11"/>
  </w:num>
  <w:num w:numId="22" w16cid:durableId="186255018">
    <w:abstractNumId w:val="11"/>
  </w:num>
  <w:num w:numId="23" w16cid:durableId="1543129313">
    <w:abstractNumId w:val="11"/>
  </w:num>
  <w:num w:numId="24" w16cid:durableId="1147935191">
    <w:abstractNumId w:val="11"/>
  </w:num>
  <w:num w:numId="25" w16cid:durableId="1197162914">
    <w:abstractNumId w:val="3"/>
  </w:num>
  <w:num w:numId="26" w16cid:durableId="85880783">
    <w:abstractNumId w:val="13"/>
  </w:num>
  <w:num w:numId="27" w16cid:durableId="209269880">
    <w:abstractNumId w:val="18"/>
  </w:num>
  <w:num w:numId="28" w16cid:durableId="1998995625">
    <w:abstractNumId w:val="11"/>
  </w:num>
  <w:num w:numId="29" w16cid:durableId="1527020826">
    <w:abstractNumId w:val="5"/>
  </w:num>
  <w:num w:numId="30" w16cid:durableId="1222716517">
    <w:abstractNumId w:val="11"/>
  </w:num>
  <w:num w:numId="31" w16cid:durableId="2094278788">
    <w:abstractNumId w:val="11"/>
  </w:num>
  <w:num w:numId="32" w16cid:durableId="1100028969">
    <w:abstractNumId w:val="11"/>
  </w:num>
  <w:num w:numId="33" w16cid:durableId="1977638040">
    <w:abstractNumId w:val="11"/>
  </w:num>
  <w:num w:numId="34" w16cid:durableId="1691636754">
    <w:abstractNumId w:val="11"/>
  </w:num>
  <w:num w:numId="35" w16cid:durableId="1850868218">
    <w:abstractNumId w:val="11"/>
  </w:num>
  <w:num w:numId="36" w16cid:durableId="1323582637">
    <w:abstractNumId w:val="11"/>
  </w:num>
  <w:num w:numId="37" w16cid:durableId="1414887994">
    <w:abstractNumId w:val="11"/>
  </w:num>
  <w:num w:numId="38" w16cid:durableId="85611838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F6"/>
    <w:rsid w:val="000033F5"/>
    <w:rsid w:val="00006125"/>
    <w:rsid w:val="00006546"/>
    <w:rsid w:val="00006BDC"/>
    <w:rsid w:val="00011A21"/>
    <w:rsid w:val="00015393"/>
    <w:rsid w:val="00016EFE"/>
    <w:rsid w:val="0002131C"/>
    <w:rsid w:val="000327D8"/>
    <w:rsid w:val="000330B8"/>
    <w:rsid w:val="00033EE3"/>
    <w:rsid w:val="00034D26"/>
    <w:rsid w:val="00035651"/>
    <w:rsid w:val="00037B10"/>
    <w:rsid w:val="000404B0"/>
    <w:rsid w:val="00044442"/>
    <w:rsid w:val="00046AD5"/>
    <w:rsid w:val="00047446"/>
    <w:rsid w:val="00051AE9"/>
    <w:rsid w:val="00053B22"/>
    <w:rsid w:val="00055282"/>
    <w:rsid w:val="0006049A"/>
    <w:rsid w:val="00061719"/>
    <w:rsid w:val="00061CA2"/>
    <w:rsid w:val="00066102"/>
    <w:rsid w:val="000748E6"/>
    <w:rsid w:val="0008160F"/>
    <w:rsid w:val="000853F9"/>
    <w:rsid w:val="0009079A"/>
    <w:rsid w:val="000A53EB"/>
    <w:rsid w:val="000A604A"/>
    <w:rsid w:val="000B13F0"/>
    <w:rsid w:val="000B346F"/>
    <w:rsid w:val="000B4672"/>
    <w:rsid w:val="000B69BE"/>
    <w:rsid w:val="000C0E95"/>
    <w:rsid w:val="000C134C"/>
    <w:rsid w:val="000C524C"/>
    <w:rsid w:val="000C6CA4"/>
    <w:rsid w:val="000D7846"/>
    <w:rsid w:val="000E3B9D"/>
    <w:rsid w:val="000E5F95"/>
    <w:rsid w:val="000E6D7B"/>
    <w:rsid w:val="000E7148"/>
    <w:rsid w:val="000E7D3F"/>
    <w:rsid w:val="000F5812"/>
    <w:rsid w:val="000F5ECC"/>
    <w:rsid w:val="000F651B"/>
    <w:rsid w:val="00100ABE"/>
    <w:rsid w:val="00101C69"/>
    <w:rsid w:val="00101D2B"/>
    <w:rsid w:val="00105AF9"/>
    <w:rsid w:val="00106478"/>
    <w:rsid w:val="00124E23"/>
    <w:rsid w:val="00135A8F"/>
    <w:rsid w:val="00143B00"/>
    <w:rsid w:val="00144F10"/>
    <w:rsid w:val="001455FD"/>
    <w:rsid w:val="00145FFA"/>
    <w:rsid w:val="00154E1D"/>
    <w:rsid w:val="00157FB8"/>
    <w:rsid w:val="001609E5"/>
    <w:rsid w:val="0016230B"/>
    <w:rsid w:val="001625C8"/>
    <w:rsid w:val="0016359F"/>
    <w:rsid w:val="0016391E"/>
    <w:rsid w:val="00164284"/>
    <w:rsid w:val="00176095"/>
    <w:rsid w:val="00184D2C"/>
    <w:rsid w:val="00185441"/>
    <w:rsid w:val="0018566B"/>
    <w:rsid w:val="0019295D"/>
    <w:rsid w:val="00196F12"/>
    <w:rsid w:val="001A278B"/>
    <w:rsid w:val="001A5853"/>
    <w:rsid w:val="001A6769"/>
    <w:rsid w:val="001A6C66"/>
    <w:rsid w:val="001B3975"/>
    <w:rsid w:val="001B41B3"/>
    <w:rsid w:val="001C0BE3"/>
    <w:rsid w:val="001C0C43"/>
    <w:rsid w:val="001C20AC"/>
    <w:rsid w:val="001C38E2"/>
    <w:rsid w:val="001D30E2"/>
    <w:rsid w:val="001D78C7"/>
    <w:rsid w:val="001E0DA2"/>
    <w:rsid w:val="001E5F71"/>
    <w:rsid w:val="001F0896"/>
    <w:rsid w:val="001F0CDE"/>
    <w:rsid w:val="001F17DC"/>
    <w:rsid w:val="001F6244"/>
    <w:rsid w:val="001F6F91"/>
    <w:rsid w:val="002032BA"/>
    <w:rsid w:val="002043B7"/>
    <w:rsid w:val="002132A4"/>
    <w:rsid w:val="002142DF"/>
    <w:rsid w:val="00222B2B"/>
    <w:rsid w:val="00223D70"/>
    <w:rsid w:val="0023315B"/>
    <w:rsid w:val="00235B80"/>
    <w:rsid w:val="002414C7"/>
    <w:rsid w:val="00241B54"/>
    <w:rsid w:val="00243A83"/>
    <w:rsid w:val="00245FC0"/>
    <w:rsid w:val="00246EB7"/>
    <w:rsid w:val="00250D78"/>
    <w:rsid w:val="002523C3"/>
    <w:rsid w:val="002539DE"/>
    <w:rsid w:val="00254145"/>
    <w:rsid w:val="002542A3"/>
    <w:rsid w:val="00260A21"/>
    <w:rsid w:val="00262E3B"/>
    <w:rsid w:val="00263B4D"/>
    <w:rsid w:val="002642B8"/>
    <w:rsid w:val="002646CE"/>
    <w:rsid w:val="00264B5E"/>
    <w:rsid w:val="002731D8"/>
    <w:rsid w:val="002777C1"/>
    <w:rsid w:val="002813FE"/>
    <w:rsid w:val="0028483A"/>
    <w:rsid w:val="002859E3"/>
    <w:rsid w:val="00290169"/>
    <w:rsid w:val="00295389"/>
    <w:rsid w:val="00295A64"/>
    <w:rsid w:val="00295D4C"/>
    <w:rsid w:val="00295F13"/>
    <w:rsid w:val="00296C4E"/>
    <w:rsid w:val="002A321E"/>
    <w:rsid w:val="002A62D9"/>
    <w:rsid w:val="002B4A4E"/>
    <w:rsid w:val="002B59D6"/>
    <w:rsid w:val="002B72EE"/>
    <w:rsid w:val="002C2841"/>
    <w:rsid w:val="002D5BBD"/>
    <w:rsid w:val="002D6A13"/>
    <w:rsid w:val="002E1949"/>
    <w:rsid w:val="002E3B57"/>
    <w:rsid w:val="002E3E60"/>
    <w:rsid w:val="002E6603"/>
    <w:rsid w:val="002E7CE5"/>
    <w:rsid w:val="002F3AA1"/>
    <w:rsid w:val="00302CA6"/>
    <w:rsid w:val="00303DCC"/>
    <w:rsid w:val="00305367"/>
    <w:rsid w:val="00305ED0"/>
    <w:rsid w:val="00311329"/>
    <w:rsid w:val="0031577A"/>
    <w:rsid w:val="003165AF"/>
    <w:rsid w:val="00317992"/>
    <w:rsid w:val="00325CDA"/>
    <w:rsid w:val="00326974"/>
    <w:rsid w:val="00332C0F"/>
    <w:rsid w:val="003338DC"/>
    <w:rsid w:val="0033646B"/>
    <w:rsid w:val="00340A8E"/>
    <w:rsid w:val="00345F78"/>
    <w:rsid w:val="003473BD"/>
    <w:rsid w:val="00347E38"/>
    <w:rsid w:val="003525B0"/>
    <w:rsid w:val="003531B6"/>
    <w:rsid w:val="00353E0E"/>
    <w:rsid w:val="00361C3B"/>
    <w:rsid w:val="00364368"/>
    <w:rsid w:val="003758CE"/>
    <w:rsid w:val="00383C15"/>
    <w:rsid w:val="00383FE5"/>
    <w:rsid w:val="003908DF"/>
    <w:rsid w:val="003921C4"/>
    <w:rsid w:val="0039407A"/>
    <w:rsid w:val="0039572D"/>
    <w:rsid w:val="0039587F"/>
    <w:rsid w:val="00397101"/>
    <w:rsid w:val="003A1F69"/>
    <w:rsid w:val="003A52B5"/>
    <w:rsid w:val="003A63F2"/>
    <w:rsid w:val="003A7114"/>
    <w:rsid w:val="003B5A4D"/>
    <w:rsid w:val="003C11E8"/>
    <w:rsid w:val="003C16DE"/>
    <w:rsid w:val="003C4A18"/>
    <w:rsid w:val="003C655D"/>
    <w:rsid w:val="003E01E5"/>
    <w:rsid w:val="003E27DC"/>
    <w:rsid w:val="003E497E"/>
    <w:rsid w:val="003E5F1B"/>
    <w:rsid w:val="003E7EE0"/>
    <w:rsid w:val="003F777C"/>
    <w:rsid w:val="004000E0"/>
    <w:rsid w:val="00400F48"/>
    <w:rsid w:val="0040429A"/>
    <w:rsid w:val="004052B2"/>
    <w:rsid w:val="004063E6"/>
    <w:rsid w:val="0040646F"/>
    <w:rsid w:val="0040663E"/>
    <w:rsid w:val="00414B81"/>
    <w:rsid w:val="00415BBF"/>
    <w:rsid w:val="00420E17"/>
    <w:rsid w:val="00422A3E"/>
    <w:rsid w:val="004243A7"/>
    <w:rsid w:val="004267E8"/>
    <w:rsid w:val="00426A9E"/>
    <w:rsid w:val="004312CA"/>
    <w:rsid w:val="00434965"/>
    <w:rsid w:val="00435348"/>
    <w:rsid w:val="0043582F"/>
    <w:rsid w:val="00443CF6"/>
    <w:rsid w:val="00450651"/>
    <w:rsid w:val="0045121E"/>
    <w:rsid w:val="0045166B"/>
    <w:rsid w:val="00452143"/>
    <w:rsid w:val="00452155"/>
    <w:rsid w:val="004531A7"/>
    <w:rsid w:val="0045541A"/>
    <w:rsid w:val="0046332C"/>
    <w:rsid w:val="00465D8F"/>
    <w:rsid w:val="00465FEE"/>
    <w:rsid w:val="004671BB"/>
    <w:rsid w:val="004673F1"/>
    <w:rsid w:val="004812B8"/>
    <w:rsid w:val="00481DFA"/>
    <w:rsid w:val="00484CEF"/>
    <w:rsid w:val="00485819"/>
    <w:rsid w:val="004901FB"/>
    <w:rsid w:val="00492DAC"/>
    <w:rsid w:val="0049715D"/>
    <w:rsid w:val="004A15B3"/>
    <w:rsid w:val="004A188A"/>
    <w:rsid w:val="004A18F8"/>
    <w:rsid w:val="004A2DB2"/>
    <w:rsid w:val="004A40AA"/>
    <w:rsid w:val="004A69E7"/>
    <w:rsid w:val="004A7215"/>
    <w:rsid w:val="004B35CC"/>
    <w:rsid w:val="004C3BA3"/>
    <w:rsid w:val="004D4B6F"/>
    <w:rsid w:val="004D6083"/>
    <w:rsid w:val="004D6B1E"/>
    <w:rsid w:val="004E0F8A"/>
    <w:rsid w:val="004E5875"/>
    <w:rsid w:val="004E6075"/>
    <w:rsid w:val="004E7143"/>
    <w:rsid w:val="004F2377"/>
    <w:rsid w:val="004F4B34"/>
    <w:rsid w:val="004F4DE2"/>
    <w:rsid w:val="004F55BE"/>
    <w:rsid w:val="004F6252"/>
    <w:rsid w:val="004F7BC6"/>
    <w:rsid w:val="00500BAD"/>
    <w:rsid w:val="005027D8"/>
    <w:rsid w:val="00503614"/>
    <w:rsid w:val="00505531"/>
    <w:rsid w:val="00514378"/>
    <w:rsid w:val="00517264"/>
    <w:rsid w:val="005200B5"/>
    <w:rsid w:val="00531794"/>
    <w:rsid w:val="00534B67"/>
    <w:rsid w:val="0053646E"/>
    <w:rsid w:val="00540A0B"/>
    <w:rsid w:val="00552D54"/>
    <w:rsid w:val="00553335"/>
    <w:rsid w:val="00554C71"/>
    <w:rsid w:val="0055786A"/>
    <w:rsid w:val="00572D49"/>
    <w:rsid w:val="00573DDD"/>
    <w:rsid w:val="0057698B"/>
    <w:rsid w:val="00585359"/>
    <w:rsid w:val="00587627"/>
    <w:rsid w:val="00592682"/>
    <w:rsid w:val="00593619"/>
    <w:rsid w:val="00594C58"/>
    <w:rsid w:val="005A2C42"/>
    <w:rsid w:val="005A33A1"/>
    <w:rsid w:val="005A6ABB"/>
    <w:rsid w:val="005B3EEE"/>
    <w:rsid w:val="005B4668"/>
    <w:rsid w:val="005B495F"/>
    <w:rsid w:val="005B49BE"/>
    <w:rsid w:val="005C06E2"/>
    <w:rsid w:val="005C0F69"/>
    <w:rsid w:val="005C4B28"/>
    <w:rsid w:val="005C6545"/>
    <w:rsid w:val="005D4F7D"/>
    <w:rsid w:val="005E08BE"/>
    <w:rsid w:val="005E4640"/>
    <w:rsid w:val="005E6133"/>
    <w:rsid w:val="005E7AC0"/>
    <w:rsid w:val="005F17DE"/>
    <w:rsid w:val="005F300B"/>
    <w:rsid w:val="00601AF0"/>
    <w:rsid w:val="00601E45"/>
    <w:rsid w:val="0060227D"/>
    <w:rsid w:val="00603463"/>
    <w:rsid w:val="006112D5"/>
    <w:rsid w:val="0061217D"/>
    <w:rsid w:val="00613D6E"/>
    <w:rsid w:val="0062049D"/>
    <w:rsid w:val="006320A2"/>
    <w:rsid w:val="006369CE"/>
    <w:rsid w:val="006404F9"/>
    <w:rsid w:val="006444E1"/>
    <w:rsid w:val="006459A3"/>
    <w:rsid w:val="00646670"/>
    <w:rsid w:val="00647A4D"/>
    <w:rsid w:val="00650FF7"/>
    <w:rsid w:val="00652D71"/>
    <w:rsid w:val="0066651A"/>
    <w:rsid w:val="006710D0"/>
    <w:rsid w:val="006738B5"/>
    <w:rsid w:val="0067609E"/>
    <w:rsid w:val="00681F6F"/>
    <w:rsid w:val="006844A0"/>
    <w:rsid w:val="00691F92"/>
    <w:rsid w:val="00693C8B"/>
    <w:rsid w:val="006A0587"/>
    <w:rsid w:val="006A5CE7"/>
    <w:rsid w:val="006A7379"/>
    <w:rsid w:val="006B4E97"/>
    <w:rsid w:val="006C1CDB"/>
    <w:rsid w:val="006C2608"/>
    <w:rsid w:val="006E12FE"/>
    <w:rsid w:val="006E2249"/>
    <w:rsid w:val="006E3633"/>
    <w:rsid w:val="006E737D"/>
    <w:rsid w:val="006F0BC7"/>
    <w:rsid w:val="006F501D"/>
    <w:rsid w:val="006F62D3"/>
    <w:rsid w:val="006F7973"/>
    <w:rsid w:val="007018B9"/>
    <w:rsid w:val="0071028D"/>
    <w:rsid w:val="00714B9C"/>
    <w:rsid w:val="00717DA4"/>
    <w:rsid w:val="007218F6"/>
    <w:rsid w:val="00721EE7"/>
    <w:rsid w:val="007241F7"/>
    <w:rsid w:val="007308B8"/>
    <w:rsid w:val="00732D0B"/>
    <w:rsid w:val="0074330C"/>
    <w:rsid w:val="00744DEE"/>
    <w:rsid w:val="00745FCD"/>
    <w:rsid w:val="00752DFE"/>
    <w:rsid w:val="007532DC"/>
    <w:rsid w:val="00755ECE"/>
    <w:rsid w:val="00764116"/>
    <w:rsid w:val="007661F4"/>
    <w:rsid w:val="00772E55"/>
    <w:rsid w:val="00781605"/>
    <w:rsid w:val="00781E64"/>
    <w:rsid w:val="00785D4B"/>
    <w:rsid w:val="0079432B"/>
    <w:rsid w:val="007956E7"/>
    <w:rsid w:val="007A191E"/>
    <w:rsid w:val="007C391E"/>
    <w:rsid w:val="007C6BCA"/>
    <w:rsid w:val="007D165E"/>
    <w:rsid w:val="007D4D91"/>
    <w:rsid w:val="007D658E"/>
    <w:rsid w:val="007D7057"/>
    <w:rsid w:val="007D786B"/>
    <w:rsid w:val="007E002F"/>
    <w:rsid w:val="007E08EC"/>
    <w:rsid w:val="007E3AA1"/>
    <w:rsid w:val="007E3D53"/>
    <w:rsid w:val="007E6CC2"/>
    <w:rsid w:val="007F23FE"/>
    <w:rsid w:val="007F5904"/>
    <w:rsid w:val="0080009F"/>
    <w:rsid w:val="00800113"/>
    <w:rsid w:val="00805915"/>
    <w:rsid w:val="00807764"/>
    <w:rsid w:val="008107AA"/>
    <w:rsid w:val="00812F41"/>
    <w:rsid w:val="00812F80"/>
    <w:rsid w:val="00817542"/>
    <w:rsid w:val="00822A65"/>
    <w:rsid w:val="008239C4"/>
    <w:rsid w:val="00823A22"/>
    <w:rsid w:val="0083462F"/>
    <w:rsid w:val="0083514A"/>
    <w:rsid w:val="00837740"/>
    <w:rsid w:val="00840441"/>
    <w:rsid w:val="00843E9A"/>
    <w:rsid w:val="00845292"/>
    <w:rsid w:val="00846D7F"/>
    <w:rsid w:val="00847672"/>
    <w:rsid w:val="00851BBC"/>
    <w:rsid w:val="00852A05"/>
    <w:rsid w:val="00862465"/>
    <w:rsid w:val="00862770"/>
    <w:rsid w:val="008673BC"/>
    <w:rsid w:val="00871414"/>
    <w:rsid w:val="008834A7"/>
    <w:rsid w:val="008862D7"/>
    <w:rsid w:val="00890866"/>
    <w:rsid w:val="00895DA6"/>
    <w:rsid w:val="00896FA6"/>
    <w:rsid w:val="008A1BC5"/>
    <w:rsid w:val="008A1D4A"/>
    <w:rsid w:val="008A208E"/>
    <w:rsid w:val="008A62AE"/>
    <w:rsid w:val="008B328F"/>
    <w:rsid w:val="008B4439"/>
    <w:rsid w:val="008B6BD4"/>
    <w:rsid w:val="008B7E16"/>
    <w:rsid w:val="008C5B5F"/>
    <w:rsid w:val="008C6754"/>
    <w:rsid w:val="008D2F9C"/>
    <w:rsid w:val="008D38DB"/>
    <w:rsid w:val="008F1368"/>
    <w:rsid w:val="008F1AB0"/>
    <w:rsid w:val="008F3F46"/>
    <w:rsid w:val="008F7AC1"/>
    <w:rsid w:val="009022B1"/>
    <w:rsid w:val="00902422"/>
    <w:rsid w:val="009062BA"/>
    <w:rsid w:val="00916A38"/>
    <w:rsid w:val="00917080"/>
    <w:rsid w:val="00924724"/>
    <w:rsid w:val="00925606"/>
    <w:rsid w:val="00934B8A"/>
    <w:rsid w:val="00935379"/>
    <w:rsid w:val="00936DE6"/>
    <w:rsid w:val="009377B2"/>
    <w:rsid w:val="00941DC7"/>
    <w:rsid w:val="00951545"/>
    <w:rsid w:val="009554A6"/>
    <w:rsid w:val="009573CF"/>
    <w:rsid w:val="00960719"/>
    <w:rsid w:val="009615A8"/>
    <w:rsid w:val="0096238A"/>
    <w:rsid w:val="00963235"/>
    <w:rsid w:val="009701CB"/>
    <w:rsid w:val="009710DE"/>
    <w:rsid w:val="009724F1"/>
    <w:rsid w:val="00973D06"/>
    <w:rsid w:val="00974E27"/>
    <w:rsid w:val="009815F8"/>
    <w:rsid w:val="009828F0"/>
    <w:rsid w:val="0098354D"/>
    <w:rsid w:val="009871B4"/>
    <w:rsid w:val="00991EDF"/>
    <w:rsid w:val="009928C3"/>
    <w:rsid w:val="00995B69"/>
    <w:rsid w:val="00996C2D"/>
    <w:rsid w:val="009A032C"/>
    <w:rsid w:val="009A2A87"/>
    <w:rsid w:val="009A396A"/>
    <w:rsid w:val="009A58A7"/>
    <w:rsid w:val="009B2888"/>
    <w:rsid w:val="009B5509"/>
    <w:rsid w:val="009C1EAF"/>
    <w:rsid w:val="009C22FC"/>
    <w:rsid w:val="009C5016"/>
    <w:rsid w:val="009D0BA4"/>
    <w:rsid w:val="009D1092"/>
    <w:rsid w:val="009D4FD7"/>
    <w:rsid w:val="009D555B"/>
    <w:rsid w:val="009D5F30"/>
    <w:rsid w:val="009D7699"/>
    <w:rsid w:val="009E018C"/>
    <w:rsid w:val="009E072D"/>
    <w:rsid w:val="009E14A0"/>
    <w:rsid w:val="009E760B"/>
    <w:rsid w:val="009F1E42"/>
    <w:rsid w:val="00A00EE5"/>
    <w:rsid w:val="00A022D0"/>
    <w:rsid w:val="00A0382D"/>
    <w:rsid w:val="00A04387"/>
    <w:rsid w:val="00A10B1A"/>
    <w:rsid w:val="00A128B5"/>
    <w:rsid w:val="00A1628D"/>
    <w:rsid w:val="00A2093F"/>
    <w:rsid w:val="00A23E37"/>
    <w:rsid w:val="00A25281"/>
    <w:rsid w:val="00A262D0"/>
    <w:rsid w:val="00A27084"/>
    <w:rsid w:val="00A274A1"/>
    <w:rsid w:val="00A3020B"/>
    <w:rsid w:val="00A30F3E"/>
    <w:rsid w:val="00A31738"/>
    <w:rsid w:val="00A42220"/>
    <w:rsid w:val="00A42F52"/>
    <w:rsid w:val="00A43763"/>
    <w:rsid w:val="00A43B62"/>
    <w:rsid w:val="00A45B46"/>
    <w:rsid w:val="00A47532"/>
    <w:rsid w:val="00A4777F"/>
    <w:rsid w:val="00A507E6"/>
    <w:rsid w:val="00A52710"/>
    <w:rsid w:val="00A54B18"/>
    <w:rsid w:val="00A6203E"/>
    <w:rsid w:val="00A63CEF"/>
    <w:rsid w:val="00A65836"/>
    <w:rsid w:val="00A67AAD"/>
    <w:rsid w:val="00A72859"/>
    <w:rsid w:val="00A762EF"/>
    <w:rsid w:val="00A80379"/>
    <w:rsid w:val="00A806F1"/>
    <w:rsid w:val="00A82AC7"/>
    <w:rsid w:val="00A82AE9"/>
    <w:rsid w:val="00A925E7"/>
    <w:rsid w:val="00A945E4"/>
    <w:rsid w:val="00AA22EE"/>
    <w:rsid w:val="00AA3E9A"/>
    <w:rsid w:val="00AA6699"/>
    <w:rsid w:val="00AB26B4"/>
    <w:rsid w:val="00AB3519"/>
    <w:rsid w:val="00AB3FD1"/>
    <w:rsid w:val="00AC0242"/>
    <w:rsid w:val="00AC199C"/>
    <w:rsid w:val="00AC4233"/>
    <w:rsid w:val="00AD0ECB"/>
    <w:rsid w:val="00AE2B05"/>
    <w:rsid w:val="00AF1A85"/>
    <w:rsid w:val="00AF1F4A"/>
    <w:rsid w:val="00AF2446"/>
    <w:rsid w:val="00AF3C54"/>
    <w:rsid w:val="00AF6756"/>
    <w:rsid w:val="00B01097"/>
    <w:rsid w:val="00B0367B"/>
    <w:rsid w:val="00B0700E"/>
    <w:rsid w:val="00B109C4"/>
    <w:rsid w:val="00B13EE8"/>
    <w:rsid w:val="00B15D2E"/>
    <w:rsid w:val="00B16289"/>
    <w:rsid w:val="00B257FA"/>
    <w:rsid w:val="00B35154"/>
    <w:rsid w:val="00B354EA"/>
    <w:rsid w:val="00B45F1F"/>
    <w:rsid w:val="00B46B72"/>
    <w:rsid w:val="00B476EE"/>
    <w:rsid w:val="00B504F1"/>
    <w:rsid w:val="00B50849"/>
    <w:rsid w:val="00B529DB"/>
    <w:rsid w:val="00B54CB0"/>
    <w:rsid w:val="00B54F52"/>
    <w:rsid w:val="00B63B1A"/>
    <w:rsid w:val="00B661D6"/>
    <w:rsid w:val="00B8640F"/>
    <w:rsid w:val="00B9134D"/>
    <w:rsid w:val="00B9172E"/>
    <w:rsid w:val="00B91988"/>
    <w:rsid w:val="00B91BE6"/>
    <w:rsid w:val="00B93A5F"/>
    <w:rsid w:val="00B97778"/>
    <w:rsid w:val="00BA0322"/>
    <w:rsid w:val="00BA0855"/>
    <w:rsid w:val="00BA08DA"/>
    <w:rsid w:val="00BA6001"/>
    <w:rsid w:val="00BB038D"/>
    <w:rsid w:val="00BC09F3"/>
    <w:rsid w:val="00BC2922"/>
    <w:rsid w:val="00BC7E9F"/>
    <w:rsid w:val="00BD21DD"/>
    <w:rsid w:val="00BD6D60"/>
    <w:rsid w:val="00BD77F0"/>
    <w:rsid w:val="00BE1DFB"/>
    <w:rsid w:val="00BE7F80"/>
    <w:rsid w:val="00BF43BD"/>
    <w:rsid w:val="00C10679"/>
    <w:rsid w:val="00C151BB"/>
    <w:rsid w:val="00C1567C"/>
    <w:rsid w:val="00C2491A"/>
    <w:rsid w:val="00C26776"/>
    <w:rsid w:val="00C3018C"/>
    <w:rsid w:val="00C3228C"/>
    <w:rsid w:val="00C32D29"/>
    <w:rsid w:val="00C35B0C"/>
    <w:rsid w:val="00C41253"/>
    <w:rsid w:val="00C44F28"/>
    <w:rsid w:val="00C4515B"/>
    <w:rsid w:val="00C45469"/>
    <w:rsid w:val="00C479F5"/>
    <w:rsid w:val="00C500BD"/>
    <w:rsid w:val="00C60B54"/>
    <w:rsid w:val="00C630C1"/>
    <w:rsid w:val="00C72234"/>
    <w:rsid w:val="00C758E3"/>
    <w:rsid w:val="00C82B79"/>
    <w:rsid w:val="00C82C95"/>
    <w:rsid w:val="00C93DA6"/>
    <w:rsid w:val="00C94C68"/>
    <w:rsid w:val="00C97B02"/>
    <w:rsid w:val="00CA02FC"/>
    <w:rsid w:val="00CA4D42"/>
    <w:rsid w:val="00CA61C7"/>
    <w:rsid w:val="00CB11CD"/>
    <w:rsid w:val="00CB4E31"/>
    <w:rsid w:val="00CC0AE5"/>
    <w:rsid w:val="00CC18E8"/>
    <w:rsid w:val="00CC33B4"/>
    <w:rsid w:val="00CD249E"/>
    <w:rsid w:val="00CD7690"/>
    <w:rsid w:val="00CE1080"/>
    <w:rsid w:val="00CE1430"/>
    <w:rsid w:val="00CE1CAF"/>
    <w:rsid w:val="00CE5C9A"/>
    <w:rsid w:val="00CF759A"/>
    <w:rsid w:val="00CF7F26"/>
    <w:rsid w:val="00D00098"/>
    <w:rsid w:val="00D100BA"/>
    <w:rsid w:val="00D11675"/>
    <w:rsid w:val="00D14F3D"/>
    <w:rsid w:val="00D15F87"/>
    <w:rsid w:val="00D21FED"/>
    <w:rsid w:val="00D225E6"/>
    <w:rsid w:val="00D226C3"/>
    <w:rsid w:val="00D25BC0"/>
    <w:rsid w:val="00D27A67"/>
    <w:rsid w:val="00D31C75"/>
    <w:rsid w:val="00D35880"/>
    <w:rsid w:val="00D43C00"/>
    <w:rsid w:val="00D449BB"/>
    <w:rsid w:val="00D475FE"/>
    <w:rsid w:val="00D627FE"/>
    <w:rsid w:val="00D63BF9"/>
    <w:rsid w:val="00D83C3F"/>
    <w:rsid w:val="00D85CE0"/>
    <w:rsid w:val="00D92276"/>
    <w:rsid w:val="00D940CA"/>
    <w:rsid w:val="00D95EF6"/>
    <w:rsid w:val="00DA01B2"/>
    <w:rsid w:val="00DA0D20"/>
    <w:rsid w:val="00DA4956"/>
    <w:rsid w:val="00DA49ED"/>
    <w:rsid w:val="00DA5887"/>
    <w:rsid w:val="00DB58B9"/>
    <w:rsid w:val="00DC2B6C"/>
    <w:rsid w:val="00DD0429"/>
    <w:rsid w:val="00DD047A"/>
    <w:rsid w:val="00DD7E6A"/>
    <w:rsid w:val="00DE1671"/>
    <w:rsid w:val="00DF5CA6"/>
    <w:rsid w:val="00E006ED"/>
    <w:rsid w:val="00E0208B"/>
    <w:rsid w:val="00E0529A"/>
    <w:rsid w:val="00E05F83"/>
    <w:rsid w:val="00E1536A"/>
    <w:rsid w:val="00E2052E"/>
    <w:rsid w:val="00E234EF"/>
    <w:rsid w:val="00E269C7"/>
    <w:rsid w:val="00E35776"/>
    <w:rsid w:val="00E40F32"/>
    <w:rsid w:val="00E41A0E"/>
    <w:rsid w:val="00E42B5C"/>
    <w:rsid w:val="00E52276"/>
    <w:rsid w:val="00E57BEE"/>
    <w:rsid w:val="00E67520"/>
    <w:rsid w:val="00E71385"/>
    <w:rsid w:val="00E8086A"/>
    <w:rsid w:val="00E81B6C"/>
    <w:rsid w:val="00E86E0F"/>
    <w:rsid w:val="00E9004E"/>
    <w:rsid w:val="00E93B3F"/>
    <w:rsid w:val="00E973D9"/>
    <w:rsid w:val="00E97FB7"/>
    <w:rsid w:val="00EA00AE"/>
    <w:rsid w:val="00EA187C"/>
    <w:rsid w:val="00EA1DC9"/>
    <w:rsid w:val="00EA391F"/>
    <w:rsid w:val="00EA5686"/>
    <w:rsid w:val="00EA74D7"/>
    <w:rsid w:val="00EB444A"/>
    <w:rsid w:val="00EB7068"/>
    <w:rsid w:val="00EC093A"/>
    <w:rsid w:val="00EC7E5F"/>
    <w:rsid w:val="00ED3113"/>
    <w:rsid w:val="00ED3947"/>
    <w:rsid w:val="00EE163D"/>
    <w:rsid w:val="00EE5DFC"/>
    <w:rsid w:val="00EF0063"/>
    <w:rsid w:val="00EF109B"/>
    <w:rsid w:val="00EF49F8"/>
    <w:rsid w:val="00EF66F0"/>
    <w:rsid w:val="00F01A50"/>
    <w:rsid w:val="00F16694"/>
    <w:rsid w:val="00F17913"/>
    <w:rsid w:val="00F21FB4"/>
    <w:rsid w:val="00F319F8"/>
    <w:rsid w:val="00F319FA"/>
    <w:rsid w:val="00F35A8D"/>
    <w:rsid w:val="00F37979"/>
    <w:rsid w:val="00F37DF2"/>
    <w:rsid w:val="00F403FC"/>
    <w:rsid w:val="00F46071"/>
    <w:rsid w:val="00F512BE"/>
    <w:rsid w:val="00F51534"/>
    <w:rsid w:val="00F53FB8"/>
    <w:rsid w:val="00F55102"/>
    <w:rsid w:val="00F5600C"/>
    <w:rsid w:val="00F56BB4"/>
    <w:rsid w:val="00F60404"/>
    <w:rsid w:val="00F63884"/>
    <w:rsid w:val="00F66476"/>
    <w:rsid w:val="00F70778"/>
    <w:rsid w:val="00F76558"/>
    <w:rsid w:val="00F77445"/>
    <w:rsid w:val="00F802EA"/>
    <w:rsid w:val="00F81E13"/>
    <w:rsid w:val="00F82ECE"/>
    <w:rsid w:val="00F83BBD"/>
    <w:rsid w:val="00FA0106"/>
    <w:rsid w:val="00FA7C2B"/>
    <w:rsid w:val="00FB1D88"/>
    <w:rsid w:val="00FB69C9"/>
    <w:rsid w:val="00FC12CA"/>
    <w:rsid w:val="00FD17B5"/>
    <w:rsid w:val="00FD2995"/>
    <w:rsid w:val="00FD4FCC"/>
    <w:rsid w:val="00FD6BFD"/>
    <w:rsid w:val="00FE07B6"/>
    <w:rsid w:val="00FE4492"/>
    <w:rsid w:val="00FE4F6B"/>
    <w:rsid w:val="00FF4893"/>
    <w:rsid w:val="00FF58E0"/>
    <w:rsid w:val="00FF6B8E"/>
    <w:rsid w:val="00FF73D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47E30"/>
  <w15:docId w15:val="{42C6F33F-973C-4863-9579-251B9CA8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786B"/>
    <w:pPr>
      <w:spacing w:before="120" w:after="120"/>
    </w:pPr>
    <w:rPr>
      <w:rFonts w:ascii="Tahoma" w:eastAsiaTheme="minorHAnsi" w:hAnsi="Tahoma" w:cstheme="minorBidi"/>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rsid w:val="0009079A"/>
    <w:pPr>
      <w:keepNext/>
      <w:numPr>
        <w:numId w:val="2"/>
      </w:numPr>
      <w:tabs>
        <w:tab w:val="left" w:pos="454"/>
      </w:tabs>
      <w:spacing w:before="240" w:after="60"/>
      <w:outlineLvl w:val="0"/>
    </w:pPr>
    <w:rPr>
      <w:rFonts w:cs="Arial"/>
      <w:b/>
      <w:bCs/>
      <w:kern w:val="32"/>
      <w:sz w:val="28"/>
      <w:szCs w:val="32"/>
    </w:rPr>
  </w:style>
  <w:style w:type="paragraph" w:styleId="Nadpis2">
    <w:name w:val="heading 2"/>
    <w:basedOn w:val="Normln"/>
    <w:next w:val="Normln"/>
    <w:qFormat/>
    <w:rsid w:val="0009079A"/>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Cs w:val="20"/>
      <w:lang w:val="en-US"/>
    </w:rPr>
  </w:style>
  <w:style w:type="paragraph" w:customStyle="1" w:styleId="slovannadpis1rovn">
    <w:name w:val="Číslovaný nadpis 1. úrovně"/>
    <w:basedOn w:val="Normln"/>
    <w:rsid w:val="0009079A"/>
    <w:pPr>
      <w:numPr>
        <w:numId w:val="1"/>
      </w:numPr>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qFormat/>
    <w:rsid w:val="0009079A"/>
    <w:pPr>
      <w:spacing w:before="240" w:after="60"/>
      <w:jc w:val="center"/>
      <w:outlineLvl w:val="0"/>
    </w:pPr>
    <w:rPr>
      <w:rFonts w:ascii="Arial" w:hAnsi="Arial" w:cs="Arial"/>
      <w:b/>
      <w:bCs/>
      <w:kern w:val="28"/>
      <w:sz w:val="32"/>
      <w:szCs w:val="3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spacing w:after="120"/>
      <w:ind w:left="567"/>
    </w:pPr>
    <w:rPr>
      <w:noProof/>
      <w:sz w:val="22"/>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numPr>
        <w:numId w:val="0"/>
      </w:numPr>
      <w:spacing w:before="120" w:after="0"/>
    </w:pPr>
  </w:style>
  <w:style w:type="paragraph" w:customStyle="1" w:styleId="KoilkaTabulka">
    <w:name w:val="Košilka Tabulka"/>
    <w:basedOn w:val="Normln"/>
    <w:rsid w:val="0009079A"/>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pPr>
  </w:style>
  <w:style w:type="paragraph" w:styleId="Zpat">
    <w:name w:val="footer"/>
    <w:basedOn w:val="Normln"/>
    <w:rsid w:val="0009079A"/>
    <w:pPr>
      <w:tabs>
        <w:tab w:val="center" w:pos="4536"/>
        <w:tab w:val="right" w:pos="9072"/>
      </w:tabs>
    </w:pPr>
    <w:rPr>
      <w:sz w:val="18"/>
    </w:rPr>
  </w:style>
  <w:style w:type="paragraph" w:customStyle="1" w:styleId="KoilkaZhlav">
    <w:name w:val="Košilka Záhlaví"/>
    <w:basedOn w:val="Zhlav"/>
    <w:rsid w:val="0009079A"/>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semiHidden/>
    <w:rsid w:val="0009079A"/>
    <w:rPr>
      <w:sz w:val="16"/>
      <w:szCs w:val="16"/>
    </w:rPr>
  </w:style>
  <w:style w:type="paragraph" w:styleId="Textkomente">
    <w:name w:val="annotation text"/>
    <w:basedOn w:val="Normln"/>
    <w:semiHidden/>
    <w:rsid w:val="0009079A"/>
    <w:rPr>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cs="Tahoma"/>
      <w:sz w:val="16"/>
      <w:szCs w:val="16"/>
    </w:rPr>
  </w:style>
  <w:style w:type="paragraph" w:styleId="Rozloendokumentu">
    <w:name w:val="Document Map"/>
    <w:basedOn w:val="Normln"/>
    <w:semiHidden/>
    <w:rsid w:val="0009079A"/>
    <w:pPr>
      <w:shd w:val="clear" w:color="auto" w:fill="000080"/>
    </w:pPr>
    <w:rPr>
      <w:rFonts w:cs="Tahoma"/>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4"/>
      </w:numPr>
      <w:spacing w:before="60" w:after="60"/>
      <w:contextualSpacing/>
    </w:pPr>
  </w:style>
  <w:style w:type="paragraph" w:customStyle="1" w:styleId="Odrka2EQmodr">
    <w:name w:val="Odrážka 2 EQ modrá"/>
    <w:basedOn w:val="Normln"/>
    <w:rsid w:val="0009079A"/>
    <w:pPr>
      <w:numPr>
        <w:ilvl w:val="1"/>
        <w:numId w:val="4"/>
      </w:numPr>
    </w:pPr>
  </w:style>
  <w:style w:type="paragraph" w:customStyle="1" w:styleId="OdrkaEQ3ern">
    <w:name w:val="Odrážka EQ 3 černá"/>
    <w:basedOn w:val="Normln"/>
    <w:rsid w:val="0009079A"/>
    <w:pPr>
      <w:numPr>
        <w:ilvl w:val="2"/>
        <w:numId w:val="4"/>
      </w:numPr>
      <w:spacing w:before="240"/>
      <w:jc w:val="both"/>
    </w:pPr>
  </w:style>
  <w:style w:type="paragraph" w:customStyle="1" w:styleId="OdrkaEQ4erven">
    <w:name w:val="Odrážka EQ 4 červená"/>
    <w:basedOn w:val="Normln"/>
    <w:rsid w:val="0009079A"/>
    <w:pPr>
      <w:numPr>
        <w:ilvl w:val="3"/>
        <w:numId w:val="4"/>
      </w:numPr>
      <w:spacing w:before="240"/>
      <w:jc w:val="both"/>
    </w:pPr>
  </w:style>
  <w:style w:type="paragraph" w:customStyle="1" w:styleId="OdrkaEQ5modr">
    <w:name w:val="Odrážka EQ 5 modrá"/>
    <w:basedOn w:val="Normln"/>
    <w:rsid w:val="0009079A"/>
    <w:pPr>
      <w:numPr>
        <w:ilvl w:val="4"/>
        <w:numId w:val="4"/>
      </w:numPr>
      <w:spacing w:before="240"/>
      <w:jc w:val="both"/>
    </w:pPr>
  </w:style>
  <w:style w:type="paragraph" w:customStyle="1" w:styleId="OdrkaEQ6ern">
    <w:name w:val="Odrážka EQ 6 černá"/>
    <w:basedOn w:val="Normln"/>
    <w:rsid w:val="0009079A"/>
    <w:pPr>
      <w:numPr>
        <w:ilvl w:val="5"/>
        <w:numId w:val="4"/>
      </w:numPr>
      <w:spacing w:before="240"/>
      <w:jc w:val="both"/>
    </w:pPr>
  </w:style>
  <w:style w:type="paragraph" w:customStyle="1" w:styleId="OdrkaEQ7erven">
    <w:name w:val="Odrážka EQ 7 červená"/>
    <w:basedOn w:val="Normln"/>
    <w:rsid w:val="0009079A"/>
    <w:pPr>
      <w:numPr>
        <w:ilvl w:val="6"/>
        <w:numId w:val="4"/>
      </w:numPr>
      <w:spacing w:before="240"/>
      <w:jc w:val="both"/>
    </w:pPr>
  </w:style>
  <w:style w:type="paragraph" w:customStyle="1" w:styleId="OdrkaEQ8modr">
    <w:name w:val="Odrážka EQ 8 modrá"/>
    <w:basedOn w:val="Normln"/>
    <w:rsid w:val="0009079A"/>
    <w:pPr>
      <w:numPr>
        <w:ilvl w:val="7"/>
        <w:numId w:val="4"/>
      </w:numPr>
      <w:spacing w:before="240"/>
      <w:jc w:val="both"/>
    </w:pPr>
  </w:style>
  <w:style w:type="paragraph" w:customStyle="1" w:styleId="OdrkaEQ9ern">
    <w:name w:val="Odrážka EQ 9 černá"/>
    <w:basedOn w:val="Normln"/>
    <w:rsid w:val="0009079A"/>
    <w:pPr>
      <w:numPr>
        <w:ilvl w:val="8"/>
        <w:numId w:val="4"/>
      </w:numPr>
      <w:spacing w:before="240"/>
      <w:jc w:val="both"/>
    </w:pPr>
  </w:style>
  <w:style w:type="paragraph" w:styleId="Revize">
    <w:name w:val="Revision"/>
    <w:hidden/>
    <w:uiPriority w:val="99"/>
    <w:semiHidden/>
    <w:rsid w:val="0009079A"/>
    <w:rPr>
      <w:sz w:val="22"/>
      <w:szCs w:val="24"/>
    </w:rPr>
  </w:style>
  <w:style w:type="character" w:styleId="Hypertextovodkaz">
    <w:name w:val="Hyperlink"/>
    <w:basedOn w:val="Standardnpsmoodstavce"/>
    <w:unhideWhenUsed/>
    <w:rsid w:val="00D449BB"/>
    <w:rPr>
      <w:color w:val="0000FF"/>
      <w:u w:val="single"/>
    </w:rPr>
  </w:style>
  <w:style w:type="paragraph" w:customStyle="1" w:styleId="nadsazen">
    <w:name w:val="nadsazen"/>
    <w:rsid w:val="00EF49F8"/>
    <w:pPr>
      <w:keepLines/>
      <w:suppressAutoHyphens/>
      <w:spacing w:before="60" w:after="60"/>
      <w:ind w:firstLine="709"/>
      <w:jc w:val="both"/>
    </w:pPr>
    <w:rPr>
      <w:rFonts w:ascii="Arial" w:eastAsia="Arial" w:hAnsi="Arial"/>
      <w:sz w:val="22"/>
      <w:szCs w:val="24"/>
      <w:lang w:eastAsia="ar-SA"/>
    </w:rPr>
  </w:style>
  <w:style w:type="paragraph" w:customStyle="1" w:styleId="Nadpis2-normlntext">
    <w:name w:val="Nadpis 2  - normální text"/>
    <w:basedOn w:val="Nadpis2"/>
    <w:rsid w:val="00EF49F8"/>
    <w:pPr>
      <w:keepNext w:val="0"/>
      <w:suppressAutoHyphens/>
      <w:spacing w:before="60" w:after="0"/>
      <w:jc w:val="both"/>
      <w:outlineLvl w:val="9"/>
    </w:pPr>
    <w:rPr>
      <w:rFonts w:ascii="Arial Narrow" w:hAnsi="Arial Narrow"/>
      <w:b w:val="0"/>
      <w:bCs w:val="0"/>
      <w:i w:val="0"/>
      <w:sz w:val="22"/>
      <w:szCs w:val="20"/>
      <w:lang w:eastAsia="ar-SA"/>
    </w:rPr>
  </w:style>
  <w:style w:type="paragraph" w:customStyle="1" w:styleId="NormlnIMP0">
    <w:name w:val="Normální_IMP~0"/>
    <w:basedOn w:val="Normln"/>
    <w:uiPriority w:val="99"/>
    <w:rsid w:val="00051AE9"/>
    <w:pPr>
      <w:suppressAutoHyphens/>
      <w:overflowPunct w:val="0"/>
      <w:autoSpaceDE w:val="0"/>
      <w:autoSpaceDN w:val="0"/>
      <w:adjustRightInd w:val="0"/>
      <w:spacing w:line="189" w:lineRule="auto"/>
    </w:pPr>
    <w:rPr>
      <w:szCs w:val="20"/>
    </w:rPr>
  </w:style>
  <w:style w:type="paragraph" w:customStyle="1" w:styleId="TabulkaTunBlDoleva">
    <w:name w:val="Tabulka Tučné Bílá Doleva"/>
    <w:basedOn w:val="Normln"/>
    <w:rsid w:val="00503614"/>
    <w:pPr>
      <w:spacing w:line="276" w:lineRule="auto"/>
      <w:jc w:val="both"/>
    </w:pPr>
    <w:rPr>
      <w:b/>
      <w:bCs/>
      <w:color w:val="FFFFFF"/>
      <w:szCs w:val="20"/>
    </w:rPr>
  </w:style>
  <w:style w:type="paragraph" w:styleId="Odstavecseseznamem">
    <w:name w:val="List Paragraph"/>
    <w:aliases w:val="EQ odrážka červená,Odstavec_muj,Nad,Odstavec cíl se seznamem,Odstavec se seznamem5,List Paragraph (Czech Tourism),Table of contents numbered"/>
    <w:basedOn w:val="Normln"/>
    <w:link w:val="OdstavecseseznamemChar"/>
    <w:uiPriority w:val="34"/>
    <w:qFormat/>
    <w:rsid w:val="0016230B"/>
    <w:pPr>
      <w:ind w:left="720"/>
    </w:pPr>
    <w:rPr>
      <w:rFonts w:ascii="Calibri" w:eastAsia="Calibri" w:hAnsi="Calibri"/>
      <w:szCs w:val="22"/>
    </w:rPr>
  </w:style>
  <w:style w:type="paragraph" w:styleId="Seznam2">
    <w:name w:val="List 2"/>
    <w:basedOn w:val="Normln"/>
    <w:unhideWhenUsed/>
    <w:rsid w:val="001455FD"/>
    <w:pPr>
      <w:ind w:left="566" w:hanging="283"/>
    </w:pPr>
    <w:rPr>
      <w:rFonts w:eastAsia="Calibri"/>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rsid w:val="008A1BC5"/>
    <w:rPr>
      <w:rFonts w:ascii="Arial" w:hAnsi="Arial" w:cs="Arial"/>
      <w:b/>
      <w:bCs/>
      <w:kern w:val="28"/>
      <w:sz w:val="32"/>
      <w:szCs w:val="32"/>
    </w:rPr>
  </w:style>
  <w:style w:type="character" w:customStyle="1" w:styleId="Nevyeenzmnka1">
    <w:name w:val="Nevyřešená zmínka1"/>
    <w:basedOn w:val="Standardnpsmoodstavce"/>
    <w:uiPriority w:val="99"/>
    <w:semiHidden/>
    <w:unhideWhenUsed/>
    <w:rsid w:val="00B45F1F"/>
    <w:rPr>
      <w:color w:val="808080"/>
      <w:shd w:val="clear" w:color="auto" w:fill="E6E6E6"/>
    </w:rPr>
  </w:style>
  <w:style w:type="paragraph" w:customStyle="1" w:styleId="NORMcislo">
    <w:name w:val="NORM_cislo"/>
    <w:basedOn w:val="Odstavecseseznamem"/>
    <w:link w:val="NORMcisloChar"/>
    <w:qFormat/>
    <w:rsid w:val="00845292"/>
    <w:pPr>
      <w:numPr>
        <w:numId w:val="6"/>
      </w:numPr>
      <w:autoSpaceDE w:val="0"/>
      <w:autoSpaceDN w:val="0"/>
      <w:adjustRightInd w:val="0"/>
      <w:spacing w:line="276" w:lineRule="auto"/>
      <w:jc w:val="both"/>
    </w:pPr>
    <w:rPr>
      <w:rFonts w:ascii="Arial" w:eastAsiaTheme="minorHAnsi" w:hAnsi="Arial" w:cs="Arial"/>
      <w:iCs/>
      <w:sz w:val="22"/>
    </w:rPr>
  </w:style>
  <w:style w:type="character" w:customStyle="1" w:styleId="NORMcisloChar">
    <w:name w:val="NORM_cislo Char"/>
    <w:basedOn w:val="Standardnpsmoodstavce"/>
    <w:link w:val="NORMcislo"/>
    <w:rsid w:val="00845292"/>
    <w:rPr>
      <w:rFonts w:ascii="Arial" w:eastAsiaTheme="minorHAnsi" w:hAnsi="Arial" w:cs="Arial"/>
      <w:iCs/>
      <w:sz w:val="22"/>
      <w:szCs w:val="22"/>
      <w:lang w:eastAsia="en-US"/>
    </w:rPr>
  </w:style>
  <w:style w:type="paragraph" w:customStyle="1" w:styleId="Nadpis11">
    <w:name w:val="Nadpis 11"/>
    <w:basedOn w:val="Normln"/>
    <w:next w:val="Normln"/>
    <w:uiPriority w:val="99"/>
    <w:rsid w:val="003E27DC"/>
    <w:pPr>
      <w:keepNext/>
      <w:widowControl w:val="0"/>
      <w:suppressAutoHyphens/>
      <w:jc w:val="center"/>
    </w:pPr>
    <w:rPr>
      <w:rFonts w:ascii="Times New Roman" w:eastAsia="Times New Roman" w:hAnsi="Times New Roman" w:cs="Times New Roman"/>
      <w:b/>
      <w:bCs/>
      <w:lang w:eastAsia="cs-CZ"/>
    </w:rPr>
  </w:style>
  <w:style w:type="character" w:styleId="Nevyeenzmnka">
    <w:name w:val="Unresolved Mention"/>
    <w:basedOn w:val="Standardnpsmoodstavce"/>
    <w:uiPriority w:val="99"/>
    <w:semiHidden/>
    <w:unhideWhenUsed/>
    <w:rsid w:val="00995B69"/>
    <w:rPr>
      <w:color w:val="605E5C"/>
      <w:shd w:val="clear" w:color="auto" w:fill="E1DFDD"/>
    </w:rPr>
  </w:style>
  <w:style w:type="paragraph" w:customStyle="1" w:styleId="Odrkyerven">
    <w:name w:val="Odrážky červené"/>
    <w:basedOn w:val="Normln"/>
    <w:qFormat/>
    <w:rsid w:val="002E3E60"/>
    <w:pPr>
      <w:widowControl w:val="0"/>
      <w:numPr>
        <w:numId w:val="7"/>
      </w:numPr>
      <w:spacing w:before="60" w:after="60"/>
      <w:jc w:val="both"/>
    </w:pPr>
    <w:rPr>
      <w:rFonts w:eastAsia="Calibri" w:cs="Tahoma"/>
      <w:szCs w:val="20"/>
    </w:rPr>
  </w:style>
  <w:style w:type="paragraph" w:styleId="slovanseznam2">
    <w:name w:val="List Number 2"/>
    <w:basedOn w:val="Normln"/>
    <w:uiPriority w:val="99"/>
    <w:semiHidden/>
    <w:unhideWhenUsed/>
    <w:rsid w:val="00A65836"/>
    <w:pPr>
      <w:numPr>
        <w:numId w:val="8"/>
      </w:numPr>
      <w:contextualSpacing/>
    </w:pPr>
  </w:style>
  <w:style w:type="paragraph" w:styleId="Textvysvtlivek">
    <w:name w:val="endnote text"/>
    <w:basedOn w:val="Normln"/>
    <w:link w:val="TextvysvtlivekChar"/>
    <w:uiPriority w:val="99"/>
    <w:semiHidden/>
    <w:unhideWhenUsed/>
    <w:rsid w:val="00E0529A"/>
    <w:rPr>
      <w:szCs w:val="20"/>
    </w:rPr>
  </w:style>
  <w:style w:type="character" w:customStyle="1" w:styleId="TextvysvtlivekChar">
    <w:name w:val="Text vysvětlivek Char"/>
    <w:basedOn w:val="Standardnpsmoodstavce"/>
    <w:link w:val="Textvysvtlivek"/>
    <w:uiPriority w:val="99"/>
    <w:semiHidden/>
    <w:rsid w:val="00E0529A"/>
    <w:rPr>
      <w:rFonts w:asciiTheme="minorHAnsi" w:eastAsiaTheme="minorHAnsi" w:hAnsiTheme="minorHAnsi" w:cstheme="minorBidi"/>
      <w:lang w:eastAsia="en-US"/>
    </w:rPr>
  </w:style>
  <w:style w:type="character" w:styleId="Odkaznavysvtlivky">
    <w:name w:val="endnote reference"/>
    <w:basedOn w:val="Standardnpsmoodstavce"/>
    <w:uiPriority w:val="99"/>
    <w:semiHidden/>
    <w:unhideWhenUsed/>
    <w:rsid w:val="00E0529A"/>
    <w:rPr>
      <w:vertAlign w:val="superscript"/>
    </w:rPr>
  </w:style>
  <w:style w:type="paragraph" w:customStyle="1" w:styleId="Default">
    <w:name w:val="Default"/>
    <w:rsid w:val="001A6C66"/>
    <w:pPr>
      <w:autoSpaceDE w:val="0"/>
      <w:autoSpaceDN w:val="0"/>
      <w:adjustRightInd w:val="0"/>
    </w:pPr>
    <w:rPr>
      <w:rFonts w:ascii="Georgia" w:hAnsi="Georgia" w:cs="Georgia"/>
      <w:color w:val="000000"/>
      <w:sz w:val="24"/>
      <w:szCs w:val="24"/>
    </w:rPr>
  </w:style>
  <w:style w:type="character" w:customStyle="1" w:styleId="OdstavecseseznamemChar">
    <w:name w:val="Odstavec se seznamem Char"/>
    <w:aliases w:val="EQ odrážka červená Char,Odstavec_muj Char,Nad Char,Odstavec cíl se seznamem Char,Odstavec se seznamem5 Char,List Paragraph (Czech Tourism) Char,Table of contents numbered Char"/>
    <w:link w:val="Odstavecseseznamem"/>
    <w:uiPriority w:val="34"/>
    <w:rsid w:val="00F17913"/>
    <w:rPr>
      <w:rFonts w:ascii="Calibri" w:eastAsia="Calibri" w:hAnsi="Calibri" w:cstheme="minorBidi"/>
      <w:szCs w:val="22"/>
      <w:lang w:eastAsia="en-US"/>
    </w:rPr>
  </w:style>
  <w:style w:type="paragraph" w:customStyle="1" w:styleId="Tabulka-odrkyerven">
    <w:name w:val="Tabulka - odrážky červené"/>
    <w:basedOn w:val="Normln"/>
    <w:qFormat/>
    <w:rsid w:val="00517264"/>
    <w:pPr>
      <w:widowControl w:val="0"/>
      <w:spacing w:before="60" w:after="60"/>
      <w:ind w:left="360" w:hanging="360"/>
      <w:jc w:val="both"/>
    </w:pPr>
    <w:rPr>
      <w:rFonts w:eastAsia="Calibri" w:cs="Tahoma"/>
      <w:szCs w:val="20"/>
    </w:rPr>
  </w:style>
  <w:style w:type="paragraph" w:styleId="Textpoznpodarou">
    <w:name w:val="footnote text"/>
    <w:basedOn w:val="Normln"/>
    <w:link w:val="TextpoznpodarouChar"/>
    <w:uiPriority w:val="99"/>
    <w:semiHidden/>
    <w:unhideWhenUsed/>
    <w:rsid w:val="00EF109B"/>
    <w:pPr>
      <w:pBdr>
        <w:top w:val="none" w:sz="4" w:space="0" w:color="000000"/>
        <w:left w:val="none" w:sz="4" w:space="0" w:color="000000"/>
        <w:bottom w:val="none" w:sz="4" w:space="0" w:color="000000"/>
        <w:right w:val="none" w:sz="4" w:space="0" w:color="000000"/>
      </w:pBdr>
      <w:spacing w:before="0" w:after="40"/>
      <w:jc w:val="both"/>
    </w:pPr>
    <w:rPr>
      <w:rFonts w:ascii="Times New Roman" w:eastAsia="Times New Roman" w:hAnsi="Times New Roman" w:cs="Times New Roman"/>
      <w:color w:val="000000"/>
      <w:szCs w:val="20"/>
    </w:rPr>
  </w:style>
  <w:style w:type="character" w:customStyle="1" w:styleId="TextpoznpodarouChar">
    <w:name w:val="Text pozn. pod čarou Char"/>
    <w:basedOn w:val="Standardnpsmoodstavce"/>
    <w:link w:val="Textpoznpodarou"/>
    <w:uiPriority w:val="99"/>
    <w:semiHidden/>
    <w:rsid w:val="00EF109B"/>
    <w:rPr>
      <w:color w:val="000000"/>
      <w:lang w:eastAsia="en-US"/>
    </w:rPr>
  </w:style>
  <w:style w:type="character" w:styleId="Znakapoznpodarou">
    <w:name w:val="footnote reference"/>
    <w:uiPriority w:val="99"/>
    <w:unhideWhenUsed/>
    <w:rsid w:val="00EF109B"/>
    <w:rPr>
      <w:vertAlign w:val="superscript"/>
    </w:rPr>
  </w:style>
  <w:style w:type="paragraph" w:customStyle="1" w:styleId="Odstavecsmlouvy">
    <w:name w:val="Odstavec smlouvy"/>
    <w:basedOn w:val="Zkladntext3"/>
    <w:link w:val="OdstavecsmlouvyChar"/>
    <w:qFormat/>
    <w:rsid w:val="00D627FE"/>
    <w:pPr>
      <w:spacing w:before="0" w:after="0"/>
      <w:ind w:left="567" w:hanging="567"/>
      <w:jc w:val="both"/>
    </w:pPr>
    <w:rPr>
      <w:rFonts w:ascii="Arial" w:eastAsia="Batang" w:hAnsi="Arial" w:cs="Arial"/>
      <w:sz w:val="22"/>
      <w:szCs w:val="22"/>
      <w:lang w:eastAsia="cs-CZ"/>
    </w:rPr>
  </w:style>
  <w:style w:type="character" w:customStyle="1" w:styleId="OdstavecsmlouvyChar">
    <w:name w:val="Odstavec smlouvy Char"/>
    <w:link w:val="Odstavecsmlouvy"/>
    <w:rsid w:val="00D627FE"/>
    <w:rPr>
      <w:rFonts w:ascii="Arial" w:eastAsia="Batang" w:hAnsi="Arial" w:cs="Arial"/>
      <w:sz w:val="22"/>
      <w:szCs w:val="22"/>
    </w:rPr>
  </w:style>
  <w:style w:type="paragraph" w:customStyle="1" w:styleId="Psmenoodstavce">
    <w:name w:val="Písmeno odstavce"/>
    <w:basedOn w:val="Odstavecsmlouvy"/>
    <w:qFormat/>
    <w:rsid w:val="00D627FE"/>
    <w:pPr>
      <w:tabs>
        <w:tab w:val="num" w:pos="1440"/>
      </w:tabs>
      <w:ind w:left="851" w:firstLine="0"/>
      <w:contextualSpacing/>
    </w:pPr>
  </w:style>
  <w:style w:type="paragraph" w:styleId="Zkladntext3">
    <w:name w:val="Body Text 3"/>
    <w:basedOn w:val="Normln"/>
    <w:link w:val="Zkladntext3Char"/>
    <w:uiPriority w:val="99"/>
    <w:semiHidden/>
    <w:unhideWhenUsed/>
    <w:rsid w:val="00D627FE"/>
    <w:rPr>
      <w:sz w:val="16"/>
      <w:szCs w:val="16"/>
    </w:rPr>
  </w:style>
  <w:style w:type="character" w:customStyle="1" w:styleId="Zkladntext3Char">
    <w:name w:val="Základní text 3 Char"/>
    <w:basedOn w:val="Standardnpsmoodstavce"/>
    <w:link w:val="Zkladntext3"/>
    <w:uiPriority w:val="99"/>
    <w:semiHidden/>
    <w:rsid w:val="00D627FE"/>
    <w:rPr>
      <w:rFonts w:ascii="Tahoma" w:eastAsiaTheme="minorHAnsi" w:hAnsi="Tahoma" w:cstheme="minorBidi"/>
      <w:sz w:val="16"/>
      <w:szCs w:val="16"/>
      <w:lang w:eastAsia="en-US"/>
    </w:rPr>
  </w:style>
  <w:style w:type="paragraph" w:customStyle="1" w:styleId="Odrkymodr">
    <w:name w:val="Odrážky modré"/>
    <w:basedOn w:val="Normln"/>
    <w:qFormat/>
    <w:rsid w:val="00F51534"/>
    <w:pPr>
      <w:numPr>
        <w:numId w:val="38"/>
      </w:numPr>
      <w:jc w:val="both"/>
    </w:pPr>
    <w:rPr>
      <w:rFonts w:eastAsia="Times New Roman" w:cs="Times New Roman"/>
      <w:lang w:eastAsia="cs-CZ"/>
    </w:rPr>
  </w:style>
  <w:style w:type="paragraph" w:customStyle="1" w:styleId="Odrka">
    <w:name w:val="Odrážka"/>
    <w:basedOn w:val="Odrkymodr"/>
    <w:link w:val="OdrkaChar"/>
    <w:qFormat/>
    <w:rsid w:val="00F51534"/>
    <w:pPr>
      <w:spacing w:before="0" w:after="0" w:line="276" w:lineRule="auto"/>
    </w:pPr>
    <w:rPr>
      <w:szCs w:val="20"/>
    </w:rPr>
  </w:style>
  <w:style w:type="character" w:customStyle="1" w:styleId="OdrkaChar">
    <w:name w:val="Odrážka Char"/>
    <w:basedOn w:val="Standardnpsmoodstavce"/>
    <w:link w:val="Odrka"/>
    <w:rsid w:val="00F51534"/>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656959308">
      <w:bodyDiv w:val="1"/>
      <w:marLeft w:val="0"/>
      <w:marRight w:val="0"/>
      <w:marTop w:val="0"/>
      <w:marBottom w:val="0"/>
      <w:divBdr>
        <w:top w:val="none" w:sz="0" w:space="0" w:color="auto"/>
        <w:left w:val="none" w:sz="0" w:space="0" w:color="auto"/>
        <w:bottom w:val="none" w:sz="0" w:space="0" w:color="auto"/>
        <w:right w:val="none" w:sz="0" w:space="0" w:color="auto"/>
      </w:divBdr>
    </w:div>
    <w:div w:id="758604470">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stolysa.cz"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va.lipovska@equic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a.lipovska@equica.c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va.lipovska@equica.cz" TargetMode="External"/><Relationship Id="rId4" Type="http://schemas.openxmlformats.org/officeDocument/2006/relationships/styles" Target="styles.xml"/><Relationship Id="rId9" Type="http://schemas.openxmlformats.org/officeDocument/2006/relationships/hyperlink" Target="mailto:eva.lipovska@equica.cz" TargetMode="External"/><Relationship Id="rId14"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3CAD0-DC0C-4463-9FFA-E95B63DB6612}">
  <ds:schemaRefs>
    <ds:schemaRef ds:uri="http://schemas.openxmlformats.org/officeDocument/2006/bibliography"/>
  </ds:schemaRefs>
</ds:datastoreItem>
</file>

<file path=customXml/itemProps2.xml><?xml version="1.0" encoding="utf-8"?>
<ds:datastoreItem xmlns:ds="http://schemas.openxmlformats.org/officeDocument/2006/customXml" ds:itemID="{1AFE776B-D3CD-4DBD-B556-8D60C148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3328</Words>
  <Characters>19641</Characters>
  <Application>Microsoft Office Word</Application>
  <DocSecurity>0</DocSecurity>
  <Lines>163</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poskytování služeb č…</vt:lpstr>
      <vt:lpstr>Smlouva o poskytování služeb č…</vt:lpstr>
    </vt:vector>
  </TitlesOfParts>
  <Manager/>
  <Company/>
  <LinksUpToDate>false</LinksUpToDate>
  <CharactersWithSpaces>22924</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č…</dc:title>
  <dc:creator>Došlá Lenka</dc:creator>
  <cp:lastModifiedBy>Loudová Petra</cp:lastModifiedBy>
  <cp:revision>2</cp:revision>
  <cp:lastPrinted>2025-12-01T15:46:00Z</cp:lastPrinted>
  <dcterms:created xsi:type="dcterms:W3CDTF">2025-12-29T12:33:00Z</dcterms:created>
  <dcterms:modified xsi:type="dcterms:W3CDTF">2025-12-29T12:33:00Z</dcterms:modified>
</cp:coreProperties>
</file>