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9F9A" w14:textId="3DD15436" w:rsidR="00997E47" w:rsidRPr="00781562" w:rsidRDefault="008E4705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bookmarkStart w:id="0" w:name="_Hlk64563833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DODATEK Č. </w:t>
      </w:r>
      <w:bookmarkStart w:id="1" w:name="_Hlk85112353"/>
      <w:r w:rsidR="003B72BF" w:rsidRPr="009F6DCE">
        <w:rPr>
          <w:rFonts w:asciiTheme="minorHAnsi" w:hAnsiTheme="minorHAnsi" w:cstheme="minorHAnsi"/>
          <w:b/>
          <w:bCs/>
          <w:color w:val="000000"/>
          <w:sz w:val="24"/>
          <w:szCs w:val="24"/>
        </w:rPr>
        <w:t>2</w:t>
      </w:r>
      <w:bookmarkEnd w:id="1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br/>
        <w:t xml:space="preserve">KE </w:t>
      </w:r>
      <w:bookmarkEnd w:id="0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SMLOUVĚ O LIMITACI NÁKLADŮ SPOJENÝCH S HRAZENÍM LÉČIVÉHO PŘÍPRAVKU </w:t>
      </w:r>
    </w:p>
    <w:p w14:paraId="1DBAA527" w14:textId="52CB65CC" w:rsidR="00005867" w:rsidRPr="00191BAA" w:rsidRDefault="003B72BF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191BAA">
        <w:rPr>
          <w:rFonts w:asciiTheme="minorHAnsi" w:hAnsiTheme="minorHAnsi" w:cstheme="minorHAnsi"/>
          <w:b/>
          <w:color w:val="000000"/>
          <w:sz w:val="36"/>
          <w:szCs w:val="36"/>
        </w:rPr>
        <w:t>BESPONSA</w:t>
      </w:r>
    </w:p>
    <w:p w14:paraId="3353B428" w14:textId="5EF718B7" w:rsidR="00997E47" w:rsidRPr="00781562" w:rsidRDefault="00997E47" w:rsidP="31A302DF">
      <w:pPr>
        <w:spacing w:before="120" w:after="120" w:line="300" w:lineRule="atLeast"/>
        <w:jc w:val="center"/>
        <w:rPr>
          <w:rFonts w:asciiTheme="minorHAnsi" w:hAnsiTheme="minorHAnsi" w:cstheme="minorBidi"/>
          <w:color w:val="000000"/>
          <w:sz w:val="24"/>
          <w:szCs w:val="24"/>
        </w:rPr>
      </w:pPr>
    </w:p>
    <w:p w14:paraId="2E2FD682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Pojišťovna:</w:t>
      </w:r>
      <w:r w:rsidRPr="003B4DCC">
        <w:rPr>
          <w:rFonts w:asciiTheme="minorHAnsi" w:hAnsiTheme="minorHAnsi" w:cstheme="minorHAnsi"/>
          <w:sz w:val="24"/>
          <w:szCs w:val="24"/>
        </w:rPr>
        <w:t xml:space="preserve"> Vojenská zdravotní pojišťovna České republiky</w:t>
      </w:r>
    </w:p>
    <w:p w14:paraId="7C44FF95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Se sídlem:</w:t>
      </w:r>
      <w:r w:rsidRPr="003B4DCC">
        <w:rPr>
          <w:rFonts w:asciiTheme="minorHAnsi" w:hAnsiTheme="minorHAnsi" w:cstheme="minorHAnsi"/>
          <w:sz w:val="24"/>
          <w:szCs w:val="24"/>
        </w:rPr>
        <w:t xml:space="preserve"> Drahobejlova 1404/4, Praha 9</w:t>
      </w:r>
    </w:p>
    <w:p w14:paraId="7E0DE678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Zastoupena:</w:t>
      </w:r>
      <w:r w:rsidRPr="003B4DCC">
        <w:rPr>
          <w:rFonts w:asciiTheme="minorHAnsi" w:hAnsiTheme="minorHAnsi" w:cstheme="minorHAnsi"/>
          <w:sz w:val="24"/>
          <w:szCs w:val="24"/>
        </w:rPr>
        <w:t xml:space="preserve"> Ing. Josef Diessl, generální ředitel</w:t>
      </w:r>
    </w:p>
    <w:p w14:paraId="764F86CC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IČO:</w:t>
      </w:r>
      <w:r w:rsidRPr="003B4DCC">
        <w:rPr>
          <w:rFonts w:asciiTheme="minorHAnsi" w:hAnsiTheme="minorHAnsi" w:cstheme="minorHAnsi"/>
          <w:sz w:val="24"/>
          <w:szCs w:val="24"/>
        </w:rPr>
        <w:t xml:space="preserve"> 47114975</w:t>
      </w:r>
    </w:p>
    <w:p w14:paraId="63F32E07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DIČ:</w:t>
      </w:r>
      <w:r w:rsidRPr="003B4DCC">
        <w:rPr>
          <w:rFonts w:asciiTheme="minorHAnsi" w:hAnsiTheme="minorHAnsi" w:cstheme="minorHAnsi"/>
          <w:sz w:val="24"/>
          <w:szCs w:val="24"/>
        </w:rPr>
        <w:t xml:space="preserve"> CZ47114975</w:t>
      </w:r>
    </w:p>
    <w:p w14:paraId="0339AE5E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Zapsaná ve veřejném rejstříku vedeném</w:t>
      </w:r>
      <w:r w:rsidRPr="003B4DCC">
        <w:rPr>
          <w:rFonts w:asciiTheme="minorHAnsi" w:hAnsiTheme="minorHAnsi" w:cstheme="minorHAnsi"/>
          <w:sz w:val="24"/>
          <w:szCs w:val="24"/>
        </w:rPr>
        <w:t xml:space="preserve"> Městským soudem v Praze, oddíl A, vložka 7564</w:t>
      </w:r>
    </w:p>
    <w:p w14:paraId="56E30E3C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Bankovní spojení:</w:t>
      </w:r>
      <w:r w:rsidRPr="003B4DCC">
        <w:rPr>
          <w:rFonts w:asciiTheme="minorHAnsi" w:hAnsiTheme="minorHAnsi" w:cstheme="minorHAnsi"/>
          <w:sz w:val="24"/>
          <w:szCs w:val="24"/>
        </w:rPr>
        <w:t xml:space="preserve"> ČNB</w:t>
      </w:r>
    </w:p>
    <w:p w14:paraId="5FA5F594" w14:textId="77777777" w:rsidR="00A7035A" w:rsidRPr="003B4DCC" w:rsidRDefault="00A7035A" w:rsidP="00A7035A">
      <w:pPr>
        <w:rPr>
          <w:rFonts w:asciiTheme="minorHAnsi" w:hAnsiTheme="minorHAnsi" w:cstheme="minorHAnsi"/>
          <w:sz w:val="24"/>
          <w:szCs w:val="24"/>
        </w:rPr>
      </w:pPr>
      <w:r w:rsidRPr="003B4DCC">
        <w:rPr>
          <w:rFonts w:asciiTheme="minorHAnsi" w:hAnsiTheme="minorHAnsi" w:cstheme="minorHAnsi"/>
          <w:b/>
          <w:bCs/>
          <w:sz w:val="24"/>
          <w:szCs w:val="24"/>
        </w:rPr>
        <w:t>Číslo účtu:</w:t>
      </w:r>
      <w:r w:rsidRPr="003B4DCC">
        <w:rPr>
          <w:rFonts w:asciiTheme="minorHAnsi" w:hAnsiTheme="minorHAnsi" w:cstheme="minorHAnsi"/>
          <w:sz w:val="24"/>
          <w:szCs w:val="24"/>
        </w:rPr>
        <w:t xml:space="preserve"> 2010009091/0710</w:t>
      </w:r>
    </w:p>
    <w:p w14:paraId="65243D8D" w14:textId="77777777" w:rsidR="00997E47" w:rsidRPr="00781562" w:rsidRDefault="008E4705">
      <w:pPr>
        <w:spacing w:before="120" w:after="120" w:line="300" w:lineRule="atLeast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81562">
        <w:rPr>
          <w:rFonts w:asciiTheme="minorHAnsi" w:hAnsiTheme="minorHAnsi" w:cstheme="minorHAnsi"/>
          <w:color w:val="000000"/>
          <w:sz w:val="24"/>
          <w:szCs w:val="24"/>
        </w:rPr>
        <w:t>(dále jen „</w:t>
      </w:r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t>Pojišťovna</w:t>
      </w:r>
      <w:r w:rsidRPr="00781562">
        <w:rPr>
          <w:rFonts w:asciiTheme="minorHAnsi" w:hAnsiTheme="minorHAnsi" w:cstheme="minorHAnsi"/>
          <w:color w:val="000000"/>
          <w:sz w:val="24"/>
          <w:szCs w:val="24"/>
        </w:rPr>
        <w:t>“)</w:t>
      </w:r>
    </w:p>
    <w:p w14:paraId="3A5A46AE" w14:textId="77777777" w:rsidR="00997E47" w:rsidRPr="00B05CC0" w:rsidRDefault="008E4705">
      <w:pPr>
        <w:spacing w:before="240" w:after="240" w:line="300" w:lineRule="atLeast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05CC0"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7D1D6967" w14:textId="56ED0F80" w:rsidR="00E4237A" w:rsidRPr="00C2259C" w:rsidRDefault="00E4237A">
      <w:pPr>
        <w:spacing w:before="120" w:after="0"/>
        <w:rPr>
          <w:rFonts w:asciiTheme="minorHAnsi" w:hAnsiTheme="minorHAnsi" w:cstheme="minorBidi"/>
          <w:b/>
          <w:bCs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Držitel:</w:t>
      </w:r>
      <w:r w:rsidR="003B72BF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3B72BF" w:rsidRPr="00C2259C">
        <w:rPr>
          <w:rFonts w:asciiTheme="minorHAnsi" w:hAnsiTheme="minorHAnsi" w:cstheme="minorBidi"/>
        </w:rPr>
        <w:t>Pfizer Europe MA EEIG</w:t>
      </w:r>
    </w:p>
    <w:p w14:paraId="755057C9" w14:textId="7B0D806B" w:rsidR="00E4237A" w:rsidRPr="005F78C3" w:rsidRDefault="00C16C6C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S</w:t>
      </w:r>
      <w:r w:rsidR="001B3A0C" w:rsidRPr="005F78C3">
        <w:rPr>
          <w:rFonts w:asciiTheme="minorHAnsi" w:hAnsiTheme="minorHAnsi" w:cstheme="minorBidi"/>
          <w:b/>
          <w:bCs/>
          <w:sz w:val="24"/>
          <w:szCs w:val="24"/>
        </w:rPr>
        <w:t>e s</w:t>
      </w:r>
      <w:r w:rsidR="00E4237A" w:rsidRPr="005F78C3">
        <w:rPr>
          <w:rFonts w:asciiTheme="minorHAnsi" w:hAnsiTheme="minorHAnsi" w:cstheme="minorBidi"/>
          <w:b/>
          <w:bCs/>
          <w:sz w:val="24"/>
          <w:szCs w:val="24"/>
        </w:rPr>
        <w:t>ídl</w:t>
      </w:r>
      <w:r w:rsidR="001B3A0C" w:rsidRPr="005F78C3">
        <w:rPr>
          <w:rFonts w:asciiTheme="minorHAnsi" w:hAnsiTheme="minorHAnsi" w:cstheme="minorBidi"/>
          <w:b/>
          <w:bCs/>
          <w:sz w:val="24"/>
          <w:szCs w:val="24"/>
        </w:rPr>
        <w:t>em</w:t>
      </w:r>
      <w:r w:rsidR="00E4237A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: </w:t>
      </w:r>
      <w:r w:rsidR="003B72BF" w:rsidRPr="00C2259C">
        <w:rPr>
          <w:rFonts w:asciiTheme="minorHAnsi" w:hAnsiTheme="minorHAnsi" w:cstheme="minorBidi"/>
        </w:rPr>
        <w:t>Boulevard de la Plaine 17, 1050, Bruxelles, Belgie</w:t>
      </w:r>
    </w:p>
    <w:p w14:paraId="4FAAE623" w14:textId="77777777" w:rsidR="003B72BF" w:rsidRPr="00C2259C" w:rsidRDefault="003B72BF" w:rsidP="003B72BF">
      <w:pPr>
        <w:ind w:right="113"/>
        <w:jc w:val="both"/>
        <w:rPr>
          <w:rFonts w:asciiTheme="minorHAnsi" w:hAnsiTheme="minorHAnsi" w:cstheme="minorBidi"/>
        </w:rPr>
      </w:pPr>
      <w:r w:rsidRPr="00C2259C">
        <w:rPr>
          <w:rFonts w:asciiTheme="minorHAnsi" w:hAnsiTheme="minorHAnsi" w:cstheme="minorHAnsi"/>
          <w:color w:val="000000" w:themeColor="text1"/>
        </w:rPr>
        <w:t xml:space="preserve">Registrovaná v belgickém obchodním rejstříku Xerius pod číslem 0696.658.156 </w:t>
      </w:r>
      <w:r w:rsidRPr="00C2259C">
        <w:rPr>
          <w:rFonts w:asciiTheme="minorHAnsi" w:hAnsiTheme="minorHAnsi" w:cstheme="minorBidi"/>
        </w:rPr>
        <w:t xml:space="preserve"> </w:t>
      </w:r>
    </w:p>
    <w:p w14:paraId="7143420D" w14:textId="0F1CB3A9" w:rsidR="00C06D05" w:rsidRDefault="00E4237A" w:rsidP="003B72BF">
      <w:pPr>
        <w:spacing w:after="0"/>
        <w:rPr>
          <w:rFonts w:asciiTheme="minorHAnsi" w:hAnsiTheme="minorHAnsi" w:cstheme="minorBidi"/>
          <w:b/>
          <w:bCs/>
          <w:sz w:val="24"/>
          <w:szCs w:val="24"/>
        </w:rPr>
      </w:pPr>
      <w:r w:rsidRPr="0010197B">
        <w:rPr>
          <w:rFonts w:asciiTheme="minorHAnsi" w:hAnsiTheme="minorHAnsi" w:cstheme="minorBidi"/>
        </w:rPr>
        <w:t>Zastoupený</w:t>
      </w:r>
      <w:r w:rsidR="003B72BF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3B72BF" w:rsidRPr="00C2259C">
        <w:rPr>
          <w:rFonts w:asciiTheme="minorHAnsi" w:hAnsiTheme="minorHAnsi" w:cstheme="minorBidi"/>
        </w:rPr>
        <w:t>na základě plné moci ze dne 26.</w:t>
      </w:r>
      <w:r w:rsidR="00112120" w:rsidRPr="00C2259C">
        <w:rPr>
          <w:rFonts w:asciiTheme="minorHAnsi" w:hAnsiTheme="minorHAnsi" w:cstheme="minorBidi"/>
        </w:rPr>
        <w:t xml:space="preserve"> </w:t>
      </w:r>
      <w:r w:rsidR="003B72BF" w:rsidRPr="00C2259C">
        <w:rPr>
          <w:rFonts w:asciiTheme="minorHAnsi" w:hAnsiTheme="minorHAnsi" w:cstheme="minorBidi"/>
        </w:rPr>
        <w:t>3.</w:t>
      </w:r>
      <w:r w:rsidR="00112120" w:rsidRPr="00C2259C">
        <w:rPr>
          <w:rFonts w:asciiTheme="minorHAnsi" w:hAnsiTheme="minorHAnsi" w:cstheme="minorBidi"/>
        </w:rPr>
        <w:t xml:space="preserve"> </w:t>
      </w:r>
      <w:r w:rsidR="003B72BF" w:rsidRPr="00C2259C">
        <w:rPr>
          <w:rFonts w:asciiTheme="minorHAnsi" w:hAnsiTheme="minorHAnsi" w:cstheme="minorBidi"/>
        </w:rPr>
        <w:t>2020 společností:</w:t>
      </w:r>
      <w:r w:rsidR="003B72BF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</w:p>
    <w:p w14:paraId="4ABD2353" w14:textId="68D2924B" w:rsidR="003B72BF" w:rsidRPr="00C06D05" w:rsidRDefault="003B72BF" w:rsidP="003B72BF">
      <w:pPr>
        <w:spacing w:after="0"/>
        <w:rPr>
          <w:rFonts w:asciiTheme="minorHAnsi" w:hAnsiTheme="minorHAnsi" w:cstheme="minorBidi"/>
          <w:b/>
          <w:bCs/>
          <w:sz w:val="24"/>
          <w:szCs w:val="24"/>
        </w:rPr>
      </w:pPr>
      <w:r w:rsidRPr="00C06D05">
        <w:rPr>
          <w:rFonts w:asciiTheme="minorHAnsi" w:hAnsiTheme="minorHAnsi" w:cstheme="minorBidi"/>
          <w:b/>
          <w:bCs/>
          <w:sz w:val="24"/>
          <w:szCs w:val="24"/>
        </w:rPr>
        <w:t>Pfizer, spol. s r.o.</w:t>
      </w:r>
    </w:p>
    <w:p w14:paraId="38B6854F" w14:textId="5458ED5A" w:rsidR="00E4237A" w:rsidRDefault="49CC6570" w:rsidP="605024C9">
      <w:pPr>
        <w:spacing w:before="120" w:after="0"/>
        <w:rPr>
          <w:rFonts w:asciiTheme="minorHAnsi" w:hAnsiTheme="minorHAnsi" w:cstheme="minorHAnsi"/>
          <w:bCs/>
          <w:sz w:val="24"/>
          <w:szCs w:val="24"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Se sídlem</w:t>
      </w:r>
      <w:r w:rsidR="0019491E" w:rsidRPr="005F78C3">
        <w:rPr>
          <w:rFonts w:asciiTheme="minorHAnsi" w:hAnsiTheme="minorHAnsi" w:cstheme="minorBidi"/>
          <w:b/>
          <w:bCs/>
          <w:sz w:val="24"/>
          <w:szCs w:val="24"/>
        </w:rPr>
        <w:t>:</w:t>
      </w:r>
      <w:r w:rsidR="001578A1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1578A1" w:rsidRPr="00485F61">
        <w:rPr>
          <w:rFonts w:asciiTheme="minorHAnsi" w:hAnsiTheme="minorHAnsi" w:cstheme="minorHAnsi"/>
          <w:bCs/>
        </w:rPr>
        <w:t xml:space="preserve">Stroupežnického 17, 150 00 Praha 5 </w:t>
      </w:r>
      <w:r w:rsidR="001D099F" w:rsidRPr="00485F61">
        <w:rPr>
          <w:rFonts w:asciiTheme="minorHAnsi" w:hAnsiTheme="minorHAnsi" w:cstheme="minorHAnsi"/>
          <w:bCs/>
        </w:rPr>
        <w:t>–</w:t>
      </w:r>
      <w:r w:rsidR="001578A1" w:rsidRPr="00485F61">
        <w:rPr>
          <w:rFonts w:asciiTheme="minorHAnsi" w:hAnsiTheme="minorHAnsi" w:cstheme="minorHAnsi"/>
          <w:bCs/>
        </w:rPr>
        <w:t xml:space="preserve"> Smíchov</w:t>
      </w:r>
    </w:p>
    <w:p w14:paraId="1E8FF399" w14:textId="367C5A99" w:rsidR="001D099F" w:rsidRPr="005F78C3" w:rsidDel="003B72BF" w:rsidRDefault="001D099F" w:rsidP="605024C9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>
        <w:rPr>
          <w:rFonts w:asciiTheme="minorHAnsi" w:hAnsiTheme="minorHAnsi" w:cstheme="minorBidi"/>
          <w:b/>
          <w:bCs/>
          <w:sz w:val="24"/>
          <w:szCs w:val="24"/>
        </w:rPr>
        <w:t xml:space="preserve">zastoupený: </w:t>
      </w:r>
      <w:r w:rsidRPr="00485F61">
        <w:rPr>
          <w:rFonts w:asciiTheme="minorHAnsi" w:hAnsiTheme="minorHAnsi" w:cstheme="minorBidi"/>
        </w:rPr>
        <w:t>Marek Mikulík, jednatel</w:t>
      </w:r>
    </w:p>
    <w:p w14:paraId="4377BCEF" w14:textId="77777777" w:rsidR="0019491E" w:rsidRPr="005F78C3" w:rsidRDefault="49CC6570">
      <w:pPr>
        <w:spacing w:before="120" w:after="0"/>
        <w:rPr>
          <w:rFonts w:ascii="Calibri" w:hAnsi="Calibri" w:cs="Calibri"/>
          <w:color w:val="000000"/>
          <w:sz w:val="24"/>
          <w:szCs w:val="24"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IČO:</w:t>
      </w:r>
      <w:r w:rsidR="00651AE4" w:rsidRPr="005F78C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51AE4" w:rsidRPr="00485F61">
        <w:rPr>
          <w:rFonts w:ascii="Calibri" w:hAnsi="Calibri" w:cs="Calibri"/>
          <w:color w:val="000000"/>
        </w:rPr>
        <w:t>49244809</w:t>
      </w:r>
    </w:p>
    <w:p w14:paraId="4D2507AF" w14:textId="0CEB8C73" w:rsidR="00E4237A" w:rsidRPr="00485F61" w:rsidRDefault="00E4237A">
      <w:pPr>
        <w:spacing w:before="120" w:after="0"/>
        <w:rPr>
          <w:rFonts w:asciiTheme="minorHAnsi" w:hAnsiTheme="minorHAnsi" w:cstheme="minorBidi"/>
          <w:b/>
          <w:bCs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Bankovní spojení:</w:t>
      </w:r>
      <w:r w:rsidR="00B236E7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B236E7" w:rsidRPr="00485F61">
        <w:rPr>
          <w:rFonts w:asciiTheme="minorHAnsi" w:hAnsiTheme="minorHAnsi" w:cstheme="minorBidi"/>
        </w:rPr>
        <w:t>Citibank Europe plc, organizační složka</w:t>
      </w:r>
    </w:p>
    <w:p w14:paraId="20A49234" w14:textId="62D432F4" w:rsidR="00E4237A" w:rsidRPr="005F78C3" w:rsidRDefault="00E4237A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005F78C3">
        <w:rPr>
          <w:rFonts w:asciiTheme="minorHAnsi" w:hAnsiTheme="minorHAnsi" w:cstheme="minorBidi"/>
          <w:b/>
          <w:bCs/>
          <w:sz w:val="24"/>
          <w:szCs w:val="24"/>
        </w:rPr>
        <w:t>Číslo účtu:</w:t>
      </w:r>
      <w:r w:rsidR="00B236E7" w:rsidRPr="005F78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B236E7" w:rsidRPr="00485F61">
        <w:rPr>
          <w:rFonts w:asciiTheme="minorHAnsi" w:hAnsiTheme="minorHAnsi" w:cstheme="minorBidi"/>
        </w:rPr>
        <w:t>2065590100/2600</w:t>
      </w:r>
    </w:p>
    <w:p w14:paraId="64898F42" w14:textId="77777777" w:rsidR="00E4237A" w:rsidRPr="005F78C3" w:rsidRDefault="00E4237A" w:rsidP="00E4237A">
      <w:pPr>
        <w:spacing w:before="120" w:after="0"/>
        <w:rPr>
          <w:rFonts w:asciiTheme="minorHAnsi" w:hAnsiTheme="minorHAnsi" w:cstheme="minorHAnsi"/>
          <w:b/>
          <w:sz w:val="24"/>
          <w:szCs w:val="24"/>
        </w:rPr>
      </w:pPr>
      <w:r w:rsidRPr="005F78C3">
        <w:rPr>
          <w:rFonts w:asciiTheme="minorHAnsi" w:hAnsiTheme="minorHAnsi" w:cstheme="minorHAnsi"/>
          <w:bCs/>
          <w:sz w:val="24"/>
          <w:szCs w:val="24"/>
        </w:rPr>
        <w:t>(dále jen</w:t>
      </w:r>
      <w:r w:rsidRPr="005F78C3">
        <w:rPr>
          <w:rFonts w:asciiTheme="minorHAnsi" w:hAnsiTheme="minorHAnsi" w:cstheme="minorHAnsi"/>
          <w:b/>
          <w:sz w:val="24"/>
          <w:szCs w:val="24"/>
        </w:rPr>
        <w:t xml:space="preserve"> „Držitel“</w:t>
      </w:r>
      <w:r w:rsidRPr="005F78C3">
        <w:rPr>
          <w:rFonts w:asciiTheme="minorHAnsi" w:hAnsiTheme="minorHAnsi" w:cstheme="minorHAnsi"/>
          <w:bCs/>
          <w:sz w:val="24"/>
          <w:szCs w:val="24"/>
        </w:rPr>
        <w:t>)</w:t>
      </w:r>
    </w:p>
    <w:p w14:paraId="61266851" w14:textId="77777777" w:rsidR="00E4237A" w:rsidRPr="005F78C3" w:rsidRDefault="00E4237A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6A2B668B" w14:textId="516314EB" w:rsidR="00997E47" w:rsidRPr="005F78C3" w:rsidRDefault="008E4705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5F78C3">
        <w:rPr>
          <w:rFonts w:asciiTheme="minorHAnsi" w:hAnsiTheme="minorHAnsi" w:cstheme="minorHAnsi"/>
          <w:sz w:val="24"/>
          <w:szCs w:val="24"/>
        </w:rPr>
        <w:t>(společně dále jen „</w:t>
      </w:r>
      <w:r w:rsidRPr="005F78C3">
        <w:rPr>
          <w:rFonts w:asciiTheme="minorHAnsi" w:hAnsiTheme="minorHAnsi" w:cstheme="minorHAnsi"/>
          <w:b/>
          <w:bCs/>
          <w:sz w:val="24"/>
          <w:szCs w:val="24"/>
        </w:rPr>
        <w:t>smluvní strany</w:t>
      </w:r>
      <w:r w:rsidRPr="005F78C3">
        <w:rPr>
          <w:rFonts w:asciiTheme="minorHAnsi" w:hAnsiTheme="minorHAnsi" w:cstheme="minorHAnsi"/>
          <w:sz w:val="24"/>
          <w:szCs w:val="24"/>
        </w:rPr>
        <w:t>“)</w:t>
      </w:r>
    </w:p>
    <w:p w14:paraId="1E09D417" w14:textId="3D3908C9" w:rsidR="00F01D2C" w:rsidRPr="00781562" w:rsidRDefault="00F01D2C">
      <w:pPr>
        <w:spacing w:before="120" w:after="0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</w:p>
    <w:p w14:paraId="7A1A37EA" w14:textId="77777777" w:rsidR="00E358D5" w:rsidRPr="00781562" w:rsidRDefault="00E358D5">
      <w:pPr>
        <w:spacing w:before="120" w:after="0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</w:p>
    <w:p w14:paraId="5AE009BC" w14:textId="77777777" w:rsidR="00997E47" w:rsidRPr="00781562" w:rsidRDefault="008E4705" w:rsidP="31A302DF">
      <w:pPr>
        <w:keepNext/>
        <w:numPr>
          <w:ilvl w:val="1"/>
          <w:numId w:val="2"/>
        </w:numPr>
        <w:spacing w:after="120" w:line="300" w:lineRule="atLeast"/>
        <w:jc w:val="both"/>
        <w:outlineLvl w:val="1"/>
        <w:rPr>
          <w:rFonts w:asciiTheme="minorHAnsi" w:hAnsiTheme="minorHAnsi" w:cstheme="minorBidi"/>
          <w:b/>
          <w:bCs/>
          <w:caps/>
          <w:color w:val="000000"/>
          <w:sz w:val="24"/>
          <w:szCs w:val="24"/>
        </w:rPr>
      </w:pPr>
      <w:r w:rsidRPr="31A302DF">
        <w:rPr>
          <w:rFonts w:asciiTheme="minorHAnsi" w:hAnsiTheme="minorHAnsi" w:cstheme="minorBidi"/>
          <w:b/>
          <w:bCs/>
          <w:caps/>
          <w:color w:val="000000" w:themeColor="text1"/>
          <w:sz w:val="24"/>
          <w:szCs w:val="24"/>
        </w:rPr>
        <w:lastRenderedPageBreak/>
        <w:t>Úvodní ustanovení</w:t>
      </w:r>
    </w:p>
    <w:p w14:paraId="5FE269B4" w14:textId="30EE5D4D" w:rsidR="00997E47" w:rsidRPr="00781562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>Smluvní strany uzavřely dne</w:t>
      </w:r>
      <w:r w:rsidR="00CB2F88"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000A39A4" w:rsidRPr="003B4DC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10</w:t>
      </w:r>
      <w:r w:rsidR="00172D25" w:rsidRPr="003B4DC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.1.2020</w:t>
      </w:r>
      <w:r w:rsidR="00CB2F88"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smlouvu o limitaci nákladů spojených s hrazením léčivého přípravku </w:t>
      </w:r>
      <w:r w:rsidR="00B236E7">
        <w:rPr>
          <w:rFonts w:asciiTheme="minorHAnsi" w:hAnsiTheme="minorHAnsi" w:cstheme="minorBidi"/>
          <w:color w:val="000000" w:themeColor="text1"/>
          <w:sz w:val="24"/>
          <w:szCs w:val="24"/>
        </w:rPr>
        <w:t>BESPONSA</w:t>
      </w:r>
      <w:r w:rsidR="00E4237A"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>(dále jen „</w:t>
      </w:r>
      <w:r w:rsidRPr="31A302DF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Smlouva</w:t>
      </w: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>“).</w:t>
      </w:r>
    </w:p>
    <w:p w14:paraId="0BFE1AA0" w14:textId="007ED397" w:rsidR="00997E47" w:rsidRPr="00781562" w:rsidRDefault="008E4705" w:rsidP="605024C9">
      <w:pPr>
        <w:pStyle w:val="CMSANHeading2"/>
        <w:rPr>
          <w:rFonts w:asciiTheme="minorHAnsi" w:hAnsiTheme="minorHAnsi" w:cstheme="minorBidi"/>
          <w:sz w:val="24"/>
          <w:szCs w:val="24"/>
          <w:lang w:val="cs-CZ"/>
        </w:rPr>
      </w:pPr>
      <w:r w:rsidRPr="605024C9">
        <w:rPr>
          <w:rFonts w:asciiTheme="minorHAnsi" w:hAnsiTheme="minorHAnsi" w:cstheme="minorBidi"/>
          <w:sz w:val="24"/>
          <w:szCs w:val="24"/>
          <w:lang w:val="cs-CZ"/>
        </w:rPr>
        <w:t>Smluvní strany si přejí změnit níže uvedená ustanovení Smlouvy a za tímto účelem se rozhodly uzavřít tento Dodatek</w:t>
      </w:r>
      <w:r w:rsidR="00E810FA" w:rsidRPr="605024C9">
        <w:rPr>
          <w:rFonts w:asciiTheme="minorHAnsi" w:hAnsiTheme="minorHAnsi" w:cstheme="minorBidi"/>
          <w:sz w:val="24"/>
          <w:szCs w:val="24"/>
          <w:lang w:val="cs-CZ"/>
        </w:rPr>
        <w:t xml:space="preserve"> </w:t>
      </w:r>
      <w:r w:rsidR="6D500383" w:rsidRPr="605024C9">
        <w:rPr>
          <w:rFonts w:asciiTheme="minorHAnsi" w:hAnsiTheme="minorHAnsi" w:cstheme="minorBidi"/>
          <w:sz w:val="24"/>
          <w:szCs w:val="24"/>
          <w:lang w:val="cs-CZ"/>
        </w:rPr>
        <w:t xml:space="preserve">č. 2 </w:t>
      </w:r>
      <w:r w:rsidR="00FA6647" w:rsidRPr="605024C9">
        <w:rPr>
          <w:rFonts w:asciiTheme="minorHAnsi" w:hAnsiTheme="minorHAnsi" w:cstheme="minorBidi"/>
          <w:sz w:val="24"/>
          <w:szCs w:val="24"/>
          <w:lang w:val="cs-CZ"/>
        </w:rPr>
        <w:t>ke Smlouvě</w:t>
      </w:r>
      <w:r w:rsidR="25F52948" w:rsidRPr="0019491E">
        <w:rPr>
          <w:rFonts w:asciiTheme="minorHAnsi" w:hAnsiTheme="minorHAnsi" w:cstheme="minorBidi"/>
          <w:sz w:val="24"/>
          <w:szCs w:val="24"/>
          <w:lang w:val="cs-CZ"/>
        </w:rPr>
        <w:t xml:space="preserve"> (</w:t>
      </w:r>
      <w:r w:rsidR="25F52948" w:rsidRPr="605024C9">
        <w:rPr>
          <w:rFonts w:asciiTheme="minorHAnsi" w:hAnsiTheme="minorHAnsi" w:cstheme="minorBidi"/>
          <w:sz w:val="24"/>
          <w:szCs w:val="24"/>
          <w:lang w:val="cs-CZ"/>
        </w:rPr>
        <w:t xml:space="preserve">dále jen </w:t>
      </w:r>
      <w:r w:rsidR="00B64A27" w:rsidRPr="605024C9">
        <w:rPr>
          <w:rFonts w:asciiTheme="minorHAnsi" w:hAnsiTheme="minorHAnsi" w:cstheme="minorBidi"/>
          <w:sz w:val="24"/>
          <w:szCs w:val="24"/>
          <w:lang w:val="cs-CZ"/>
        </w:rPr>
        <w:t>„</w:t>
      </w:r>
      <w:r w:rsidR="25F52948" w:rsidRPr="605024C9">
        <w:rPr>
          <w:rFonts w:asciiTheme="minorHAnsi" w:hAnsiTheme="minorHAnsi" w:cstheme="minorBidi"/>
          <w:b/>
          <w:bCs/>
          <w:sz w:val="24"/>
          <w:szCs w:val="24"/>
          <w:lang w:val="cs-CZ"/>
        </w:rPr>
        <w:t>Dodatek</w:t>
      </w:r>
      <w:r w:rsidR="25F52948" w:rsidRPr="605024C9">
        <w:rPr>
          <w:rFonts w:asciiTheme="minorHAnsi" w:hAnsiTheme="minorHAnsi" w:cstheme="minorBidi"/>
          <w:sz w:val="24"/>
          <w:szCs w:val="24"/>
          <w:lang w:val="cs-CZ"/>
        </w:rPr>
        <w:t>”</w:t>
      </w:r>
      <w:r w:rsidR="25F52948" w:rsidRPr="0019491E">
        <w:rPr>
          <w:rFonts w:asciiTheme="minorHAnsi" w:hAnsiTheme="minorHAnsi" w:cstheme="minorBidi"/>
          <w:sz w:val="24"/>
          <w:szCs w:val="24"/>
          <w:lang w:val="cs-CZ"/>
        </w:rPr>
        <w:t>)</w:t>
      </w:r>
      <w:r w:rsidR="00E4237A" w:rsidRPr="0019491E">
        <w:rPr>
          <w:rFonts w:asciiTheme="minorHAnsi" w:hAnsiTheme="minorHAnsi" w:cstheme="minorBidi"/>
          <w:sz w:val="24"/>
          <w:szCs w:val="24"/>
          <w:lang w:val="cs-CZ"/>
        </w:rPr>
        <w:t>.</w:t>
      </w:r>
    </w:p>
    <w:p w14:paraId="2E5025BF" w14:textId="47A273A5" w:rsidR="00997E47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  <w:sz w:val="24"/>
          <w:szCs w:val="24"/>
        </w:rPr>
      </w:pPr>
      <w:r w:rsidRPr="00781562">
        <w:rPr>
          <w:rFonts w:asciiTheme="minorHAnsi" w:hAnsiTheme="minorHAnsi" w:cstheme="minorHAnsi"/>
          <w:b/>
          <w:caps/>
          <w:color w:val="000000"/>
          <w:sz w:val="24"/>
          <w:szCs w:val="24"/>
        </w:rPr>
        <w:t>PŘEDMĚT DODATKU</w:t>
      </w:r>
    </w:p>
    <w:p w14:paraId="748B8B4D" w14:textId="4FA805FC" w:rsidR="007B2D7E" w:rsidRDefault="007B2D7E" w:rsidP="007B2D7E">
      <w:pPr>
        <w:keepNext/>
        <w:spacing w:before="240" w:after="120" w:line="300" w:lineRule="atLeast"/>
        <w:jc w:val="both"/>
        <w:outlineLvl w:val="1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9491E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Smluvní strany se dohodly, že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S</w:t>
      </w:r>
      <w:r w:rsidRPr="0019491E">
        <w:rPr>
          <w:rFonts w:asciiTheme="minorHAnsi" w:hAnsiTheme="minorHAnsi" w:cstheme="minorHAnsi"/>
          <w:bCs/>
          <w:color w:val="000000"/>
          <w:sz w:val="24"/>
          <w:szCs w:val="24"/>
        </w:rPr>
        <w:t>mlouva se mění následovně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:</w:t>
      </w:r>
    </w:p>
    <w:p w14:paraId="53C4DE03" w14:textId="32E37916" w:rsidR="00997E47" w:rsidRPr="0019491E" w:rsidRDefault="007B2D7E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V </w:t>
      </w:r>
      <w:r w:rsidR="008E4705" w:rsidRPr="00781562">
        <w:rPr>
          <w:rFonts w:asciiTheme="minorHAnsi" w:hAnsiTheme="minorHAnsi" w:cstheme="minorHAnsi"/>
          <w:color w:val="000000"/>
          <w:sz w:val="24"/>
          <w:szCs w:val="24"/>
        </w:rPr>
        <w:t xml:space="preserve">Ustanovení </w:t>
      </w:r>
      <w:r w:rsidR="00343933" w:rsidRPr="00781562">
        <w:rPr>
          <w:rFonts w:asciiTheme="minorHAnsi" w:hAnsiTheme="minorHAnsi" w:cstheme="minorHAnsi"/>
          <w:color w:val="000000"/>
          <w:sz w:val="24"/>
          <w:szCs w:val="24"/>
        </w:rPr>
        <w:t>Článku</w:t>
      </w:r>
      <w:r w:rsidR="008E4705" w:rsidRPr="0078156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>
        <w:rPr>
          <w:rFonts w:asciiTheme="minorHAnsi" w:hAnsiTheme="minorHAnsi" w:cstheme="minorHAnsi"/>
          <w:color w:val="000000"/>
          <w:sz w:val="24"/>
          <w:szCs w:val="24"/>
        </w:rPr>
        <w:t>IX</w:t>
      </w:r>
      <w:r w:rsidR="001D099F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B236E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43933" w:rsidRPr="00781562">
        <w:rPr>
          <w:rFonts w:asciiTheme="minorHAnsi" w:hAnsiTheme="minorHAnsi" w:cstheme="minorHAnsi"/>
          <w:color w:val="000000"/>
          <w:sz w:val="24"/>
          <w:szCs w:val="24"/>
        </w:rPr>
        <w:t>odst</w:t>
      </w:r>
      <w:r w:rsidR="008E4705" w:rsidRPr="00781562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237A" w:rsidRPr="0078156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="00E4237A" w:rsidRPr="0078156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E4705" w:rsidRPr="00781562">
        <w:rPr>
          <w:rFonts w:asciiTheme="minorHAnsi" w:hAnsiTheme="minorHAnsi" w:cstheme="minorHAnsi"/>
          <w:color w:val="000000"/>
          <w:sz w:val="24"/>
          <w:szCs w:val="24"/>
        </w:rPr>
        <w:t xml:space="preserve">Smlouvy se datum </w:t>
      </w:r>
      <w:bookmarkStart w:id="2" w:name="_Hlk85112756"/>
      <w:r w:rsidR="008E4705" w:rsidRPr="00B24228">
        <w:rPr>
          <w:rFonts w:asciiTheme="minorHAnsi" w:hAnsiTheme="minorHAnsi" w:cstheme="minorHAnsi"/>
          <w:color w:val="000000"/>
          <w:sz w:val="24"/>
          <w:szCs w:val="24"/>
        </w:rPr>
        <w:t>„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31.</w:t>
      </w:r>
      <w:r w:rsidR="008B005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12.</w:t>
      </w:r>
      <w:r w:rsidR="008B005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202</w:t>
      </w:r>
      <w:r w:rsidR="00491794" w:rsidRPr="00B24228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="008E4705" w:rsidRPr="00B24228">
        <w:rPr>
          <w:rFonts w:asciiTheme="minorHAnsi" w:hAnsiTheme="minorHAnsi" w:cstheme="minorHAnsi"/>
          <w:color w:val="000000"/>
          <w:sz w:val="24"/>
          <w:szCs w:val="24"/>
        </w:rPr>
        <w:t xml:space="preserve">“ </w:t>
      </w:r>
      <w:bookmarkEnd w:id="2"/>
      <w:r w:rsidR="008E4705" w:rsidRPr="00B24228">
        <w:rPr>
          <w:rFonts w:asciiTheme="minorHAnsi" w:hAnsiTheme="minorHAnsi" w:cstheme="minorHAnsi"/>
          <w:color w:val="000000"/>
          <w:sz w:val="24"/>
          <w:szCs w:val="24"/>
        </w:rPr>
        <w:t xml:space="preserve">nahrazuje datem </w:t>
      </w:r>
      <w:r w:rsidR="00E4237A" w:rsidRPr="00B24228">
        <w:rPr>
          <w:rFonts w:asciiTheme="minorHAnsi" w:hAnsiTheme="minorHAnsi" w:cstheme="minorHAnsi"/>
          <w:color w:val="000000"/>
          <w:sz w:val="24"/>
          <w:szCs w:val="24"/>
        </w:rPr>
        <w:t>„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31.</w:t>
      </w:r>
      <w:r w:rsidR="005F56F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12.</w:t>
      </w:r>
      <w:r w:rsidR="005F56F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236E7" w:rsidRPr="00B24228">
        <w:rPr>
          <w:rFonts w:asciiTheme="minorHAnsi" w:hAnsiTheme="minorHAnsi" w:cstheme="minorHAnsi"/>
          <w:color w:val="000000"/>
          <w:sz w:val="24"/>
          <w:szCs w:val="24"/>
        </w:rPr>
        <w:t>2028</w:t>
      </w:r>
      <w:r w:rsidR="00E4237A" w:rsidRPr="00B24228">
        <w:rPr>
          <w:rFonts w:asciiTheme="minorHAnsi" w:hAnsiTheme="minorHAnsi" w:cstheme="minorHAnsi"/>
          <w:color w:val="000000"/>
          <w:sz w:val="24"/>
          <w:szCs w:val="24"/>
        </w:rPr>
        <w:t>“.</w:t>
      </w:r>
    </w:p>
    <w:p w14:paraId="7E738F95" w14:textId="77777777" w:rsidR="00491794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</w:p>
    <w:p w14:paraId="0C9D07A8" w14:textId="7648B6AC" w:rsidR="00EA430D" w:rsidRPr="0019491E" w:rsidRDefault="00EA430D" w:rsidP="605024C9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19491E">
        <w:rPr>
          <w:rFonts w:asciiTheme="minorHAnsi" w:hAnsiTheme="minorHAnsi" w:cstheme="minorBidi"/>
          <w:color w:val="000000" w:themeColor="text1"/>
          <w:sz w:val="24"/>
          <w:szCs w:val="24"/>
        </w:rPr>
        <w:t>Ustanovení Článku V</w:t>
      </w:r>
      <w:r w:rsidR="0810532A" w:rsidRPr="605024C9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  <w:r w:rsidRPr="0019491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 odst. 3 </w:t>
      </w:r>
      <w:r w:rsidR="00CB3EB2" w:rsidRPr="0019491E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Smlouvy </w:t>
      </w:r>
      <w:r w:rsidRPr="0019491E">
        <w:rPr>
          <w:rFonts w:asciiTheme="minorHAnsi" w:hAnsiTheme="minorHAnsi" w:cstheme="minorBidi"/>
          <w:color w:val="000000" w:themeColor="text1"/>
          <w:sz w:val="24"/>
          <w:szCs w:val="24"/>
        </w:rPr>
        <w:t>nově zní takto:</w:t>
      </w:r>
    </w:p>
    <w:p w14:paraId="717CDD98" w14:textId="6899377C" w:rsidR="00EA430D" w:rsidRPr="00C83E49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Bidi"/>
          <w:i/>
          <w:iCs/>
          <w:color w:val="000000"/>
          <w:sz w:val="24"/>
          <w:szCs w:val="24"/>
        </w:rPr>
      </w:pPr>
      <w:r w:rsidRPr="605024C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„</w:t>
      </w:r>
      <w:r w:rsidR="00EA430D" w:rsidRPr="0019491E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Pojišťovna je povinna postupovat v souladu s právními předpisy na ochranu osobních údajů. Faktury vystavené Pojišťovnou budou splatné ve lhůtě 30 dnů ode dne doručení elektronicky na adresu</w:t>
      </w:r>
      <w:r w:rsidR="00EA430D" w:rsidRPr="0019491E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lang w:val="de-DE"/>
        </w:rPr>
        <w:t xml:space="preserve">: </w:t>
      </w:r>
      <w:hyperlink r:id="rId11" w:history="1">
        <w:r w:rsidRPr="0019491E">
          <w:rPr>
            <w:rStyle w:val="Hyperlink"/>
            <w:rFonts w:asciiTheme="minorHAnsi" w:hAnsiTheme="minorHAnsi" w:cstheme="minorBidi"/>
            <w:i/>
            <w:iCs/>
            <w:sz w:val="24"/>
            <w:szCs w:val="24"/>
            <w:lang w:val="de-DE"/>
          </w:rPr>
          <w:t>CCZ-PFIZER-CZ@dcprague.com</w:t>
        </w:r>
      </w:hyperlink>
      <w:r w:rsidRPr="0019491E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lang w:val="de-DE"/>
        </w:rPr>
        <w:t xml:space="preserve"> </w:t>
      </w:r>
      <w:hyperlink r:id="rId12" w:history="1"/>
      <w:r w:rsidR="00EA430D" w:rsidRPr="0019491E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a současně na adresu </w:t>
      </w:r>
      <w:r w:rsidR="00E729D7" w:rsidRPr="00E729D7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highlight w:val="black"/>
        </w:rPr>
        <w:t>xxxxxxxxxxxxxxxxxxxxxx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Fakturační adresa </w:t>
      </w:r>
      <w:r w:rsidR="26C5B737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l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okálního zástupce uvedená na faktuře je: Pfizer</w:t>
      </w:r>
      <w:r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,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spol</w:t>
      </w:r>
      <w:r w:rsidR="00CB3EB2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.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s r.o., Stroupežnického 3191/17, Praha 5, 150 00</w:t>
      </w:r>
      <w:r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,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IČO: </w:t>
      </w:r>
      <w:r w:rsidR="00CB3EB2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49244809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, DIČ: CZ</w:t>
      </w:r>
      <w:r w:rsidR="00CB3EB2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49244809</w:t>
      </w:r>
      <w:r w:rsidR="00EA430D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.</w:t>
      </w:r>
      <w:r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„</w:t>
      </w:r>
    </w:p>
    <w:p w14:paraId="0A30ABCB" w14:textId="77777777" w:rsidR="00491794" w:rsidRPr="00C83E49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</w:p>
    <w:p w14:paraId="0A0C48CE" w14:textId="681A40A2" w:rsidR="00CB3EB2" w:rsidRPr="00C83E49" w:rsidRDefault="00CB3EB2" w:rsidP="0019491E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>Ustanovení Článku V</w:t>
      </w:r>
      <w:r w:rsidR="7E9C27B5"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  <w:r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> odst.</w:t>
      </w:r>
      <w:r w:rsidR="007B2D7E"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4 věta první nově zní takto: </w:t>
      </w:r>
    </w:p>
    <w:p w14:paraId="11F67108" w14:textId="72C67E30" w:rsidR="00CB3EB2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>„</w:t>
      </w:r>
      <w:r w:rsidR="00CB3EB2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Pojišťovna se zavazuje do 1. 4. následujícího kalendářního roku předložit Držiteli podklady dle odstavce 2. tohoto článku a výši Zpětné platby, a to na emailovou adresu </w:t>
      </w:r>
      <w:r w:rsidR="00B5250F" w:rsidRPr="00E729D7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highlight w:val="black"/>
        </w:rPr>
        <w:t>xxxxxxxxxxxxxxxxxxx</w:t>
      </w:r>
      <w:r w:rsidR="00CB3EB2" w:rsidRPr="00C83E4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.</w:t>
      </w:r>
      <w:r w:rsidRPr="00C83E49">
        <w:rPr>
          <w:rFonts w:asciiTheme="minorHAnsi" w:hAnsiTheme="minorHAnsi" w:cstheme="minorBidi"/>
          <w:color w:val="000000" w:themeColor="text1"/>
          <w:sz w:val="24"/>
          <w:szCs w:val="24"/>
        </w:rPr>
        <w:t>“</w:t>
      </w:r>
    </w:p>
    <w:p w14:paraId="33D47F20" w14:textId="77777777" w:rsidR="00491794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</w:p>
    <w:p w14:paraId="76ED50E2" w14:textId="5C2A7BE6" w:rsidR="0083246C" w:rsidRDefault="0083246C" w:rsidP="0019491E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605024C9">
        <w:rPr>
          <w:rFonts w:asciiTheme="minorHAnsi" w:hAnsiTheme="minorHAnsi" w:cstheme="minorBidi"/>
          <w:color w:val="000000" w:themeColor="text1"/>
          <w:sz w:val="24"/>
          <w:szCs w:val="24"/>
        </w:rPr>
        <w:t>Ustanovení článku X</w:t>
      </w:r>
      <w:r w:rsidR="25DF841C" w:rsidRPr="605024C9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  <w:r w:rsidRPr="605024C9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Zmocnění smluvních stran nově zní takto:</w:t>
      </w:r>
    </w:p>
    <w:p w14:paraId="1D5DDA66" w14:textId="5603F4C2" w:rsidR="0083246C" w:rsidRPr="0019491E" w:rsidRDefault="00491794" w:rsidP="0019491E">
      <w:pPr>
        <w:spacing w:before="120" w:after="120" w:line="300" w:lineRule="atLeast"/>
        <w:ind w:left="851"/>
        <w:jc w:val="both"/>
        <w:outlineLvl w:val="2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>
        <w:rPr>
          <w:rFonts w:asciiTheme="minorHAnsi" w:hAnsiTheme="minorHAnsi" w:cstheme="minorHAnsi"/>
          <w:i/>
          <w:iCs/>
          <w:color w:val="000000"/>
          <w:sz w:val="24"/>
          <w:szCs w:val="24"/>
        </w:rPr>
        <w:t>„</w:t>
      </w:r>
      <w:r w:rsidR="0083246C" w:rsidRPr="0019491E">
        <w:rPr>
          <w:rFonts w:asciiTheme="minorHAnsi" w:hAnsiTheme="minorHAnsi" w:cstheme="minorHAnsi"/>
          <w:i/>
          <w:iCs/>
          <w:color w:val="000000"/>
          <w:sz w:val="24"/>
          <w:szCs w:val="24"/>
        </w:rPr>
        <w:t>Smluvní strany prokázaly svoji právní subjektivitu takto:</w:t>
      </w:r>
    </w:p>
    <w:p w14:paraId="6C1D4F06" w14:textId="437E1D3A" w:rsidR="0083246C" w:rsidRPr="001D4B71" w:rsidRDefault="0083246C" w:rsidP="0019491E">
      <w:pPr>
        <w:numPr>
          <w:ilvl w:val="0"/>
          <w:numId w:val="16"/>
        </w:numPr>
        <w:tabs>
          <w:tab w:val="left" w:pos="1418"/>
        </w:tabs>
        <w:spacing w:before="120" w:after="120" w:line="300" w:lineRule="atLeast"/>
        <w:ind w:left="1418" w:firstLine="0"/>
        <w:jc w:val="both"/>
        <w:outlineLvl w:val="2"/>
        <w:rPr>
          <w:rFonts w:asciiTheme="minorHAnsi" w:hAnsiTheme="minorHAnsi" w:cstheme="minorBidi"/>
          <w:i/>
          <w:iCs/>
          <w:color w:val="000000"/>
          <w:sz w:val="24"/>
          <w:szCs w:val="24"/>
        </w:rPr>
      </w:pPr>
      <w:r w:rsidRPr="003B4DCC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Pojišťovna platným výpisem z obchodního rejstříku veden</w:t>
      </w:r>
      <w:r w:rsidR="208B9B5D" w:rsidRPr="003B4DCC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é</w:t>
      </w:r>
      <w:r w:rsidRPr="003B4DCC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ho </w:t>
      </w:r>
      <w:r w:rsidR="001D4B71" w:rsidRPr="003B4DCC">
        <w:rPr>
          <w:rFonts w:asciiTheme="minorHAnsi" w:hAnsiTheme="minorHAnsi" w:cstheme="minorHAnsi"/>
          <w:i/>
          <w:iCs/>
          <w:sz w:val="24"/>
          <w:szCs w:val="24"/>
        </w:rPr>
        <w:t>Městským soudem v Praze, oddíl A, vložka 7564</w:t>
      </w:r>
      <w:r w:rsidRPr="001D4B71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</w:t>
      </w:r>
    </w:p>
    <w:p w14:paraId="1DAE828B" w14:textId="147F20E3" w:rsidR="0083246C" w:rsidRPr="0019491E" w:rsidRDefault="0083246C" w:rsidP="0019491E">
      <w:pPr>
        <w:numPr>
          <w:ilvl w:val="0"/>
          <w:numId w:val="16"/>
        </w:numPr>
        <w:tabs>
          <w:tab w:val="left" w:pos="1418"/>
        </w:tabs>
        <w:spacing w:before="120" w:after="120" w:line="300" w:lineRule="atLeast"/>
        <w:ind w:left="1418" w:firstLine="0"/>
        <w:jc w:val="both"/>
        <w:outlineLvl w:val="2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19491E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Držitel platným výpisem z obchodního rejstříku svého zástupce, vedeného u Městského soudu v Praze, sp. zn.: C 20616, </w:t>
      </w:r>
    </w:p>
    <w:p w14:paraId="0CFFF1D5" w14:textId="77777777" w:rsidR="009B2580" w:rsidRPr="003B4DCC" w:rsidRDefault="0083246C" w:rsidP="0019491E">
      <w:pPr>
        <w:numPr>
          <w:ilvl w:val="0"/>
          <w:numId w:val="16"/>
        </w:numPr>
        <w:tabs>
          <w:tab w:val="left" w:pos="1418"/>
        </w:tabs>
        <w:spacing w:before="120" w:after="120" w:line="300" w:lineRule="atLeast"/>
        <w:ind w:left="1418" w:firstLine="0"/>
        <w:jc w:val="both"/>
        <w:outlineLvl w:val="2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3B4DCC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Za Pojišťovnu je/jsou zmocněni k jednání ve věci plnění této Smlouvy: </w:t>
      </w:r>
    </w:p>
    <w:p w14:paraId="4AD2C113" w14:textId="745DD506" w:rsidR="0083246C" w:rsidRPr="00876581" w:rsidRDefault="00707C4B" w:rsidP="003B4DCC">
      <w:pPr>
        <w:pStyle w:val="ListParagraph"/>
        <w:tabs>
          <w:tab w:val="left" w:pos="1418"/>
          <w:tab w:val="left" w:pos="1985"/>
        </w:tabs>
        <w:spacing w:before="120" w:after="120" w:line="300" w:lineRule="atLeast"/>
        <w:ind w:left="1843"/>
        <w:jc w:val="both"/>
        <w:outlineLvl w:val="2"/>
        <w:rPr>
          <w:rFonts w:asciiTheme="minorHAnsi" w:hAnsiTheme="minorHAnsi" w:cstheme="minorHAnsi"/>
          <w:i/>
          <w:iCs/>
          <w:sz w:val="24"/>
          <w:szCs w:val="24"/>
        </w:rPr>
      </w:pPr>
      <w:r w:rsidRPr="003B4DCC">
        <w:rPr>
          <w:rFonts w:asciiTheme="minorHAnsi" w:eastAsia="Calibri" w:hAnsiTheme="minorHAnsi" w:cstheme="minorHAnsi"/>
          <w:b/>
          <w:bCs/>
          <w:i/>
          <w:iCs/>
          <w:color w:val="000000"/>
          <w:sz w:val="24"/>
          <w:szCs w:val="24"/>
          <w:lang w:eastAsia="en-US"/>
        </w:rPr>
        <w:t>Mgr. Petra Žádníková, Ph.D</w:t>
      </w:r>
      <w:r w:rsidRPr="00876581">
        <w:rPr>
          <w:rFonts w:asciiTheme="minorHAnsi" w:eastAsia="Calibri" w:hAnsiTheme="minorHAnsi" w:cstheme="minorHAnsi"/>
          <w:i/>
          <w:iCs/>
          <w:color w:val="000000"/>
          <w:sz w:val="24"/>
          <w:szCs w:val="24"/>
          <w:lang w:eastAsia="en-US"/>
        </w:rPr>
        <w:t>.</w:t>
      </w:r>
      <w:r w:rsidR="0083246C" w:rsidRPr="003B4DCC">
        <w:rPr>
          <w:rFonts w:asciiTheme="minorHAnsi" w:hAnsiTheme="minorHAnsi" w:cstheme="minorHAnsi"/>
          <w:i/>
          <w:iCs/>
          <w:color w:val="000000"/>
          <w:sz w:val="24"/>
          <w:szCs w:val="24"/>
        </w:rPr>
        <w:t>,</w:t>
      </w:r>
      <w:r w:rsidR="00A448EF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 </w:t>
      </w:r>
      <w:r w:rsidR="0083246C" w:rsidRPr="003B4DCC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tel.: </w:t>
      </w:r>
      <w:r w:rsidR="0098625D" w:rsidRPr="00876581">
        <w:rPr>
          <w:rFonts w:asciiTheme="minorHAnsi" w:hAnsiTheme="minorHAnsi" w:cstheme="minorHAnsi"/>
          <w:i/>
          <w:iCs/>
          <w:color w:val="000000"/>
          <w:sz w:val="24"/>
          <w:szCs w:val="24"/>
        </w:rPr>
        <w:t>(+420) 284 021 290</w:t>
      </w:r>
      <w:r w:rsidR="0083246C" w:rsidRPr="003B4DCC">
        <w:rPr>
          <w:rFonts w:asciiTheme="minorHAnsi" w:hAnsiTheme="minorHAnsi" w:cstheme="minorHAnsi"/>
          <w:i/>
          <w:iCs/>
          <w:color w:val="000000"/>
          <w:sz w:val="24"/>
          <w:szCs w:val="24"/>
        </w:rPr>
        <w:t>, e-mail:</w:t>
      </w:r>
      <w:r w:rsidR="003738E2" w:rsidRPr="003B4DCC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 </w:t>
      </w:r>
      <w:hyperlink r:id="rId13" w:history="1">
        <w:r w:rsidR="00F52043" w:rsidRPr="003B4DCC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pzadnikova@vozp.cz</w:t>
        </w:r>
      </w:hyperlink>
      <w:r w:rsidR="00B960E8">
        <w:rPr>
          <w:rFonts w:asciiTheme="minorHAnsi" w:hAnsiTheme="minorHAnsi" w:cstheme="minorHAnsi"/>
          <w:i/>
          <w:iCs/>
          <w:sz w:val="24"/>
          <w:szCs w:val="24"/>
        </w:rPr>
        <w:t>,</w:t>
      </w:r>
    </w:p>
    <w:p w14:paraId="25E616CF" w14:textId="3E70A6D8" w:rsidR="003738E2" w:rsidRPr="003B4DCC" w:rsidRDefault="00C24C41" w:rsidP="003B4DCC">
      <w:pPr>
        <w:pStyle w:val="ListParagraph"/>
        <w:tabs>
          <w:tab w:val="left" w:pos="1418"/>
          <w:tab w:val="left" w:pos="1985"/>
        </w:tabs>
        <w:spacing w:before="120" w:after="120" w:line="300" w:lineRule="atLeast"/>
        <w:ind w:left="1843"/>
        <w:jc w:val="both"/>
        <w:outlineLvl w:val="2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3B4DCC">
        <w:rPr>
          <w:rFonts w:asciiTheme="minorHAnsi" w:eastAsia="Calibri" w:hAnsiTheme="minorHAnsi" w:cstheme="minorHAnsi"/>
          <w:b/>
          <w:bCs/>
          <w:i/>
          <w:iCs/>
          <w:color w:val="000000"/>
          <w:sz w:val="24"/>
          <w:szCs w:val="24"/>
          <w:lang w:eastAsia="en-US"/>
        </w:rPr>
        <w:t>Mgr. Barbora Habánová</w:t>
      </w:r>
      <w:r w:rsidRPr="00876581">
        <w:rPr>
          <w:rFonts w:asciiTheme="minorHAnsi" w:eastAsia="Calibri" w:hAnsiTheme="minorHAnsi" w:cstheme="minorHAnsi"/>
          <w:i/>
          <w:iCs/>
          <w:color w:val="000000"/>
          <w:sz w:val="24"/>
          <w:szCs w:val="24"/>
          <w:lang w:eastAsia="en-US"/>
        </w:rPr>
        <w:t>, tel. (+420) 284 021 261, email:</w:t>
      </w:r>
      <w:r w:rsidR="00876581" w:rsidRPr="00876581">
        <w:rPr>
          <w:rFonts w:asciiTheme="minorHAnsi" w:eastAsia="Calibri" w:hAnsiTheme="minorHAnsi" w:cstheme="minorHAnsi"/>
          <w:i/>
          <w:iCs/>
          <w:color w:val="000000"/>
          <w:sz w:val="24"/>
          <w:szCs w:val="24"/>
          <w:lang w:eastAsia="en-US"/>
        </w:rPr>
        <w:t xml:space="preserve"> </w:t>
      </w:r>
      <w:hyperlink r:id="rId14" w:history="1">
        <w:r w:rsidR="00F52043" w:rsidRPr="003B4DCC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bhabanova@vozp.cz</w:t>
        </w:r>
      </w:hyperlink>
      <w:r w:rsidRPr="00876581">
        <w:rPr>
          <w:rFonts w:asciiTheme="minorHAnsi" w:eastAsia="Calibri" w:hAnsiTheme="minorHAnsi" w:cstheme="minorHAnsi"/>
          <w:i/>
          <w:iCs/>
          <w:color w:val="000000"/>
          <w:sz w:val="24"/>
          <w:szCs w:val="24"/>
          <w:lang w:eastAsia="en-US"/>
        </w:rPr>
        <w:t>;</w:t>
      </w:r>
    </w:p>
    <w:p w14:paraId="1245C0AF" w14:textId="77777777" w:rsidR="0083246C" w:rsidRPr="00C83E49" w:rsidRDefault="0083246C" w:rsidP="0019491E">
      <w:pPr>
        <w:numPr>
          <w:ilvl w:val="0"/>
          <w:numId w:val="16"/>
        </w:numPr>
        <w:tabs>
          <w:tab w:val="left" w:pos="1418"/>
        </w:tabs>
        <w:spacing w:before="120" w:after="120" w:line="300" w:lineRule="atLeast"/>
        <w:ind w:left="1418" w:firstLine="0"/>
        <w:jc w:val="both"/>
        <w:outlineLvl w:val="2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C83E49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Za Držitele je zmocněn k jednání ve věci plnění této Smlouvy: </w:t>
      </w:r>
    </w:p>
    <w:p w14:paraId="18FDB7B1" w14:textId="787573FA" w:rsidR="0083246C" w:rsidRPr="0083246C" w:rsidRDefault="00B5250F" w:rsidP="0019491E">
      <w:pPr>
        <w:spacing w:before="120" w:after="120" w:line="300" w:lineRule="atLeast"/>
        <w:ind w:left="1843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  <w:r w:rsidRPr="00E729D7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highlight w:val="black"/>
        </w:rPr>
        <w:t>xxxxxxxxxxxxxxxxxxx</w:t>
      </w:r>
      <w:r w:rsidR="0083246C" w:rsidRPr="00C83E49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 xml:space="preserve">, </w:t>
      </w:r>
      <w:r w:rsidR="0083246C" w:rsidRPr="00C83E49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tel: </w:t>
      </w:r>
      <w:r w:rsidRPr="00E729D7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highlight w:val="black"/>
        </w:rPr>
        <w:t>xxxxxxxxxxxxxxxxx</w:t>
      </w:r>
      <w:r w:rsidR="0083246C" w:rsidRPr="00C83E49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, email: </w:t>
      </w:r>
      <w:r w:rsidRPr="00E729D7">
        <w:rPr>
          <w:rFonts w:asciiTheme="minorHAnsi" w:hAnsiTheme="minorHAnsi" w:cstheme="minorBidi"/>
          <w:i/>
          <w:iCs/>
          <w:color w:val="000000" w:themeColor="text1"/>
          <w:sz w:val="24"/>
          <w:szCs w:val="24"/>
          <w:highlight w:val="black"/>
        </w:rPr>
        <w:t>xxxxxxxxxxxxxxxxx</w:t>
      </w:r>
      <w:r w:rsidR="00491794" w:rsidRPr="00C83E49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83246C" w:rsidRPr="0083246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9C31EE3" w14:textId="77777777" w:rsidR="0083246C" w:rsidRDefault="0083246C" w:rsidP="00EA430D">
      <w:pPr>
        <w:spacing w:before="120" w:after="120" w:line="300" w:lineRule="atLeast"/>
        <w:ind w:left="283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</w:p>
    <w:p w14:paraId="7C3A0DAE" w14:textId="77777777" w:rsidR="00997E47" w:rsidRPr="00781562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  <w:sz w:val="24"/>
          <w:szCs w:val="24"/>
        </w:rPr>
      </w:pPr>
      <w:r w:rsidRPr="00781562">
        <w:rPr>
          <w:rFonts w:asciiTheme="minorHAnsi" w:hAnsiTheme="minorHAnsi" w:cstheme="minorHAnsi"/>
          <w:b/>
          <w:caps/>
          <w:color w:val="000000"/>
          <w:sz w:val="24"/>
          <w:szCs w:val="24"/>
        </w:rPr>
        <w:lastRenderedPageBreak/>
        <w:t>závěrečná ustanovení</w:t>
      </w:r>
    </w:p>
    <w:p w14:paraId="5A2BBCE7" w14:textId="3A9B6BD4" w:rsidR="00997E47" w:rsidRPr="00781562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>Všechna ostatní ustanovení Smlouvy, která nejsou dotčena tímto Dodatkem, zůstávají platná a účinná.</w:t>
      </w:r>
    </w:p>
    <w:p w14:paraId="5AFACAF3" w14:textId="18385EA6" w:rsidR="00997E47" w:rsidRPr="00781562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sz w:val="24"/>
          <w:szCs w:val="24"/>
        </w:rPr>
      </w:pPr>
      <w:r w:rsidRPr="31A302DF">
        <w:rPr>
          <w:rFonts w:asciiTheme="minorHAnsi" w:hAnsiTheme="minorHAnsi" w:cstheme="minorBidi"/>
          <w:sz w:val="24"/>
          <w:szCs w:val="24"/>
        </w:rPr>
        <w:t>Ustanovení Smlouvy o jejím uveřejnění v registru smluv dle zákona č. 340/2015 Sb., o zvláštních podmínkách účinnosti některých smluv, uveřejňování těchto smluv a o registru smluv (zákon o registru smluv), ve znění pozdějších předpisů, se použijí na uveřejnění tohoto Dodatku</w:t>
      </w:r>
      <w:r w:rsidR="00E810FA" w:rsidRPr="31A302DF">
        <w:rPr>
          <w:rFonts w:asciiTheme="minorHAnsi" w:hAnsiTheme="minorHAnsi" w:cstheme="minorBidi"/>
          <w:sz w:val="24"/>
          <w:szCs w:val="24"/>
        </w:rPr>
        <w:t xml:space="preserve"> </w:t>
      </w:r>
      <w:r w:rsidRPr="31A302DF">
        <w:rPr>
          <w:rFonts w:asciiTheme="minorHAnsi" w:hAnsiTheme="minorHAnsi" w:cstheme="minorBidi"/>
          <w:i/>
          <w:iCs/>
          <w:sz w:val="24"/>
          <w:szCs w:val="24"/>
        </w:rPr>
        <w:t>mutatis mutandis</w:t>
      </w:r>
      <w:r w:rsidRPr="31A302DF">
        <w:rPr>
          <w:rFonts w:asciiTheme="minorHAnsi" w:hAnsiTheme="minorHAnsi" w:cstheme="minorBidi"/>
          <w:sz w:val="24"/>
          <w:szCs w:val="24"/>
        </w:rPr>
        <w:t>.</w:t>
      </w:r>
    </w:p>
    <w:p w14:paraId="19642FB3" w14:textId="31B489A0" w:rsidR="00997E47" w:rsidRPr="00781562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sz w:val="24"/>
          <w:szCs w:val="24"/>
        </w:rPr>
      </w:pPr>
      <w:r w:rsidRPr="31A302DF">
        <w:rPr>
          <w:rFonts w:asciiTheme="minorHAnsi" w:hAnsiTheme="minorHAnsi" w:cstheme="minorBidi"/>
          <w:sz w:val="24"/>
          <w:szCs w:val="24"/>
        </w:rPr>
        <w:t>Tento Dodatek</w:t>
      </w:r>
      <w:r w:rsidR="00E810FA" w:rsidRPr="31A302DF">
        <w:rPr>
          <w:rFonts w:asciiTheme="minorHAnsi" w:hAnsiTheme="minorHAnsi" w:cstheme="minorBidi"/>
          <w:sz w:val="24"/>
          <w:szCs w:val="24"/>
        </w:rPr>
        <w:t xml:space="preserve"> </w:t>
      </w:r>
      <w:r w:rsidRPr="31A302DF">
        <w:rPr>
          <w:rFonts w:asciiTheme="minorHAnsi" w:hAnsiTheme="minorHAnsi" w:cstheme="minorBidi"/>
          <w:sz w:val="24"/>
          <w:szCs w:val="24"/>
        </w:rPr>
        <w:t>je vyhotoven ve 4 (čtyřech) stejnopisech</w:t>
      </w:r>
      <w:r w:rsidR="738B05A2" w:rsidRPr="31A302DF">
        <w:rPr>
          <w:rFonts w:asciiTheme="minorHAnsi" w:hAnsiTheme="minorHAnsi" w:cstheme="minorBidi"/>
          <w:sz w:val="24"/>
          <w:szCs w:val="24"/>
        </w:rPr>
        <w:t>, kdy</w:t>
      </w:r>
      <w:r w:rsidRPr="31A302DF">
        <w:rPr>
          <w:rFonts w:asciiTheme="minorHAnsi" w:hAnsiTheme="minorHAnsi" w:cstheme="minorBidi"/>
          <w:sz w:val="24"/>
          <w:szCs w:val="24"/>
        </w:rPr>
        <w:t xml:space="preserve"> </w:t>
      </w:r>
      <w:r w:rsidR="7F608E7B" w:rsidRPr="31A302DF">
        <w:rPr>
          <w:rFonts w:asciiTheme="minorHAnsi" w:hAnsiTheme="minorHAnsi" w:cstheme="minorBidi"/>
          <w:sz w:val="24"/>
          <w:szCs w:val="24"/>
        </w:rPr>
        <w:t>k</w:t>
      </w:r>
      <w:r w:rsidRPr="31A302DF">
        <w:rPr>
          <w:rFonts w:asciiTheme="minorHAnsi" w:hAnsiTheme="minorHAnsi" w:cstheme="minorBidi"/>
          <w:sz w:val="24"/>
          <w:szCs w:val="24"/>
        </w:rPr>
        <w:t>aždá ze smluvních stran obdrží po 2 (dvou) stejnopisech.</w:t>
      </w:r>
    </w:p>
    <w:p w14:paraId="3386B1DB" w14:textId="3DF71933" w:rsidR="00997E47" w:rsidRPr="00781562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31A302DF">
        <w:rPr>
          <w:rFonts w:asciiTheme="minorHAnsi" w:hAnsiTheme="minorHAnsi" w:cstheme="minorBidi"/>
          <w:color w:val="000000" w:themeColor="text1"/>
          <w:sz w:val="24"/>
          <w:szCs w:val="24"/>
        </w:rPr>
        <w:t>Tento Dodatek nabývá platnosti dnem jeho podpisu oběma smluvními stranami a účinnosti uveřejněním v registru smluv.</w:t>
      </w:r>
    </w:p>
    <w:p w14:paraId="40EFD505" w14:textId="62338A58" w:rsidR="00997E47" w:rsidRDefault="00997E47">
      <w:pPr>
        <w:pStyle w:val="CMSANHeading2"/>
        <w:numPr>
          <w:ilvl w:val="0"/>
          <w:numId w:val="0"/>
        </w:numPr>
        <w:spacing w:before="0"/>
        <w:ind w:left="851"/>
        <w:rPr>
          <w:rFonts w:ascii="Calibri" w:hAnsi="Calibri" w:cs="Calibri"/>
          <w:b/>
          <w:sz w:val="24"/>
          <w:szCs w:val="24"/>
          <w:lang w:val="cs-CZ"/>
        </w:rPr>
      </w:pPr>
    </w:p>
    <w:p w14:paraId="336ADB64" w14:textId="77777777" w:rsidR="00A87203" w:rsidRDefault="00A87203">
      <w:pPr>
        <w:pStyle w:val="CMSANHeading2"/>
        <w:numPr>
          <w:ilvl w:val="0"/>
          <w:numId w:val="0"/>
        </w:numPr>
        <w:spacing w:before="0"/>
        <w:ind w:left="851"/>
        <w:rPr>
          <w:rFonts w:ascii="Calibri" w:hAnsi="Calibri" w:cs="Calibri"/>
          <w:b/>
          <w:sz w:val="24"/>
          <w:szCs w:val="24"/>
          <w:lang w:val="cs-CZ"/>
        </w:rPr>
      </w:pPr>
    </w:p>
    <w:p w14:paraId="6E4F3685" w14:textId="77777777" w:rsidR="00781562" w:rsidRPr="003E471F" w:rsidRDefault="00781562">
      <w:pPr>
        <w:pStyle w:val="CMSANHeading2"/>
        <w:numPr>
          <w:ilvl w:val="0"/>
          <w:numId w:val="0"/>
        </w:numPr>
        <w:spacing w:before="0"/>
        <w:ind w:left="851"/>
        <w:rPr>
          <w:rFonts w:ascii="Calibri" w:hAnsi="Calibri" w:cs="Calibri"/>
          <w:b/>
          <w:sz w:val="24"/>
          <w:szCs w:val="24"/>
          <w:lang w:val="cs-CZ"/>
        </w:rPr>
      </w:pPr>
    </w:p>
    <w:p w14:paraId="6A03E620" w14:textId="77777777" w:rsidR="000F7CFE" w:rsidRPr="0018509E" w:rsidRDefault="000F7CFE" w:rsidP="000F7CFE">
      <w:pPr>
        <w:rPr>
          <w:rFonts w:asciiTheme="minorHAnsi" w:hAnsiTheme="minorHAnsi"/>
        </w:rPr>
      </w:pPr>
      <w:r w:rsidRPr="0018509E">
        <w:rPr>
          <w:rFonts w:asciiTheme="minorHAnsi" w:hAnsiTheme="minorHAnsi"/>
        </w:rPr>
        <w:t>Za Pojišťovnu:</w:t>
      </w:r>
      <w:r w:rsidRPr="003E0E9B">
        <w:rPr>
          <w:rFonts w:asciiTheme="minorHAnsi" w:hAnsiTheme="minorHAnsi" w:cstheme="minorHAnsi"/>
        </w:rPr>
        <w:tab/>
      </w:r>
      <w:r w:rsidRPr="003E0E9B">
        <w:rPr>
          <w:rFonts w:asciiTheme="minorHAnsi" w:hAnsiTheme="minorHAnsi" w:cstheme="minorHAnsi"/>
        </w:rPr>
        <w:tab/>
      </w:r>
      <w:r w:rsidRPr="003E0E9B">
        <w:rPr>
          <w:rFonts w:asciiTheme="minorHAnsi" w:hAnsiTheme="minorHAnsi" w:cstheme="minorHAnsi"/>
        </w:rPr>
        <w:tab/>
      </w:r>
      <w:r w:rsidRPr="003E0E9B">
        <w:rPr>
          <w:rFonts w:asciiTheme="minorHAnsi" w:hAnsiTheme="minorHAnsi" w:cstheme="minorHAnsi"/>
        </w:rPr>
        <w:tab/>
      </w:r>
      <w:r w:rsidRPr="0018509E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    </w:t>
      </w:r>
      <w:r w:rsidRPr="0018509E">
        <w:rPr>
          <w:rFonts w:asciiTheme="minorHAnsi" w:hAnsiTheme="minorHAnsi"/>
        </w:rPr>
        <w:t>Za Držitele:</w:t>
      </w:r>
    </w:p>
    <w:p w14:paraId="32A054E2" w14:textId="77777777" w:rsidR="000F7CFE" w:rsidRPr="003E0E9B" w:rsidRDefault="000F7CFE" w:rsidP="000F7CFE">
      <w:pPr>
        <w:rPr>
          <w:rFonts w:asciiTheme="minorHAnsi" w:hAnsiTheme="minorHAnsi" w:cstheme="minorHAnsi"/>
        </w:rPr>
      </w:pPr>
    </w:p>
    <w:p w14:paraId="4BE53439" w14:textId="39BF4F27" w:rsidR="000F7CFE" w:rsidRPr="003E0E9B" w:rsidRDefault="000F7CFE" w:rsidP="000F7CFE">
      <w:pPr>
        <w:rPr>
          <w:rFonts w:asciiTheme="minorHAnsi" w:hAnsiTheme="minorHAnsi" w:cstheme="minorHAnsi"/>
        </w:rPr>
      </w:pPr>
      <w:r w:rsidRPr="003E0E9B">
        <w:rPr>
          <w:rFonts w:asciiTheme="minorHAnsi" w:hAnsiTheme="minorHAnsi" w:cstheme="minorHAnsi"/>
        </w:rPr>
        <w:t>V </w:t>
      </w:r>
      <w:r w:rsidR="00F245E6">
        <w:rPr>
          <w:rFonts w:asciiTheme="minorHAnsi" w:hAnsiTheme="minorHAnsi" w:cstheme="minorHAnsi"/>
        </w:rPr>
        <w:t>Praze</w:t>
      </w:r>
      <w:r w:rsidRPr="003E0E9B">
        <w:rPr>
          <w:rFonts w:asciiTheme="minorHAnsi" w:hAnsiTheme="minorHAnsi" w:cstheme="minorHAnsi"/>
        </w:rPr>
        <w:t>, dne</w:t>
      </w:r>
      <w:r w:rsidR="00F245E6">
        <w:rPr>
          <w:rFonts w:asciiTheme="minorHAnsi" w:hAnsiTheme="minorHAnsi" w:cstheme="minorHAnsi"/>
        </w:rPr>
        <w:t xml:space="preserve"> 30.12. 2025</w:t>
      </w:r>
      <w:r w:rsidRPr="003E0E9B">
        <w:rPr>
          <w:rFonts w:asciiTheme="minorHAnsi" w:hAnsiTheme="minorHAnsi" w:cstheme="minorHAnsi"/>
        </w:rPr>
        <w:tab/>
      </w:r>
      <w:r w:rsidRPr="003E0E9B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</w:t>
      </w:r>
      <w:r w:rsidR="00F245E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</w:t>
      </w:r>
      <w:r w:rsidR="003051AA">
        <w:rPr>
          <w:rFonts w:asciiTheme="minorHAnsi" w:hAnsiTheme="minorHAnsi" w:cstheme="minorHAnsi"/>
        </w:rPr>
        <w:t xml:space="preserve">     </w:t>
      </w:r>
      <w:r w:rsidRPr="003E0E9B">
        <w:rPr>
          <w:rFonts w:asciiTheme="minorHAnsi" w:hAnsiTheme="minorHAnsi" w:cstheme="minorHAnsi"/>
        </w:rPr>
        <w:t>V </w:t>
      </w:r>
      <w:r w:rsidR="00F245E6">
        <w:rPr>
          <w:rFonts w:asciiTheme="minorHAnsi" w:hAnsiTheme="minorHAnsi" w:cstheme="minorHAnsi"/>
        </w:rPr>
        <w:t>Praze</w:t>
      </w:r>
      <w:r w:rsidRPr="003E0E9B">
        <w:rPr>
          <w:rFonts w:asciiTheme="minorHAnsi" w:hAnsiTheme="minorHAnsi" w:cstheme="minorHAnsi"/>
        </w:rPr>
        <w:t>, dn</w:t>
      </w:r>
      <w:r w:rsidR="00F245E6">
        <w:rPr>
          <w:rFonts w:asciiTheme="minorHAnsi" w:hAnsiTheme="minorHAnsi" w:cstheme="minorHAnsi"/>
        </w:rPr>
        <w:t>e 10.12. 2025</w:t>
      </w:r>
    </w:p>
    <w:p w14:paraId="398BEF5C" w14:textId="77777777" w:rsidR="000F7CFE" w:rsidRDefault="000F7CFE" w:rsidP="000F7CFE">
      <w:pPr>
        <w:rPr>
          <w:rFonts w:asciiTheme="minorHAnsi" w:hAnsiTheme="minorHAnsi" w:cstheme="minorHAnsi"/>
        </w:rPr>
      </w:pPr>
    </w:p>
    <w:p w14:paraId="2C7EE512" w14:textId="77777777" w:rsidR="00A87203" w:rsidRPr="003E0E9B" w:rsidRDefault="00A87203" w:rsidP="000F7CFE">
      <w:pPr>
        <w:rPr>
          <w:rFonts w:asciiTheme="minorHAnsi" w:hAnsiTheme="minorHAnsi" w:cstheme="minorHAnsi"/>
        </w:rPr>
      </w:pPr>
    </w:p>
    <w:p w14:paraId="486A6A6C" w14:textId="77777777" w:rsidR="000F7CFE" w:rsidRPr="003E0E9B" w:rsidRDefault="000F7CFE" w:rsidP="000F7CFE">
      <w:pPr>
        <w:rPr>
          <w:rFonts w:asciiTheme="minorHAnsi" w:hAnsiTheme="minorHAnsi" w:cstheme="minorHAnsi"/>
        </w:rPr>
      </w:pPr>
    </w:p>
    <w:p w14:paraId="35818E72" w14:textId="77777777" w:rsidR="000F7CFE" w:rsidRDefault="000F7CFE" w:rsidP="000F7CFE">
      <w:pPr>
        <w:tabs>
          <w:tab w:val="left" w:pos="5245"/>
        </w:tabs>
        <w:spacing w:after="40"/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4"/>
        <w:gridCol w:w="4518"/>
      </w:tblGrid>
      <w:tr w:rsidR="000F7CFE" w:rsidRPr="005B2EE0" w14:paraId="44BDC197" w14:textId="77777777" w:rsidTr="007625D3">
        <w:tc>
          <w:tcPr>
            <w:tcW w:w="4606" w:type="dxa"/>
            <w:hideMark/>
          </w:tcPr>
          <w:p w14:paraId="464283C1" w14:textId="77777777" w:rsidR="000F7CFE" w:rsidRPr="005B2EE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/>
              </w:rPr>
            </w:pPr>
            <w:r w:rsidRPr="005B2EE0">
              <w:rPr>
                <w:rFonts w:asciiTheme="minorHAnsi" w:hAnsiTheme="minorHAnsi"/>
              </w:rPr>
              <w:t>…………………………………………………………..</w:t>
            </w:r>
          </w:p>
          <w:p w14:paraId="013FCE6D" w14:textId="77777777" w:rsidR="002F0370" w:rsidRPr="003B4DCC" w:rsidRDefault="002F0370" w:rsidP="002F0370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  <w:b/>
                <w:bCs/>
              </w:rPr>
            </w:pPr>
            <w:r w:rsidRPr="003B4DCC">
              <w:rPr>
                <w:rFonts w:asciiTheme="minorHAnsi" w:hAnsiTheme="minorHAnsi" w:cstheme="minorHAnsi"/>
                <w:b/>
                <w:bCs/>
              </w:rPr>
              <w:t xml:space="preserve">Ing. Josef Diessl </w:t>
            </w:r>
          </w:p>
          <w:p w14:paraId="07DEEF30" w14:textId="77777777" w:rsidR="002F0370" w:rsidRPr="002F0370" w:rsidRDefault="002F0370" w:rsidP="002F0370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 w:rsidRPr="002F0370">
              <w:rPr>
                <w:rFonts w:asciiTheme="minorHAnsi" w:hAnsiTheme="minorHAnsi" w:cstheme="minorHAnsi"/>
              </w:rPr>
              <w:t xml:space="preserve">generální ředitel </w:t>
            </w:r>
          </w:p>
          <w:p w14:paraId="0E8AB1C6" w14:textId="77777777" w:rsidR="002F0370" w:rsidRPr="002F0370" w:rsidRDefault="002F0370" w:rsidP="002F0370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</w:rPr>
            </w:pPr>
            <w:r w:rsidRPr="002F0370">
              <w:rPr>
                <w:rFonts w:asciiTheme="minorHAnsi" w:hAnsiTheme="minorHAnsi" w:cstheme="minorHAnsi"/>
              </w:rPr>
              <w:t>Vojenská zdravotní pojišťovna</w:t>
            </w:r>
          </w:p>
          <w:p w14:paraId="4C3159D1" w14:textId="31AA9727" w:rsidR="000F7CFE" w:rsidRPr="005B2EE0" w:rsidRDefault="002F0370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/>
              </w:rPr>
            </w:pPr>
            <w:r w:rsidRPr="002F0370">
              <w:rPr>
                <w:rFonts w:asciiTheme="minorHAnsi" w:hAnsiTheme="minorHAnsi" w:cstheme="minorHAnsi"/>
              </w:rPr>
              <w:t>České republiky</w:t>
            </w:r>
            <w:r w:rsidR="000F7CFE" w:rsidRPr="003E0E9B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606" w:type="dxa"/>
          </w:tcPr>
          <w:p w14:paraId="1C4F77E3" w14:textId="77777777" w:rsidR="000F7CFE" w:rsidRPr="005B2EE0" w:rsidRDefault="000F7CFE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/>
              </w:rPr>
            </w:pPr>
            <w:r w:rsidRPr="005B2EE0">
              <w:rPr>
                <w:rFonts w:asciiTheme="minorHAnsi" w:hAnsiTheme="minorHAnsi"/>
              </w:rPr>
              <w:t>…………………………………………………………..</w:t>
            </w:r>
          </w:p>
          <w:p w14:paraId="15CA68B6" w14:textId="77777777" w:rsidR="0004395A" w:rsidRPr="00D53B58" w:rsidRDefault="0004395A" w:rsidP="0004395A">
            <w:pPr>
              <w:tabs>
                <w:tab w:val="left" w:pos="5245"/>
              </w:tabs>
              <w:spacing w:after="40"/>
              <w:rPr>
                <w:rFonts w:asciiTheme="minorHAnsi" w:hAnsiTheme="minorHAnsi" w:cstheme="minorHAnsi"/>
                <w:b/>
                <w:bCs/>
              </w:rPr>
            </w:pPr>
            <w:r w:rsidRPr="00D53B58">
              <w:rPr>
                <w:rFonts w:asciiTheme="minorHAnsi" w:hAnsiTheme="minorHAnsi" w:cstheme="minorHAnsi"/>
                <w:b/>
                <w:bCs/>
              </w:rPr>
              <w:t>Marek Mikulík</w:t>
            </w:r>
          </w:p>
          <w:p w14:paraId="1CF6C6A9" w14:textId="40161EEF" w:rsidR="000F7CFE" w:rsidRPr="005B2EE0" w:rsidRDefault="00616C21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jednatel</w:t>
            </w:r>
          </w:p>
          <w:p w14:paraId="59B68447" w14:textId="77777777" w:rsidR="000F7CFE" w:rsidRDefault="00616C21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</w:rPr>
            </w:pPr>
            <w:r w:rsidRPr="005E15CB">
              <w:rPr>
                <w:rFonts w:asciiTheme="minorHAnsi" w:hAnsiTheme="minorHAnsi" w:cstheme="minorHAnsi"/>
              </w:rPr>
              <w:t>Pfizer, spol. s r.o.</w:t>
            </w:r>
          </w:p>
          <w:p w14:paraId="422FF459" w14:textId="46CD25DD" w:rsidR="009C5BF2" w:rsidRPr="005B2EE0" w:rsidRDefault="009C5BF2" w:rsidP="007625D3">
            <w:pPr>
              <w:tabs>
                <w:tab w:val="left" w:pos="5245"/>
              </w:tabs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/>
              </w:rPr>
            </w:pPr>
            <w:r w:rsidRPr="00FA6900">
              <w:rPr>
                <w:rFonts w:asciiTheme="minorHAnsi" w:hAnsiTheme="minorHAnsi" w:cstheme="minorHAnsi"/>
              </w:rPr>
              <w:t xml:space="preserve">na základě plné moci za </w:t>
            </w:r>
            <w:r w:rsidRPr="00FA6900">
              <w:rPr>
                <w:rFonts w:asciiTheme="minorHAnsi" w:hAnsiTheme="minorHAnsi" w:cstheme="minorBidi"/>
              </w:rPr>
              <w:t>Pfizer Europe MA EEIG</w:t>
            </w:r>
          </w:p>
        </w:tc>
      </w:tr>
    </w:tbl>
    <w:p w14:paraId="5783BAE1" w14:textId="6E2CA372" w:rsidR="00874E98" w:rsidRPr="003E471F" w:rsidRDefault="00874E98" w:rsidP="003E471F">
      <w:pPr>
        <w:jc w:val="center"/>
        <w:rPr>
          <w:rFonts w:ascii="Calibri" w:hAnsi="Calibri" w:cs="Calibri"/>
          <w:sz w:val="24"/>
          <w:szCs w:val="24"/>
        </w:rPr>
      </w:pPr>
    </w:p>
    <w:p w14:paraId="47BFF2C7" w14:textId="12EAFFAF" w:rsidR="00E358D5" w:rsidRPr="002F701F" w:rsidRDefault="00E358D5" w:rsidP="00090DBC">
      <w:pPr>
        <w:tabs>
          <w:tab w:val="left" w:pos="5245"/>
        </w:tabs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</w:p>
    <w:sectPr w:rsidR="00E358D5" w:rsidRPr="002F701F">
      <w:footerReference w:type="even" r:id="rId15"/>
      <w:footerReference w:type="default" r:id="rId16"/>
      <w:footerReference w:type="first" r:id="rId1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D4DAE" w14:textId="77777777" w:rsidR="0043327F" w:rsidRDefault="0043327F">
      <w:pPr>
        <w:spacing w:after="0" w:line="240" w:lineRule="auto"/>
      </w:pPr>
      <w:r>
        <w:separator/>
      </w:r>
    </w:p>
  </w:endnote>
  <w:endnote w:type="continuationSeparator" w:id="0">
    <w:p w14:paraId="46847489" w14:textId="77777777" w:rsidR="0043327F" w:rsidRDefault="00433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0D64B" w14:textId="2455FAAD" w:rsidR="009A7842" w:rsidRDefault="009A78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7E86B5" wp14:editId="2DC42FB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368935"/>
              <wp:effectExtent l="0" t="0" r="8890" b="0"/>
              <wp:wrapNone/>
              <wp:docPr id="773719312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48660" w14:textId="0F53DDD5" w:rsidR="009A7842" w:rsidRPr="009A7842" w:rsidRDefault="009A7842" w:rsidP="009A78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78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E86B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" filled="f" stroked="f">
              <v:textbox style="mso-fit-shape-to-text:t" inset="20pt,0,0,15pt">
                <w:txbxContent>
                  <w:p w14:paraId="16748660" w14:textId="0F53DDD5" w:rsidR="009A7842" w:rsidRPr="009A7842" w:rsidRDefault="009A7842" w:rsidP="009A78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A78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5EDC0" w14:textId="4E807AEB" w:rsidR="00997E47" w:rsidRDefault="009A7842">
    <w:pPr>
      <w:pStyle w:val="Footer"/>
      <w:jc w:val="center"/>
      <w:rPr>
        <w:sz w:val="18"/>
      </w:rPr>
    </w:pPr>
    <w:r>
      <w:rPr>
        <w:noProof/>
        <w:color w:val="000000"/>
        <w:sz w:val="18"/>
        <w:lang w:val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F876FE" wp14:editId="10B4079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368935"/>
              <wp:effectExtent l="0" t="0" r="8890" b="0"/>
              <wp:wrapNone/>
              <wp:docPr id="378343049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E1130" w14:textId="43A62133" w:rsidR="009A7842" w:rsidRPr="009A7842" w:rsidRDefault="009A7842" w:rsidP="009A78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78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876F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left:0;text-align:left;margin-left:0;margin-top:0;width:99.8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" filled="f" stroked="f">
              <v:textbox style="mso-fit-shape-to-text:t" inset="20pt,0,0,15pt">
                <w:txbxContent>
                  <w:p w14:paraId="11BE1130" w14:textId="43A62133" w:rsidR="009A7842" w:rsidRPr="009A7842" w:rsidRDefault="009A7842" w:rsidP="009A78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A78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4705">
      <w:rPr>
        <w:color w:val="000000"/>
        <w:sz w:val="18"/>
        <w:lang w:val="pl-PL"/>
      </w:rPr>
      <w:fldChar w:fldCharType="begin"/>
    </w:r>
    <w:r w:rsidR="008E4705">
      <w:rPr>
        <w:color w:val="000000"/>
        <w:sz w:val="18"/>
        <w:lang w:val="pl-PL"/>
      </w:rPr>
      <w:instrText xml:space="preserve"> page </w:instrText>
    </w:r>
    <w:r w:rsidR="008E4705">
      <w:rPr>
        <w:color w:val="000000"/>
        <w:sz w:val="18"/>
        <w:lang w:val="pl-PL"/>
      </w:rPr>
      <w:fldChar w:fldCharType="separate"/>
    </w:r>
    <w:r w:rsidR="00DA0AEB">
      <w:rPr>
        <w:noProof/>
        <w:color w:val="000000"/>
        <w:sz w:val="18"/>
        <w:lang w:val="pl-PL"/>
      </w:rPr>
      <w:t>1</w:t>
    </w:r>
    <w:r w:rsidR="008E4705">
      <w:rPr>
        <w:color w:val="000000"/>
        <w:sz w:val="18"/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4063" w14:textId="31118444" w:rsidR="009A7842" w:rsidRDefault="009A78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0BE2BF" wp14:editId="2462CEB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368935"/>
              <wp:effectExtent l="0" t="0" r="8890" b="0"/>
              <wp:wrapNone/>
              <wp:docPr id="1563921258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E9116" w14:textId="0950ED49" w:rsidR="009A7842" w:rsidRPr="009A7842" w:rsidRDefault="009A7842" w:rsidP="009A78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A78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BE2B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9.8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" filled="f" stroked="f">
              <v:textbox style="mso-fit-shape-to-text:t" inset="20pt,0,0,15pt">
                <w:txbxContent>
                  <w:p w14:paraId="663E9116" w14:textId="0950ED49" w:rsidR="009A7842" w:rsidRPr="009A7842" w:rsidRDefault="009A7842" w:rsidP="009A78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A78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A88D" w14:textId="77777777" w:rsidR="0043327F" w:rsidRDefault="0043327F">
      <w:pPr>
        <w:spacing w:after="0" w:line="240" w:lineRule="auto"/>
      </w:pPr>
      <w:r>
        <w:separator/>
      </w:r>
    </w:p>
  </w:footnote>
  <w:footnote w:type="continuationSeparator" w:id="0">
    <w:p w14:paraId="2CE9CE06" w14:textId="77777777" w:rsidR="0043327F" w:rsidRDefault="00433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7E69"/>
    <w:multiLevelType w:val="hybridMultilevel"/>
    <w:tmpl w:val="BEC88FDC"/>
    <w:lvl w:ilvl="0" w:tplc="0405000F">
      <w:start w:val="1"/>
      <w:numFmt w:val="decimal"/>
      <w:lvlText w:val="%1.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 w15:restartNumberingAfterBreak="0">
    <w:nsid w:val="08CB149D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95FBF"/>
    <w:multiLevelType w:val="multilevel"/>
    <w:tmpl w:val="AAD8A826"/>
    <w:styleLink w:val="CMS-ANHeading"/>
    <w:lvl w:ilvl="0">
      <w:start w:val="1"/>
      <w:numFmt w:val="none"/>
      <w:pStyle w:val="CMSANMain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MSANHeading1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CMSANHeading2"/>
      <w:lvlText w:val="%1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MSANHeading3"/>
      <w:lvlText w:val="%2.%3.%4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lowerLetter"/>
      <w:pStyle w:val="CMSANHeading4"/>
      <w:lvlText w:val="(%5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5">
      <w:start w:val="1"/>
      <w:numFmt w:val="lowerRoman"/>
      <w:pStyle w:val="CMSANHeading5"/>
      <w:lvlText w:val="(%6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6">
      <w:start w:val="27"/>
      <w:numFmt w:val="lowerLetter"/>
      <w:pStyle w:val="CMSANHeading6"/>
      <w:lvlText w:val="(%7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44E17BE"/>
    <w:multiLevelType w:val="hybridMultilevel"/>
    <w:tmpl w:val="899465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3F29"/>
    <w:multiLevelType w:val="singleLevel"/>
    <w:tmpl w:val="BC4058E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5" w15:restartNumberingAfterBreak="0">
    <w:nsid w:val="21B017D3"/>
    <w:multiLevelType w:val="singleLevel"/>
    <w:tmpl w:val="4BBA7B9C"/>
    <w:lvl w:ilvl="0">
      <w:start w:val="1"/>
      <w:numFmt w:val="decimal"/>
      <w:lvlText w:val="%1."/>
      <w:lvlJc w:val="left"/>
      <w:pPr>
        <w:ind w:left="283" w:hanging="283"/>
      </w:pPr>
      <w:rPr>
        <w:rFonts w:cs="Times New Roman" w:hint="default"/>
      </w:rPr>
    </w:lvl>
  </w:abstractNum>
  <w:abstractNum w:abstractNumId="6" w15:restartNumberingAfterBreak="0">
    <w:nsid w:val="23E8229B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D758A"/>
    <w:multiLevelType w:val="hybridMultilevel"/>
    <w:tmpl w:val="CBAACD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D6654"/>
    <w:multiLevelType w:val="hybridMultilevel"/>
    <w:tmpl w:val="3F04F1E4"/>
    <w:lvl w:ilvl="0" w:tplc="43D6DB28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3AD4B22"/>
    <w:multiLevelType w:val="hybridMultilevel"/>
    <w:tmpl w:val="16A07EF6"/>
    <w:lvl w:ilvl="0" w:tplc="279A9B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76DB9"/>
    <w:multiLevelType w:val="hybridMultilevel"/>
    <w:tmpl w:val="3352416C"/>
    <w:lvl w:ilvl="0" w:tplc="04050017">
      <w:start w:val="1"/>
      <w:numFmt w:val="lowerLetter"/>
      <w:lvlText w:val="%1)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7AD6351F"/>
    <w:multiLevelType w:val="hybridMultilevel"/>
    <w:tmpl w:val="4BC64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8488C"/>
    <w:multiLevelType w:val="singleLevel"/>
    <w:tmpl w:val="1EA89C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2020618919">
    <w:abstractNumId w:val="2"/>
  </w:num>
  <w:num w:numId="2" w16cid:durableId="2098867988">
    <w:abstractNumId w:val="2"/>
  </w:num>
  <w:num w:numId="3" w16cid:durableId="1963687898">
    <w:abstractNumId w:val="3"/>
  </w:num>
  <w:num w:numId="4" w16cid:durableId="1538353169">
    <w:abstractNumId w:val="7"/>
  </w:num>
  <w:num w:numId="5" w16cid:durableId="870535927">
    <w:abstractNumId w:val="12"/>
  </w:num>
  <w:num w:numId="6" w16cid:durableId="1580409121">
    <w:abstractNumId w:val="11"/>
  </w:num>
  <w:num w:numId="7" w16cid:durableId="524174937">
    <w:abstractNumId w:val="1"/>
  </w:num>
  <w:num w:numId="8" w16cid:durableId="2057780551">
    <w:abstractNumId w:val="9"/>
  </w:num>
  <w:num w:numId="9" w16cid:durableId="980160730">
    <w:abstractNumId w:val="6"/>
  </w:num>
  <w:num w:numId="10" w16cid:durableId="1823886268">
    <w:abstractNumId w:val="5"/>
  </w:num>
  <w:num w:numId="11" w16cid:durableId="1595629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0709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301094">
    <w:abstractNumId w:val="0"/>
  </w:num>
  <w:num w:numId="14" w16cid:durableId="996495690">
    <w:abstractNumId w:val="10"/>
  </w:num>
  <w:num w:numId="15" w16cid:durableId="17997602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8457150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cs-CZ" w:vendorID="64" w:dllVersion="0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47"/>
    <w:rsid w:val="00005867"/>
    <w:rsid w:val="00010B59"/>
    <w:rsid w:val="0003328C"/>
    <w:rsid w:val="0004395A"/>
    <w:rsid w:val="00060C06"/>
    <w:rsid w:val="00060D5A"/>
    <w:rsid w:val="00064DB4"/>
    <w:rsid w:val="00090DBC"/>
    <w:rsid w:val="000A1DC7"/>
    <w:rsid w:val="000A39A4"/>
    <w:rsid w:val="000A7E99"/>
    <w:rsid w:val="000C2B74"/>
    <w:rsid w:val="000C76F4"/>
    <w:rsid w:val="000D0C55"/>
    <w:rsid w:val="000E01EB"/>
    <w:rsid w:val="000F7CFE"/>
    <w:rsid w:val="0010197B"/>
    <w:rsid w:val="001027BE"/>
    <w:rsid w:val="00103627"/>
    <w:rsid w:val="00112120"/>
    <w:rsid w:val="00155AE2"/>
    <w:rsid w:val="001578A1"/>
    <w:rsid w:val="001633DB"/>
    <w:rsid w:val="00172D25"/>
    <w:rsid w:val="00182ABD"/>
    <w:rsid w:val="00191BAA"/>
    <w:rsid w:val="0019491E"/>
    <w:rsid w:val="001B3A0C"/>
    <w:rsid w:val="001C48C0"/>
    <w:rsid w:val="001D099F"/>
    <w:rsid w:val="001D1D05"/>
    <w:rsid w:val="001D4B71"/>
    <w:rsid w:val="001E0B24"/>
    <w:rsid w:val="001E4197"/>
    <w:rsid w:val="00250873"/>
    <w:rsid w:val="00273463"/>
    <w:rsid w:val="002F0370"/>
    <w:rsid w:val="002F701F"/>
    <w:rsid w:val="003051AA"/>
    <w:rsid w:val="00310158"/>
    <w:rsid w:val="00321FAB"/>
    <w:rsid w:val="00343933"/>
    <w:rsid w:val="003738E2"/>
    <w:rsid w:val="00375676"/>
    <w:rsid w:val="0037723B"/>
    <w:rsid w:val="00382372"/>
    <w:rsid w:val="003B12B2"/>
    <w:rsid w:val="003B4DCC"/>
    <w:rsid w:val="003B72BF"/>
    <w:rsid w:val="003C1E0F"/>
    <w:rsid w:val="003E0FD5"/>
    <w:rsid w:val="003E471F"/>
    <w:rsid w:val="003F55B2"/>
    <w:rsid w:val="0043327F"/>
    <w:rsid w:val="00433C70"/>
    <w:rsid w:val="004476A2"/>
    <w:rsid w:val="00470DD4"/>
    <w:rsid w:val="00473CBA"/>
    <w:rsid w:val="00485F61"/>
    <w:rsid w:val="00491794"/>
    <w:rsid w:val="004C2F44"/>
    <w:rsid w:val="004C4876"/>
    <w:rsid w:val="00523987"/>
    <w:rsid w:val="005C6AAF"/>
    <w:rsid w:val="005D53A9"/>
    <w:rsid w:val="005D72F2"/>
    <w:rsid w:val="005F56F0"/>
    <w:rsid w:val="005F78C3"/>
    <w:rsid w:val="00616C21"/>
    <w:rsid w:val="00635E4F"/>
    <w:rsid w:val="00642539"/>
    <w:rsid w:val="00651AE4"/>
    <w:rsid w:val="006558F4"/>
    <w:rsid w:val="006676A5"/>
    <w:rsid w:val="006C2A48"/>
    <w:rsid w:val="006E7FDE"/>
    <w:rsid w:val="006F6B49"/>
    <w:rsid w:val="00707C4B"/>
    <w:rsid w:val="00742161"/>
    <w:rsid w:val="007534BE"/>
    <w:rsid w:val="00765B60"/>
    <w:rsid w:val="00781562"/>
    <w:rsid w:val="007926E5"/>
    <w:rsid w:val="007B2D7E"/>
    <w:rsid w:val="007D3B82"/>
    <w:rsid w:val="007D6974"/>
    <w:rsid w:val="007E4176"/>
    <w:rsid w:val="007F32FD"/>
    <w:rsid w:val="00811CB1"/>
    <w:rsid w:val="0083246C"/>
    <w:rsid w:val="008518A9"/>
    <w:rsid w:val="00856CF5"/>
    <w:rsid w:val="0086462A"/>
    <w:rsid w:val="00874E98"/>
    <w:rsid w:val="00876581"/>
    <w:rsid w:val="008830A7"/>
    <w:rsid w:val="008910E8"/>
    <w:rsid w:val="008930B2"/>
    <w:rsid w:val="008B0055"/>
    <w:rsid w:val="008C0C58"/>
    <w:rsid w:val="008E4705"/>
    <w:rsid w:val="00905C6D"/>
    <w:rsid w:val="00920C5D"/>
    <w:rsid w:val="00922D8B"/>
    <w:rsid w:val="009253B7"/>
    <w:rsid w:val="00962CD8"/>
    <w:rsid w:val="0097680A"/>
    <w:rsid w:val="0098625D"/>
    <w:rsid w:val="00994C22"/>
    <w:rsid w:val="00997E47"/>
    <w:rsid w:val="009A334F"/>
    <w:rsid w:val="009A7842"/>
    <w:rsid w:val="009B2580"/>
    <w:rsid w:val="009C5BF2"/>
    <w:rsid w:val="009E7BD6"/>
    <w:rsid w:val="009F1B5D"/>
    <w:rsid w:val="009F6DCE"/>
    <w:rsid w:val="00A153AE"/>
    <w:rsid w:val="00A448EF"/>
    <w:rsid w:val="00A5510B"/>
    <w:rsid w:val="00A7035A"/>
    <w:rsid w:val="00A70912"/>
    <w:rsid w:val="00A86E5A"/>
    <w:rsid w:val="00A87203"/>
    <w:rsid w:val="00A91012"/>
    <w:rsid w:val="00AA0372"/>
    <w:rsid w:val="00AA0906"/>
    <w:rsid w:val="00AC35F0"/>
    <w:rsid w:val="00AD34FB"/>
    <w:rsid w:val="00B05CC0"/>
    <w:rsid w:val="00B236E7"/>
    <w:rsid w:val="00B24228"/>
    <w:rsid w:val="00B31752"/>
    <w:rsid w:val="00B46654"/>
    <w:rsid w:val="00B5250F"/>
    <w:rsid w:val="00B610F2"/>
    <w:rsid w:val="00B6279F"/>
    <w:rsid w:val="00B64A27"/>
    <w:rsid w:val="00B72F44"/>
    <w:rsid w:val="00B960E8"/>
    <w:rsid w:val="00BC5307"/>
    <w:rsid w:val="00BD49DF"/>
    <w:rsid w:val="00BD572B"/>
    <w:rsid w:val="00BF5BBC"/>
    <w:rsid w:val="00C043C1"/>
    <w:rsid w:val="00C06D05"/>
    <w:rsid w:val="00C16C6C"/>
    <w:rsid w:val="00C2259C"/>
    <w:rsid w:val="00C24C41"/>
    <w:rsid w:val="00C356C0"/>
    <w:rsid w:val="00C44812"/>
    <w:rsid w:val="00C56BAF"/>
    <w:rsid w:val="00C83E49"/>
    <w:rsid w:val="00CB2F88"/>
    <w:rsid w:val="00CB3EB2"/>
    <w:rsid w:val="00CC6049"/>
    <w:rsid w:val="00D35E29"/>
    <w:rsid w:val="00D53B58"/>
    <w:rsid w:val="00D8035E"/>
    <w:rsid w:val="00D809A7"/>
    <w:rsid w:val="00DA0AEB"/>
    <w:rsid w:val="00DE0393"/>
    <w:rsid w:val="00DE3C54"/>
    <w:rsid w:val="00DF01D9"/>
    <w:rsid w:val="00DF33A5"/>
    <w:rsid w:val="00DF3DF9"/>
    <w:rsid w:val="00DFF7EF"/>
    <w:rsid w:val="00E24886"/>
    <w:rsid w:val="00E358D5"/>
    <w:rsid w:val="00E4237A"/>
    <w:rsid w:val="00E70DA5"/>
    <w:rsid w:val="00E729D7"/>
    <w:rsid w:val="00E810FA"/>
    <w:rsid w:val="00EA430D"/>
    <w:rsid w:val="00EC20AB"/>
    <w:rsid w:val="00ED1406"/>
    <w:rsid w:val="00EE49D5"/>
    <w:rsid w:val="00F01D2C"/>
    <w:rsid w:val="00F07C8E"/>
    <w:rsid w:val="00F12611"/>
    <w:rsid w:val="00F15466"/>
    <w:rsid w:val="00F245E6"/>
    <w:rsid w:val="00F3197C"/>
    <w:rsid w:val="00F52043"/>
    <w:rsid w:val="00F67C3E"/>
    <w:rsid w:val="00F715A6"/>
    <w:rsid w:val="00FA6647"/>
    <w:rsid w:val="0335D114"/>
    <w:rsid w:val="051E5CE3"/>
    <w:rsid w:val="0810532A"/>
    <w:rsid w:val="0ACF18F9"/>
    <w:rsid w:val="113A6885"/>
    <w:rsid w:val="11E3B78E"/>
    <w:rsid w:val="120D4512"/>
    <w:rsid w:val="1BFDF753"/>
    <w:rsid w:val="1DF323F3"/>
    <w:rsid w:val="208B9B5D"/>
    <w:rsid w:val="25DF841C"/>
    <w:rsid w:val="25F52948"/>
    <w:rsid w:val="26C5B737"/>
    <w:rsid w:val="29F9D984"/>
    <w:rsid w:val="2C3AF4CC"/>
    <w:rsid w:val="31740884"/>
    <w:rsid w:val="31A302DF"/>
    <w:rsid w:val="43E687C3"/>
    <w:rsid w:val="462D4A8B"/>
    <w:rsid w:val="4927C576"/>
    <w:rsid w:val="49CC6570"/>
    <w:rsid w:val="524A94E6"/>
    <w:rsid w:val="57373148"/>
    <w:rsid w:val="5C39B353"/>
    <w:rsid w:val="605024C9"/>
    <w:rsid w:val="628843AC"/>
    <w:rsid w:val="63B6016D"/>
    <w:rsid w:val="66149DE5"/>
    <w:rsid w:val="6D500383"/>
    <w:rsid w:val="6D607083"/>
    <w:rsid w:val="6E34B12A"/>
    <w:rsid w:val="6EFC40E4"/>
    <w:rsid w:val="6FCEEDF4"/>
    <w:rsid w:val="70981145"/>
    <w:rsid w:val="7233E1A6"/>
    <w:rsid w:val="738B05A2"/>
    <w:rsid w:val="7DA8572C"/>
    <w:rsid w:val="7E9C27B5"/>
    <w:rsid w:val="7F608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DE2D7"/>
  <w15:docId w15:val="{8D4E10EC-C679-48FC-A8D4-D32D45F0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CFE"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SANHeading1">
    <w:name w:val="CMS AN Heading 1"/>
    <w:next w:val="CMSANHeading2"/>
    <w:uiPriority w:val="1"/>
    <w:qFormat/>
    <w:pPr>
      <w:keepNext/>
      <w:numPr>
        <w:ilvl w:val="1"/>
        <w:numId w:val="1"/>
      </w:numPr>
      <w:spacing w:before="240" w:after="120" w:line="300" w:lineRule="atLeast"/>
      <w:jc w:val="both"/>
      <w:outlineLvl w:val="1"/>
    </w:pPr>
    <w:rPr>
      <w:rFonts w:ascii="Times New Roman" w:hAnsi="Times New Roman" w:cs="Segoe Script"/>
      <w:b/>
      <w:caps/>
      <w:color w:val="000000"/>
      <w:sz w:val="22"/>
      <w:szCs w:val="22"/>
      <w:lang w:val="en-GB" w:eastAsia="en-US"/>
    </w:rPr>
  </w:style>
  <w:style w:type="paragraph" w:customStyle="1" w:styleId="CMSANHeading2">
    <w:name w:val="CMS AN Heading 2"/>
    <w:uiPriority w:val="1"/>
    <w:qFormat/>
    <w:pPr>
      <w:numPr>
        <w:ilvl w:val="2"/>
        <w:numId w:val="1"/>
      </w:numPr>
      <w:spacing w:before="120" w:after="120" w:line="300" w:lineRule="atLeast"/>
      <w:jc w:val="both"/>
      <w:outlineLvl w:val="2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3">
    <w:name w:val="CMS AN Heading 3"/>
    <w:uiPriority w:val="1"/>
    <w:qFormat/>
    <w:pPr>
      <w:numPr>
        <w:ilvl w:val="3"/>
        <w:numId w:val="1"/>
      </w:numPr>
      <w:spacing w:before="120" w:after="120" w:line="300" w:lineRule="atLeast"/>
      <w:jc w:val="both"/>
      <w:outlineLvl w:val="3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4">
    <w:name w:val="CMS AN Heading 4"/>
    <w:uiPriority w:val="1"/>
    <w:qFormat/>
    <w:pPr>
      <w:numPr>
        <w:ilvl w:val="4"/>
        <w:numId w:val="1"/>
      </w:numPr>
      <w:spacing w:before="120" w:after="120" w:line="300" w:lineRule="atLeast"/>
      <w:jc w:val="both"/>
      <w:outlineLvl w:val="4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5">
    <w:name w:val="CMS AN Heading 5"/>
    <w:uiPriority w:val="1"/>
    <w:qFormat/>
    <w:pPr>
      <w:numPr>
        <w:ilvl w:val="5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6">
    <w:name w:val="CMS AN Heading 6"/>
    <w:uiPriority w:val="1"/>
    <w:qFormat/>
    <w:pPr>
      <w:numPr>
        <w:ilvl w:val="6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MainHeading">
    <w:name w:val="CMS AN Main Heading"/>
    <w:next w:val="CMSANHeading1"/>
    <w:pPr>
      <w:pageBreakBefore/>
      <w:numPr>
        <w:numId w:val="1"/>
      </w:numPr>
      <w:spacing w:after="240" w:line="300" w:lineRule="atLeast"/>
      <w:jc w:val="center"/>
      <w:outlineLvl w:val="0"/>
    </w:pPr>
    <w:rPr>
      <w:rFonts w:ascii="Times New Roman" w:hAnsi="Times New Roman"/>
      <w:b/>
      <w:caps/>
      <w:color w:val="000000"/>
      <w:sz w:val="22"/>
      <w:szCs w:val="22"/>
      <w:lang w:val="en-GB" w:eastAsia="en-US"/>
    </w:rPr>
  </w:style>
  <w:style w:type="numbering" w:customStyle="1" w:styleId="CMS-ANHeading">
    <w:name w:val="CMS-AN Heading"/>
    <w:uiPriority w:val="9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Pr>
      <w:rFonts w:ascii="Times New Roman" w:hAnsi="Times New Roman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overflowPunct w:val="0"/>
      <w:autoSpaceDE w:val="0"/>
      <w:autoSpaceDN w:val="0"/>
      <w:adjustRightInd w:val="0"/>
      <w:spacing w:before="120" w:after="0" w:line="312" w:lineRule="auto"/>
      <w:jc w:val="center"/>
      <w:textAlignment w:val="baseline"/>
    </w:pPr>
    <w:rPr>
      <w:rFonts w:eastAsia="Times New Roman"/>
      <w:b/>
      <w:sz w:val="28"/>
      <w:szCs w:val="20"/>
      <w:lang w:eastAsia="cs-CZ"/>
    </w:rPr>
  </w:style>
  <w:style w:type="character" w:customStyle="1" w:styleId="BodyTextChar">
    <w:name w:val="Body Text Char"/>
    <w:link w:val="BodyText"/>
    <w:uiPriority w:val="99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ListParagraph">
    <w:name w:val="List Paragraph"/>
    <w:aliases w:val="Odstavec_muj,Nad,Odstavec cíl se seznamem,Odstavec se seznamem5,Odrážky,Odstavec_muj1,Odstavec_muj2,Odstavec_muj3,Nad1,List Paragraph1,Odstavec_muj4,Nad2,List Paragraph2,Odstavec_muj5,Odstavec_muj6,Odstavec_muj7"/>
    <w:basedOn w:val="Normal"/>
    <w:link w:val="ListParagraphChar"/>
    <w:uiPriority w:val="34"/>
    <w:qFormat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eastAsia="Times New Roman"/>
      <w:sz w:val="20"/>
      <w:szCs w:val="20"/>
      <w:lang w:eastAsia="cs-CZ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2"/>
      <w:szCs w:val="22"/>
      <w:lang w:eastAsia="en-US"/>
    </w:rPr>
  </w:style>
  <w:style w:type="character" w:customStyle="1" w:styleId="ListParagraphChar">
    <w:name w:val="List Paragraph Char"/>
    <w:aliases w:val="Odstavec_muj Char,Nad Char,Odstavec cíl se seznamem Char,Odstavec se seznamem5 Char,Odrážky Char,Odstavec_muj1 Char,Odstavec_muj2 Char,Odstavec_muj3 Char,Nad1 Char,List Paragraph1 Char,Odstavec_muj4 Char,Nad2 Char,Odstavec_muj5 Char"/>
    <w:link w:val="ListParagraph"/>
    <w:uiPriority w:val="34"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link">
    <w:name w:val="Hyperlink"/>
    <w:basedOn w:val="DefaultParagraphFont"/>
    <w:uiPriority w:val="99"/>
    <w:unhideWhenUsed/>
    <w:rsid w:val="00EA430D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EA430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80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zadnikova@vozp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CZ-PFIZER-CZ@dcprague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habanova@vozp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DFF6C18C8D2E40B8DDD261EAAED25E" ma:contentTypeVersion="8" ma:contentTypeDescription="Vytvoří nový dokument" ma:contentTypeScope="" ma:versionID="ac9027c1b4722633e72d782a3d0b7207">
  <xsd:schema xmlns:xsd="http://www.w3.org/2001/XMLSchema" xmlns:xs="http://www.w3.org/2001/XMLSchema" xmlns:p="http://schemas.microsoft.com/office/2006/metadata/properties" xmlns:ns2="f27a6e0c-0d7e-444a-b305-208aa9b9461d" xmlns:ns3="723b62f8-ecdc-4bff-a8dc-462bd6a1cc50" targetNamespace="http://schemas.microsoft.com/office/2006/metadata/properties" ma:root="true" ma:fieldsID="23ee96ca646b296108b9f8eab763a6f6" ns2:_="" ns3:_="">
    <xsd:import namespace="f27a6e0c-0d7e-444a-b305-208aa9b9461d"/>
    <xsd:import namespace="723b62f8-ecdc-4bff-a8dc-462bd6a1cc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a6e0c-0d7e-444a-b305-208aa9b9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b62f8-ecdc-4bff-a8dc-462bd6a1cc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FADF6-CDA5-46EF-AC4B-B751F6F81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a6e0c-0d7e-444a-b305-208aa9b9461d"/>
    <ds:schemaRef ds:uri="723b62f8-ecdc-4bff-a8dc-462bd6a1c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9B6FD9-D72E-41B0-BE0D-1B118FF7D5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3DB8DF-CDCF-4F79-A592-B8EA9F94BC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13200D-0B9D-4EBF-9064-A453B359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570</Words>
  <Characters>3426</Characters>
  <DocSecurity>0</DocSecurity>
  <Lines>103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2025-12-30T12:23:00Z</dcterms:created>
  <dcterms:modified xsi:type="dcterms:W3CDTF">2025-12-30T12:25:00Z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2021-04-23T07:43:04Z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1b02598f-ebda-415f-9748-412c4ca89844</vt:lpwstr>
  </property>
  <property fmtid="{D5CDD505-2E9C-101B-9397-08002B2CF9AE}" pid="8" name="MSIP_Label_e81acc0d-dcc4-4dc9-a2c5-be70b05a2fe6_ContentBits">
    <vt:lpwstr>0</vt:lpwstr>
  </property>
  <property fmtid="{D5CDD505-2E9C-101B-9397-08002B2CF9AE}" pid="9" name="ContentTypeId">
    <vt:lpwstr>0x0101000CDFF6C18C8D2E40B8DDD261EAAED25E</vt:lpwstr>
  </property>
  <property fmtid="{D5CDD505-2E9C-101B-9397-08002B2CF9AE}" pid="10" name="_NewReviewCycle">
    <vt:lpwstr/>
  </property>
  <property fmtid="{D5CDD505-2E9C-101B-9397-08002B2CF9AE}" pid="11" name="Order">
    <vt:r8>4187400</vt:r8>
  </property>
  <property fmtid="{D5CDD505-2E9C-101B-9397-08002B2CF9AE}" pid="12" name="MediaServiceImageTags">
    <vt:lpwstr/>
  </property>
  <property fmtid="{D5CDD505-2E9C-101B-9397-08002B2CF9AE}" pid="13" name="MSIP_Label_4791b42f-c435-42ca-9531-75a3f42aae3d_Enabled">
    <vt:lpwstr>true</vt:lpwstr>
  </property>
  <property fmtid="{D5CDD505-2E9C-101B-9397-08002B2CF9AE}" pid="14" name="MSIP_Label_4791b42f-c435-42ca-9531-75a3f42aae3d_SetDate">
    <vt:lpwstr>2025-11-19T11:53:22Z</vt:lpwstr>
  </property>
  <property fmtid="{D5CDD505-2E9C-101B-9397-08002B2CF9AE}" pid="15" name="MSIP_Label_4791b42f-c435-42ca-9531-75a3f42aae3d_Method">
    <vt:lpwstr>Privileged</vt:lpwstr>
  </property>
  <property fmtid="{D5CDD505-2E9C-101B-9397-08002B2CF9AE}" pid="16" name="MSIP_Label_4791b42f-c435-42ca-9531-75a3f42aae3d_Name">
    <vt:lpwstr>4791b42f-c435-42ca-9531-75a3f42aae3d</vt:lpwstr>
  </property>
  <property fmtid="{D5CDD505-2E9C-101B-9397-08002B2CF9AE}" pid="17" name="MSIP_Label_4791b42f-c435-42ca-9531-75a3f42aae3d_SiteId">
    <vt:lpwstr>7a916015-20ae-4ad1-9170-eefd915e9272</vt:lpwstr>
  </property>
  <property fmtid="{D5CDD505-2E9C-101B-9397-08002B2CF9AE}" pid="18" name="MSIP_Label_4791b42f-c435-42ca-9531-75a3f42aae3d_ActionId">
    <vt:lpwstr>02c906aa-8a68-4042-930d-54eefddb60db</vt:lpwstr>
  </property>
  <property fmtid="{D5CDD505-2E9C-101B-9397-08002B2CF9AE}" pid="19" name="MSIP_Label_4791b42f-c435-42ca-9531-75a3f42aae3d_ContentBits">
    <vt:lpwstr>0</vt:lpwstr>
  </property>
  <property fmtid="{D5CDD505-2E9C-101B-9397-08002B2CF9AE}" pid="20" name="MSIP_Label_4791b42f-c435-42ca-9531-75a3f42aae3d_Tag">
    <vt:lpwstr>10, 0, 1, 1</vt:lpwstr>
  </property>
  <property fmtid="{D5CDD505-2E9C-101B-9397-08002B2CF9AE}" pid="21" name="ClassificationContentMarkingFooterShapeIds">
    <vt:lpwstr>5d378b6a,2e1e0510,168d0e89</vt:lpwstr>
  </property>
  <property fmtid="{D5CDD505-2E9C-101B-9397-08002B2CF9AE}" pid="22" name="ClassificationContentMarkingFooterFontProps">
    <vt:lpwstr>#000000,10,Aptos</vt:lpwstr>
  </property>
  <property fmtid="{D5CDD505-2E9C-101B-9397-08002B2CF9AE}" pid="23" name="ClassificationContentMarkingFooterText">
    <vt:lpwstr>Pro vnitřní potřebu</vt:lpwstr>
  </property>
  <property fmtid="{D5CDD505-2E9C-101B-9397-08002B2CF9AE}" pid="24" name="MSIP_Label_edf3e27d-e367-435c-a721-a19f8d0de4eb_Enabled">
    <vt:lpwstr>true</vt:lpwstr>
  </property>
  <property fmtid="{D5CDD505-2E9C-101B-9397-08002B2CF9AE}" pid="25" name="MSIP_Label_edf3e27d-e367-435c-a721-a19f8d0de4eb_SetDate">
    <vt:lpwstr>2025-12-10T09:10:35Z</vt:lpwstr>
  </property>
  <property fmtid="{D5CDD505-2E9C-101B-9397-08002B2CF9AE}" pid="26" name="MSIP_Label_edf3e27d-e367-435c-a721-a19f8d0de4eb_Method">
    <vt:lpwstr>Standard</vt:lpwstr>
  </property>
  <property fmtid="{D5CDD505-2E9C-101B-9397-08002B2CF9AE}" pid="27" name="MSIP_Label_edf3e27d-e367-435c-a721-a19f8d0de4eb_Name">
    <vt:lpwstr>Pro vnitřní potřebu</vt:lpwstr>
  </property>
  <property fmtid="{D5CDD505-2E9C-101B-9397-08002B2CF9AE}" pid="28" name="MSIP_Label_edf3e27d-e367-435c-a721-a19f8d0de4eb_SiteId">
    <vt:lpwstr>404b27a7-cdcc-4e96-843f-58c3cdbcfbb2</vt:lpwstr>
  </property>
  <property fmtid="{D5CDD505-2E9C-101B-9397-08002B2CF9AE}" pid="29" name="MSIP_Label_edf3e27d-e367-435c-a721-a19f8d0de4eb_ActionId">
    <vt:lpwstr>6906b169-adf7-4e98-bd34-a33eecc4bead</vt:lpwstr>
  </property>
  <property fmtid="{D5CDD505-2E9C-101B-9397-08002B2CF9AE}" pid="30" name="MSIP_Label_edf3e27d-e367-435c-a721-a19f8d0de4eb_ContentBits">
    <vt:lpwstr>2</vt:lpwstr>
  </property>
  <property fmtid="{D5CDD505-2E9C-101B-9397-08002B2CF9AE}" pid="31" name="MSIP_Label_edf3e27d-e367-435c-a721-a19f8d0de4eb_Tag">
    <vt:lpwstr>10, 3, 0, 1</vt:lpwstr>
  </property>
</Properties>
</file>