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76BA28" w14:textId="77777777" w:rsidR="00160AD9" w:rsidRPr="007E054B" w:rsidRDefault="07C3295F">
      <w:pPr>
        <w:tabs>
          <w:tab w:val="left" w:pos="708"/>
          <w:tab w:val="left" w:pos="1416"/>
          <w:tab w:val="left" w:pos="2124"/>
          <w:tab w:val="left" w:pos="2832"/>
          <w:tab w:val="left" w:pos="3540"/>
          <w:tab w:val="left" w:pos="4248"/>
          <w:tab w:val="left" w:pos="4956"/>
        </w:tabs>
        <w:jc w:val="center"/>
      </w:pPr>
      <w:r w:rsidRPr="07C3295F">
        <w:rPr>
          <w:rFonts w:ascii="Arial" w:eastAsia="Arial" w:hAnsi="Arial" w:cs="Arial"/>
          <w:b/>
          <w:bCs/>
          <w:sz w:val="20"/>
          <w:szCs w:val="20"/>
        </w:rPr>
        <w:t>RÁMCOVÁ SMLOUVA O POSKYTOVÁNÍ PERSONÁLNÍCH SLUŽEB</w:t>
      </w:r>
    </w:p>
    <w:p w14:paraId="5A76BA29" w14:textId="77777777" w:rsidR="00160AD9" w:rsidRPr="00FE1E80" w:rsidRDefault="07C3295F">
      <w:pPr>
        <w:tabs>
          <w:tab w:val="left" w:pos="708"/>
          <w:tab w:val="left" w:pos="1416"/>
          <w:tab w:val="left" w:pos="2124"/>
          <w:tab w:val="left" w:pos="2832"/>
          <w:tab w:val="left" w:pos="3540"/>
          <w:tab w:val="left" w:pos="4248"/>
          <w:tab w:val="left" w:pos="4956"/>
        </w:tabs>
        <w:jc w:val="center"/>
      </w:pPr>
      <w:r w:rsidRPr="07C3295F">
        <w:rPr>
          <w:rFonts w:ascii="Arial" w:eastAsia="Arial" w:hAnsi="Arial" w:cs="Arial"/>
          <w:sz w:val="20"/>
          <w:szCs w:val="20"/>
        </w:rPr>
        <w:t>(dále jen</w:t>
      </w:r>
      <w:r w:rsidRPr="07C3295F">
        <w:rPr>
          <w:rFonts w:ascii="Arial" w:eastAsia="Arial" w:hAnsi="Arial" w:cs="Arial"/>
          <w:b/>
          <w:bCs/>
          <w:sz w:val="20"/>
          <w:szCs w:val="20"/>
        </w:rPr>
        <w:t xml:space="preserve"> </w:t>
      </w:r>
      <w:r w:rsidRPr="07C3295F">
        <w:rPr>
          <w:rFonts w:ascii="Arial" w:eastAsia="Arial" w:hAnsi="Arial" w:cs="Arial"/>
          <w:sz w:val="20"/>
          <w:szCs w:val="20"/>
        </w:rPr>
        <w:t>„</w:t>
      </w:r>
      <w:r w:rsidRPr="07C3295F">
        <w:rPr>
          <w:rFonts w:ascii="Arial" w:eastAsia="Arial" w:hAnsi="Arial" w:cs="Arial"/>
          <w:b/>
          <w:bCs/>
          <w:sz w:val="20"/>
          <w:szCs w:val="20"/>
        </w:rPr>
        <w:t>Smlouva</w:t>
      </w:r>
      <w:r w:rsidRPr="07C3295F">
        <w:rPr>
          <w:rFonts w:ascii="Arial" w:eastAsia="Arial" w:hAnsi="Arial" w:cs="Arial"/>
          <w:sz w:val="20"/>
          <w:szCs w:val="20"/>
        </w:rPr>
        <w:t>“)</w:t>
      </w:r>
    </w:p>
    <w:p w14:paraId="5A76BA2A" w14:textId="77777777" w:rsidR="00160AD9" w:rsidRPr="00FE1E80" w:rsidRDefault="00160AD9">
      <w:pPr>
        <w:tabs>
          <w:tab w:val="left" w:pos="708"/>
          <w:tab w:val="left" w:pos="1416"/>
          <w:tab w:val="left" w:pos="2124"/>
          <w:tab w:val="left" w:pos="2832"/>
          <w:tab w:val="left" w:pos="3540"/>
          <w:tab w:val="left" w:pos="4248"/>
          <w:tab w:val="left" w:pos="4956"/>
        </w:tabs>
        <w:jc w:val="center"/>
      </w:pPr>
    </w:p>
    <w:p w14:paraId="5A76BA2B" w14:textId="1578F959" w:rsidR="00A0670A" w:rsidRPr="00FE1E80" w:rsidRDefault="07C3295F">
      <w:pPr>
        <w:tabs>
          <w:tab w:val="left" w:pos="708"/>
          <w:tab w:val="left" w:pos="1416"/>
          <w:tab w:val="left" w:pos="2124"/>
          <w:tab w:val="left" w:pos="2832"/>
          <w:tab w:val="left" w:pos="3540"/>
          <w:tab w:val="left" w:pos="4248"/>
          <w:tab w:val="left" w:pos="4956"/>
        </w:tabs>
        <w:jc w:val="center"/>
      </w:pPr>
      <w:r w:rsidRPr="07C3295F">
        <w:rPr>
          <w:rFonts w:ascii="Arial" w:eastAsia="Arial" w:hAnsi="Arial" w:cs="Arial"/>
          <w:sz w:val="20"/>
          <w:szCs w:val="20"/>
        </w:rPr>
        <w:t>uzavřená podle § 1746 odst. 2 zákona č. 89/2012 Sb., občanský zákoník ve znění pozdějších předpisů (dále jen „</w:t>
      </w:r>
      <w:r w:rsidRPr="07C3295F">
        <w:rPr>
          <w:rFonts w:ascii="Arial" w:eastAsia="Arial" w:hAnsi="Arial" w:cs="Arial"/>
          <w:b/>
          <w:bCs/>
          <w:sz w:val="20"/>
          <w:szCs w:val="20"/>
        </w:rPr>
        <w:t>Občanský zákoník</w:t>
      </w:r>
      <w:r w:rsidRPr="07C3295F">
        <w:rPr>
          <w:rFonts w:ascii="Arial" w:eastAsia="Arial" w:hAnsi="Arial" w:cs="Arial"/>
          <w:sz w:val="20"/>
          <w:szCs w:val="20"/>
        </w:rPr>
        <w:t>“) a ustanovení § 307a a následující zákona č. 262/2006 Sb., zákoník práce ve znění pozdějších předpisů (dále jen „</w:t>
      </w:r>
      <w:r w:rsidRPr="07C3295F">
        <w:rPr>
          <w:rFonts w:ascii="Arial" w:eastAsia="Arial" w:hAnsi="Arial" w:cs="Arial"/>
          <w:b/>
          <w:bCs/>
          <w:sz w:val="20"/>
          <w:szCs w:val="20"/>
        </w:rPr>
        <w:t>Zákoník práce</w:t>
      </w:r>
      <w:r w:rsidRPr="07C3295F">
        <w:rPr>
          <w:rFonts w:ascii="Arial" w:eastAsia="Arial" w:hAnsi="Arial" w:cs="Arial"/>
          <w:sz w:val="20"/>
          <w:szCs w:val="20"/>
        </w:rPr>
        <w:t>“) mezi:</w:t>
      </w:r>
    </w:p>
    <w:p w14:paraId="5A76BA2C" w14:textId="77777777" w:rsidR="00160AD9" w:rsidRPr="00FE1E80" w:rsidRDefault="00160AD9">
      <w:pPr>
        <w:tabs>
          <w:tab w:val="left" w:pos="708"/>
          <w:tab w:val="left" w:pos="1416"/>
          <w:tab w:val="left" w:pos="2124"/>
          <w:tab w:val="left" w:pos="2832"/>
          <w:tab w:val="left" w:pos="3540"/>
          <w:tab w:val="left" w:pos="4248"/>
          <w:tab w:val="left" w:pos="4956"/>
        </w:tabs>
      </w:pPr>
    </w:p>
    <w:p w14:paraId="5A76BA2D" w14:textId="77777777" w:rsidR="00160AD9" w:rsidRPr="00FE1E80" w:rsidRDefault="3F7ED03D" w:rsidP="3F7ED03D">
      <w:pPr>
        <w:tabs>
          <w:tab w:val="left" w:pos="708"/>
          <w:tab w:val="left" w:pos="1416"/>
          <w:tab w:val="left" w:pos="2124"/>
          <w:tab w:val="left" w:pos="2832"/>
          <w:tab w:val="left" w:pos="3540"/>
          <w:tab w:val="left" w:pos="4248"/>
          <w:tab w:val="left" w:pos="4956"/>
        </w:tabs>
        <w:rPr>
          <w:b/>
          <w:bCs/>
        </w:rPr>
      </w:pPr>
      <w:proofErr w:type="spellStart"/>
      <w:r w:rsidRPr="3F7ED03D">
        <w:rPr>
          <w:rFonts w:ascii="Arial" w:eastAsia="Arial" w:hAnsi="Arial" w:cs="Arial"/>
          <w:b/>
          <w:bCs/>
          <w:sz w:val="20"/>
          <w:szCs w:val="20"/>
        </w:rPr>
        <w:t>ManpowerGroup</w:t>
      </w:r>
      <w:proofErr w:type="spellEnd"/>
      <w:r w:rsidRPr="3F7ED03D">
        <w:rPr>
          <w:rFonts w:ascii="Arial" w:eastAsia="Arial" w:hAnsi="Arial" w:cs="Arial"/>
          <w:b/>
          <w:bCs/>
          <w:sz w:val="20"/>
          <w:szCs w:val="20"/>
        </w:rPr>
        <w:t xml:space="preserve"> s.r.o.</w:t>
      </w:r>
    </w:p>
    <w:p w14:paraId="5A76BA2E" w14:textId="77777777" w:rsidR="00160AD9" w:rsidRPr="00FE1E80"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Na Florenci 2116/15, 110 00 Praha 1</w:t>
      </w:r>
    </w:p>
    <w:p w14:paraId="5A76BA2F" w14:textId="15484ACD" w:rsidR="00160AD9" w:rsidRPr="00FE1E80"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IČO: 41194659</w:t>
      </w:r>
    </w:p>
    <w:p w14:paraId="5A76BA30" w14:textId="77777777" w:rsidR="00160AD9" w:rsidRPr="00FE1E80"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zapsaná v OR vedeném Městským soudem v Praze, oddíl C, vložka 3223</w:t>
      </w:r>
    </w:p>
    <w:p w14:paraId="5A76BA31" w14:textId="66FEFFA5" w:rsidR="00160AD9" w:rsidRPr="00FE1E80"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 xml:space="preserve">zastoupená </w:t>
      </w:r>
      <w:r w:rsidR="008C2E31">
        <w:rPr>
          <w:rFonts w:ascii="Arial" w:eastAsia="Arial" w:hAnsi="Arial" w:cs="Arial"/>
          <w:b/>
          <w:bCs/>
          <w:sz w:val="20"/>
          <w:szCs w:val="20"/>
        </w:rPr>
        <w:t>Martin Mallát, Senior Account Manager</w:t>
      </w:r>
    </w:p>
    <w:p w14:paraId="5A76BA32" w14:textId="7B26BFF7" w:rsidR="00160AD9" w:rsidRPr="00FE1E80" w:rsidRDefault="07C3295F" w:rsidP="770D6F60">
      <w:pPr>
        <w:tabs>
          <w:tab w:val="left" w:pos="708"/>
          <w:tab w:val="left" w:pos="1416"/>
          <w:tab w:val="left" w:pos="2124"/>
          <w:tab w:val="left" w:pos="2832"/>
          <w:tab w:val="left" w:pos="3540"/>
          <w:tab w:val="left" w:pos="4248"/>
          <w:tab w:val="left" w:pos="4956"/>
        </w:tabs>
        <w:rPr>
          <w:rFonts w:ascii="Arial" w:eastAsia="Arial" w:hAnsi="Arial" w:cs="Arial"/>
          <w:sz w:val="20"/>
          <w:szCs w:val="20"/>
        </w:rPr>
      </w:pPr>
      <w:r w:rsidRPr="770D6F60">
        <w:rPr>
          <w:rFonts w:ascii="Arial" w:eastAsia="Arial" w:hAnsi="Arial" w:cs="Arial"/>
          <w:sz w:val="20"/>
          <w:szCs w:val="20"/>
        </w:rPr>
        <w:t>povolení ke zprostředkování zaměstnání udělené GŘ ÚP ze dne 1</w:t>
      </w:r>
      <w:r w:rsidR="0AECEB91" w:rsidRPr="770D6F60">
        <w:rPr>
          <w:rFonts w:ascii="Arial" w:eastAsia="Arial" w:hAnsi="Arial" w:cs="Arial"/>
          <w:sz w:val="20"/>
          <w:szCs w:val="20"/>
        </w:rPr>
        <w:t xml:space="preserve">3. 2. </w:t>
      </w:r>
      <w:r w:rsidRPr="770D6F60">
        <w:rPr>
          <w:rFonts w:ascii="Arial" w:eastAsia="Arial" w:hAnsi="Arial" w:cs="Arial"/>
          <w:sz w:val="20"/>
          <w:szCs w:val="20"/>
        </w:rPr>
        <w:t>20</w:t>
      </w:r>
      <w:r w:rsidR="1FB520DB" w:rsidRPr="770D6F60">
        <w:rPr>
          <w:rFonts w:ascii="Arial" w:eastAsia="Arial" w:hAnsi="Arial" w:cs="Arial"/>
          <w:sz w:val="20"/>
          <w:szCs w:val="20"/>
        </w:rPr>
        <w:t>20</w:t>
      </w:r>
      <w:r w:rsidRPr="770D6F60">
        <w:rPr>
          <w:rFonts w:ascii="Arial" w:eastAsia="Arial" w:hAnsi="Arial" w:cs="Arial"/>
          <w:sz w:val="20"/>
          <w:szCs w:val="20"/>
        </w:rPr>
        <w:t>, čj. UPCR-20</w:t>
      </w:r>
      <w:r w:rsidR="231B172F" w:rsidRPr="770D6F60">
        <w:rPr>
          <w:rFonts w:ascii="Arial" w:eastAsia="Arial" w:hAnsi="Arial" w:cs="Arial"/>
          <w:sz w:val="20"/>
          <w:szCs w:val="20"/>
        </w:rPr>
        <w:t>20</w:t>
      </w:r>
      <w:r w:rsidRPr="770D6F60">
        <w:rPr>
          <w:rFonts w:ascii="Arial" w:eastAsia="Arial" w:hAnsi="Arial" w:cs="Arial"/>
          <w:sz w:val="20"/>
          <w:szCs w:val="20"/>
        </w:rPr>
        <w:t>/</w:t>
      </w:r>
      <w:r w:rsidR="053F2F2B" w:rsidRPr="770D6F60">
        <w:rPr>
          <w:rFonts w:ascii="Arial" w:eastAsia="Arial" w:hAnsi="Arial" w:cs="Arial"/>
          <w:sz w:val="20"/>
          <w:szCs w:val="20"/>
        </w:rPr>
        <w:t>318</w:t>
      </w:r>
      <w:r w:rsidRPr="770D6F60">
        <w:rPr>
          <w:rFonts w:ascii="Arial" w:eastAsia="Arial" w:hAnsi="Arial" w:cs="Arial"/>
          <w:sz w:val="20"/>
          <w:szCs w:val="20"/>
        </w:rPr>
        <w:t>/</w:t>
      </w:r>
      <w:r w:rsidR="074F9831" w:rsidRPr="770D6F60">
        <w:rPr>
          <w:rFonts w:ascii="Arial" w:eastAsia="Arial" w:hAnsi="Arial" w:cs="Arial"/>
          <w:sz w:val="20"/>
          <w:szCs w:val="20"/>
        </w:rPr>
        <w:t>11</w:t>
      </w:r>
    </w:p>
    <w:p w14:paraId="5A76BA33" w14:textId="77777777" w:rsidR="00160AD9" w:rsidRPr="00FE1E80" w:rsidRDefault="07C3295F" w:rsidP="07C3295F">
      <w:pPr>
        <w:tabs>
          <w:tab w:val="left" w:pos="708"/>
          <w:tab w:val="left" w:pos="1416"/>
          <w:tab w:val="left" w:pos="2124"/>
          <w:tab w:val="left" w:pos="2832"/>
          <w:tab w:val="left" w:pos="3540"/>
          <w:tab w:val="left" w:pos="4248"/>
          <w:tab w:val="left" w:pos="4956"/>
        </w:tabs>
        <w:rPr>
          <w:rFonts w:ascii="Arial" w:hAnsi="Arial" w:cs="Arial"/>
          <w:sz w:val="20"/>
          <w:szCs w:val="20"/>
        </w:rPr>
      </w:pPr>
      <w:r w:rsidRPr="07C3295F">
        <w:rPr>
          <w:rFonts w:ascii="Arial" w:hAnsi="Arial" w:cs="Arial"/>
          <w:sz w:val="20"/>
          <w:szCs w:val="20"/>
        </w:rPr>
        <w:t>(dále jen „</w:t>
      </w:r>
      <w:r w:rsidRPr="07C3295F">
        <w:rPr>
          <w:rFonts w:ascii="Arial" w:eastAsia="Arial" w:hAnsi="Arial" w:cs="Arial"/>
          <w:b/>
          <w:bCs/>
          <w:sz w:val="20"/>
          <w:szCs w:val="20"/>
        </w:rPr>
        <w:t>Agentura</w:t>
      </w:r>
      <w:r w:rsidRPr="07C3295F">
        <w:rPr>
          <w:rFonts w:ascii="Arial" w:eastAsia="Arial" w:hAnsi="Arial" w:cs="Arial"/>
          <w:sz w:val="20"/>
          <w:szCs w:val="20"/>
        </w:rPr>
        <w:t>“)</w:t>
      </w:r>
    </w:p>
    <w:p w14:paraId="5A76BA34" w14:textId="77777777" w:rsidR="00ED476C" w:rsidRPr="00FE1E80" w:rsidRDefault="00ED476C">
      <w:pPr>
        <w:tabs>
          <w:tab w:val="left" w:pos="708"/>
          <w:tab w:val="left" w:pos="1416"/>
          <w:tab w:val="left" w:pos="2124"/>
          <w:tab w:val="left" w:pos="2832"/>
          <w:tab w:val="left" w:pos="3540"/>
          <w:tab w:val="left" w:pos="4248"/>
          <w:tab w:val="left" w:pos="4956"/>
        </w:tabs>
      </w:pPr>
    </w:p>
    <w:p w14:paraId="5A76BA35" w14:textId="77777777" w:rsidR="006F691A" w:rsidRPr="00FE1E80" w:rsidRDefault="07C3295F" w:rsidP="07C3295F">
      <w:pPr>
        <w:tabs>
          <w:tab w:val="left" w:pos="708"/>
          <w:tab w:val="left" w:pos="1416"/>
          <w:tab w:val="left" w:pos="2124"/>
          <w:tab w:val="left" w:pos="2832"/>
          <w:tab w:val="left" w:pos="3540"/>
          <w:tab w:val="left" w:pos="4248"/>
          <w:tab w:val="left" w:pos="4956"/>
        </w:tabs>
        <w:rPr>
          <w:rFonts w:ascii="Arial" w:hAnsi="Arial" w:cs="Arial"/>
          <w:sz w:val="20"/>
          <w:szCs w:val="20"/>
        </w:rPr>
      </w:pPr>
      <w:r w:rsidRPr="07C3295F">
        <w:rPr>
          <w:rFonts w:ascii="Arial" w:hAnsi="Arial" w:cs="Arial"/>
          <w:sz w:val="20"/>
          <w:szCs w:val="20"/>
        </w:rPr>
        <w:t>a</w:t>
      </w:r>
    </w:p>
    <w:p w14:paraId="5A76BA36" w14:textId="77777777" w:rsidR="006F691A" w:rsidRPr="00FE1E80" w:rsidRDefault="006F691A">
      <w:pPr>
        <w:tabs>
          <w:tab w:val="left" w:pos="708"/>
          <w:tab w:val="left" w:pos="1416"/>
          <w:tab w:val="left" w:pos="2124"/>
          <w:tab w:val="left" w:pos="2832"/>
          <w:tab w:val="left" w:pos="3540"/>
          <w:tab w:val="left" w:pos="4248"/>
          <w:tab w:val="left" w:pos="4956"/>
        </w:tabs>
      </w:pPr>
    </w:p>
    <w:p w14:paraId="5A76BA37" w14:textId="0B9BF2A1" w:rsidR="00160AD9" w:rsidRPr="005E4379" w:rsidRDefault="008C2E31">
      <w:pPr>
        <w:tabs>
          <w:tab w:val="left" w:pos="708"/>
          <w:tab w:val="left" w:pos="1416"/>
          <w:tab w:val="left" w:pos="2124"/>
          <w:tab w:val="left" w:pos="2832"/>
          <w:tab w:val="left" w:pos="3540"/>
          <w:tab w:val="left" w:pos="4248"/>
          <w:tab w:val="left" w:pos="4956"/>
        </w:tabs>
        <w:rPr>
          <w:rFonts w:ascii="Arial" w:hAnsi="Arial" w:cs="Arial"/>
          <w:b/>
          <w:bCs/>
          <w:sz w:val="20"/>
          <w:szCs w:val="20"/>
        </w:rPr>
      </w:pPr>
      <w:r w:rsidRPr="005E4379">
        <w:rPr>
          <w:rFonts w:ascii="Arial" w:hAnsi="Arial" w:cs="Arial"/>
          <w:b/>
          <w:bCs/>
          <w:sz w:val="20"/>
          <w:szCs w:val="20"/>
        </w:rPr>
        <w:t>Česká agentura na podporu obchodu/</w:t>
      </w:r>
      <w:proofErr w:type="spellStart"/>
      <w:r w:rsidRPr="005E4379">
        <w:rPr>
          <w:rFonts w:ascii="Arial" w:hAnsi="Arial" w:cs="Arial"/>
          <w:b/>
          <w:bCs/>
          <w:sz w:val="20"/>
          <w:szCs w:val="20"/>
        </w:rPr>
        <w:t>CzechTrade</w:t>
      </w:r>
      <w:proofErr w:type="spellEnd"/>
      <w:r w:rsidRPr="005E4379">
        <w:rPr>
          <w:rFonts w:ascii="Arial" w:hAnsi="Arial" w:cs="Arial"/>
          <w:b/>
          <w:bCs/>
          <w:sz w:val="20"/>
          <w:szCs w:val="20"/>
        </w:rPr>
        <w:t xml:space="preserve">                                </w:t>
      </w:r>
    </w:p>
    <w:p w14:paraId="67031B2C" w14:textId="6792D049" w:rsidR="008C2E31" w:rsidRPr="004F7F9B" w:rsidRDefault="008C2E31" w:rsidP="00BC5378">
      <w:pPr>
        <w:tabs>
          <w:tab w:val="left" w:pos="708"/>
          <w:tab w:val="left" w:pos="1416"/>
          <w:tab w:val="left" w:pos="2124"/>
          <w:tab w:val="left" w:pos="2832"/>
          <w:tab w:val="left" w:pos="3540"/>
          <w:tab w:val="left" w:pos="4248"/>
          <w:tab w:val="left" w:pos="4956"/>
        </w:tabs>
        <w:rPr>
          <w:rFonts w:ascii="Arial" w:eastAsia="Arial" w:hAnsi="Arial" w:cs="Arial"/>
          <w:b/>
          <w:bCs/>
          <w:sz w:val="20"/>
          <w:szCs w:val="20"/>
        </w:rPr>
      </w:pPr>
      <w:r w:rsidRPr="004F7F9B">
        <w:rPr>
          <w:rFonts w:ascii="Arial" w:hAnsi="Arial" w:cs="Arial"/>
          <w:color w:val="auto"/>
          <w:sz w:val="20"/>
          <w:szCs w:val="20"/>
        </w:rPr>
        <w:t>Štěpánská 567/15</w:t>
      </w:r>
      <w:r w:rsidR="004B6C11">
        <w:rPr>
          <w:rFonts w:ascii="Arial" w:hAnsi="Arial" w:cs="Arial"/>
          <w:color w:val="auto"/>
          <w:sz w:val="20"/>
          <w:szCs w:val="20"/>
        </w:rPr>
        <w:t>, 120 00 Praha 2</w:t>
      </w:r>
      <w:r w:rsidRPr="004F7F9B">
        <w:rPr>
          <w:rFonts w:ascii="Arial" w:eastAsia="Arial" w:hAnsi="Arial" w:cs="Arial"/>
          <w:b/>
          <w:bCs/>
          <w:sz w:val="20"/>
          <w:szCs w:val="20"/>
        </w:rPr>
        <w:t xml:space="preserve"> </w:t>
      </w:r>
    </w:p>
    <w:p w14:paraId="5A76BA39" w14:textId="00BB544D" w:rsidR="00BC5378" w:rsidRPr="004F7F9B" w:rsidRDefault="07C3295F" w:rsidP="00BC5378">
      <w:pPr>
        <w:tabs>
          <w:tab w:val="left" w:pos="708"/>
          <w:tab w:val="left" w:pos="1416"/>
          <w:tab w:val="left" w:pos="2124"/>
          <w:tab w:val="left" w:pos="2832"/>
          <w:tab w:val="left" w:pos="3540"/>
          <w:tab w:val="left" w:pos="4248"/>
          <w:tab w:val="left" w:pos="4956"/>
        </w:tabs>
        <w:rPr>
          <w:rFonts w:ascii="Arial" w:hAnsi="Arial" w:cs="Arial"/>
          <w:sz w:val="20"/>
          <w:szCs w:val="20"/>
        </w:rPr>
      </w:pPr>
      <w:r w:rsidRPr="004F7F9B">
        <w:rPr>
          <w:rFonts w:ascii="Arial" w:eastAsia="Arial" w:hAnsi="Arial" w:cs="Arial"/>
          <w:b/>
          <w:bCs/>
          <w:sz w:val="20"/>
          <w:szCs w:val="20"/>
        </w:rPr>
        <w:t>IČO</w:t>
      </w:r>
      <w:r w:rsidR="008C2E31" w:rsidRPr="004F7F9B">
        <w:rPr>
          <w:rFonts w:ascii="Arial" w:eastAsia="Arial" w:hAnsi="Arial" w:cs="Arial"/>
          <w:b/>
          <w:bCs/>
          <w:sz w:val="20"/>
          <w:szCs w:val="20"/>
        </w:rPr>
        <w:t>:</w:t>
      </w:r>
      <w:r w:rsidR="008C2E31" w:rsidRPr="004F7F9B">
        <w:rPr>
          <w:rFonts w:ascii="Arial" w:eastAsia="Arial" w:hAnsi="Arial" w:cs="Arial"/>
          <w:sz w:val="20"/>
          <w:szCs w:val="20"/>
        </w:rPr>
        <w:t xml:space="preserve"> 00001171</w:t>
      </w:r>
      <w:r w:rsidR="004B6C11">
        <w:rPr>
          <w:rFonts w:ascii="Arial" w:eastAsia="Arial" w:hAnsi="Arial" w:cs="Arial"/>
          <w:sz w:val="20"/>
          <w:szCs w:val="20"/>
        </w:rPr>
        <w:t>, DIČ: CZ00001171</w:t>
      </w:r>
    </w:p>
    <w:p w14:paraId="5A76BA3A" w14:textId="548EA788" w:rsidR="00160AD9" w:rsidRPr="008C2E31" w:rsidRDefault="004B6C11">
      <w:pPr>
        <w:tabs>
          <w:tab w:val="left" w:pos="708"/>
          <w:tab w:val="left" w:pos="1416"/>
          <w:tab w:val="left" w:pos="2124"/>
          <w:tab w:val="left" w:pos="2832"/>
          <w:tab w:val="left" w:pos="3540"/>
          <w:tab w:val="left" w:pos="4248"/>
          <w:tab w:val="left" w:pos="4956"/>
        </w:tabs>
        <w:rPr>
          <w:rFonts w:ascii="Arial" w:hAnsi="Arial" w:cs="Arial"/>
        </w:rPr>
      </w:pPr>
      <w:r>
        <w:rPr>
          <w:rFonts w:ascii="Arial" w:eastAsia="Arial" w:hAnsi="Arial" w:cs="Arial"/>
          <w:sz w:val="20"/>
          <w:szCs w:val="20"/>
        </w:rPr>
        <w:t>příspěvková organizace nezapsaná v obchodním rejstříku</w:t>
      </w:r>
    </w:p>
    <w:p w14:paraId="5A76BA3B" w14:textId="25E70330" w:rsidR="00160AD9" w:rsidRPr="008C2E31" w:rsidRDefault="07C3295F">
      <w:pPr>
        <w:tabs>
          <w:tab w:val="left" w:pos="708"/>
          <w:tab w:val="left" w:pos="1416"/>
          <w:tab w:val="left" w:pos="2124"/>
          <w:tab w:val="left" w:pos="2832"/>
          <w:tab w:val="left" w:pos="3540"/>
          <w:tab w:val="left" w:pos="4248"/>
          <w:tab w:val="left" w:pos="4956"/>
        </w:tabs>
        <w:rPr>
          <w:rFonts w:ascii="Arial" w:hAnsi="Arial" w:cs="Arial"/>
        </w:rPr>
      </w:pPr>
      <w:r w:rsidRPr="008C2E31">
        <w:rPr>
          <w:rFonts w:ascii="Arial" w:eastAsia="Arial" w:hAnsi="Arial" w:cs="Arial"/>
          <w:sz w:val="20"/>
          <w:szCs w:val="20"/>
        </w:rPr>
        <w:t xml:space="preserve">zastoupená </w:t>
      </w:r>
      <w:r w:rsidR="004B6C11">
        <w:rPr>
          <w:rFonts w:ascii="Arial" w:eastAsia="Arial" w:hAnsi="Arial" w:cs="Arial"/>
          <w:b/>
          <w:bCs/>
          <w:sz w:val="20"/>
          <w:szCs w:val="20"/>
        </w:rPr>
        <w:t>Ing. Radomil Doležal, MBA, generální ředitel</w:t>
      </w:r>
    </w:p>
    <w:p w14:paraId="5A76BA3C" w14:textId="77777777" w:rsidR="006F691A" w:rsidRPr="008C2E31" w:rsidRDefault="07C3295F" w:rsidP="07C3295F">
      <w:pPr>
        <w:tabs>
          <w:tab w:val="left" w:pos="708"/>
          <w:tab w:val="left" w:pos="1416"/>
          <w:tab w:val="left" w:pos="2124"/>
          <w:tab w:val="left" w:pos="2832"/>
          <w:tab w:val="left" w:pos="3540"/>
          <w:tab w:val="left" w:pos="4248"/>
          <w:tab w:val="left" w:pos="4956"/>
        </w:tabs>
        <w:rPr>
          <w:rFonts w:ascii="Arial" w:eastAsia="Arial" w:hAnsi="Arial" w:cs="Arial"/>
          <w:sz w:val="20"/>
          <w:szCs w:val="20"/>
        </w:rPr>
      </w:pPr>
      <w:r w:rsidRPr="008C2E31">
        <w:rPr>
          <w:rFonts w:ascii="Arial" w:hAnsi="Arial" w:cs="Arial"/>
          <w:sz w:val="20"/>
          <w:szCs w:val="20"/>
        </w:rPr>
        <w:t>(dále jen „</w:t>
      </w:r>
      <w:r w:rsidRPr="008C2E31">
        <w:rPr>
          <w:rFonts w:ascii="Arial" w:eastAsia="Arial" w:hAnsi="Arial" w:cs="Arial"/>
          <w:b/>
          <w:bCs/>
          <w:sz w:val="20"/>
          <w:szCs w:val="20"/>
        </w:rPr>
        <w:t>Klient</w:t>
      </w:r>
      <w:r w:rsidRPr="008C2E31">
        <w:rPr>
          <w:rFonts w:ascii="Arial" w:eastAsia="Arial" w:hAnsi="Arial" w:cs="Arial"/>
          <w:sz w:val="20"/>
          <w:szCs w:val="20"/>
        </w:rPr>
        <w:t>“)</w:t>
      </w:r>
    </w:p>
    <w:p w14:paraId="3ABFAD3A" w14:textId="42A89174" w:rsidR="008B01F5" w:rsidRPr="008C2E31" w:rsidRDefault="07C3295F" w:rsidP="07C3295F">
      <w:pPr>
        <w:tabs>
          <w:tab w:val="left" w:pos="708"/>
          <w:tab w:val="left" w:pos="1416"/>
          <w:tab w:val="left" w:pos="2124"/>
          <w:tab w:val="left" w:pos="2832"/>
          <w:tab w:val="left" w:pos="3540"/>
          <w:tab w:val="left" w:pos="4248"/>
          <w:tab w:val="left" w:pos="4956"/>
        </w:tabs>
        <w:rPr>
          <w:rFonts w:ascii="Arial" w:hAnsi="Arial" w:cs="Arial"/>
          <w:sz w:val="20"/>
          <w:szCs w:val="20"/>
        </w:rPr>
      </w:pPr>
      <w:r w:rsidRPr="008C2E31">
        <w:rPr>
          <w:rFonts w:ascii="Arial" w:eastAsia="Arial" w:hAnsi="Arial" w:cs="Arial"/>
          <w:sz w:val="20"/>
          <w:szCs w:val="20"/>
        </w:rPr>
        <w:t>(Agentura a Klient dále společně jako „</w:t>
      </w:r>
      <w:r w:rsidRPr="008C2E31">
        <w:rPr>
          <w:rFonts w:ascii="Arial" w:eastAsia="Arial" w:hAnsi="Arial" w:cs="Arial"/>
          <w:b/>
          <w:bCs/>
          <w:sz w:val="20"/>
          <w:szCs w:val="20"/>
        </w:rPr>
        <w:t>Strany</w:t>
      </w:r>
      <w:r w:rsidRPr="008C2E31">
        <w:rPr>
          <w:rFonts w:ascii="Arial" w:eastAsia="Arial" w:hAnsi="Arial" w:cs="Arial"/>
          <w:sz w:val="20"/>
          <w:szCs w:val="20"/>
        </w:rPr>
        <w:t>“ a každý samostatně jako „</w:t>
      </w:r>
      <w:r w:rsidRPr="008C2E31">
        <w:rPr>
          <w:rFonts w:ascii="Arial" w:eastAsia="Arial" w:hAnsi="Arial" w:cs="Arial"/>
          <w:b/>
          <w:bCs/>
          <w:sz w:val="20"/>
          <w:szCs w:val="20"/>
        </w:rPr>
        <w:t>Strana</w:t>
      </w:r>
      <w:r w:rsidRPr="008C2E31">
        <w:rPr>
          <w:rFonts w:ascii="Arial" w:eastAsia="Arial" w:hAnsi="Arial" w:cs="Arial"/>
          <w:sz w:val="20"/>
          <w:szCs w:val="20"/>
        </w:rPr>
        <w:t>“)</w:t>
      </w:r>
    </w:p>
    <w:p w14:paraId="5A76BA3D" w14:textId="77777777" w:rsidR="00160AD9" w:rsidRPr="00FE1E80" w:rsidRDefault="00160AD9">
      <w:pPr>
        <w:tabs>
          <w:tab w:val="left" w:pos="708"/>
          <w:tab w:val="left" w:pos="1416"/>
          <w:tab w:val="left" w:pos="2124"/>
          <w:tab w:val="left" w:pos="2832"/>
          <w:tab w:val="left" w:pos="3540"/>
          <w:tab w:val="left" w:pos="4248"/>
          <w:tab w:val="left" w:pos="4956"/>
        </w:tabs>
      </w:pPr>
    </w:p>
    <w:p w14:paraId="5A76BA3E" w14:textId="77777777" w:rsidR="00F1022A" w:rsidRPr="00FE1E80" w:rsidRDefault="00F1022A">
      <w:pPr>
        <w:tabs>
          <w:tab w:val="left" w:pos="708"/>
          <w:tab w:val="left" w:pos="1416"/>
          <w:tab w:val="left" w:pos="2124"/>
          <w:tab w:val="left" w:pos="2832"/>
          <w:tab w:val="left" w:pos="3540"/>
          <w:tab w:val="left" w:pos="4248"/>
          <w:tab w:val="left" w:pos="4956"/>
        </w:tabs>
      </w:pPr>
    </w:p>
    <w:p w14:paraId="5A76BA3F" w14:textId="77777777" w:rsidR="00160AD9" w:rsidRPr="00FE1E80" w:rsidRDefault="07C3295F" w:rsidP="07C3295F">
      <w:pPr>
        <w:keepNext/>
        <w:numPr>
          <w:ilvl w:val="0"/>
          <w:numId w:val="8"/>
        </w:numPr>
        <w:tabs>
          <w:tab w:val="left" w:pos="1080"/>
          <w:tab w:val="left" w:pos="1416"/>
          <w:tab w:val="left" w:pos="2124"/>
          <w:tab w:val="left" w:pos="2832"/>
          <w:tab w:val="left" w:pos="3540"/>
          <w:tab w:val="left" w:pos="4248"/>
          <w:tab w:val="left" w:pos="4956"/>
        </w:tabs>
        <w:ind w:left="1080" w:hanging="720"/>
        <w:jc w:val="center"/>
        <w:rPr>
          <w:rFonts w:ascii="Arial" w:eastAsia="Arial" w:hAnsi="Arial" w:cs="Arial"/>
          <w:b/>
          <w:bCs/>
        </w:rPr>
      </w:pPr>
      <w:r w:rsidRPr="07C3295F">
        <w:rPr>
          <w:rFonts w:ascii="Arial" w:eastAsia="Arial" w:hAnsi="Arial" w:cs="Arial"/>
          <w:b/>
          <w:bCs/>
          <w:sz w:val="20"/>
          <w:szCs w:val="20"/>
        </w:rPr>
        <w:t>Předmět Smlouvy a způsob jejího plnění</w:t>
      </w:r>
    </w:p>
    <w:p w14:paraId="5A76BA40" w14:textId="77777777" w:rsidR="00160AD9" w:rsidRPr="00FE1E80" w:rsidRDefault="00160AD9">
      <w:pPr>
        <w:tabs>
          <w:tab w:val="left" w:pos="708"/>
          <w:tab w:val="left" w:pos="1416"/>
          <w:tab w:val="left" w:pos="2124"/>
          <w:tab w:val="left" w:pos="2832"/>
          <w:tab w:val="left" w:pos="3540"/>
          <w:tab w:val="left" w:pos="4248"/>
          <w:tab w:val="left" w:pos="4956"/>
        </w:tabs>
      </w:pPr>
    </w:p>
    <w:p w14:paraId="5A76BA41" w14:textId="1ED742DD" w:rsidR="00160AD9" w:rsidRPr="00FE1E80" w:rsidRDefault="07C3295F" w:rsidP="07C3295F">
      <w:pPr>
        <w:numPr>
          <w:ilvl w:val="0"/>
          <w:numId w:val="3"/>
        </w:numPr>
        <w:tabs>
          <w:tab w:val="left" w:pos="1416"/>
          <w:tab w:val="left" w:pos="2124"/>
          <w:tab w:val="left" w:pos="2832"/>
          <w:tab w:val="left" w:pos="3540"/>
          <w:tab w:val="left" w:pos="4248"/>
          <w:tab w:val="left" w:pos="4956"/>
        </w:tabs>
        <w:ind w:left="426" w:hanging="360"/>
        <w:rPr>
          <w:rFonts w:ascii="Arial" w:eastAsia="Arial" w:hAnsi="Arial" w:cs="Arial"/>
          <w:color w:val="auto"/>
          <w:sz w:val="20"/>
          <w:szCs w:val="20"/>
        </w:rPr>
      </w:pPr>
      <w:r w:rsidRPr="07C3295F">
        <w:rPr>
          <w:rFonts w:ascii="Arial" w:eastAsia="Arial" w:hAnsi="Arial" w:cs="Arial"/>
          <w:color w:val="auto"/>
          <w:sz w:val="20"/>
          <w:szCs w:val="20"/>
        </w:rPr>
        <w:t>Předmětem této Smlouvy je závazek Agentury poskytovat po dobu účinnosti této Smlouvy Klientovi personální službu spočívající v dočasném přidělování zaměstnanců Agentury k výkonu práce u Klienta (dále jen „</w:t>
      </w:r>
      <w:r w:rsidRPr="07C3295F">
        <w:rPr>
          <w:rFonts w:ascii="Arial" w:eastAsia="Arial" w:hAnsi="Arial" w:cs="Arial"/>
          <w:b/>
          <w:bCs/>
          <w:color w:val="auto"/>
          <w:sz w:val="20"/>
          <w:szCs w:val="20"/>
        </w:rPr>
        <w:t>Dočasné přidělení</w:t>
      </w:r>
      <w:r w:rsidRPr="07C3295F">
        <w:rPr>
          <w:rFonts w:ascii="Arial" w:eastAsia="Arial" w:hAnsi="Arial" w:cs="Arial"/>
          <w:color w:val="auto"/>
          <w:sz w:val="20"/>
          <w:szCs w:val="20"/>
        </w:rPr>
        <w:t>“ a „</w:t>
      </w:r>
      <w:r w:rsidRPr="07C3295F">
        <w:rPr>
          <w:rFonts w:ascii="Arial" w:eastAsia="Arial" w:hAnsi="Arial" w:cs="Arial"/>
          <w:b/>
          <w:bCs/>
          <w:color w:val="auto"/>
          <w:sz w:val="20"/>
          <w:szCs w:val="20"/>
        </w:rPr>
        <w:t>Zaměstnanci</w:t>
      </w:r>
      <w:r w:rsidRPr="07C3295F">
        <w:rPr>
          <w:rFonts w:ascii="Arial" w:eastAsia="Arial" w:hAnsi="Arial" w:cs="Arial"/>
          <w:color w:val="auto"/>
          <w:sz w:val="20"/>
          <w:szCs w:val="20"/>
        </w:rPr>
        <w:t>“ nebo „</w:t>
      </w:r>
      <w:r w:rsidRPr="07C3295F">
        <w:rPr>
          <w:rFonts w:ascii="Arial" w:eastAsia="Arial" w:hAnsi="Arial" w:cs="Arial"/>
          <w:b/>
          <w:bCs/>
          <w:color w:val="auto"/>
          <w:sz w:val="20"/>
          <w:szCs w:val="20"/>
        </w:rPr>
        <w:t>Zaměstnanec</w:t>
      </w:r>
      <w:r w:rsidRPr="07C3295F">
        <w:rPr>
          <w:rFonts w:ascii="Arial" w:eastAsia="Arial" w:hAnsi="Arial" w:cs="Arial"/>
          <w:color w:val="auto"/>
          <w:sz w:val="20"/>
          <w:szCs w:val="20"/>
        </w:rPr>
        <w:t>“), popř. personální službu zprostředkování Zaměstnance, a závazek Klienta zaplatit za to Agentuře řádně a včas smluvenou odměnu dle podmínek sjednaných v části II. této Smlouvy.</w:t>
      </w:r>
    </w:p>
    <w:p w14:paraId="758A0FC1" w14:textId="5E92EF21" w:rsidR="3E0C2DEE" w:rsidRDefault="3E0C2DEE" w:rsidP="3E0C2DEE">
      <w:pPr>
        <w:ind w:left="66" w:hanging="360"/>
        <w:rPr>
          <w:rFonts w:ascii="Arial" w:eastAsia="Arial" w:hAnsi="Arial" w:cs="Arial"/>
          <w:color w:val="auto"/>
          <w:sz w:val="20"/>
          <w:szCs w:val="20"/>
        </w:rPr>
      </w:pPr>
    </w:p>
    <w:p w14:paraId="5A76BA43" w14:textId="0AA1E84B" w:rsidR="00882A51" w:rsidRPr="005E4379" w:rsidRDefault="3E0C2DEE" w:rsidP="07C3295F">
      <w:pPr>
        <w:numPr>
          <w:ilvl w:val="0"/>
          <w:numId w:val="3"/>
        </w:numPr>
        <w:tabs>
          <w:tab w:val="left" w:pos="1440"/>
          <w:tab w:val="left" w:pos="2124"/>
          <w:tab w:val="left" w:pos="2832"/>
          <w:tab w:val="left" w:pos="3540"/>
          <w:tab w:val="left" w:pos="4248"/>
          <w:tab w:val="left" w:pos="4956"/>
        </w:tabs>
        <w:ind w:left="426" w:hanging="360"/>
        <w:rPr>
          <w:rStyle w:val="normaltextrun"/>
          <w:rFonts w:ascii="Arial" w:eastAsia="Arial" w:hAnsi="Arial" w:cs="Arial"/>
          <w:color w:val="auto"/>
          <w:sz w:val="20"/>
          <w:szCs w:val="20"/>
        </w:rPr>
      </w:pPr>
      <w:r w:rsidRPr="3E0C2DEE">
        <w:rPr>
          <w:rFonts w:ascii="Arial" w:eastAsia="Arial" w:hAnsi="Arial" w:cs="Arial"/>
          <w:color w:val="auto"/>
          <w:sz w:val="20"/>
          <w:szCs w:val="20"/>
        </w:rPr>
        <w:t>Dočasné</w:t>
      </w:r>
      <w:r w:rsidRPr="3E0C2DEE">
        <w:rPr>
          <w:rFonts w:ascii="Arial" w:eastAsia="Arial" w:hAnsi="Arial" w:cs="Arial"/>
          <w:sz w:val="20"/>
          <w:szCs w:val="20"/>
        </w:rPr>
        <w:t xml:space="preserve"> přidělení bude poskytováno na základě požadavků Klienta stanovených v písemné, elektronické či ústní objednávce (dále jen „</w:t>
      </w:r>
      <w:r w:rsidRPr="3E0C2DEE">
        <w:rPr>
          <w:rFonts w:ascii="Arial" w:eastAsia="Arial" w:hAnsi="Arial" w:cs="Arial"/>
          <w:b/>
          <w:bCs/>
          <w:sz w:val="20"/>
          <w:szCs w:val="20"/>
        </w:rPr>
        <w:t>Objednávka</w:t>
      </w:r>
      <w:r w:rsidRPr="3E0C2DEE">
        <w:rPr>
          <w:rFonts w:ascii="Arial" w:eastAsia="Arial" w:hAnsi="Arial" w:cs="Arial"/>
          <w:sz w:val="20"/>
          <w:szCs w:val="20"/>
        </w:rPr>
        <w:t>“)</w:t>
      </w:r>
      <w:r w:rsidR="00A22B04">
        <w:rPr>
          <w:rFonts w:ascii="Arial" w:eastAsia="Arial" w:hAnsi="Arial" w:cs="Arial"/>
          <w:sz w:val="20"/>
          <w:szCs w:val="20"/>
        </w:rPr>
        <w:t>.</w:t>
      </w:r>
      <w:r w:rsidR="004A43F4">
        <w:rPr>
          <w:rFonts w:ascii="Arial" w:eastAsia="Arial" w:hAnsi="Arial" w:cs="Arial"/>
          <w:sz w:val="20"/>
          <w:szCs w:val="20"/>
        </w:rPr>
        <w:t xml:space="preserve"> Objednávka musí obsahovat alespoň následující informace:</w:t>
      </w:r>
      <w:r w:rsidR="00823BFB">
        <w:rPr>
          <w:rFonts w:ascii="Arial" w:eastAsia="Arial" w:hAnsi="Arial" w:cs="Arial"/>
          <w:sz w:val="20"/>
          <w:szCs w:val="20"/>
        </w:rPr>
        <w:t xml:space="preserve"> název pozice, </w:t>
      </w:r>
      <w:r w:rsidR="00924A4A">
        <w:rPr>
          <w:rFonts w:ascii="Arial" w:eastAsia="Arial" w:hAnsi="Arial" w:cs="Arial"/>
          <w:sz w:val="20"/>
          <w:szCs w:val="20"/>
        </w:rPr>
        <w:t xml:space="preserve">druh a náplň práce, </w:t>
      </w:r>
      <w:r w:rsidR="008C0CCE">
        <w:rPr>
          <w:rFonts w:ascii="Arial" w:eastAsia="Arial" w:hAnsi="Arial" w:cs="Arial"/>
          <w:sz w:val="20"/>
          <w:szCs w:val="20"/>
        </w:rPr>
        <w:t xml:space="preserve">výše mzdy, </w:t>
      </w:r>
      <w:r w:rsidR="005D56D8">
        <w:rPr>
          <w:rFonts w:ascii="Arial" w:eastAsia="Arial" w:hAnsi="Arial" w:cs="Arial"/>
          <w:sz w:val="20"/>
          <w:szCs w:val="20"/>
        </w:rPr>
        <w:t>typ pracovněprávního</w:t>
      </w:r>
      <w:r w:rsidR="00B6727D">
        <w:rPr>
          <w:rFonts w:ascii="Arial" w:eastAsia="Arial" w:hAnsi="Arial" w:cs="Arial"/>
          <w:sz w:val="20"/>
          <w:szCs w:val="20"/>
        </w:rPr>
        <w:t xml:space="preserve"> vztahu</w:t>
      </w:r>
      <w:r w:rsidR="005D56D8">
        <w:rPr>
          <w:rFonts w:ascii="Arial" w:eastAsia="Arial" w:hAnsi="Arial" w:cs="Arial"/>
          <w:sz w:val="20"/>
          <w:szCs w:val="20"/>
        </w:rPr>
        <w:t xml:space="preserve">, </w:t>
      </w:r>
      <w:r w:rsidR="0098348A">
        <w:rPr>
          <w:rFonts w:ascii="Arial" w:eastAsia="Arial" w:hAnsi="Arial" w:cs="Arial"/>
          <w:sz w:val="20"/>
          <w:szCs w:val="20"/>
        </w:rPr>
        <w:t xml:space="preserve">místo výkonu práce, </w:t>
      </w:r>
      <w:r w:rsidR="00B40418">
        <w:rPr>
          <w:rFonts w:ascii="Arial" w:eastAsia="Arial" w:hAnsi="Arial" w:cs="Arial"/>
          <w:sz w:val="20"/>
          <w:szCs w:val="20"/>
        </w:rPr>
        <w:t>doba přidělení od-do</w:t>
      </w:r>
      <w:r w:rsidR="00EE4806">
        <w:rPr>
          <w:rFonts w:ascii="Arial" w:eastAsia="Arial" w:hAnsi="Arial" w:cs="Arial"/>
          <w:sz w:val="20"/>
          <w:szCs w:val="20"/>
        </w:rPr>
        <w:t xml:space="preserve">, </w:t>
      </w:r>
      <w:r w:rsidR="00A22B04">
        <w:rPr>
          <w:rFonts w:ascii="Arial" w:eastAsia="Arial" w:hAnsi="Arial" w:cs="Arial"/>
          <w:sz w:val="20"/>
          <w:szCs w:val="20"/>
        </w:rPr>
        <w:t xml:space="preserve">počet požadovaných </w:t>
      </w:r>
      <w:r w:rsidR="00EC7C17">
        <w:rPr>
          <w:rFonts w:ascii="Arial" w:eastAsia="Arial" w:hAnsi="Arial" w:cs="Arial"/>
          <w:sz w:val="20"/>
          <w:szCs w:val="20"/>
        </w:rPr>
        <w:t>Z</w:t>
      </w:r>
      <w:r w:rsidR="00A22B04">
        <w:rPr>
          <w:rFonts w:ascii="Arial" w:eastAsia="Arial" w:hAnsi="Arial" w:cs="Arial"/>
          <w:sz w:val="20"/>
          <w:szCs w:val="20"/>
        </w:rPr>
        <w:t>aměstnanců.</w:t>
      </w:r>
      <w:r w:rsidRPr="3E0C2DEE">
        <w:rPr>
          <w:rFonts w:ascii="Arial" w:eastAsia="Arial" w:hAnsi="Arial" w:cs="Arial"/>
          <w:sz w:val="20"/>
          <w:szCs w:val="20"/>
        </w:rPr>
        <w:t xml:space="preserve"> Klient je dále společně s Objednávkou povinen úplně a pravdivě vyplnit formulář</w:t>
      </w:r>
      <w:r w:rsidR="00B74C38">
        <w:rPr>
          <w:rFonts w:ascii="Arial" w:eastAsia="Arial" w:hAnsi="Arial" w:cs="Arial"/>
          <w:sz w:val="20"/>
          <w:szCs w:val="20"/>
        </w:rPr>
        <w:t xml:space="preserve"> týkající se pracovních a mzdových podmínek srovnatelného zaměstnance</w:t>
      </w:r>
      <w:r w:rsidRPr="3E0C2DEE">
        <w:rPr>
          <w:rFonts w:ascii="Arial" w:eastAsia="Arial" w:hAnsi="Arial" w:cs="Arial"/>
          <w:sz w:val="20"/>
          <w:szCs w:val="20"/>
        </w:rPr>
        <w:t xml:space="preserve">, jehož vzor </w:t>
      </w:r>
      <w:r w:rsidR="00B305B3">
        <w:rPr>
          <w:rFonts w:ascii="Arial" w:eastAsia="Arial" w:hAnsi="Arial" w:cs="Arial"/>
          <w:sz w:val="20"/>
          <w:szCs w:val="20"/>
        </w:rPr>
        <w:t>je součástí</w:t>
      </w:r>
      <w:r w:rsidRPr="3E0C2DEE">
        <w:rPr>
          <w:rFonts w:ascii="Arial" w:eastAsia="Arial" w:hAnsi="Arial" w:cs="Arial"/>
          <w:sz w:val="20"/>
          <w:szCs w:val="20"/>
        </w:rPr>
        <w:t xml:space="preserve"> Příloh</w:t>
      </w:r>
      <w:r w:rsidR="00B305B3">
        <w:rPr>
          <w:rFonts w:ascii="Arial" w:eastAsia="Arial" w:hAnsi="Arial" w:cs="Arial"/>
          <w:sz w:val="20"/>
          <w:szCs w:val="20"/>
        </w:rPr>
        <w:t>y</w:t>
      </w:r>
      <w:r w:rsidRPr="3E0C2DEE">
        <w:rPr>
          <w:rFonts w:ascii="Arial" w:eastAsia="Arial" w:hAnsi="Arial" w:cs="Arial"/>
          <w:sz w:val="20"/>
          <w:szCs w:val="20"/>
        </w:rPr>
        <w:t xml:space="preserve"> č. </w:t>
      </w:r>
      <w:r w:rsidR="00B74C38">
        <w:rPr>
          <w:rFonts w:ascii="Arial" w:eastAsia="Arial" w:hAnsi="Arial" w:cs="Arial"/>
          <w:sz w:val="20"/>
          <w:szCs w:val="20"/>
        </w:rPr>
        <w:t>1</w:t>
      </w:r>
      <w:r w:rsidRPr="3E0C2DEE">
        <w:rPr>
          <w:rFonts w:ascii="Arial" w:eastAsia="Arial" w:hAnsi="Arial" w:cs="Arial"/>
          <w:sz w:val="20"/>
          <w:szCs w:val="20"/>
        </w:rPr>
        <w:t xml:space="preserve"> Smlouvy (dále jen „</w:t>
      </w:r>
      <w:r w:rsidR="00B74C38">
        <w:rPr>
          <w:rFonts w:ascii="Arial" w:eastAsia="Arial" w:hAnsi="Arial" w:cs="Arial"/>
          <w:b/>
          <w:bCs/>
          <w:sz w:val="20"/>
          <w:szCs w:val="20"/>
        </w:rPr>
        <w:t>Srovnatelné podmínky</w:t>
      </w:r>
      <w:r w:rsidRPr="3E0C2DEE">
        <w:rPr>
          <w:rFonts w:ascii="Arial" w:eastAsia="Arial" w:hAnsi="Arial" w:cs="Arial"/>
          <w:sz w:val="20"/>
          <w:szCs w:val="20"/>
        </w:rPr>
        <w:t>“), a opatřit je podpisem osoby, jež je oprávněna jednat za Klienta, a zajistit doručení podepsan</w:t>
      </w:r>
      <w:r w:rsidR="00B74C38">
        <w:rPr>
          <w:rFonts w:ascii="Arial" w:eastAsia="Arial" w:hAnsi="Arial" w:cs="Arial"/>
          <w:sz w:val="20"/>
          <w:szCs w:val="20"/>
        </w:rPr>
        <w:t>ých</w:t>
      </w:r>
      <w:r w:rsidRPr="3E0C2DEE">
        <w:rPr>
          <w:rFonts w:ascii="Arial" w:eastAsia="Arial" w:hAnsi="Arial" w:cs="Arial"/>
          <w:sz w:val="20"/>
          <w:szCs w:val="20"/>
        </w:rPr>
        <w:t xml:space="preserve"> </w:t>
      </w:r>
      <w:r w:rsidR="00B74C38">
        <w:rPr>
          <w:rFonts w:ascii="Arial" w:eastAsia="Arial" w:hAnsi="Arial" w:cs="Arial"/>
          <w:sz w:val="20"/>
          <w:szCs w:val="20"/>
        </w:rPr>
        <w:t>Srovnatelných podmínek</w:t>
      </w:r>
      <w:r w:rsidR="00B74C38" w:rsidRPr="3E0C2DEE">
        <w:rPr>
          <w:rFonts w:ascii="Arial" w:eastAsia="Arial" w:hAnsi="Arial" w:cs="Arial"/>
          <w:sz w:val="20"/>
          <w:szCs w:val="20"/>
        </w:rPr>
        <w:t xml:space="preserve"> </w:t>
      </w:r>
      <w:r w:rsidRPr="3E0C2DEE">
        <w:rPr>
          <w:rFonts w:ascii="Arial" w:eastAsia="Arial" w:hAnsi="Arial" w:cs="Arial"/>
          <w:sz w:val="20"/>
          <w:szCs w:val="20"/>
        </w:rPr>
        <w:t xml:space="preserve">Agentuře. </w:t>
      </w:r>
      <w:r w:rsidR="005C581B" w:rsidRPr="005C581B">
        <w:rPr>
          <w:rStyle w:val="normaltextrun"/>
          <w:rFonts w:ascii="Arial" w:hAnsi="Arial" w:cs="Arial"/>
          <w:sz w:val="20"/>
          <w:szCs w:val="20"/>
          <w:shd w:val="clear" w:color="auto" w:fill="FFFFFF"/>
        </w:rPr>
        <w:t>Agentura se zavazuje, že se k Objednávce vyjádří nejpozději do 3 pracovních dnů, a to tak, že ji akceptuje, odmítne, nebo Klientovi navrhne její změnu; tuto změnu Klient bez zbytečného odkladu, nejpozději do 3 pracovních dnů, akceptuje, nebo odmítne. Potvrzení Objednávky či její změny bude v písemné, elektronické či ústní formě; nevyjádření se k Objednávce či její změně se považuje za odmítnutí. Agentura se na základě akceptované Objednávky zavazuje učinit potřebné kroky, aby mohla Objednávce vyhovět.</w:t>
      </w:r>
    </w:p>
    <w:p w14:paraId="0E3828A0" w14:textId="77777777" w:rsidR="00261F81" w:rsidRPr="005E4379" w:rsidRDefault="00261F81" w:rsidP="005E4379">
      <w:pPr>
        <w:tabs>
          <w:tab w:val="left" w:pos="1440"/>
          <w:tab w:val="left" w:pos="2124"/>
          <w:tab w:val="left" w:pos="2832"/>
          <w:tab w:val="left" w:pos="3540"/>
          <w:tab w:val="left" w:pos="4248"/>
          <w:tab w:val="left" w:pos="4956"/>
        </w:tabs>
        <w:ind w:left="426"/>
        <w:rPr>
          <w:rStyle w:val="normaltextrun"/>
          <w:rFonts w:ascii="Arial" w:eastAsia="Arial" w:hAnsi="Arial" w:cs="Arial"/>
          <w:color w:val="auto"/>
          <w:sz w:val="20"/>
          <w:szCs w:val="20"/>
        </w:rPr>
      </w:pPr>
    </w:p>
    <w:p w14:paraId="24D24A97" w14:textId="042E8C6B" w:rsidR="00261F81" w:rsidRPr="005E4379" w:rsidRDefault="00261F81" w:rsidP="005E4379">
      <w:pPr>
        <w:numPr>
          <w:ilvl w:val="0"/>
          <w:numId w:val="3"/>
        </w:numPr>
        <w:tabs>
          <w:tab w:val="left" w:pos="1440"/>
          <w:tab w:val="left" w:pos="2124"/>
          <w:tab w:val="left" w:pos="2832"/>
          <w:tab w:val="left" w:pos="3540"/>
          <w:tab w:val="left" w:pos="4248"/>
          <w:tab w:val="left" w:pos="4956"/>
        </w:tabs>
        <w:ind w:left="426" w:hanging="360"/>
        <w:rPr>
          <w:rFonts w:ascii="Arial" w:eastAsia="Arial" w:hAnsi="Arial" w:cs="Arial"/>
          <w:color w:val="auto"/>
          <w:sz w:val="20"/>
          <w:szCs w:val="20"/>
        </w:rPr>
      </w:pPr>
      <w:r w:rsidRPr="005E4379">
        <w:rPr>
          <w:rFonts w:ascii="Arial" w:eastAsia="Arial" w:hAnsi="Arial" w:cs="Arial"/>
          <w:color w:val="auto"/>
          <w:sz w:val="20"/>
          <w:szCs w:val="20"/>
        </w:rPr>
        <w:t>Vzh</w:t>
      </w:r>
      <w:r w:rsidRPr="00261F81">
        <w:rPr>
          <w:rFonts w:ascii="Arial" w:eastAsia="Arial" w:hAnsi="Arial" w:cs="Arial"/>
          <w:color w:val="auto"/>
          <w:sz w:val="20"/>
          <w:szCs w:val="20"/>
        </w:rPr>
        <w:t>l</w:t>
      </w:r>
      <w:r w:rsidRPr="005E4379">
        <w:rPr>
          <w:rFonts w:ascii="Arial" w:eastAsia="Arial" w:hAnsi="Arial" w:cs="Arial"/>
          <w:color w:val="auto"/>
          <w:sz w:val="20"/>
          <w:szCs w:val="20"/>
        </w:rPr>
        <w:t xml:space="preserve">edem k nutnosti dodržení všech interních procesů </w:t>
      </w:r>
      <w:r>
        <w:rPr>
          <w:rFonts w:ascii="Arial" w:eastAsia="Arial" w:hAnsi="Arial" w:cs="Arial"/>
          <w:color w:val="auto"/>
          <w:sz w:val="20"/>
          <w:szCs w:val="20"/>
        </w:rPr>
        <w:t>Klienta</w:t>
      </w:r>
      <w:r w:rsidRPr="005E4379">
        <w:rPr>
          <w:rFonts w:ascii="Arial" w:eastAsia="Arial" w:hAnsi="Arial" w:cs="Arial"/>
          <w:color w:val="auto"/>
          <w:sz w:val="20"/>
          <w:szCs w:val="20"/>
        </w:rPr>
        <w:t xml:space="preserve">, které mají mimo jiné spojitost se zákonem o kybernetické bezpečnosti, je </w:t>
      </w:r>
      <w:r>
        <w:rPr>
          <w:rFonts w:ascii="Arial" w:eastAsia="Arial" w:hAnsi="Arial" w:cs="Arial"/>
          <w:color w:val="auto"/>
          <w:sz w:val="20"/>
          <w:szCs w:val="20"/>
        </w:rPr>
        <w:t>Agentura</w:t>
      </w:r>
      <w:r w:rsidRPr="005E4379">
        <w:rPr>
          <w:rFonts w:ascii="Arial" w:eastAsia="Arial" w:hAnsi="Arial" w:cs="Arial"/>
          <w:color w:val="auto"/>
          <w:sz w:val="20"/>
          <w:szCs w:val="20"/>
        </w:rPr>
        <w:t xml:space="preserve"> povinn</w:t>
      </w:r>
      <w:r>
        <w:rPr>
          <w:rFonts w:ascii="Arial" w:eastAsia="Arial" w:hAnsi="Arial" w:cs="Arial"/>
          <w:color w:val="auto"/>
          <w:sz w:val="20"/>
          <w:szCs w:val="20"/>
        </w:rPr>
        <w:t>a</w:t>
      </w:r>
      <w:r w:rsidRPr="005E4379">
        <w:rPr>
          <w:rFonts w:ascii="Arial" w:eastAsia="Arial" w:hAnsi="Arial" w:cs="Arial"/>
          <w:color w:val="auto"/>
          <w:sz w:val="20"/>
          <w:szCs w:val="20"/>
        </w:rPr>
        <w:t xml:space="preserve"> zajistit a nechat si od </w:t>
      </w:r>
      <w:r>
        <w:rPr>
          <w:rFonts w:ascii="Arial" w:eastAsia="Arial" w:hAnsi="Arial" w:cs="Arial"/>
          <w:color w:val="auto"/>
          <w:sz w:val="20"/>
          <w:szCs w:val="20"/>
        </w:rPr>
        <w:t>Klienta</w:t>
      </w:r>
      <w:r w:rsidRPr="005E4379">
        <w:rPr>
          <w:rFonts w:ascii="Arial" w:eastAsia="Arial" w:hAnsi="Arial" w:cs="Arial"/>
          <w:color w:val="auto"/>
          <w:sz w:val="20"/>
          <w:szCs w:val="20"/>
        </w:rPr>
        <w:t xml:space="preserve"> odsouhlasit </w:t>
      </w:r>
      <w:r w:rsidR="003D293D">
        <w:rPr>
          <w:rFonts w:ascii="Arial" w:eastAsia="Arial" w:hAnsi="Arial" w:cs="Arial"/>
          <w:color w:val="auto"/>
          <w:sz w:val="20"/>
          <w:szCs w:val="20"/>
        </w:rPr>
        <w:t>Z</w:t>
      </w:r>
      <w:r w:rsidRPr="005E4379">
        <w:rPr>
          <w:rFonts w:ascii="Arial" w:eastAsia="Arial" w:hAnsi="Arial" w:cs="Arial"/>
          <w:color w:val="auto"/>
          <w:sz w:val="20"/>
          <w:szCs w:val="20"/>
        </w:rPr>
        <w:t xml:space="preserve">aměstnance pro provoz recepce nejpozději </w:t>
      </w:r>
      <w:r w:rsidR="00E25ECE">
        <w:rPr>
          <w:rFonts w:ascii="Arial" w:eastAsia="Arial" w:hAnsi="Arial" w:cs="Arial"/>
          <w:color w:val="auto"/>
          <w:sz w:val="20"/>
          <w:szCs w:val="20"/>
        </w:rPr>
        <w:t>2</w:t>
      </w:r>
      <w:r w:rsidRPr="005E4379">
        <w:rPr>
          <w:rFonts w:ascii="Arial" w:eastAsia="Arial" w:hAnsi="Arial" w:cs="Arial"/>
          <w:color w:val="auto"/>
          <w:sz w:val="20"/>
          <w:szCs w:val="20"/>
        </w:rPr>
        <w:t xml:space="preserve"> pracovních dnů před datem, kdy budou tito </w:t>
      </w:r>
      <w:r w:rsidR="00442328" w:rsidRPr="00442328">
        <w:rPr>
          <w:rFonts w:ascii="Arial" w:eastAsia="Arial" w:hAnsi="Arial" w:cs="Arial"/>
          <w:color w:val="auto"/>
          <w:sz w:val="20"/>
          <w:szCs w:val="20"/>
        </w:rPr>
        <w:t>ke</w:t>
      </w:r>
      <w:r w:rsidRPr="005E4379">
        <w:rPr>
          <w:rFonts w:ascii="Arial" w:eastAsia="Arial" w:hAnsi="Arial" w:cs="Arial"/>
          <w:color w:val="auto"/>
          <w:sz w:val="20"/>
          <w:szCs w:val="20"/>
        </w:rPr>
        <w:t> </w:t>
      </w:r>
      <w:r>
        <w:rPr>
          <w:rFonts w:ascii="Arial" w:eastAsia="Arial" w:hAnsi="Arial" w:cs="Arial"/>
          <w:color w:val="auto"/>
          <w:sz w:val="20"/>
          <w:szCs w:val="20"/>
        </w:rPr>
        <w:t>Klientovi</w:t>
      </w:r>
      <w:r w:rsidRPr="005E4379">
        <w:rPr>
          <w:rFonts w:ascii="Arial" w:eastAsia="Arial" w:hAnsi="Arial" w:cs="Arial"/>
          <w:color w:val="auto"/>
          <w:sz w:val="20"/>
          <w:szCs w:val="20"/>
        </w:rPr>
        <w:t xml:space="preserve"> na základě dohody o dočasném přidělení přiděleni. </w:t>
      </w:r>
    </w:p>
    <w:p w14:paraId="5537F532" w14:textId="77777777" w:rsidR="00261F81" w:rsidRPr="005C581B" w:rsidRDefault="00261F81" w:rsidP="005E4379">
      <w:pPr>
        <w:tabs>
          <w:tab w:val="left" w:pos="1440"/>
          <w:tab w:val="left" w:pos="2124"/>
          <w:tab w:val="left" w:pos="2832"/>
          <w:tab w:val="left" w:pos="3540"/>
          <w:tab w:val="left" w:pos="4248"/>
          <w:tab w:val="left" w:pos="4956"/>
        </w:tabs>
        <w:ind w:left="426"/>
        <w:rPr>
          <w:rFonts w:ascii="Arial" w:eastAsia="Arial" w:hAnsi="Arial" w:cs="Arial"/>
          <w:color w:val="auto"/>
          <w:sz w:val="20"/>
          <w:szCs w:val="20"/>
        </w:rPr>
      </w:pPr>
    </w:p>
    <w:p w14:paraId="5A76BA44" w14:textId="77777777" w:rsidR="007166BC" w:rsidRPr="00FE1E80" w:rsidRDefault="007166BC" w:rsidP="007166BC">
      <w:pPr>
        <w:tabs>
          <w:tab w:val="left" w:pos="1440"/>
          <w:tab w:val="left" w:pos="2124"/>
          <w:tab w:val="left" w:pos="2832"/>
          <w:tab w:val="left" w:pos="3540"/>
          <w:tab w:val="left" w:pos="4248"/>
          <w:tab w:val="left" w:pos="4956"/>
        </w:tabs>
        <w:ind w:left="426"/>
        <w:rPr>
          <w:rFonts w:ascii="Arial" w:eastAsia="Arial" w:hAnsi="Arial" w:cs="Arial"/>
          <w:sz w:val="20"/>
          <w:szCs w:val="20"/>
        </w:rPr>
      </w:pPr>
    </w:p>
    <w:p w14:paraId="5A76BA47" w14:textId="1AE8820C" w:rsidR="00F04600" w:rsidRPr="007E054B" w:rsidRDefault="07C3295F" w:rsidP="07C3295F">
      <w:pPr>
        <w:numPr>
          <w:ilvl w:val="0"/>
          <w:numId w:val="3"/>
        </w:numPr>
        <w:tabs>
          <w:tab w:val="left" w:pos="1440"/>
          <w:tab w:val="left" w:pos="2124"/>
          <w:tab w:val="left" w:pos="2832"/>
          <w:tab w:val="left" w:pos="3540"/>
          <w:tab w:val="left" w:pos="4248"/>
          <w:tab w:val="left" w:pos="4956"/>
        </w:tabs>
        <w:ind w:left="426" w:hanging="360"/>
        <w:rPr>
          <w:rFonts w:ascii="Arial" w:eastAsia="Arial" w:hAnsi="Arial" w:cs="Arial"/>
          <w:sz w:val="20"/>
          <w:szCs w:val="20"/>
        </w:rPr>
      </w:pPr>
      <w:r w:rsidRPr="07C3295F">
        <w:rPr>
          <w:rFonts w:ascii="Arial" w:eastAsia="Arial" w:hAnsi="Arial" w:cs="Arial"/>
          <w:sz w:val="20"/>
          <w:szCs w:val="20"/>
        </w:rPr>
        <w:t>Po potvrzení Objednávky a vyhledání vhodných Zaměstnanců Agentura zašle Klientovi návrh dílčí dohody o dočasném přidělení zaměstnance (dále jen „</w:t>
      </w:r>
      <w:r w:rsidR="00BE5D00">
        <w:rPr>
          <w:rFonts w:ascii="Arial" w:eastAsia="Arial" w:hAnsi="Arial" w:cs="Arial"/>
          <w:b/>
          <w:bCs/>
          <w:sz w:val="20"/>
          <w:szCs w:val="20"/>
        </w:rPr>
        <w:t>Dohoda o dočasném přidělení</w:t>
      </w:r>
      <w:r w:rsidRPr="07C3295F">
        <w:rPr>
          <w:rFonts w:ascii="Arial" w:eastAsia="Arial" w:hAnsi="Arial" w:cs="Arial"/>
          <w:sz w:val="20"/>
          <w:szCs w:val="20"/>
        </w:rPr>
        <w:t xml:space="preserve">“), jejíž vzor tvoří Přílohu č. </w:t>
      </w:r>
      <w:r w:rsidR="00210BC5">
        <w:rPr>
          <w:rFonts w:ascii="Arial" w:eastAsia="Arial" w:hAnsi="Arial" w:cs="Arial"/>
          <w:sz w:val="20"/>
          <w:szCs w:val="20"/>
        </w:rPr>
        <w:t>1</w:t>
      </w:r>
      <w:r w:rsidRPr="07C3295F">
        <w:rPr>
          <w:rFonts w:ascii="Arial" w:eastAsia="Arial" w:hAnsi="Arial" w:cs="Arial"/>
          <w:sz w:val="20"/>
          <w:szCs w:val="20"/>
        </w:rPr>
        <w:t xml:space="preserve"> Smlouvy. Klient je bez zbytečného odkladu povinen opatřit </w:t>
      </w:r>
      <w:r w:rsidR="000348C9" w:rsidRPr="000348C9">
        <w:rPr>
          <w:rFonts w:ascii="Arial" w:eastAsia="Arial" w:hAnsi="Arial" w:cs="Arial"/>
          <w:sz w:val="20"/>
          <w:szCs w:val="20"/>
        </w:rPr>
        <w:t>Dohodu o dočasném přidělení</w:t>
      </w:r>
      <w:r w:rsidR="000348C9">
        <w:rPr>
          <w:rFonts w:ascii="Arial" w:eastAsia="Arial" w:hAnsi="Arial" w:cs="Arial"/>
          <w:b/>
          <w:bCs/>
          <w:sz w:val="20"/>
          <w:szCs w:val="20"/>
        </w:rPr>
        <w:t xml:space="preserve"> </w:t>
      </w:r>
      <w:r w:rsidRPr="07C3295F">
        <w:rPr>
          <w:rFonts w:ascii="Arial" w:eastAsia="Arial" w:hAnsi="Arial" w:cs="Arial"/>
          <w:sz w:val="20"/>
          <w:szCs w:val="20"/>
        </w:rPr>
        <w:lastRenderedPageBreak/>
        <w:t xml:space="preserve">podpisem osoby, jež je oprávněna jednat za Klienta, a zajistit doručení dvou (2) podepsaných výtisků </w:t>
      </w:r>
      <w:r w:rsidR="000348C9" w:rsidRPr="000348C9">
        <w:rPr>
          <w:rFonts w:ascii="Arial" w:eastAsia="Arial" w:hAnsi="Arial" w:cs="Arial"/>
          <w:sz w:val="20"/>
          <w:szCs w:val="20"/>
        </w:rPr>
        <w:t>Dohod</w:t>
      </w:r>
      <w:r w:rsidR="000348C9">
        <w:rPr>
          <w:rFonts w:ascii="Arial" w:eastAsia="Arial" w:hAnsi="Arial" w:cs="Arial"/>
          <w:sz w:val="20"/>
          <w:szCs w:val="20"/>
        </w:rPr>
        <w:t>y</w:t>
      </w:r>
      <w:r w:rsidR="000348C9" w:rsidRPr="000348C9">
        <w:rPr>
          <w:rFonts w:ascii="Arial" w:eastAsia="Arial" w:hAnsi="Arial" w:cs="Arial"/>
          <w:sz w:val="20"/>
          <w:szCs w:val="20"/>
        </w:rPr>
        <w:t xml:space="preserve"> o dočasném přidělení</w:t>
      </w:r>
      <w:r w:rsidR="000348C9">
        <w:rPr>
          <w:rFonts w:ascii="Arial" w:eastAsia="Arial" w:hAnsi="Arial" w:cs="Arial"/>
          <w:b/>
          <w:bCs/>
          <w:sz w:val="20"/>
          <w:szCs w:val="20"/>
        </w:rPr>
        <w:t xml:space="preserve"> </w:t>
      </w:r>
      <w:r w:rsidRPr="07C3295F">
        <w:rPr>
          <w:rFonts w:ascii="Arial" w:eastAsia="Arial" w:hAnsi="Arial" w:cs="Arial"/>
          <w:sz w:val="20"/>
          <w:szCs w:val="20"/>
        </w:rPr>
        <w:t>Agentuře.</w:t>
      </w:r>
    </w:p>
    <w:p w14:paraId="5A76BA48" w14:textId="2C859BFE" w:rsidR="007F207F" w:rsidRDefault="07C3295F" w:rsidP="07C3295F">
      <w:pPr>
        <w:tabs>
          <w:tab w:val="left" w:pos="1440"/>
          <w:tab w:val="left" w:pos="2124"/>
          <w:tab w:val="left" w:pos="2832"/>
          <w:tab w:val="left" w:pos="3540"/>
          <w:tab w:val="left" w:pos="4248"/>
          <w:tab w:val="left" w:pos="4956"/>
        </w:tabs>
        <w:ind w:left="426"/>
        <w:rPr>
          <w:rFonts w:ascii="Arial" w:eastAsia="Arial" w:hAnsi="Arial" w:cs="Arial"/>
          <w:sz w:val="20"/>
          <w:szCs w:val="20"/>
        </w:rPr>
      </w:pPr>
      <w:r w:rsidRPr="07C3295F">
        <w:rPr>
          <w:rFonts w:ascii="Arial" w:eastAsia="Arial" w:hAnsi="Arial" w:cs="Arial"/>
          <w:sz w:val="20"/>
          <w:szCs w:val="20"/>
        </w:rPr>
        <w:t xml:space="preserve">Klient tímto bere na vědomí, že Agentura je povinna vyhovět požadavkům platných právních předpisů na agenturní zaměstnávání a že dokud Klient nesplní své povinnosti stanovené v odst. 2 a 3, nemůže Agentura pokračovat v plnění závazků vyplývajících z Objednávky a dočasně přidělovat své Zaměstnance; v takovém případě není Agentura odpovědná za prodlení ani za jakoukoliv újmu z toho vzniklou.  </w:t>
      </w:r>
    </w:p>
    <w:p w14:paraId="586AF509" w14:textId="77777777" w:rsidR="00261F81" w:rsidRDefault="00261F81" w:rsidP="07C3295F">
      <w:pPr>
        <w:tabs>
          <w:tab w:val="left" w:pos="1440"/>
          <w:tab w:val="left" w:pos="2124"/>
          <w:tab w:val="left" w:pos="2832"/>
          <w:tab w:val="left" w:pos="3540"/>
          <w:tab w:val="left" w:pos="4248"/>
          <w:tab w:val="left" w:pos="4956"/>
        </w:tabs>
        <w:ind w:left="426"/>
        <w:rPr>
          <w:rFonts w:ascii="Arial" w:eastAsia="Arial" w:hAnsi="Arial" w:cs="Arial"/>
          <w:sz w:val="20"/>
          <w:szCs w:val="20"/>
        </w:rPr>
      </w:pPr>
    </w:p>
    <w:p w14:paraId="3B7E1689" w14:textId="43CA6555" w:rsidR="00261F81" w:rsidRDefault="00261F81" w:rsidP="00261F81">
      <w:pPr>
        <w:numPr>
          <w:ilvl w:val="0"/>
          <w:numId w:val="3"/>
        </w:numPr>
        <w:tabs>
          <w:tab w:val="left" w:pos="1440"/>
          <w:tab w:val="left" w:pos="2124"/>
          <w:tab w:val="left" w:pos="2832"/>
          <w:tab w:val="left" w:pos="3540"/>
          <w:tab w:val="left" w:pos="4248"/>
          <w:tab w:val="left" w:pos="4956"/>
        </w:tabs>
        <w:ind w:left="426" w:hanging="360"/>
        <w:rPr>
          <w:rFonts w:ascii="Arial" w:eastAsia="Arial" w:hAnsi="Arial" w:cs="Arial"/>
          <w:color w:val="auto"/>
          <w:sz w:val="20"/>
          <w:szCs w:val="20"/>
        </w:rPr>
      </w:pPr>
      <w:r>
        <w:rPr>
          <w:rFonts w:ascii="Arial" w:eastAsia="Arial" w:hAnsi="Arial" w:cs="Arial"/>
          <w:color w:val="auto"/>
          <w:sz w:val="20"/>
          <w:szCs w:val="20"/>
        </w:rPr>
        <w:t>Agentura</w:t>
      </w:r>
      <w:r w:rsidRPr="005E4379">
        <w:rPr>
          <w:rFonts w:ascii="Arial" w:eastAsia="Arial" w:hAnsi="Arial" w:cs="Arial"/>
          <w:color w:val="auto"/>
          <w:sz w:val="20"/>
          <w:szCs w:val="20"/>
        </w:rPr>
        <w:t xml:space="preserve"> je povinn</w:t>
      </w:r>
      <w:r>
        <w:rPr>
          <w:rFonts w:ascii="Arial" w:eastAsia="Arial" w:hAnsi="Arial" w:cs="Arial"/>
          <w:color w:val="auto"/>
          <w:sz w:val="20"/>
          <w:szCs w:val="20"/>
        </w:rPr>
        <w:t>a</w:t>
      </w:r>
      <w:r w:rsidRPr="005E4379">
        <w:rPr>
          <w:rFonts w:ascii="Arial" w:eastAsia="Arial" w:hAnsi="Arial" w:cs="Arial"/>
          <w:color w:val="auto"/>
          <w:sz w:val="20"/>
          <w:szCs w:val="20"/>
        </w:rPr>
        <w:t xml:space="preserve"> zajistit provoz recepce </w:t>
      </w:r>
      <w:r>
        <w:rPr>
          <w:rFonts w:ascii="Arial" w:eastAsia="Arial" w:hAnsi="Arial" w:cs="Arial"/>
          <w:color w:val="auto"/>
          <w:sz w:val="20"/>
          <w:szCs w:val="20"/>
        </w:rPr>
        <w:t>Klienta</w:t>
      </w:r>
      <w:r w:rsidRPr="005E4379">
        <w:rPr>
          <w:rFonts w:ascii="Arial" w:eastAsia="Arial" w:hAnsi="Arial" w:cs="Arial"/>
          <w:color w:val="auto"/>
          <w:sz w:val="20"/>
          <w:szCs w:val="20"/>
        </w:rPr>
        <w:t xml:space="preserve"> ve stanovené provozní době. Pokud dojde k</w:t>
      </w:r>
      <w:r w:rsidR="00881470">
        <w:rPr>
          <w:rFonts w:ascii="Arial" w:eastAsia="Arial" w:hAnsi="Arial" w:cs="Arial"/>
          <w:color w:val="auto"/>
          <w:sz w:val="20"/>
          <w:szCs w:val="20"/>
        </w:rPr>
        <w:t xml:space="preserve"> neomluvené </w:t>
      </w:r>
      <w:r w:rsidRPr="005E4379">
        <w:rPr>
          <w:rFonts w:ascii="Arial" w:eastAsia="Arial" w:hAnsi="Arial" w:cs="Arial"/>
          <w:color w:val="auto"/>
          <w:sz w:val="20"/>
          <w:szCs w:val="20"/>
        </w:rPr>
        <w:t xml:space="preserve">absenci </w:t>
      </w:r>
      <w:r w:rsidR="003D293D">
        <w:rPr>
          <w:rFonts w:ascii="Arial" w:eastAsia="Arial" w:hAnsi="Arial" w:cs="Arial"/>
          <w:color w:val="auto"/>
          <w:sz w:val="20"/>
          <w:szCs w:val="20"/>
        </w:rPr>
        <w:t>Z</w:t>
      </w:r>
      <w:r w:rsidRPr="005E4379">
        <w:rPr>
          <w:rFonts w:ascii="Arial" w:eastAsia="Arial" w:hAnsi="Arial" w:cs="Arial"/>
          <w:color w:val="auto"/>
          <w:sz w:val="20"/>
          <w:szCs w:val="20"/>
        </w:rPr>
        <w:t xml:space="preserve">aměstnance recepce na pracovišti, je </w:t>
      </w:r>
      <w:r>
        <w:rPr>
          <w:rFonts w:ascii="Arial" w:eastAsia="Arial" w:hAnsi="Arial" w:cs="Arial"/>
          <w:color w:val="auto"/>
          <w:sz w:val="20"/>
          <w:szCs w:val="20"/>
        </w:rPr>
        <w:t>Agentura</w:t>
      </w:r>
      <w:r w:rsidRPr="005E4379">
        <w:rPr>
          <w:rFonts w:ascii="Arial" w:eastAsia="Arial" w:hAnsi="Arial" w:cs="Arial"/>
          <w:color w:val="auto"/>
          <w:sz w:val="20"/>
          <w:szCs w:val="20"/>
        </w:rPr>
        <w:t xml:space="preserve"> povinn</w:t>
      </w:r>
      <w:r>
        <w:rPr>
          <w:rFonts w:ascii="Arial" w:eastAsia="Arial" w:hAnsi="Arial" w:cs="Arial"/>
          <w:color w:val="auto"/>
          <w:sz w:val="20"/>
          <w:szCs w:val="20"/>
        </w:rPr>
        <w:t>a</w:t>
      </w:r>
      <w:r w:rsidRPr="005E4379">
        <w:rPr>
          <w:rFonts w:ascii="Arial" w:eastAsia="Arial" w:hAnsi="Arial" w:cs="Arial"/>
          <w:color w:val="auto"/>
          <w:sz w:val="20"/>
          <w:szCs w:val="20"/>
        </w:rPr>
        <w:t xml:space="preserve"> zajistit náhradního </w:t>
      </w:r>
      <w:r w:rsidR="003D293D">
        <w:rPr>
          <w:rFonts w:ascii="Arial" w:eastAsia="Arial" w:hAnsi="Arial" w:cs="Arial"/>
          <w:color w:val="auto"/>
          <w:sz w:val="20"/>
          <w:szCs w:val="20"/>
        </w:rPr>
        <w:t>Z</w:t>
      </w:r>
      <w:r w:rsidRPr="005E4379">
        <w:rPr>
          <w:rFonts w:ascii="Arial" w:eastAsia="Arial" w:hAnsi="Arial" w:cs="Arial"/>
          <w:color w:val="auto"/>
          <w:sz w:val="20"/>
          <w:szCs w:val="20"/>
        </w:rPr>
        <w:t>aměstnance k výkonu práce na recepci v co možná nejkratším čase.</w:t>
      </w:r>
    </w:p>
    <w:p w14:paraId="422FD6EB" w14:textId="77777777" w:rsidR="00261F81" w:rsidRDefault="00261F81" w:rsidP="005E4379">
      <w:pPr>
        <w:tabs>
          <w:tab w:val="left" w:pos="1440"/>
          <w:tab w:val="left" w:pos="2124"/>
          <w:tab w:val="left" w:pos="2832"/>
          <w:tab w:val="left" w:pos="3540"/>
          <w:tab w:val="left" w:pos="4248"/>
          <w:tab w:val="left" w:pos="4956"/>
        </w:tabs>
        <w:ind w:left="426"/>
        <w:rPr>
          <w:rFonts w:ascii="Arial" w:eastAsia="Arial" w:hAnsi="Arial" w:cs="Arial"/>
          <w:color w:val="auto"/>
          <w:sz w:val="20"/>
          <w:szCs w:val="20"/>
        </w:rPr>
      </w:pPr>
    </w:p>
    <w:p w14:paraId="6F7442DA" w14:textId="563A1B57" w:rsidR="00261F81" w:rsidRPr="005E4379" w:rsidRDefault="00261F81" w:rsidP="005E4379">
      <w:pPr>
        <w:numPr>
          <w:ilvl w:val="0"/>
          <w:numId w:val="3"/>
        </w:numPr>
        <w:tabs>
          <w:tab w:val="left" w:pos="1440"/>
          <w:tab w:val="left" w:pos="2124"/>
          <w:tab w:val="left" w:pos="2832"/>
          <w:tab w:val="left" w:pos="3540"/>
          <w:tab w:val="left" w:pos="4248"/>
          <w:tab w:val="left" w:pos="4956"/>
        </w:tabs>
        <w:ind w:left="426" w:hanging="360"/>
        <w:rPr>
          <w:rFonts w:ascii="Arial" w:eastAsia="Arial" w:hAnsi="Arial" w:cs="Arial"/>
          <w:color w:val="auto"/>
          <w:sz w:val="20"/>
          <w:szCs w:val="20"/>
        </w:rPr>
      </w:pPr>
      <w:r>
        <w:rPr>
          <w:rFonts w:ascii="Arial" w:eastAsia="Arial" w:hAnsi="Arial" w:cs="Arial"/>
          <w:color w:val="auto"/>
          <w:sz w:val="20"/>
          <w:szCs w:val="20"/>
        </w:rPr>
        <w:t>Klient</w:t>
      </w:r>
      <w:r w:rsidRPr="005E4379">
        <w:rPr>
          <w:rFonts w:ascii="Arial" w:eastAsia="Arial" w:hAnsi="Arial" w:cs="Arial"/>
          <w:color w:val="auto"/>
          <w:sz w:val="20"/>
          <w:szCs w:val="20"/>
        </w:rPr>
        <w:t xml:space="preserve"> si vyhrazuje právo požadovat u </w:t>
      </w:r>
      <w:r>
        <w:rPr>
          <w:rFonts w:ascii="Arial" w:eastAsia="Arial" w:hAnsi="Arial" w:cs="Arial"/>
          <w:color w:val="auto"/>
          <w:sz w:val="20"/>
          <w:szCs w:val="20"/>
        </w:rPr>
        <w:t>Agentury</w:t>
      </w:r>
      <w:r w:rsidRPr="005E4379">
        <w:rPr>
          <w:rFonts w:ascii="Arial" w:eastAsia="Arial" w:hAnsi="Arial" w:cs="Arial"/>
          <w:color w:val="auto"/>
          <w:sz w:val="20"/>
          <w:szCs w:val="20"/>
        </w:rPr>
        <w:t xml:space="preserve"> výměnu přiděleného </w:t>
      </w:r>
      <w:r w:rsidR="003D293D">
        <w:rPr>
          <w:rFonts w:ascii="Arial" w:eastAsia="Arial" w:hAnsi="Arial" w:cs="Arial"/>
          <w:color w:val="auto"/>
          <w:sz w:val="20"/>
          <w:szCs w:val="20"/>
        </w:rPr>
        <w:t>Z</w:t>
      </w:r>
      <w:r w:rsidRPr="005E4379">
        <w:rPr>
          <w:rFonts w:ascii="Arial" w:eastAsia="Arial" w:hAnsi="Arial" w:cs="Arial"/>
          <w:color w:val="auto"/>
          <w:sz w:val="20"/>
          <w:szCs w:val="20"/>
        </w:rPr>
        <w:t xml:space="preserve">aměstnance v případě, že tento </w:t>
      </w:r>
      <w:r w:rsidR="003D293D">
        <w:rPr>
          <w:rFonts w:ascii="Arial" w:eastAsia="Arial" w:hAnsi="Arial" w:cs="Arial"/>
          <w:color w:val="auto"/>
          <w:sz w:val="20"/>
          <w:szCs w:val="20"/>
        </w:rPr>
        <w:t>Z</w:t>
      </w:r>
      <w:r w:rsidRPr="005E4379">
        <w:rPr>
          <w:rFonts w:ascii="Arial" w:eastAsia="Arial" w:hAnsi="Arial" w:cs="Arial"/>
          <w:color w:val="auto"/>
          <w:sz w:val="20"/>
          <w:szCs w:val="20"/>
        </w:rPr>
        <w:t>aměstnanec neplní řádně přidělené úkoly nebo v případě závažných porušení pracovní kázně.</w:t>
      </w:r>
      <w:r w:rsidR="00442328">
        <w:rPr>
          <w:rFonts w:ascii="Arial" w:eastAsia="Arial" w:hAnsi="Arial" w:cs="Arial"/>
          <w:color w:val="auto"/>
          <w:sz w:val="20"/>
          <w:szCs w:val="20"/>
        </w:rPr>
        <w:t xml:space="preserve"> V případě takového</w:t>
      </w:r>
      <w:r w:rsidR="007510AE">
        <w:rPr>
          <w:rFonts w:ascii="Arial" w:eastAsia="Arial" w:hAnsi="Arial" w:cs="Arial"/>
          <w:color w:val="auto"/>
          <w:sz w:val="20"/>
          <w:szCs w:val="20"/>
        </w:rPr>
        <w:t xml:space="preserve"> ukončení </w:t>
      </w:r>
      <w:r w:rsidR="00CE02B5">
        <w:rPr>
          <w:rFonts w:ascii="Arial" w:eastAsia="Arial" w:hAnsi="Arial" w:cs="Arial"/>
          <w:color w:val="auto"/>
          <w:sz w:val="20"/>
          <w:szCs w:val="20"/>
        </w:rPr>
        <w:t xml:space="preserve">se Klient zavazuje zaplatit Agentuře </w:t>
      </w:r>
      <w:r w:rsidR="007510AE">
        <w:rPr>
          <w:rFonts w:ascii="Arial" w:eastAsia="Arial" w:hAnsi="Arial" w:cs="Arial"/>
          <w:color w:val="auto"/>
          <w:sz w:val="20"/>
          <w:szCs w:val="20"/>
        </w:rPr>
        <w:t>náklady spojené s</w:t>
      </w:r>
      <w:r w:rsidR="007233D4">
        <w:rPr>
          <w:rFonts w:ascii="Arial" w:eastAsia="Arial" w:hAnsi="Arial" w:cs="Arial"/>
          <w:color w:val="auto"/>
          <w:sz w:val="20"/>
          <w:szCs w:val="20"/>
        </w:rPr>
        <w:t>e</w:t>
      </w:r>
      <w:r w:rsidR="007510AE">
        <w:rPr>
          <w:rFonts w:ascii="Arial" w:eastAsia="Arial" w:hAnsi="Arial" w:cs="Arial"/>
          <w:color w:val="auto"/>
          <w:sz w:val="20"/>
          <w:szCs w:val="20"/>
        </w:rPr>
        <w:t xml:space="preserve"> </w:t>
      </w:r>
      <w:r w:rsidR="007233D4" w:rsidRPr="00482D74">
        <w:rPr>
          <w:rFonts w:ascii="Arial" w:eastAsia="Arial" w:hAnsi="Arial" w:cs="Arial"/>
          <w:sz w:val="20"/>
          <w:szCs w:val="20"/>
        </w:rPr>
        <w:t>skončení</w:t>
      </w:r>
      <w:r w:rsidR="007233D4">
        <w:rPr>
          <w:rFonts w:ascii="Arial" w:eastAsia="Arial" w:hAnsi="Arial" w:cs="Arial"/>
          <w:sz w:val="20"/>
          <w:szCs w:val="20"/>
        </w:rPr>
        <w:t>m</w:t>
      </w:r>
      <w:r w:rsidR="007233D4" w:rsidRPr="00482D74">
        <w:rPr>
          <w:rFonts w:ascii="Arial" w:eastAsia="Arial" w:hAnsi="Arial" w:cs="Arial"/>
          <w:sz w:val="20"/>
          <w:szCs w:val="20"/>
        </w:rPr>
        <w:t xml:space="preserve"> pracovního nebo obdobného poměru</w:t>
      </w:r>
      <w:r w:rsidR="00881470">
        <w:rPr>
          <w:rFonts w:ascii="Arial" w:eastAsia="Arial" w:hAnsi="Arial" w:cs="Arial"/>
          <w:sz w:val="20"/>
          <w:szCs w:val="20"/>
        </w:rPr>
        <w:t>.</w:t>
      </w:r>
      <w:r w:rsidR="00AB5092">
        <w:rPr>
          <w:rFonts w:ascii="Arial" w:eastAsia="Arial" w:hAnsi="Arial" w:cs="Arial"/>
          <w:color w:val="auto"/>
          <w:sz w:val="20"/>
          <w:szCs w:val="20"/>
        </w:rPr>
        <w:t xml:space="preserve"> </w:t>
      </w:r>
      <w:r w:rsidR="00442328">
        <w:rPr>
          <w:rFonts w:ascii="Arial" w:eastAsia="Arial" w:hAnsi="Arial" w:cs="Arial"/>
          <w:color w:val="auto"/>
          <w:sz w:val="20"/>
          <w:szCs w:val="20"/>
        </w:rPr>
        <w:t xml:space="preserve"> </w:t>
      </w:r>
      <w:r w:rsidRPr="005E4379">
        <w:rPr>
          <w:rFonts w:ascii="Arial" w:eastAsia="Arial" w:hAnsi="Arial" w:cs="Arial"/>
          <w:color w:val="auto"/>
          <w:sz w:val="20"/>
          <w:szCs w:val="20"/>
        </w:rPr>
        <w:t xml:space="preserve"> </w:t>
      </w:r>
      <w:r>
        <w:rPr>
          <w:rFonts w:ascii="Arial" w:eastAsia="Arial" w:hAnsi="Arial" w:cs="Arial"/>
          <w:color w:val="auto"/>
          <w:sz w:val="20"/>
          <w:szCs w:val="20"/>
        </w:rPr>
        <w:t>Agentura</w:t>
      </w:r>
      <w:r w:rsidRPr="005E4379">
        <w:rPr>
          <w:rFonts w:ascii="Arial" w:eastAsia="Arial" w:hAnsi="Arial" w:cs="Arial"/>
          <w:color w:val="auto"/>
          <w:sz w:val="20"/>
          <w:szCs w:val="20"/>
        </w:rPr>
        <w:t xml:space="preserve"> </w:t>
      </w:r>
      <w:r w:rsidR="00FB7687">
        <w:rPr>
          <w:rFonts w:ascii="Arial" w:eastAsia="Arial" w:hAnsi="Arial" w:cs="Arial"/>
          <w:color w:val="auto"/>
          <w:sz w:val="20"/>
          <w:szCs w:val="20"/>
        </w:rPr>
        <w:t xml:space="preserve">doporučí Klientovi kandidáty, kteří budou vhodní </w:t>
      </w:r>
      <w:r w:rsidRPr="005E4379">
        <w:rPr>
          <w:rFonts w:ascii="Arial" w:eastAsia="Arial" w:hAnsi="Arial" w:cs="Arial"/>
          <w:color w:val="auto"/>
          <w:sz w:val="20"/>
          <w:szCs w:val="20"/>
        </w:rPr>
        <w:t xml:space="preserve">  pro naplnění předpokládaného druhu a objemu požadované práce dle požadavků </w:t>
      </w:r>
      <w:r>
        <w:rPr>
          <w:rFonts w:ascii="Arial" w:eastAsia="Arial" w:hAnsi="Arial" w:cs="Arial"/>
          <w:color w:val="auto"/>
          <w:sz w:val="20"/>
          <w:szCs w:val="20"/>
        </w:rPr>
        <w:t>Klienta</w:t>
      </w:r>
      <w:r w:rsidRPr="005E4379">
        <w:rPr>
          <w:rFonts w:ascii="Arial" w:eastAsia="Arial" w:hAnsi="Arial" w:cs="Arial"/>
          <w:color w:val="auto"/>
          <w:sz w:val="20"/>
          <w:szCs w:val="20"/>
        </w:rPr>
        <w:t>.</w:t>
      </w:r>
      <w:r w:rsidR="00881470">
        <w:rPr>
          <w:rFonts w:ascii="Arial" w:eastAsia="Arial" w:hAnsi="Arial" w:cs="Arial"/>
          <w:color w:val="auto"/>
          <w:sz w:val="20"/>
          <w:szCs w:val="20"/>
        </w:rPr>
        <w:t xml:space="preserve"> </w:t>
      </w:r>
    </w:p>
    <w:p w14:paraId="7793DC34" w14:textId="77777777" w:rsidR="00261F81" w:rsidRPr="005E4379" w:rsidRDefault="00261F81" w:rsidP="005E4379">
      <w:pPr>
        <w:tabs>
          <w:tab w:val="left" w:pos="1440"/>
          <w:tab w:val="left" w:pos="2124"/>
          <w:tab w:val="left" w:pos="2832"/>
          <w:tab w:val="left" w:pos="3540"/>
          <w:tab w:val="left" w:pos="4248"/>
          <w:tab w:val="left" w:pos="4956"/>
        </w:tabs>
        <w:ind w:left="426"/>
        <w:rPr>
          <w:rFonts w:ascii="Arial" w:eastAsia="Arial" w:hAnsi="Arial" w:cs="Arial"/>
          <w:color w:val="auto"/>
          <w:sz w:val="20"/>
          <w:szCs w:val="20"/>
        </w:rPr>
      </w:pPr>
    </w:p>
    <w:p w14:paraId="62626F83" w14:textId="77777777" w:rsidR="00261F81" w:rsidRPr="007E054B" w:rsidRDefault="00261F81" w:rsidP="07C3295F">
      <w:pPr>
        <w:tabs>
          <w:tab w:val="left" w:pos="1440"/>
          <w:tab w:val="left" w:pos="2124"/>
          <w:tab w:val="left" w:pos="2832"/>
          <w:tab w:val="left" w:pos="3540"/>
          <w:tab w:val="left" w:pos="4248"/>
          <w:tab w:val="left" w:pos="4956"/>
        </w:tabs>
        <w:ind w:left="426"/>
        <w:rPr>
          <w:rFonts w:eastAsia="Arial"/>
          <w:color w:val="auto"/>
        </w:rPr>
      </w:pPr>
    </w:p>
    <w:p w14:paraId="5A76BA49" w14:textId="77777777" w:rsidR="00F1022A" w:rsidRPr="007E054B" w:rsidRDefault="00F1022A" w:rsidP="00063D3C">
      <w:pPr>
        <w:tabs>
          <w:tab w:val="left" w:pos="1440"/>
          <w:tab w:val="left" w:pos="2124"/>
          <w:tab w:val="left" w:pos="2832"/>
          <w:tab w:val="left" w:pos="3540"/>
          <w:tab w:val="left" w:pos="4248"/>
          <w:tab w:val="left" w:pos="4956"/>
        </w:tabs>
        <w:rPr>
          <w:rFonts w:ascii="Arial" w:eastAsia="Arial" w:hAnsi="Arial" w:cs="Arial"/>
          <w:color w:val="auto"/>
          <w:sz w:val="20"/>
          <w:szCs w:val="20"/>
        </w:rPr>
      </w:pPr>
    </w:p>
    <w:p w14:paraId="5A76BA4C" w14:textId="77777777" w:rsidR="00963E6B" w:rsidRPr="00FE1E80" w:rsidRDefault="00963E6B" w:rsidP="002768B5">
      <w:pPr>
        <w:tabs>
          <w:tab w:val="left" w:pos="1440"/>
          <w:tab w:val="left" w:pos="2124"/>
          <w:tab w:val="left" w:pos="2832"/>
          <w:tab w:val="left" w:pos="3540"/>
          <w:tab w:val="left" w:pos="4248"/>
          <w:tab w:val="left" w:pos="4956"/>
        </w:tabs>
        <w:rPr>
          <w:rFonts w:ascii="Arial" w:eastAsia="Arial" w:hAnsi="Arial" w:cs="Arial"/>
          <w:color w:val="auto"/>
          <w:sz w:val="20"/>
          <w:szCs w:val="20"/>
        </w:rPr>
      </w:pPr>
    </w:p>
    <w:p w14:paraId="5A76BA4D" w14:textId="77777777" w:rsidR="00160AD9" w:rsidRPr="00FE1E80" w:rsidRDefault="07C3295F" w:rsidP="07C3295F">
      <w:pPr>
        <w:keepNext/>
        <w:numPr>
          <w:ilvl w:val="0"/>
          <w:numId w:val="8"/>
        </w:numPr>
        <w:tabs>
          <w:tab w:val="left" w:pos="1080"/>
          <w:tab w:val="left" w:pos="1416"/>
          <w:tab w:val="left" w:pos="2124"/>
          <w:tab w:val="left" w:pos="2832"/>
          <w:tab w:val="left" w:pos="3540"/>
          <w:tab w:val="left" w:pos="4248"/>
          <w:tab w:val="left" w:pos="4956"/>
        </w:tabs>
        <w:ind w:left="1080" w:hanging="720"/>
        <w:jc w:val="center"/>
        <w:rPr>
          <w:rFonts w:ascii="Arial" w:eastAsia="Arial" w:hAnsi="Arial" w:cs="Arial"/>
          <w:b/>
          <w:bCs/>
        </w:rPr>
      </w:pPr>
      <w:r w:rsidRPr="07C3295F">
        <w:rPr>
          <w:rFonts w:ascii="Arial" w:eastAsia="Arial" w:hAnsi="Arial" w:cs="Arial"/>
          <w:b/>
          <w:bCs/>
          <w:sz w:val="20"/>
          <w:szCs w:val="20"/>
        </w:rPr>
        <w:t>Odměna a platební podmínky</w:t>
      </w:r>
    </w:p>
    <w:p w14:paraId="78C95478" w14:textId="439B2FBC" w:rsidR="00111BE3" w:rsidRDefault="00111BE3" w:rsidP="0056089B">
      <w:pPr>
        <w:tabs>
          <w:tab w:val="left" w:pos="851"/>
          <w:tab w:val="left" w:pos="1416"/>
          <w:tab w:val="left" w:pos="2124"/>
          <w:tab w:val="left" w:pos="2832"/>
          <w:tab w:val="left" w:pos="3540"/>
          <w:tab w:val="left" w:pos="4248"/>
          <w:tab w:val="left" w:pos="4956"/>
        </w:tabs>
      </w:pPr>
    </w:p>
    <w:p w14:paraId="5A2DA67E" w14:textId="77777777" w:rsidR="004261C1" w:rsidRPr="008C2E31" w:rsidRDefault="07C3295F" w:rsidP="07C3295F">
      <w:pPr>
        <w:tabs>
          <w:tab w:val="left" w:pos="851"/>
          <w:tab w:val="left" w:pos="1416"/>
          <w:tab w:val="left" w:pos="2124"/>
          <w:tab w:val="left" w:pos="2832"/>
          <w:tab w:val="left" w:pos="3540"/>
          <w:tab w:val="left" w:pos="4248"/>
          <w:tab w:val="left" w:pos="4956"/>
        </w:tabs>
        <w:ind w:left="426" w:hanging="426"/>
      </w:pPr>
      <w:r w:rsidRPr="008C2E31">
        <w:rPr>
          <w:rFonts w:ascii="Arial" w:eastAsia="Arial" w:hAnsi="Arial" w:cs="Arial"/>
          <w:sz w:val="20"/>
          <w:szCs w:val="20"/>
        </w:rPr>
        <w:t>1.  Klient se zavazuje zaplatit Agentuře smluvní odměnu za Dočasné přidělení (dále jen „</w:t>
      </w:r>
      <w:r w:rsidRPr="008C2E31">
        <w:rPr>
          <w:rFonts w:ascii="Arial" w:eastAsia="Arial" w:hAnsi="Arial" w:cs="Arial"/>
          <w:b/>
          <w:bCs/>
          <w:sz w:val="20"/>
          <w:szCs w:val="20"/>
        </w:rPr>
        <w:t>Odměna</w:t>
      </w:r>
      <w:r w:rsidRPr="008C2E31">
        <w:rPr>
          <w:rFonts w:ascii="Arial" w:eastAsia="Arial" w:hAnsi="Arial" w:cs="Arial"/>
          <w:sz w:val="20"/>
          <w:szCs w:val="20"/>
        </w:rPr>
        <w:t>“) skládající se z:</w:t>
      </w:r>
    </w:p>
    <w:p w14:paraId="24590784" w14:textId="77777777" w:rsidR="004261C1" w:rsidRPr="008C2E31" w:rsidRDefault="07C3295F" w:rsidP="07C3295F">
      <w:pPr>
        <w:pStyle w:val="Odstavecseseznamem"/>
        <w:numPr>
          <w:ilvl w:val="0"/>
          <w:numId w:val="9"/>
        </w:numPr>
        <w:tabs>
          <w:tab w:val="left" w:pos="1416"/>
          <w:tab w:val="left" w:pos="2124"/>
          <w:tab w:val="left" w:pos="2832"/>
          <w:tab w:val="left" w:pos="3540"/>
          <w:tab w:val="left" w:pos="4248"/>
          <w:tab w:val="left" w:pos="4956"/>
        </w:tabs>
        <w:ind w:left="1134" w:hanging="425"/>
      </w:pPr>
      <w:r w:rsidRPr="008C2E31">
        <w:rPr>
          <w:rFonts w:ascii="Arial" w:eastAsia="Arial" w:hAnsi="Arial" w:cs="Arial"/>
          <w:sz w:val="20"/>
          <w:szCs w:val="20"/>
        </w:rPr>
        <w:t>celkových mzdových nákladů násobených koeficientem:</w:t>
      </w:r>
    </w:p>
    <w:p w14:paraId="06822155" w14:textId="5DB21B16" w:rsidR="004261C1" w:rsidRPr="008C2E31" w:rsidRDefault="008C2E31" w:rsidP="07C3295F">
      <w:pPr>
        <w:pStyle w:val="Odstavecseseznamem"/>
        <w:tabs>
          <w:tab w:val="left" w:pos="1416"/>
          <w:tab w:val="left" w:pos="2124"/>
          <w:tab w:val="left" w:pos="2832"/>
          <w:tab w:val="left" w:pos="3540"/>
          <w:tab w:val="left" w:pos="4248"/>
          <w:tab w:val="left" w:pos="4956"/>
        </w:tabs>
        <w:ind w:left="1134"/>
      </w:pPr>
      <w:r w:rsidRPr="008C2E31">
        <w:rPr>
          <w:rFonts w:ascii="Arial" w:eastAsia="Arial" w:hAnsi="Arial" w:cs="Arial"/>
          <w:b/>
          <w:bCs/>
          <w:sz w:val="20"/>
          <w:szCs w:val="20"/>
        </w:rPr>
        <w:t>1,09</w:t>
      </w:r>
      <w:r w:rsidR="004261C1" w:rsidRPr="008C2E31">
        <w:rPr>
          <w:rFonts w:ascii="Arial" w:eastAsia="Arial" w:hAnsi="Arial" w:cs="Arial"/>
          <w:sz w:val="20"/>
          <w:szCs w:val="20"/>
        </w:rPr>
        <w:t xml:space="preserve"> pro případy, kdy byl Zaměstnanec vyhledán a Klientovi prezentován Agenturou, nebo</w:t>
      </w:r>
    </w:p>
    <w:p w14:paraId="49456D34" w14:textId="39611D69" w:rsidR="004261C1" w:rsidRPr="008C2E31" w:rsidRDefault="008C2E31" w:rsidP="07C3295F">
      <w:pPr>
        <w:pStyle w:val="Odstavecseseznamem"/>
        <w:tabs>
          <w:tab w:val="left" w:pos="1416"/>
          <w:tab w:val="left" w:pos="2124"/>
          <w:tab w:val="left" w:pos="2832"/>
          <w:tab w:val="left" w:pos="3540"/>
          <w:tab w:val="left" w:pos="4248"/>
          <w:tab w:val="left" w:pos="4956"/>
        </w:tabs>
        <w:ind w:left="1134"/>
      </w:pPr>
      <w:r w:rsidRPr="008C2E31">
        <w:rPr>
          <w:rFonts w:ascii="Arial" w:eastAsia="Arial" w:hAnsi="Arial" w:cs="Arial"/>
          <w:b/>
          <w:bCs/>
          <w:sz w:val="20"/>
          <w:szCs w:val="20"/>
        </w:rPr>
        <w:t>1,05</w:t>
      </w:r>
      <w:r w:rsidR="004F7F9B">
        <w:rPr>
          <w:rFonts w:ascii="Arial" w:eastAsia="Arial" w:hAnsi="Arial" w:cs="Arial"/>
          <w:b/>
          <w:bCs/>
          <w:sz w:val="20"/>
          <w:szCs w:val="20"/>
        </w:rPr>
        <w:t xml:space="preserve"> </w:t>
      </w:r>
      <w:r w:rsidR="004261C1" w:rsidRPr="008C2E31">
        <w:rPr>
          <w:rFonts w:ascii="Arial" w:eastAsia="Arial" w:hAnsi="Arial" w:cs="Arial"/>
          <w:sz w:val="20"/>
          <w:szCs w:val="20"/>
        </w:rPr>
        <w:t xml:space="preserve">pro případy, kdy byl Zaměstnanec vyhledán Klientem,   </w:t>
      </w:r>
    </w:p>
    <w:p w14:paraId="077B4DFE" w14:textId="77777777" w:rsidR="004261C1" w:rsidRPr="008C2E31" w:rsidRDefault="07C3295F" w:rsidP="07C3295F">
      <w:pPr>
        <w:pStyle w:val="Odstavecseseznamem"/>
        <w:tabs>
          <w:tab w:val="left" w:pos="1416"/>
          <w:tab w:val="left" w:pos="2124"/>
          <w:tab w:val="left" w:pos="2832"/>
          <w:tab w:val="left" w:pos="3540"/>
          <w:tab w:val="left" w:pos="4248"/>
          <w:tab w:val="left" w:pos="4956"/>
        </w:tabs>
        <w:ind w:left="1134"/>
        <w:rPr>
          <w:rFonts w:ascii="Arial" w:eastAsia="Arial" w:hAnsi="Arial" w:cs="Arial"/>
          <w:sz w:val="20"/>
          <w:szCs w:val="20"/>
        </w:rPr>
      </w:pPr>
      <w:r w:rsidRPr="008C2E31">
        <w:rPr>
          <w:rFonts w:ascii="Arial" w:eastAsia="Arial" w:hAnsi="Arial" w:cs="Arial"/>
          <w:sz w:val="20"/>
          <w:szCs w:val="20"/>
        </w:rPr>
        <w:t>přičemž mzdovými náklady se rozumí:</w:t>
      </w:r>
    </w:p>
    <w:p w14:paraId="206BC48B" w14:textId="3BFF31B6" w:rsidR="004261C1" w:rsidRPr="008C2E31" w:rsidRDefault="430445D9" w:rsidP="430445D9">
      <w:pPr>
        <w:pStyle w:val="Odstavecseseznamem"/>
        <w:numPr>
          <w:ilvl w:val="1"/>
          <w:numId w:val="13"/>
        </w:numPr>
        <w:ind w:left="1560" w:hanging="426"/>
        <w:rPr>
          <w:rFonts w:ascii="Arial" w:eastAsia="Arial" w:hAnsi="Arial" w:cs="Arial"/>
          <w:sz w:val="20"/>
          <w:szCs w:val="20"/>
        </w:rPr>
      </w:pPr>
      <w:r w:rsidRPr="008C2E31">
        <w:rPr>
          <w:rFonts w:ascii="Arial" w:eastAsia="Arial" w:hAnsi="Arial" w:cs="Arial"/>
          <w:sz w:val="20"/>
          <w:szCs w:val="20"/>
        </w:rPr>
        <w:t xml:space="preserve">hrubá mzda v měsíční výši, která je vypočtena ze základní mzdy a dalších plnění (příplatky, prémie/bonusy, náhrada mzdy za dovolenou, </w:t>
      </w:r>
      <w:r w:rsidR="3C7B2DBB" w:rsidRPr="008C2E31">
        <w:rPr>
          <w:rFonts w:ascii="Arial" w:eastAsia="Arial" w:hAnsi="Arial" w:cs="Arial"/>
          <w:sz w:val="20"/>
          <w:szCs w:val="20"/>
        </w:rPr>
        <w:t xml:space="preserve">náhrada mzdy za nevyčerpanou dovolenou, </w:t>
      </w:r>
      <w:r w:rsidRPr="008C2E31">
        <w:rPr>
          <w:rFonts w:ascii="Arial" w:eastAsia="Arial" w:hAnsi="Arial" w:cs="Arial"/>
          <w:sz w:val="20"/>
          <w:szCs w:val="20"/>
        </w:rPr>
        <w:t>svátky, překážky v práci apod.), která jsou hrazena Agenturou na základě pracovních smluv uzavíraných se Zaměstnanci podle příslušných obecně závazných právních předpisů; do této položky nebude započítána náhrada mzdy v prvních 14 dnech dočasné pracovní neschopnosti Zaměstnance,</w:t>
      </w:r>
    </w:p>
    <w:p w14:paraId="615FD5F8" w14:textId="77777777" w:rsidR="004261C1" w:rsidRPr="008C2E31" w:rsidRDefault="07C3295F" w:rsidP="07C3295F">
      <w:pPr>
        <w:pStyle w:val="Odstavecseseznamem"/>
        <w:numPr>
          <w:ilvl w:val="1"/>
          <w:numId w:val="13"/>
        </w:numPr>
        <w:ind w:left="1560" w:hanging="426"/>
        <w:rPr>
          <w:rFonts w:ascii="Arial" w:eastAsia="Arial" w:hAnsi="Arial" w:cs="Arial"/>
          <w:sz w:val="20"/>
          <w:szCs w:val="20"/>
        </w:rPr>
      </w:pPr>
      <w:r w:rsidRPr="008C2E31">
        <w:rPr>
          <w:rFonts w:ascii="Arial" w:eastAsia="Arial" w:hAnsi="Arial" w:cs="Arial"/>
          <w:sz w:val="20"/>
          <w:szCs w:val="20"/>
        </w:rPr>
        <w:t>zákonem stanovené poplatky (odvody na zdravotní pojištění a sociální zabezpečení a platby úrazového pojištění zaměstnanců), které hradí Agentura v souvislosti se Zaměstnancovou mzdou nebo náhradou mzdy (nikoli však náhradou mzdy v prvních 14 dnech dočasné pracovní neschopnosti).</w:t>
      </w:r>
    </w:p>
    <w:p w14:paraId="0CFE8071" w14:textId="0CA78D5D" w:rsidR="004261C1" w:rsidRPr="008C2E31" w:rsidRDefault="004261C1" w:rsidP="4BE94417">
      <w:pPr>
        <w:numPr>
          <w:ilvl w:val="0"/>
          <w:numId w:val="9"/>
        </w:numPr>
        <w:tabs>
          <w:tab w:val="left" w:pos="1416"/>
          <w:tab w:val="left" w:pos="2124"/>
          <w:tab w:val="left" w:pos="2832"/>
          <w:tab w:val="left" w:pos="3540"/>
          <w:tab w:val="left" w:pos="4248"/>
          <w:tab w:val="left" w:pos="4956"/>
        </w:tabs>
        <w:ind w:left="1134" w:hanging="425"/>
        <w:rPr>
          <w:rFonts w:ascii="Arial" w:eastAsia="Arial" w:hAnsi="Arial" w:cs="Arial"/>
          <w:sz w:val="20"/>
          <w:szCs w:val="20"/>
        </w:rPr>
      </w:pPr>
      <w:r w:rsidRPr="008C2E31">
        <w:rPr>
          <w:rFonts w:ascii="Arial" w:eastAsia="Arial" w:hAnsi="Arial" w:cs="Arial"/>
          <w:sz w:val="20"/>
          <w:szCs w:val="20"/>
        </w:rPr>
        <w:t xml:space="preserve">nákladů za náhradu mzdy při dočasné pracovní neschopnosti vyplacenou v souladu s platnými právními předpisy Zaměstnanci, násobených koeficientem </w:t>
      </w:r>
      <w:r w:rsidR="008C2E31" w:rsidRPr="008C2E31">
        <w:rPr>
          <w:rFonts w:ascii="Arial" w:eastAsia="Arial" w:hAnsi="Arial" w:cs="Arial"/>
          <w:b/>
          <w:bCs/>
          <w:sz w:val="20"/>
          <w:szCs w:val="20"/>
        </w:rPr>
        <w:t>1.0</w:t>
      </w:r>
    </w:p>
    <w:p w14:paraId="1A9225D3" w14:textId="655BFD99" w:rsidR="004261C1" w:rsidRPr="008C2E31" w:rsidRDefault="004261C1" w:rsidP="3F7ED03D">
      <w:pPr>
        <w:numPr>
          <w:ilvl w:val="0"/>
          <w:numId w:val="9"/>
        </w:numPr>
        <w:tabs>
          <w:tab w:val="left" w:pos="1416"/>
          <w:tab w:val="left" w:pos="2124"/>
          <w:tab w:val="left" w:pos="2832"/>
          <w:tab w:val="left" w:pos="3540"/>
          <w:tab w:val="left" w:pos="4248"/>
          <w:tab w:val="left" w:pos="4956"/>
        </w:tabs>
        <w:ind w:left="1134" w:hanging="425"/>
        <w:rPr>
          <w:rFonts w:ascii="Arial" w:eastAsia="Arial" w:hAnsi="Arial" w:cs="Arial"/>
        </w:rPr>
      </w:pPr>
      <w:r w:rsidRPr="008C2E31">
        <w:rPr>
          <w:rFonts w:ascii="Arial" w:eastAsia="Arial" w:hAnsi="Arial" w:cs="Arial"/>
          <w:sz w:val="20"/>
          <w:szCs w:val="20"/>
        </w:rPr>
        <w:t>dodatečné nemzdové náklady, předem písemně schválené/oznámené Klientem</w:t>
      </w:r>
      <w:r w:rsidR="004879B4" w:rsidRPr="008C2E31">
        <w:rPr>
          <w:rFonts w:ascii="Arial" w:eastAsia="Arial" w:hAnsi="Arial" w:cs="Arial"/>
          <w:sz w:val="20"/>
          <w:szCs w:val="20"/>
        </w:rPr>
        <w:t>),</w:t>
      </w:r>
      <w:r w:rsidRPr="008C2E31">
        <w:rPr>
          <w:rFonts w:ascii="Arial" w:eastAsia="Arial" w:hAnsi="Arial" w:cs="Arial"/>
          <w:sz w:val="20"/>
          <w:szCs w:val="20"/>
        </w:rPr>
        <w:t xml:space="preserve"> a vyplacené Agenturou, související s dočasným přidělením Zaměstnance (např. stravné, lékařské prohlídky, stravenky nebo příspěvek na stravné, cestovné, ubytování, cestovní pojištění, výdaje za mobilní telefon a jeho provoz, apod.), násobené koeficientem </w:t>
      </w:r>
      <w:r w:rsidR="008C2E31" w:rsidRPr="008C2E31">
        <w:rPr>
          <w:rFonts w:ascii="Arial" w:eastAsia="Arial" w:hAnsi="Arial" w:cs="Arial"/>
          <w:b/>
          <w:bCs/>
          <w:sz w:val="20"/>
          <w:szCs w:val="20"/>
        </w:rPr>
        <w:t>1</w:t>
      </w:r>
      <w:r w:rsidR="003806A9">
        <w:rPr>
          <w:rFonts w:ascii="Arial" w:eastAsia="Arial" w:hAnsi="Arial" w:cs="Arial"/>
          <w:b/>
          <w:bCs/>
          <w:sz w:val="20"/>
          <w:szCs w:val="20"/>
        </w:rPr>
        <w:t>.1</w:t>
      </w:r>
      <w:r w:rsidRPr="008C2E31">
        <w:rPr>
          <w:rFonts w:ascii="Arial" w:eastAsia="Arial" w:hAnsi="Arial" w:cs="Arial"/>
          <w:sz w:val="20"/>
          <w:szCs w:val="20"/>
        </w:rPr>
        <w:t>.</w:t>
      </w:r>
    </w:p>
    <w:p w14:paraId="73C1E106" w14:textId="0A3E3EAD" w:rsidR="004261C1" w:rsidRPr="008C2E31" w:rsidRDefault="004261C1" w:rsidP="07C3295F">
      <w:pPr>
        <w:numPr>
          <w:ilvl w:val="0"/>
          <w:numId w:val="9"/>
        </w:numPr>
        <w:tabs>
          <w:tab w:val="left" w:pos="1416"/>
          <w:tab w:val="left" w:pos="2124"/>
          <w:tab w:val="left" w:pos="2832"/>
          <w:tab w:val="left" w:pos="3540"/>
          <w:tab w:val="left" w:pos="4248"/>
          <w:tab w:val="left" w:pos="4956"/>
        </w:tabs>
        <w:ind w:left="1134" w:hanging="425"/>
        <w:rPr>
          <w:rFonts w:ascii="Arial" w:eastAsia="Arial" w:hAnsi="Arial" w:cs="Arial"/>
        </w:rPr>
      </w:pPr>
      <w:r w:rsidRPr="008C2E31">
        <w:rPr>
          <w:rFonts w:ascii="Arial" w:eastAsia="Arial" w:hAnsi="Arial" w:cs="Arial"/>
          <w:sz w:val="20"/>
          <w:szCs w:val="20"/>
        </w:rPr>
        <w:t>nákladů spojených se zajištěním školení či poskytnutím osobních ochranných pracovních prostředků, a to včetně pracovního oděvu a obuvi, nezajistil-li či neposkytl-li tyto Klient na vlastní náklady sám, násobených koeficientem</w:t>
      </w:r>
      <w:r w:rsidR="008C2E31" w:rsidRPr="008C2E31">
        <w:rPr>
          <w:rFonts w:ascii="Arial" w:eastAsia="Arial" w:hAnsi="Arial" w:cs="Arial"/>
          <w:sz w:val="20"/>
          <w:szCs w:val="20"/>
        </w:rPr>
        <w:t xml:space="preserve"> </w:t>
      </w:r>
      <w:r w:rsidR="008C2E31" w:rsidRPr="008C2E31">
        <w:rPr>
          <w:rFonts w:ascii="Arial" w:eastAsia="Arial" w:hAnsi="Arial" w:cs="Arial"/>
          <w:b/>
          <w:bCs/>
          <w:sz w:val="20"/>
          <w:szCs w:val="20"/>
        </w:rPr>
        <w:t>1.</w:t>
      </w:r>
      <w:r w:rsidR="003806A9">
        <w:rPr>
          <w:rFonts w:ascii="Arial" w:eastAsia="Arial" w:hAnsi="Arial" w:cs="Arial"/>
          <w:b/>
          <w:bCs/>
          <w:sz w:val="20"/>
          <w:szCs w:val="20"/>
        </w:rPr>
        <w:t>1</w:t>
      </w:r>
      <w:r w:rsidR="008C2E31" w:rsidRPr="008C2E31">
        <w:rPr>
          <w:rFonts w:ascii="Arial" w:eastAsia="Arial" w:hAnsi="Arial" w:cs="Arial"/>
          <w:sz w:val="20"/>
          <w:szCs w:val="20"/>
        </w:rPr>
        <w:t xml:space="preserve"> </w:t>
      </w:r>
      <w:r w:rsidRPr="008C2E31">
        <w:rPr>
          <w:rFonts w:ascii="Arial" w:eastAsia="Arial" w:hAnsi="Arial" w:cs="Arial"/>
          <w:sz w:val="20"/>
          <w:szCs w:val="20"/>
        </w:rPr>
        <w:t>za rozhodný měsíc</w:t>
      </w:r>
      <w:r w:rsidR="005C6EB5" w:rsidRPr="008C2E31">
        <w:rPr>
          <w:rFonts w:ascii="Arial" w:eastAsia="Arial" w:hAnsi="Arial" w:cs="Arial"/>
          <w:sz w:val="20"/>
          <w:szCs w:val="20"/>
        </w:rPr>
        <w:t xml:space="preserve">. Dále pak nákladů vzniklých v souvislosti s plněním zákonných povinností Agentury jakožto zaměstnavatele (např. respirátory, roušky, dezinfekce, antigenní testy), nezajistil-li či neposkytl-li tyto Klient na vlastní náklady sám, násobených koeficientem </w:t>
      </w:r>
      <w:r w:rsidR="008C2E31" w:rsidRPr="008C2E31">
        <w:rPr>
          <w:rFonts w:ascii="Arial" w:eastAsia="Arial" w:hAnsi="Arial" w:cs="Arial"/>
          <w:b/>
          <w:bCs/>
          <w:sz w:val="20"/>
          <w:szCs w:val="20"/>
        </w:rPr>
        <w:t>1.</w:t>
      </w:r>
      <w:r w:rsidR="003806A9">
        <w:rPr>
          <w:rFonts w:ascii="Arial" w:eastAsia="Arial" w:hAnsi="Arial" w:cs="Arial"/>
          <w:b/>
          <w:bCs/>
          <w:sz w:val="20"/>
          <w:szCs w:val="20"/>
        </w:rPr>
        <w:t>1</w:t>
      </w:r>
      <w:r w:rsidR="00B15893" w:rsidRPr="008C2E31">
        <w:rPr>
          <w:rFonts w:ascii="Arial" w:eastAsia="Arial" w:hAnsi="Arial" w:cs="Arial"/>
          <w:sz w:val="20"/>
          <w:szCs w:val="20"/>
        </w:rPr>
        <w:t xml:space="preserve"> </w:t>
      </w:r>
    </w:p>
    <w:p w14:paraId="6FE2870E" w14:textId="1AD98AF2" w:rsidR="004261C1" w:rsidRPr="003D293D" w:rsidRDefault="07C3295F" w:rsidP="07C3295F">
      <w:pPr>
        <w:numPr>
          <w:ilvl w:val="0"/>
          <w:numId w:val="9"/>
        </w:numPr>
        <w:tabs>
          <w:tab w:val="left" w:pos="1416"/>
          <w:tab w:val="left" w:pos="2124"/>
          <w:tab w:val="left" w:pos="2832"/>
          <w:tab w:val="left" w:pos="3540"/>
          <w:tab w:val="left" w:pos="4248"/>
          <w:tab w:val="left" w:pos="4956"/>
        </w:tabs>
        <w:ind w:left="1134" w:hanging="425"/>
        <w:rPr>
          <w:rFonts w:ascii="Arial" w:eastAsia="Arial" w:hAnsi="Arial" w:cs="Arial"/>
        </w:rPr>
      </w:pPr>
      <w:r w:rsidRPr="003D293D">
        <w:rPr>
          <w:rFonts w:ascii="Arial" w:eastAsia="Arial" w:hAnsi="Arial" w:cs="Arial"/>
          <w:sz w:val="20"/>
          <w:szCs w:val="20"/>
        </w:rPr>
        <w:t>administrativního poplatku ve výši 300 Kč za každého Zaměstnance, u kterého Klient objednal Dočasné přidělení na daný kalendářní měsíc na méně než 40 hodin</w:t>
      </w:r>
      <w:r w:rsidR="003D293D">
        <w:rPr>
          <w:rFonts w:ascii="Arial" w:eastAsia="Arial" w:hAnsi="Arial" w:cs="Arial"/>
          <w:sz w:val="20"/>
          <w:szCs w:val="20"/>
        </w:rPr>
        <w:t xml:space="preserve"> </w:t>
      </w:r>
      <w:r w:rsidR="007510AE">
        <w:rPr>
          <w:rFonts w:ascii="Arial" w:eastAsia="Arial" w:hAnsi="Arial" w:cs="Arial"/>
          <w:sz w:val="20"/>
          <w:szCs w:val="20"/>
        </w:rPr>
        <w:t>s výjimkou</w:t>
      </w:r>
      <w:r w:rsidR="003D293D">
        <w:rPr>
          <w:rFonts w:ascii="Arial" w:eastAsia="Arial" w:hAnsi="Arial" w:cs="Arial"/>
          <w:sz w:val="20"/>
          <w:szCs w:val="20"/>
        </w:rPr>
        <w:t xml:space="preserve"> Zaměstnanců objednaných Klientem k provozu recepce, kteří mohou v měsíci odpracovat méně než 40 hodin</w:t>
      </w:r>
      <w:r w:rsidR="007510AE">
        <w:rPr>
          <w:rFonts w:ascii="Arial" w:eastAsia="Arial" w:hAnsi="Arial" w:cs="Arial"/>
          <w:sz w:val="20"/>
          <w:szCs w:val="20"/>
        </w:rPr>
        <w:t>.</w:t>
      </w:r>
    </w:p>
    <w:p w14:paraId="6671DE7C" w14:textId="77777777" w:rsidR="008C2E31" w:rsidRPr="008C2E31" w:rsidRDefault="008C2E31" w:rsidP="008C2E31">
      <w:pPr>
        <w:tabs>
          <w:tab w:val="left" w:pos="1416"/>
          <w:tab w:val="left" w:pos="2124"/>
          <w:tab w:val="left" w:pos="2832"/>
          <w:tab w:val="left" w:pos="3540"/>
          <w:tab w:val="left" w:pos="4248"/>
          <w:tab w:val="left" w:pos="4956"/>
        </w:tabs>
        <w:ind w:left="1134"/>
        <w:rPr>
          <w:rFonts w:ascii="Arial" w:eastAsia="Arial" w:hAnsi="Arial" w:cs="Arial"/>
        </w:rPr>
      </w:pPr>
    </w:p>
    <w:p w14:paraId="3EC48C4C" w14:textId="7D7C326C" w:rsidR="00694735" w:rsidRDefault="07C3295F" w:rsidP="07C3295F">
      <w:pPr>
        <w:tabs>
          <w:tab w:val="left" w:pos="1416"/>
          <w:tab w:val="left" w:pos="2124"/>
          <w:tab w:val="left" w:pos="2832"/>
          <w:tab w:val="left" w:pos="3540"/>
          <w:tab w:val="left" w:pos="4248"/>
          <w:tab w:val="left" w:pos="4956"/>
        </w:tabs>
        <w:ind w:left="426"/>
        <w:rPr>
          <w:rFonts w:ascii="Arial" w:eastAsia="Arial" w:hAnsi="Arial" w:cs="Arial"/>
          <w:sz w:val="20"/>
          <w:szCs w:val="20"/>
        </w:rPr>
      </w:pPr>
      <w:r w:rsidRPr="008C2E31">
        <w:rPr>
          <w:rFonts w:ascii="Arial" w:eastAsia="Arial" w:hAnsi="Arial" w:cs="Arial"/>
          <w:sz w:val="20"/>
          <w:szCs w:val="20"/>
        </w:rPr>
        <w:lastRenderedPageBreak/>
        <w:t>Dočasné přidělení bude Klientovi vyúčtováno samostatně za každý kalendářní měsíc, ve kterém bylo Dočasné přidělení poskytováno; část Odměny dle tohoto odst. 1 uvedená v písm. b) bude vyúčtována v samostatné faktuře.</w:t>
      </w:r>
    </w:p>
    <w:p w14:paraId="3AEDB59A" w14:textId="7FDFD86C" w:rsidR="004460AC" w:rsidRPr="007361AD" w:rsidRDefault="000C73B4" w:rsidP="000C73B4">
      <w:pPr>
        <w:tabs>
          <w:tab w:val="left" w:pos="720"/>
          <w:tab w:val="left" w:pos="2160"/>
        </w:tabs>
        <w:ind w:left="426"/>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A76BA6C" w14:textId="456F1538" w:rsidR="00165B4F" w:rsidRPr="00FE1E80" w:rsidRDefault="07C3295F" w:rsidP="07C3295F">
      <w:pPr>
        <w:pStyle w:val="Odstavecseseznamem"/>
        <w:numPr>
          <w:ilvl w:val="0"/>
          <w:numId w:val="10"/>
        </w:numPr>
        <w:tabs>
          <w:tab w:val="left" w:pos="1416"/>
          <w:tab w:val="left" w:pos="2124"/>
          <w:tab w:val="left" w:pos="2832"/>
          <w:tab w:val="left" w:pos="3540"/>
          <w:tab w:val="left" w:pos="4248"/>
          <w:tab w:val="left" w:pos="4956"/>
        </w:tabs>
        <w:ind w:left="426" w:hanging="426"/>
        <w:rPr>
          <w:rFonts w:ascii="Arial" w:hAnsi="Arial" w:cs="Arial"/>
          <w:sz w:val="20"/>
          <w:szCs w:val="20"/>
        </w:rPr>
      </w:pPr>
      <w:r w:rsidRPr="07C3295F">
        <w:rPr>
          <w:rFonts w:ascii="Arial" w:eastAsia="Arial" w:hAnsi="Arial" w:cs="Arial"/>
          <w:sz w:val="20"/>
          <w:szCs w:val="20"/>
        </w:rPr>
        <w:t>K Odměně bude připočtena DPH dle zák. č. 235/2004 Sb., o dani z přidané hodnoty, ve znění účinném ke dni vzniku povinnosti přiznat DPH.</w:t>
      </w:r>
    </w:p>
    <w:p w14:paraId="5A76BA6D" w14:textId="77777777" w:rsidR="00165B4F" w:rsidRPr="00FE1E80" w:rsidRDefault="00165B4F" w:rsidP="00747000">
      <w:pPr>
        <w:pStyle w:val="Odstavecseseznamem"/>
        <w:tabs>
          <w:tab w:val="left" w:pos="1416"/>
          <w:tab w:val="left" w:pos="2124"/>
          <w:tab w:val="left" w:pos="2832"/>
          <w:tab w:val="left" w:pos="3540"/>
          <w:tab w:val="left" w:pos="4248"/>
          <w:tab w:val="left" w:pos="4956"/>
        </w:tabs>
        <w:ind w:left="426"/>
        <w:rPr>
          <w:rFonts w:ascii="Arial" w:hAnsi="Arial" w:cs="Arial"/>
          <w:sz w:val="20"/>
          <w:szCs w:val="20"/>
        </w:rPr>
      </w:pPr>
    </w:p>
    <w:p w14:paraId="5A76BA6E" w14:textId="12AC0DC9" w:rsidR="00586F3B" w:rsidRPr="00FE1E80" w:rsidRDefault="07C3295F" w:rsidP="07C3295F">
      <w:pPr>
        <w:pStyle w:val="Odstavecseseznamem"/>
        <w:numPr>
          <w:ilvl w:val="0"/>
          <w:numId w:val="10"/>
        </w:numPr>
        <w:tabs>
          <w:tab w:val="left" w:pos="1416"/>
          <w:tab w:val="left" w:pos="2124"/>
          <w:tab w:val="left" w:pos="2832"/>
          <w:tab w:val="left" w:pos="3540"/>
          <w:tab w:val="left" w:pos="4248"/>
          <w:tab w:val="left" w:pos="4956"/>
        </w:tabs>
        <w:ind w:left="426" w:hanging="426"/>
        <w:rPr>
          <w:rFonts w:ascii="Arial" w:hAnsi="Arial" w:cs="Arial"/>
          <w:sz w:val="20"/>
          <w:szCs w:val="20"/>
        </w:rPr>
      </w:pPr>
      <w:r w:rsidRPr="07C3295F">
        <w:rPr>
          <w:rFonts w:ascii="Arial" w:eastAsia="Arial" w:hAnsi="Arial" w:cs="Arial"/>
          <w:sz w:val="20"/>
          <w:szCs w:val="20"/>
        </w:rPr>
        <w:t>V případě, že dojde k převedení dočasně přiděleného Zaměstnance Agentury v průběhu Dočasného přidělení a/nebo 6 měsíců ode dne jeho ukončení do pracovněprávního nebo obchodněprávního/občanskoprávního vztahu s Klientem nebo s Klientem jakkoli majetkově či personálně propojenou osobou a/nebo na jinou agenturu práce, pod níž bude dočasně přidělený Zaměstnanec převeden, aby vykonával srovnatelnou či obdobnou činnost u Klienta (dále společně jen „převedení“), zaplatí Klient Agentuře poplatek za převedení (dále jen „Poplatek“) ve výši, která bude záviset na době trvání Dočasného přidělení, po které byl Zaměstnanec převeden. V případě doby trvání Dočasného přidělení:</w:t>
      </w:r>
    </w:p>
    <w:p w14:paraId="6E2C71D4" w14:textId="5C624FC2" w:rsidR="005C581B" w:rsidRPr="005C581B" w:rsidRDefault="07C3295F" w:rsidP="07C3295F">
      <w:pPr>
        <w:pStyle w:val="Odstavecseseznamem"/>
        <w:numPr>
          <w:ilvl w:val="1"/>
          <w:numId w:val="11"/>
        </w:numPr>
        <w:tabs>
          <w:tab w:val="left" w:pos="284"/>
          <w:tab w:val="left" w:pos="708"/>
          <w:tab w:val="left" w:pos="1416"/>
          <w:tab w:val="left" w:pos="2124"/>
          <w:tab w:val="left" w:pos="2832"/>
          <w:tab w:val="left" w:pos="3540"/>
          <w:tab w:val="left" w:pos="4248"/>
          <w:tab w:val="left" w:pos="4956"/>
        </w:tabs>
        <w:spacing w:after="120"/>
        <w:rPr>
          <w:rFonts w:ascii="Arial" w:hAnsi="Arial" w:cs="Arial"/>
          <w:sz w:val="20"/>
          <w:szCs w:val="20"/>
        </w:rPr>
      </w:pPr>
      <w:r w:rsidRPr="07C3295F">
        <w:rPr>
          <w:rFonts w:ascii="Arial" w:eastAsia="Arial" w:hAnsi="Arial" w:cs="Arial"/>
          <w:sz w:val="20"/>
          <w:szCs w:val="20"/>
        </w:rPr>
        <w:t xml:space="preserve">do 3 měsíců bude Poplatek ve výši </w:t>
      </w:r>
      <w:r w:rsidR="00AC5EBB">
        <w:rPr>
          <w:rFonts w:ascii="Arial" w:eastAsia="Arial" w:hAnsi="Arial" w:cs="Arial"/>
          <w:sz w:val="20"/>
          <w:szCs w:val="20"/>
        </w:rPr>
        <w:t>2</w:t>
      </w:r>
      <w:r w:rsidRPr="07C3295F">
        <w:rPr>
          <w:rFonts w:ascii="Arial" w:eastAsia="Arial" w:hAnsi="Arial" w:cs="Arial"/>
          <w:sz w:val="20"/>
          <w:szCs w:val="20"/>
        </w:rPr>
        <w:t>násobku průměrného hrubého měsíčního výdělku Zaměstnance ke dni převedení či ukončení Dočasného přidělení.</w:t>
      </w:r>
    </w:p>
    <w:p w14:paraId="5A76BA71" w14:textId="7384A7C2" w:rsidR="00586F3B" w:rsidRPr="00FE1E80" w:rsidRDefault="07C3295F" w:rsidP="07C3295F">
      <w:pPr>
        <w:pStyle w:val="Odstavecseseznamem"/>
        <w:numPr>
          <w:ilvl w:val="1"/>
          <w:numId w:val="11"/>
        </w:numPr>
        <w:tabs>
          <w:tab w:val="left" w:pos="284"/>
          <w:tab w:val="left" w:pos="708"/>
          <w:tab w:val="left" w:pos="1416"/>
          <w:tab w:val="left" w:pos="2124"/>
          <w:tab w:val="left" w:pos="2832"/>
          <w:tab w:val="left" w:pos="3540"/>
          <w:tab w:val="left" w:pos="4248"/>
          <w:tab w:val="left" w:pos="4956"/>
        </w:tabs>
        <w:spacing w:after="120"/>
        <w:rPr>
          <w:rFonts w:ascii="Arial" w:hAnsi="Arial" w:cs="Arial"/>
          <w:sz w:val="20"/>
          <w:szCs w:val="20"/>
        </w:rPr>
      </w:pPr>
      <w:r w:rsidRPr="07C3295F">
        <w:rPr>
          <w:rFonts w:ascii="Arial" w:eastAsia="Arial" w:hAnsi="Arial" w:cs="Arial"/>
          <w:sz w:val="20"/>
          <w:szCs w:val="20"/>
        </w:rPr>
        <w:t xml:space="preserve">delší než 3 měsíce až do 6 měsíců bude Poplatek ve výši 1,5násobku průměrného hrubého měsíčního výdělku Zaměstnance ke dni převedení či ukončení Dočasného přidělení. </w:t>
      </w:r>
    </w:p>
    <w:p w14:paraId="5A76BA72" w14:textId="45F6054D" w:rsidR="00586F3B" w:rsidRPr="00FE1E80" w:rsidRDefault="07C3295F" w:rsidP="07C3295F">
      <w:pPr>
        <w:pStyle w:val="Odstavecseseznamem"/>
        <w:numPr>
          <w:ilvl w:val="1"/>
          <w:numId w:val="11"/>
        </w:numPr>
        <w:tabs>
          <w:tab w:val="left" w:pos="284"/>
          <w:tab w:val="left" w:pos="708"/>
          <w:tab w:val="left" w:pos="1416"/>
          <w:tab w:val="left" w:pos="2124"/>
          <w:tab w:val="left" w:pos="2832"/>
          <w:tab w:val="left" w:pos="3540"/>
          <w:tab w:val="left" w:pos="4248"/>
          <w:tab w:val="left" w:pos="4956"/>
        </w:tabs>
        <w:spacing w:after="120"/>
        <w:rPr>
          <w:rFonts w:ascii="Arial" w:hAnsi="Arial" w:cs="Arial"/>
          <w:sz w:val="20"/>
          <w:szCs w:val="20"/>
        </w:rPr>
      </w:pPr>
      <w:r w:rsidRPr="07C3295F">
        <w:rPr>
          <w:rFonts w:ascii="Arial" w:eastAsia="Arial" w:hAnsi="Arial" w:cs="Arial"/>
          <w:sz w:val="20"/>
          <w:szCs w:val="20"/>
        </w:rPr>
        <w:t xml:space="preserve">delší než 6 měsíců až do 9 měsíců bude Poplatek ve výši 1násobku průměrného hrubého měsíčního výdělku Zaměstnance ke dni převedení či ukončení Dočasného přidělení. </w:t>
      </w:r>
    </w:p>
    <w:p w14:paraId="5A76BA73" w14:textId="03C98538" w:rsidR="00DC18B7" w:rsidRPr="005E4379" w:rsidRDefault="07C3295F" w:rsidP="07C3295F">
      <w:pPr>
        <w:pStyle w:val="Odstavecseseznamem"/>
        <w:numPr>
          <w:ilvl w:val="1"/>
          <w:numId w:val="11"/>
        </w:numPr>
        <w:tabs>
          <w:tab w:val="left" w:pos="284"/>
          <w:tab w:val="left" w:pos="708"/>
          <w:tab w:val="left" w:pos="1416"/>
          <w:tab w:val="left" w:pos="2124"/>
          <w:tab w:val="left" w:pos="2832"/>
          <w:tab w:val="left" w:pos="3540"/>
          <w:tab w:val="left" w:pos="4248"/>
          <w:tab w:val="left" w:pos="4956"/>
        </w:tabs>
        <w:rPr>
          <w:rFonts w:ascii="Arial" w:hAnsi="Arial" w:cs="Arial"/>
          <w:sz w:val="20"/>
          <w:szCs w:val="20"/>
        </w:rPr>
      </w:pPr>
      <w:r w:rsidRPr="07C3295F">
        <w:rPr>
          <w:rFonts w:ascii="Arial" w:eastAsia="Arial" w:hAnsi="Arial" w:cs="Arial"/>
          <w:sz w:val="20"/>
          <w:szCs w:val="20"/>
        </w:rPr>
        <w:t xml:space="preserve">delší než 9 měsíců bude Poplatek ve výši 0,5násobku průměrného hrubého měsíčního výdělku Zaměstnance ke dni převedení či ukončení Dočasného přidělení. </w:t>
      </w:r>
    </w:p>
    <w:p w14:paraId="4DDAFF0B" w14:textId="6028BB20" w:rsidR="00D5578D" w:rsidRPr="005E4379" w:rsidRDefault="00D5578D" w:rsidP="005E4379">
      <w:pPr>
        <w:pStyle w:val="Odstavecseseznamem"/>
        <w:numPr>
          <w:ilvl w:val="1"/>
          <w:numId w:val="11"/>
        </w:numPr>
        <w:tabs>
          <w:tab w:val="left" w:pos="284"/>
          <w:tab w:val="left" w:pos="708"/>
          <w:tab w:val="left" w:pos="1416"/>
          <w:tab w:val="left" w:pos="2124"/>
          <w:tab w:val="left" w:pos="2832"/>
          <w:tab w:val="left" w:pos="3540"/>
          <w:tab w:val="left" w:pos="4248"/>
          <w:tab w:val="left" w:pos="4956"/>
        </w:tabs>
        <w:rPr>
          <w:rFonts w:ascii="Arial" w:eastAsia="Arial" w:hAnsi="Arial" w:cs="Arial"/>
          <w:sz w:val="20"/>
          <w:szCs w:val="20"/>
        </w:rPr>
      </w:pPr>
      <w:r w:rsidRPr="005E4379">
        <w:rPr>
          <w:rFonts w:ascii="Arial" w:eastAsia="Arial" w:hAnsi="Arial" w:cs="Arial"/>
          <w:sz w:val="20"/>
          <w:szCs w:val="20"/>
        </w:rPr>
        <w:t xml:space="preserve">Po ukončeném dvanáctém měsíci dočasného přidělení </w:t>
      </w:r>
      <w:r w:rsidR="003D293D">
        <w:rPr>
          <w:rFonts w:ascii="Arial" w:eastAsia="Arial" w:hAnsi="Arial" w:cs="Arial"/>
          <w:sz w:val="20"/>
          <w:szCs w:val="20"/>
        </w:rPr>
        <w:t>Z</w:t>
      </w:r>
      <w:r w:rsidRPr="005E4379">
        <w:rPr>
          <w:rFonts w:ascii="Arial" w:eastAsia="Arial" w:hAnsi="Arial" w:cs="Arial"/>
          <w:sz w:val="20"/>
          <w:szCs w:val="20"/>
        </w:rPr>
        <w:t xml:space="preserve">aměstnance u </w:t>
      </w:r>
      <w:r>
        <w:rPr>
          <w:rFonts w:ascii="Arial" w:eastAsia="Arial" w:hAnsi="Arial" w:cs="Arial"/>
          <w:sz w:val="20"/>
          <w:szCs w:val="20"/>
        </w:rPr>
        <w:t>Klienta</w:t>
      </w:r>
      <w:r w:rsidRPr="005E4379">
        <w:rPr>
          <w:rFonts w:ascii="Arial" w:eastAsia="Arial" w:hAnsi="Arial" w:cs="Arial"/>
          <w:sz w:val="20"/>
          <w:szCs w:val="20"/>
        </w:rPr>
        <w:t xml:space="preserve"> nemá Agentura na provizi nárok.</w:t>
      </w:r>
    </w:p>
    <w:p w14:paraId="4D1ACCE7" w14:textId="77777777" w:rsidR="00D5578D" w:rsidRPr="007E054B" w:rsidRDefault="00D5578D" w:rsidP="005E4379">
      <w:pPr>
        <w:pStyle w:val="Odstavecseseznamem"/>
        <w:tabs>
          <w:tab w:val="left" w:pos="284"/>
          <w:tab w:val="left" w:pos="708"/>
          <w:tab w:val="left" w:pos="1416"/>
          <w:tab w:val="left" w:pos="2124"/>
          <w:tab w:val="left" w:pos="2832"/>
          <w:tab w:val="left" w:pos="3540"/>
          <w:tab w:val="left" w:pos="4248"/>
          <w:tab w:val="left" w:pos="4956"/>
        </w:tabs>
        <w:ind w:left="1440"/>
        <w:rPr>
          <w:rFonts w:ascii="Arial" w:hAnsi="Arial" w:cs="Arial"/>
          <w:sz w:val="20"/>
          <w:szCs w:val="20"/>
        </w:rPr>
      </w:pPr>
    </w:p>
    <w:p w14:paraId="72730BD3" w14:textId="77777777" w:rsidR="00CB04E1" w:rsidRPr="00E13B20" w:rsidRDefault="00CB04E1" w:rsidP="00E13B20">
      <w:pPr>
        <w:tabs>
          <w:tab w:val="left" w:pos="708"/>
          <w:tab w:val="left" w:pos="1416"/>
          <w:tab w:val="left" w:pos="2124"/>
          <w:tab w:val="left" w:pos="2832"/>
          <w:tab w:val="left" w:pos="3540"/>
          <w:tab w:val="left" w:pos="4248"/>
          <w:tab w:val="left" w:pos="4956"/>
        </w:tabs>
        <w:ind w:left="709" w:hanging="283"/>
        <w:rPr>
          <w:rFonts w:ascii="Arial" w:hAnsi="Arial" w:cs="Arial"/>
        </w:rPr>
      </w:pPr>
    </w:p>
    <w:p w14:paraId="5BE115D5" w14:textId="684513DA" w:rsidR="2C243884" w:rsidRDefault="2C243884" w:rsidP="39941EA5">
      <w:pPr>
        <w:tabs>
          <w:tab w:val="left" w:pos="708"/>
          <w:tab w:val="left" w:pos="1416"/>
          <w:tab w:val="left" w:pos="2124"/>
          <w:tab w:val="left" w:pos="2832"/>
          <w:tab w:val="left" w:pos="3540"/>
          <w:tab w:val="left" w:pos="4248"/>
          <w:tab w:val="left" w:pos="4956"/>
        </w:tabs>
        <w:spacing w:line="259" w:lineRule="auto"/>
        <w:ind w:left="426"/>
        <w:rPr>
          <w:rFonts w:ascii="Arial" w:eastAsia="Arial" w:hAnsi="Arial" w:cs="Arial"/>
          <w:sz w:val="20"/>
          <w:szCs w:val="20"/>
        </w:rPr>
      </w:pPr>
      <w:r w:rsidRPr="39941EA5">
        <w:rPr>
          <w:rFonts w:ascii="Arial" w:eastAsia="Arial" w:hAnsi="Arial" w:cs="Arial"/>
          <w:sz w:val="20"/>
          <w:szCs w:val="20"/>
        </w:rPr>
        <w:t xml:space="preserve">V případě, že </w:t>
      </w:r>
      <w:r w:rsidR="242B2666" w:rsidRPr="39941EA5">
        <w:rPr>
          <w:rFonts w:ascii="Arial" w:eastAsia="Arial" w:hAnsi="Arial" w:cs="Arial"/>
          <w:sz w:val="20"/>
          <w:szCs w:val="20"/>
        </w:rPr>
        <w:t>kandidát</w:t>
      </w:r>
      <w:r w:rsidR="2B8FEA0B" w:rsidRPr="39941EA5">
        <w:rPr>
          <w:rFonts w:ascii="Arial" w:eastAsia="Arial" w:hAnsi="Arial" w:cs="Arial"/>
          <w:sz w:val="20"/>
          <w:szCs w:val="20"/>
        </w:rPr>
        <w:t xml:space="preserve"> představen</w:t>
      </w:r>
      <w:r w:rsidR="5A20C06E" w:rsidRPr="39941EA5">
        <w:rPr>
          <w:rFonts w:ascii="Arial" w:eastAsia="Arial" w:hAnsi="Arial" w:cs="Arial"/>
          <w:sz w:val="20"/>
          <w:szCs w:val="20"/>
        </w:rPr>
        <w:t>ý</w:t>
      </w:r>
      <w:r w:rsidR="2B8FEA0B" w:rsidRPr="39941EA5">
        <w:rPr>
          <w:rFonts w:ascii="Arial" w:eastAsia="Arial" w:hAnsi="Arial" w:cs="Arial"/>
          <w:sz w:val="20"/>
          <w:szCs w:val="20"/>
        </w:rPr>
        <w:t xml:space="preserve"> </w:t>
      </w:r>
      <w:r w:rsidR="30D3798D" w:rsidRPr="39941EA5">
        <w:rPr>
          <w:rFonts w:ascii="Arial" w:eastAsia="Arial" w:hAnsi="Arial" w:cs="Arial"/>
          <w:sz w:val="20"/>
          <w:szCs w:val="20"/>
        </w:rPr>
        <w:t xml:space="preserve">Klientovi </w:t>
      </w:r>
      <w:r w:rsidR="2B8FEA0B" w:rsidRPr="39941EA5">
        <w:rPr>
          <w:rFonts w:ascii="Arial" w:eastAsia="Arial" w:hAnsi="Arial" w:cs="Arial"/>
          <w:sz w:val="20"/>
          <w:szCs w:val="20"/>
        </w:rPr>
        <w:t xml:space="preserve">Agenturou </w:t>
      </w:r>
      <w:r w:rsidR="369EAAA4" w:rsidRPr="39941EA5">
        <w:rPr>
          <w:rFonts w:ascii="Arial" w:eastAsia="Arial" w:hAnsi="Arial" w:cs="Arial"/>
          <w:sz w:val="20"/>
          <w:szCs w:val="20"/>
        </w:rPr>
        <w:t xml:space="preserve">vstoupí </w:t>
      </w:r>
      <w:r w:rsidR="4CC4749C" w:rsidRPr="39941EA5">
        <w:rPr>
          <w:rFonts w:ascii="Arial" w:eastAsia="Arial" w:hAnsi="Arial" w:cs="Arial"/>
          <w:sz w:val="20"/>
          <w:szCs w:val="20"/>
        </w:rPr>
        <w:t>do pracovněprávního nebo obchodněprávního/občanskoprávního vztahu</w:t>
      </w:r>
      <w:r w:rsidR="465DDE38" w:rsidRPr="39941EA5">
        <w:rPr>
          <w:rFonts w:ascii="Arial" w:eastAsia="Arial" w:hAnsi="Arial" w:cs="Arial"/>
          <w:sz w:val="20"/>
          <w:szCs w:val="20"/>
        </w:rPr>
        <w:t xml:space="preserve"> s Klientem nebo s Klientem jakkoli majetkově či personálně propojenou osobou a/nebo </w:t>
      </w:r>
      <w:r w:rsidR="373A0FF1" w:rsidRPr="39941EA5">
        <w:rPr>
          <w:rFonts w:ascii="Arial" w:eastAsia="Arial" w:hAnsi="Arial" w:cs="Arial"/>
          <w:sz w:val="20"/>
          <w:szCs w:val="20"/>
        </w:rPr>
        <w:t xml:space="preserve">bude převeden </w:t>
      </w:r>
      <w:r w:rsidR="465DDE38" w:rsidRPr="39941EA5">
        <w:rPr>
          <w:rFonts w:ascii="Arial" w:eastAsia="Arial" w:hAnsi="Arial" w:cs="Arial"/>
          <w:sz w:val="20"/>
          <w:szCs w:val="20"/>
        </w:rPr>
        <w:t xml:space="preserve">na jinou agenturu práce, </w:t>
      </w:r>
      <w:r w:rsidR="1BA116CC" w:rsidRPr="39941EA5">
        <w:rPr>
          <w:rFonts w:ascii="Arial" w:eastAsia="Arial" w:hAnsi="Arial" w:cs="Arial"/>
          <w:sz w:val="20"/>
          <w:szCs w:val="20"/>
        </w:rPr>
        <w:t xml:space="preserve">kde </w:t>
      </w:r>
      <w:r w:rsidR="465DDE38" w:rsidRPr="39941EA5">
        <w:rPr>
          <w:rFonts w:ascii="Arial" w:eastAsia="Arial" w:hAnsi="Arial" w:cs="Arial"/>
          <w:sz w:val="20"/>
          <w:szCs w:val="20"/>
        </w:rPr>
        <w:t>by vykonával srovnatelnou či obdobnou činnost u Klienta</w:t>
      </w:r>
      <w:r w:rsidR="0231B13B" w:rsidRPr="39941EA5">
        <w:rPr>
          <w:rFonts w:ascii="Arial" w:eastAsia="Arial" w:hAnsi="Arial" w:cs="Arial"/>
          <w:sz w:val="20"/>
          <w:szCs w:val="20"/>
        </w:rPr>
        <w:t xml:space="preserve">, a to do 6 měsíců od jeho </w:t>
      </w:r>
      <w:r w:rsidR="5EBA8775" w:rsidRPr="39941EA5">
        <w:rPr>
          <w:rFonts w:ascii="Arial" w:eastAsia="Arial" w:hAnsi="Arial" w:cs="Arial"/>
          <w:sz w:val="20"/>
          <w:szCs w:val="20"/>
        </w:rPr>
        <w:t xml:space="preserve">představení Agenturou, zavazuje se Klient k úhradě Poplatku ve výši 2,5 násobku </w:t>
      </w:r>
      <w:r w:rsidR="3157ABAF" w:rsidRPr="39941EA5">
        <w:rPr>
          <w:rFonts w:ascii="Arial" w:eastAsia="Arial" w:hAnsi="Arial" w:cs="Arial"/>
          <w:sz w:val="20"/>
          <w:szCs w:val="20"/>
        </w:rPr>
        <w:t>předpokládané hrubé měsíční mzdy včetně bonusové složky mzdy</w:t>
      </w:r>
      <w:r w:rsidR="10C6AB20" w:rsidRPr="39941EA5">
        <w:rPr>
          <w:rFonts w:ascii="Arial" w:eastAsia="Arial" w:hAnsi="Arial" w:cs="Arial"/>
          <w:sz w:val="20"/>
          <w:szCs w:val="20"/>
        </w:rPr>
        <w:t xml:space="preserve"> Agentuře</w:t>
      </w:r>
      <w:r w:rsidR="3157ABAF" w:rsidRPr="39941EA5">
        <w:rPr>
          <w:rFonts w:ascii="Arial" w:eastAsia="Arial" w:hAnsi="Arial" w:cs="Arial"/>
          <w:sz w:val="20"/>
          <w:szCs w:val="20"/>
        </w:rPr>
        <w:t>.</w:t>
      </w:r>
    </w:p>
    <w:p w14:paraId="0484C639" w14:textId="3B9299BE" w:rsidR="7A4645FD" w:rsidRDefault="7A4645FD" w:rsidP="7A4645FD">
      <w:pPr>
        <w:tabs>
          <w:tab w:val="left" w:pos="708"/>
          <w:tab w:val="left" w:pos="1416"/>
          <w:tab w:val="left" w:pos="2124"/>
          <w:tab w:val="left" w:pos="2832"/>
          <w:tab w:val="left" w:pos="3540"/>
          <w:tab w:val="left" w:pos="4248"/>
          <w:tab w:val="left" w:pos="4956"/>
        </w:tabs>
        <w:ind w:left="709" w:hanging="283"/>
        <w:rPr>
          <w:rFonts w:ascii="Arial" w:hAnsi="Arial" w:cs="Arial"/>
        </w:rPr>
      </w:pPr>
    </w:p>
    <w:p w14:paraId="5A76BA76" w14:textId="09CEB6C1" w:rsidR="00586F3B" w:rsidRPr="00FE1E80" w:rsidRDefault="00586F3B" w:rsidP="2FFEA493">
      <w:pPr>
        <w:tabs>
          <w:tab w:val="left" w:pos="1416"/>
          <w:tab w:val="left" w:pos="2124"/>
          <w:tab w:val="left" w:pos="2832"/>
          <w:tab w:val="left" w:pos="3540"/>
          <w:tab w:val="left" w:pos="4248"/>
          <w:tab w:val="left" w:pos="4956"/>
        </w:tabs>
        <w:ind w:left="426"/>
        <w:rPr>
          <w:rFonts w:ascii="Arial" w:eastAsia="Arial" w:hAnsi="Arial" w:cs="Arial"/>
          <w:sz w:val="20"/>
          <w:szCs w:val="20"/>
        </w:rPr>
      </w:pPr>
      <w:r w:rsidRPr="2FFEA493">
        <w:rPr>
          <w:rFonts w:ascii="Arial" w:eastAsia="Arial" w:hAnsi="Arial" w:cs="Arial"/>
          <w:sz w:val="20"/>
          <w:szCs w:val="20"/>
        </w:rPr>
        <w:t>K </w:t>
      </w:r>
      <w:r w:rsidR="005C581B" w:rsidRPr="2FFEA493">
        <w:rPr>
          <w:rFonts w:ascii="Arial" w:eastAsia="Arial" w:hAnsi="Arial" w:cs="Arial"/>
          <w:sz w:val="20"/>
          <w:szCs w:val="20"/>
        </w:rPr>
        <w:t>Poplatku</w:t>
      </w:r>
      <w:r w:rsidRPr="2FFEA493">
        <w:rPr>
          <w:rFonts w:ascii="Arial" w:eastAsia="Arial" w:hAnsi="Arial" w:cs="Arial"/>
          <w:sz w:val="20"/>
          <w:szCs w:val="20"/>
        </w:rPr>
        <w:t xml:space="preserve"> bude připočtena DPH dle zákona č.235/2004 Sb</w:t>
      </w:r>
      <w:r w:rsidR="004A168A" w:rsidRPr="2FFEA493">
        <w:rPr>
          <w:rFonts w:ascii="Arial" w:eastAsia="Arial" w:hAnsi="Arial" w:cs="Arial"/>
          <w:sz w:val="20"/>
          <w:szCs w:val="20"/>
        </w:rPr>
        <w:t>.</w:t>
      </w:r>
      <w:r w:rsidRPr="2FFEA493">
        <w:rPr>
          <w:rFonts w:ascii="Arial" w:eastAsia="Arial" w:hAnsi="Arial" w:cs="Arial"/>
          <w:sz w:val="20"/>
          <w:szCs w:val="20"/>
        </w:rPr>
        <w:t>, o dani z přidané hodnoty</w:t>
      </w:r>
      <w:r w:rsidR="004A168A" w:rsidRPr="2FFEA493">
        <w:rPr>
          <w:rFonts w:ascii="Arial" w:eastAsia="Arial" w:hAnsi="Arial" w:cs="Arial"/>
          <w:sz w:val="20"/>
          <w:szCs w:val="20"/>
        </w:rPr>
        <w:t>,</w:t>
      </w:r>
      <w:r w:rsidRPr="2FFEA493">
        <w:rPr>
          <w:rFonts w:ascii="Arial" w:eastAsia="Arial" w:hAnsi="Arial" w:cs="Arial"/>
          <w:sz w:val="20"/>
          <w:szCs w:val="20"/>
        </w:rPr>
        <w:t xml:space="preserve"> ve znění účinném ke dni vzniku povinnosti přiznat DPH. </w:t>
      </w:r>
    </w:p>
    <w:p w14:paraId="5A76BA79" w14:textId="0813AB08" w:rsidR="00586F3B" w:rsidRDefault="00586F3B" w:rsidP="00747000">
      <w:r w:rsidRPr="00FE1E80">
        <w:tab/>
      </w:r>
      <w:r w:rsidRPr="00FE1E80">
        <w:tab/>
      </w:r>
    </w:p>
    <w:p w14:paraId="730D8F9C" w14:textId="00939803" w:rsidR="00D5578D" w:rsidRDefault="00D5578D" w:rsidP="00D5578D">
      <w:pPr>
        <w:pStyle w:val="Odstavecseseznamem"/>
        <w:numPr>
          <w:ilvl w:val="0"/>
          <w:numId w:val="10"/>
        </w:numPr>
        <w:tabs>
          <w:tab w:val="left" w:pos="426"/>
          <w:tab w:val="left" w:pos="2124"/>
          <w:tab w:val="left" w:pos="2832"/>
          <w:tab w:val="left" w:pos="3540"/>
          <w:tab w:val="left" w:pos="4248"/>
          <w:tab w:val="left" w:pos="4956"/>
        </w:tabs>
        <w:spacing w:after="120"/>
        <w:ind w:left="426" w:hanging="426"/>
        <w:rPr>
          <w:rFonts w:ascii="Arial" w:eastAsia="Arial" w:hAnsi="Arial" w:cs="Arial"/>
          <w:sz w:val="20"/>
          <w:szCs w:val="20"/>
        </w:rPr>
      </w:pPr>
      <w:r w:rsidRPr="005E4379">
        <w:rPr>
          <w:rFonts w:ascii="Arial" w:eastAsia="Arial" w:hAnsi="Arial" w:cs="Arial"/>
          <w:sz w:val="20"/>
          <w:szCs w:val="20"/>
        </w:rPr>
        <w:t xml:space="preserve">Agentuře nevznikne nárok na zaplacení zprostředkovatelské odměny po skončení nebo i v průběhu dočasného přidělení </w:t>
      </w:r>
      <w:r w:rsidR="003D293D">
        <w:rPr>
          <w:rFonts w:ascii="Arial" w:eastAsia="Arial" w:hAnsi="Arial" w:cs="Arial"/>
          <w:sz w:val="20"/>
          <w:szCs w:val="20"/>
        </w:rPr>
        <w:t>Z</w:t>
      </w:r>
      <w:r w:rsidRPr="005E4379">
        <w:rPr>
          <w:rFonts w:ascii="Arial" w:eastAsia="Arial" w:hAnsi="Arial" w:cs="Arial"/>
          <w:sz w:val="20"/>
          <w:szCs w:val="20"/>
        </w:rPr>
        <w:t xml:space="preserve">aměstnance vyhledaného </w:t>
      </w:r>
      <w:r>
        <w:rPr>
          <w:rFonts w:ascii="Arial" w:eastAsia="Arial" w:hAnsi="Arial" w:cs="Arial"/>
          <w:sz w:val="20"/>
          <w:szCs w:val="20"/>
        </w:rPr>
        <w:t>Klientem</w:t>
      </w:r>
      <w:r w:rsidRPr="005E4379">
        <w:rPr>
          <w:rFonts w:ascii="Arial" w:eastAsia="Arial" w:hAnsi="Arial" w:cs="Arial"/>
          <w:sz w:val="20"/>
          <w:szCs w:val="20"/>
        </w:rPr>
        <w:t xml:space="preserve">, pokud </w:t>
      </w:r>
      <w:r>
        <w:rPr>
          <w:rFonts w:ascii="Arial" w:eastAsia="Arial" w:hAnsi="Arial" w:cs="Arial"/>
          <w:sz w:val="20"/>
          <w:szCs w:val="20"/>
        </w:rPr>
        <w:t>Klient</w:t>
      </w:r>
      <w:r w:rsidRPr="005E4379">
        <w:rPr>
          <w:rFonts w:ascii="Arial" w:eastAsia="Arial" w:hAnsi="Arial" w:cs="Arial"/>
          <w:sz w:val="20"/>
          <w:szCs w:val="20"/>
        </w:rPr>
        <w:t xml:space="preserve"> uzavře s tímto </w:t>
      </w:r>
      <w:r w:rsidR="003D293D">
        <w:rPr>
          <w:rFonts w:ascii="Arial" w:eastAsia="Arial" w:hAnsi="Arial" w:cs="Arial"/>
          <w:sz w:val="20"/>
          <w:szCs w:val="20"/>
        </w:rPr>
        <w:t>Z</w:t>
      </w:r>
      <w:r w:rsidRPr="005E4379">
        <w:rPr>
          <w:rFonts w:ascii="Arial" w:eastAsia="Arial" w:hAnsi="Arial" w:cs="Arial"/>
          <w:sz w:val="20"/>
          <w:szCs w:val="20"/>
        </w:rPr>
        <w:t xml:space="preserve">aměstnancem pracovní poměr nebo obdobný vztah nebo uzavře na tohoto </w:t>
      </w:r>
      <w:r w:rsidR="003D293D">
        <w:rPr>
          <w:rFonts w:ascii="Arial" w:eastAsia="Arial" w:hAnsi="Arial" w:cs="Arial"/>
          <w:sz w:val="20"/>
          <w:szCs w:val="20"/>
        </w:rPr>
        <w:t>Z</w:t>
      </w:r>
      <w:r w:rsidRPr="005E4379">
        <w:rPr>
          <w:rFonts w:ascii="Arial" w:eastAsia="Arial" w:hAnsi="Arial" w:cs="Arial"/>
          <w:sz w:val="20"/>
          <w:szCs w:val="20"/>
        </w:rPr>
        <w:t>aměstnance dočasné přidělení s jinou agenturou práce.</w:t>
      </w:r>
    </w:p>
    <w:p w14:paraId="454EEE8D" w14:textId="77777777" w:rsidR="00D5578D" w:rsidRPr="005E4379" w:rsidRDefault="00D5578D" w:rsidP="005E4379">
      <w:pPr>
        <w:pStyle w:val="Odstavecseseznamem"/>
        <w:tabs>
          <w:tab w:val="left" w:pos="426"/>
          <w:tab w:val="left" w:pos="2124"/>
          <w:tab w:val="left" w:pos="2832"/>
          <w:tab w:val="left" w:pos="3540"/>
          <w:tab w:val="left" w:pos="4248"/>
          <w:tab w:val="left" w:pos="4956"/>
        </w:tabs>
        <w:spacing w:after="120"/>
        <w:ind w:left="426"/>
        <w:rPr>
          <w:rFonts w:ascii="Arial" w:eastAsia="Arial" w:hAnsi="Arial" w:cs="Arial"/>
          <w:sz w:val="20"/>
          <w:szCs w:val="20"/>
        </w:rPr>
      </w:pPr>
    </w:p>
    <w:p w14:paraId="5A76BA7A" w14:textId="1829D19B" w:rsidR="00586F3B" w:rsidRPr="005E4379" w:rsidRDefault="07C3295F" w:rsidP="008B7CFF">
      <w:pPr>
        <w:pStyle w:val="Odstavecseseznamem"/>
        <w:numPr>
          <w:ilvl w:val="0"/>
          <w:numId w:val="10"/>
        </w:numPr>
        <w:tabs>
          <w:tab w:val="left" w:pos="426"/>
          <w:tab w:val="left" w:pos="2124"/>
          <w:tab w:val="left" w:pos="2832"/>
          <w:tab w:val="left" w:pos="3540"/>
          <w:tab w:val="left" w:pos="4248"/>
          <w:tab w:val="left" w:pos="4956"/>
        </w:tabs>
        <w:spacing w:after="120"/>
        <w:ind w:left="426" w:hanging="426"/>
      </w:pPr>
      <w:r w:rsidRPr="07C3295F">
        <w:rPr>
          <w:rFonts w:ascii="Arial" w:eastAsia="Arial" w:hAnsi="Arial" w:cs="Arial"/>
          <w:sz w:val="20"/>
          <w:szCs w:val="20"/>
        </w:rPr>
        <w:t>O převedení Zaměstnance dle části II. odst. 3 Smlouvy je Klient povinen písemně informovat Agenturu do 5 pracovních dní ode dne převedení; pokud tak Klient neučiní, je povinen zaplatit Agentuře vedle Poplatku také smluvní pokutu ve výši 20.000 Kč za každé jednotlivé porušení. Strany tímto vylučují aplikaci § 2050 Občanského zákoníku, pročež úhradou smluvní pokuty není dotčeno právo na náhradu újmy v plném rozsahu.</w:t>
      </w:r>
    </w:p>
    <w:p w14:paraId="0EB54F2A" w14:textId="77777777" w:rsidR="00261F81" w:rsidRDefault="00261F81" w:rsidP="005E4379">
      <w:pPr>
        <w:pStyle w:val="Odstavecseseznamem"/>
      </w:pPr>
    </w:p>
    <w:p w14:paraId="2527E39C" w14:textId="43CA31A4" w:rsidR="00261F81" w:rsidRPr="00485BAA" w:rsidRDefault="00D5578D" w:rsidP="00485BAA">
      <w:pPr>
        <w:pStyle w:val="Odstavecseseznamem"/>
        <w:numPr>
          <w:ilvl w:val="0"/>
          <w:numId w:val="10"/>
        </w:numPr>
        <w:tabs>
          <w:tab w:val="left" w:pos="426"/>
          <w:tab w:val="left" w:pos="2124"/>
          <w:tab w:val="left" w:pos="2832"/>
          <w:tab w:val="left" w:pos="3540"/>
          <w:tab w:val="left" w:pos="4248"/>
          <w:tab w:val="left" w:pos="4956"/>
        </w:tabs>
        <w:spacing w:after="120"/>
        <w:ind w:left="426" w:hanging="426"/>
        <w:rPr>
          <w:rFonts w:ascii="Arial" w:hAnsi="Arial" w:cs="Arial"/>
          <w:sz w:val="20"/>
          <w:szCs w:val="20"/>
        </w:rPr>
      </w:pPr>
      <w:r w:rsidRPr="00485BAA">
        <w:rPr>
          <w:rFonts w:ascii="Arial" w:eastAsia="Arial" w:hAnsi="Arial" w:cs="Arial"/>
          <w:sz w:val="20"/>
          <w:szCs w:val="20"/>
        </w:rPr>
        <w:t xml:space="preserve">V případě, že dojde ke skončení pracovního nebo obdobného poměru mezi přiděleným </w:t>
      </w:r>
      <w:r w:rsidR="003D293D" w:rsidRPr="00485BAA">
        <w:rPr>
          <w:rFonts w:ascii="Arial" w:eastAsia="Arial" w:hAnsi="Arial" w:cs="Arial"/>
          <w:sz w:val="20"/>
          <w:szCs w:val="20"/>
        </w:rPr>
        <w:t>Z</w:t>
      </w:r>
      <w:r w:rsidRPr="00485BAA">
        <w:rPr>
          <w:rFonts w:ascii="Arial" w:eastAsia="Arial" w:hAnsi="Arial" w:cs="Arial"/>
          <w:sz w:val="20"/>
          <w:szCs w:val="20"/>
        </w:rPr>
        <w:t xml:space="preserve">aměstnancem a Agenturou před uplynutím sjednané doby dočasného přidělení či dojde k ukončení dočasného přidělení ze strany Klienta či </w:t>
      </w:r>
      <w:r w:rsidR="003D293D" w:rsidRPr="00485BAA">
        <w:rPr>
          <w:rFonts w:ascii="Arial" w:eastAsia="Arial" w:hAnsi="Arial" w:cs="Arial"/>
          <w:sz w:val="20"/>
          <w:szCs w:val="20"/>
        </w:rPr>
        <w:t>Z</w:t>
      </w:r>
      <w:r w:rsidRPr="00485BAA">
        <w:rPr>
          <w:rFonts w:ascii="Arial" w:eastAsia="Arial" w:hAnsi="Arial" w:cs="Arial"/>
          <w:sz w:val="20"/>
          <w:szCs w:val="20"/>
        </w:rPr>
        <w:t>aměstnance před uplynutím doby, na kterou bylo dočasné přidělení sjednáno,</w:t>
      </w:r>
      <w:r w:rsidR="00FB7687" w:rsidRPr="00485BAA">
        <w:rPr>
          <w:rFonts w:ascii="Arial" w:eastAsia="Arial" w:hAnsi="Arial" w:cs="Arial"/>
          <w:sz w:val="20"/>
          <w:szCs w:val="20"/>
        </w:rPr>
        <w:t xml:space="preserve"> představí</w:t>
      </w:r>
      <w:r w:rsidRPr="00485BAA">
        <w:rPr>
          <w:rFonts w:ascii="Arial" w:eastAsia="Arial" w:hAnsi="Arial" w:cs="Arial"/>
          <w:sz w:val="20"/>
          <w:szCs w:val="20"/>
        </w:rPr>
        <w:t xml:space="preserve"> Agentura na žádost Klienta bezplatně nového vhodného </w:t>
      </w:r>
      <w:r w:rsidR="00FB7687" w:rsidRPr="00485BAA">
        <w:rPr>
          <w:rFonts w:ascii="Arial" w:eastAsia="Arial" w:hAnsi="Arial" w:cs="Arial"/>
          <w:sz w:val="20"/>
          <w:szCs w:val="20"/>
        </w:rPr>
        <w:t>kandidáta</w:t>
      </w:r>
      <w:r w:rsidRPr="00485BAA">
        <w:rPr>
          <w:rFonts w:ascii="Arial" w:eastAsia="Arial" w:hAnsi="Arial" w:cs="Arial"/>
          <w:sz w:val="20"/>
          <w:szCs w:val="20"/>
        </w:rPr>
        <w:t xml:space="preserve"> na uvolněné místo, a to tak, aby </w:t>
      </w:r>
      <w:r w:rsidR="00AB5092" w:rsidRPr="00485BAA">
        <w:rPr>
          <w:rFonts w:ascii="Arial" w:eastAsia="Arial" w:hAnsi="Arial" w:cs="Arial"/>
          <w:sz w:val="20"/>
          <w:szCs w:val="20"/>
        </w:rPr>
        <w:t xml:space="preserve">k obměně </w:t>
      </w:r>
      <w:r w:rsidRPr="00485BAA">
        <w:rPr>
          <w:rFonts w:ascii="Arial" w:eastAsia="Arial" w:hAnsi="Arial" w:cs="Arial"/>
          <w:sz w:val="20"/>
          <w:szCs w:val="20"/>
        </w:rPr>
        <w:t>dočasné</w:t>
      </w:r>
      <w:r w:rsidR="00AB5092" w:rsidRPr="00485BAA">
        <w:rPr>
          <w:rFonts w:ascii="Arial" w:eastAsia="Arial" w:hAnsi="Arial" w:cs="Arial"/>
          <w:sz w:val="20"/>
          <w:szCs w:val="20"/>
        </w:rPr>
        <w:t>ho</w:t>
      </w:r>
      <w:r w:rsidRPr="00485BAA">
        <w:rPr>
          <w:rFonts w:ascii="Arial" w:eastAsia="Arial" w:hAnsi="Arial" w:cs="Arial"/>
          <w:sz w:val="20"/>
          <w:szCs w:val="20"/>
        </w:rPr>
        <w:t xml:space="preserve"> přidělení </w:t>
      </w:r>
      <w:r w:rsidR="003D293D" w:rsidRPr="00485BAA">
        <w:rPr>
          <w:rFonts w:ascii="Arial" w:eastAsia="Arial" w:hAnsi="Arial" w:cs="Arial"/>
          <w:sz w:val="20"/>
          <w:szCs w:val="20"/>
        </w:rPr>
        <w:t>Z</w:t>
      </w:r>
      <w:r w:rsidRPr="00485BAA">
        <w:rPr>
          <w:rFonts w:ascii="Arial" w:eastAsia="Arial" w:hAnsi="Arial" w:cs="Arial"/>
          <w:sz w:val="20"/>
          <w:szCs w:val="20"/>
        </w:rPr>
        <w:t xml:space="preserve">aměstnance </w:t>
      </w:r>
      <w:r w:rsidR="00AB5092" w:rsidRPr="00485BAA">
        <w:rPr>
          <w:rFonts w:ascii="Arial" w:eastAsia="Arial" w:hAnsi="Arial" w:cs="Arial"/>
          <w:sz w:val="20"/>
          <w:szCs w:val="20"/>
        </w:rPr>
        <w:t>došlo co nejrychleji a pracovní činnost mohla být vykonávána nejlépe bez přerušení.</w:t>
      </w:r>
    </w:p>
    <w:p w14:paraId="68B17AF9" w14:textId="77777777" w:rsidR="006273F7" w:rsidRPr="005E4379" w:rsidRDefault="006273F7" w:rsidP="005E4379">
      <w:pPr>
        <w:tabs>
          <w:tab w:val="left" w:pos="426"/>
          <w:tab w:val="left" w:pos="2124"/>
          <w:tab w:val="left" w:pos="2832"/>
          <w:tab w:val="left" w:pos="3540"/>
          <w:tab w:val="left" w:pos="4248"/>
          <w:tab w:val="left" w:pos="4956"/>
        </w:tabs>
        <w:spacing w:after="120"/>
        <w:rPr>
          <w:rFonts w:ascii="Arial" w:hAnsi="Arial" w:cs="Arial"/>
          <w:sz w:val="20"/>
          <w:szCs w:val="20"/>
        </w:rPr>
      </w:pPr>
    </w:p>
    <w:p w14:paraId="175AE79A" w14:textId="427F5737" w:rsidR="006273F7" w:rsidRDefault="006273F7" w:rsidP="008B7CFF">
      <w:pPr>
        <w:pStyle w:val="Odstavecseseznamem"/>
        <w:numPr>
          <w:ilvl w:val="0"/>
          <w:numId w:val="10"/>
        </w:numPr>
        <w:tabs>
          <w:tab w:val="left" w:pos="426"/>
          <w:tab w:val="left" w:pos="2124"/>
          <w:tab w:val="left" w:pos="2832"/>
          <w:tab w:val="left" w:pos="3540"/>
          <w:tab w:val="left" w:pos="4248"/>
          <w:tab w:val="left" w:pos="4956"/>
        </w:tabs>
        <w:spacing w:after="120"/>
        <w:ind w:left="426" w:hanging="426"/>
        <w:rPr>
          <w:rFonts w:ascii="Arial" w:hAnsi="Arial" w:cs="Arial"/>
          <w:sz w:val="20"/>
          <w:szCs w:val="20"/>
        </w:rPr>
      </w:pPr>
      <w:r w:rsidRPr="00A249B0">
        <w:rPr>
          <w:rFonts w:ascii="Arial" w:hAnsi="Arial" w:cs="Arial"/>
          <w:sz w:val="20"/>
          <w:szCs w:val="20"/>
        </w:rPr>
        <w:lastRenderedPageBreak/>
        <w:t>Veškerá peněžitá plnění, která mají být Klientem poskytnuta Agentuře, jsou splatná na základě faktury – daňového dokladu vystaveného Agenturou na účet uvedený na příslušné faktuře. Klient souhlasí s použitím daňového dokladu (fakturací) v elektronické podobě.</w:t>
      </w:r>
    </w:p>
    <w:p w14:paraId="70F1550E" w14:textId="77777777" w:rsidR="00C06179" w:rsidRPr="00C06179" w:rsidRDefault="00C06179" w:rsidP="00C06179">
      <w:pPr>
        <w:pStyle w:val="Odstavecseseznamem"/>
        <w:rPr>
          <w:rFonts w:ascii="Arial" w:hAnsi="Arial" w:cs="Arial"/>
          <w:sz w:val="20"/>
          <w:szCs w:val="20"/>
        </w:rPr>
      </w:pPr>
    </w:p>
    <w:p w14:paraId="11539BD1" w14:textId="7BC77E64" w:rsidR="00D67CCD" w:rsidRPr="00A249B0" w:rsidRDefault="00D67CCD" w:rsidP="00693FAA">
      <w:pPr>
        <w:pStyle w:val="Odstavecseseznamem"/>
        <w:tabs>
          <w:tab w:val="left" w:pos="426"/>
          <w:tab w:val="left" w:pos="2124"/>
          <w:tab w:val="left" w:pos="2832"/>
          <w:tab w:val="left" w:pos="3540"/>
          <w:tab w:val="left" w:pos="4248"/>
          <w:tab w:val="left" w:pos="4956"/>
        </w:tabs>
        <w:spacing w:after="120"/>
        <w:ind w:left="426"/>
        <w:rPr>
          <w:rFonts w:ascii="Arial" w:hAnsi="Arial" w:cs="Arial"/>
        </w:rPr>
      </w:pPr>
    </w:p>
    <w:p w14:paraId="5224D072" w14:textId="0910793D" w:rsidR="00A249B0" w:rsidRPr="003D293D" w:rsidRDefault="00A249B0" w:rsidP="00A249B0">
      <w:pPr>
        <w:pStyle w:val="Odstavecseseznamem"/>
        <w:tabs>
          <w:tab w:val="left" w:pos="426"/>
          <w:tab w:val="left" w:pos="2124"/>
          <w:tab w:val="left" w:pos="2832"/>
          <w:tab w:val="left" w:pos="3540"/>
          <w:tab w:val="left" w:pos="4248"/>
          <w:tab w:val="left" w:pos="4956"/>
        </w:tabs>
        <w:spacing w:after="120"/>
        <w:ind w:left="426"/>
        <w:rPr>
          <w:rFonts w:ascii="Arial" w:eastAsia="Arial" w:hAnsi="Arial" w:cs="Arial"/>
          <w:sz w:val="20"/>
          <w:szCs w:val="20"/>
        </w:rPr>
      </w:pPr>
      <w:r w:rsidRPr="003D293D">
        <w:rPr>
          <w:rFonts w:ascii="Arial" w:eastAsia="Arial" w:hAnsi="Arial" w:cs="Arial"/>
          <w:sz w:val="20"/>
          <w:szCs w:val="20"/>
        </w:rPr>
        <w:t xml:space="preserve">E-mail Klienta pro zasílání faktur: </w:t>
      </w:r>
      <w:r w:rsidRPr="003D293D">
        <w:rPr>
          <w:rFonts w:ascii="Arial" w:eastAsia="Arial" w:hAnsi="Arial" w:cs="Arial"/>
          <w:sz w:val="20"/>
          <w:szCs w:val="20"/>
        </w:rPr>
        <w:tab/>
      </w:r>
      <w:r w:rsidRPr="003D293D">
        <w:rPr>
          <w:rFonts w:ascii="Arial" w:eastAsia="Arial" w:hAnsi="Arial" w:cs="Arial"/>
          <w:sz w:val="20"/>
          <w:szCs w:val="20"/>
        </w:rPr>
        <w:tab/>
      </w:r>
      <w:r w:rsidRPr="003D293D">
        <w:rPr>
          <w:rFonts w:ascii="Arial" w:eastAsia="Arial" w:hAnsi="Arial" w:cs="Arial"/>
          <w:sz w:val="20"/>
          <w:szCs w:val="20"/>
        </w:rPr>
        <w:tab/>
      </w:r>
      <w:r w:rsidRPr="003D293D">
        <w:rPr>
          <w:rFonts w:ascii="Arial" w:eastAsia="Arial" w:hAnsi="Arial" w:cs="Arial"/>
          <w:sz w:val="20"/>
          <w:szCs w:val="20"/>
        </w:rPr>
        <w:tab/>
      </w:r>
      <w:r w:rsidRPr="003D293D">
        <w:rPr>
          <w:rFonts w:ascii="Arial" w:eastAsia="Arial" w:hAnsi="Arial" w:cs="Arial"/>
          <w:sz w:val="20"/>
          <w:szCs w:val="20"/>
        </w:rPr>
        <w:tab/>
      </w:r>
    </w:p>
    <w:p w14:paraId="695D92E2" w14:textId="0E37ADBA" w:rsidR="00A249B0" w:rsidRPr="00A249B0" w:rsidRDefault="00E7156B" w:rsidP="00A249B0">
      <w:pPr>
        <w:pStyle w:val="Odstavecseseznamem"/>
        <w:tabs>
          <w:tab w:val="left" w:pos="426"/>
          <w:tab w:val="left" w:pos="2124"/>
          <w:tab w:val="left" w:pos="2832"/>
          <w:tab w:val="left" w:pos="3540"/>
          <w:tab w:val="left" w:pos="4248"/>
          <w:tab w:val="left" w:pos="4956"/>
        </w:tabs>
        <w:spacing w:after="120"/>
        <w:ind w:left="426" w:hanging="426"/>
        <w:rPr>
          <w:rFonts w:ascii="Arial" w:eastAsia="Arial" w:hAnsi="Arial" w:cs="Arial"/>
          <w:sz w:val="20"/>
          <w:szCs w:val="20"/>
        </w:rPr>
      </w:pPr>
      <w:r w:rsidRPr="003D293D">
        <w:rPr>
          <w:rFonts w:ascii="Arial" w:eastAsia="Arial" w:hAnsi="Arial" w:cs="Arial"/>
          <w:sz w:val="20"/>
          <w:szCs w:val="20"/>
        </w:rPr>
        <w:tab/>
      </w:r>
      <w:r w:rsidR="00A249B0" w:rsidRPr="003D293D">
        <w:rPr>
          <w:rFonts w:ascii="Arial" w:eastAsia="Arial" w:hAnsi="Arial" w:cs="Arial"/>
          <w:sz w:val="20"/>
          <w:szCs w:val="20"/>
        </w:rPr>
        <w:t xml:space="preserve">Kontaktní osoba pro zasílání faktur (jméno a telefon): </w:t>
      </w:r>
      <w:r w:rsidR="00A249B0" w:rsidRPr="003D293D">
        <w:rPr>
          <w:rFonts w:ascii="Arial" w:eastAsia="Arial" w:hAnsi="Arial" w:cs="Arial"/>
          <w:sz w:val="20"/>
          <w:szCs w:val="20"/>
        </w:rPr>
        <w:tab/>
      </w:r>
    </w:p>
    <w:p w14:paraId="2565A684" w14:textId="77777777" w:rsidR="00C06179" w:rsidRDefault="00C06179" w:rsidP="00C06179">
      <w:pPr>
        <w:rPr>
          <w:rFonts w:asciiTheme="minorHAnsi" w:eastAsia="Arial" w:hAnsiTheme="minorHAnsi" w:cstheme="minorHAnsi"/>
          <w:sz w:val="20"/>
          <w:szCs w:val="20"/>
        </w:rPr>
      </w:pPr>
    </w:p>
    <w:p w14:paraId="37916F79" w14:textId="7315C9AD" w:rsidR="00C06179" w:rsidRPr="00C06179" w:rsidRDefault="00C06179" w:rsidP="00C06179">
      <w:pPr>
        <w:pStyle w:val="Odstavecseseznamem"/>
        <w:numPr>
          <w:ilvl w:val="0"/>
          <w:numId w:val="10"/>
        </w:numPr>
        <w:ind w:left="426" w:hanging="426"/>
        <w:rPr>
          <w:rFonts w:ascii="Arial" w:hAnsi="Arial" w:cs="Arial"/>
          <w:sz w:val="20"/>
          <w:szCs w:val="20"/>
        </w:rPr>
      </w:pPr>
      <w:r w:rsidRPr="00C06179">
        <w:rPr>
          <w:rFonts w:ascii="Arial" w:hAnsi="Arial" w:cs="Arial"/>
          <w:sz w:val="20"/>
          <w:szCs w:val="20"/>
        </w:rPr>
        <w:t>Splatnost faktur vystavených Agenturou na zaplacení Odměny či Poplatku je 15 dní ode dne uskutečnění zdanitelného plnění; faktura na zaplacení smluvní pokuty, peněžité náhrady újmy, úroků a dalších obdobných plnění je splatná 15 dní ode dne jejího doručení</w:t>
      </w:r>
      <w:r w:rsidR="00D5578D">
        <w:rPr>
          <w:rFonts w:ascii="Arial" w:hAnsi="Arial" w:cs="Arial"/>
          <w:sz w:val="20"/>
          <w:szCs w:val="20"/>
        </w:rPr>
        <w:t xml:space="preserve"> do sídla Klienta</w:t>
      </w:r>
      <w:r w:rsidRPr="00C06179">
        <w:rPr>
          <w:rFonts w:ascii="Arial" w:hAnsi="Arial" w:cs="Arial"/>
          <w:sz w:val="20"/>
          <w:szCs w:val="20"/>
        </w:rPr>
        <w:t>. Pokud se Klient dostane do prodlení s</w:t>
      </w:r>
      <w:r>
        <w:rPr>
          <w:rFonts w:ascii="Arial" w:hAnsi="Arial" w:cs="Arial"/>
          <w:sz w:val="20"/>
          <w:szCs w:val="20"/>
        </w:rPr>
        <w:t xml:space="preserve"> </w:t>
      </w:r>
      <w:r w:rsidRPr="00C06179">
        <w:rPr>
          <w:rFonts w:ascii="Arial" w:hAnsi="Arial" w:cs="Arial"/>
          <w:sz w:val="20"/>
          <w:szCs w:val="20"/>
        </w:rPr>
        <w:t>jakoukoliv platbou, je povinen zaplatit Agentuře smluvní pokutu ve výši 0,</w:t>
      </w:r>
      <w:r w:rsidR="00D5578D">
        <w:rPr>
          <w:rFonts w:ascii="Arial" w:hAnsi="Arial" w:cs="Arial"/>
          <w:sz w:val="20"/>
          <w:szCs w:val="20"/>
        </w:rPr>
        <w:t>05</w:t>
      </w:r>
      <w:r w:rsidRPr="00C06179">
        <w:rPr>
          <w:rFonts w:ascii="Arial" w:hAnsi="Arial" w:cs="Arial"/>
          <w:sz w:val="20"/>
          <w:szCs w:val="20"/>
        </w:rPr>
        <w:t xml:space="preserve"> % z dlužné částky za každý den prodlení až do úplného zaplacení. Nárok na náhradu újmy v plném rozsahu není dotčen úhradou smluvní pokuty.</w:t>
      </w:r>
    </w:p>
    <w:p w14:paraId="5A76BA7F" w14:textId="77777777" w:rsidR="00C971AA" w:rsidRPr="00FE1E80" w:rsidRDefault="00C971AA" w:rsidP="00C06179">
      <w:pPr>
        <w:ind w:left="426" w:hanging="426"/>
        <w:rPr>
          <w:rFonts w:ascii="Arial" w:eastAsia="Arial" w:hAnsi="Arial" w:cs="Arial"/>
          <w:sz w:val="20"/>
          <w:szCs w:val="20"/>
        </w:rPr>
      </w:pPr>
    </w:p>
    <w:p w14:paraId="5A76BA80" w14:textId="77777777" w:rsidR="00160AD9" w:rsidRPr="00FE1E80" w:rsidRDefault="00160AD9" w:rsidP="00747000"/>
    <w:p w14:paraId="5A76BA81" w14:textId="77777777" w:rsidR="00160AD9" w:rsidRPr="00FE1E80" w:rsidRDefault="07C3295F" w:rsidP="07C3295F">
      <w:pPr>
        <w:keepNext/>
        <w:numPr>
          <w:ilvl w:val="0"/>
          <w:numId w:val="8"/>
        </w:numPr>
        <w:tabs>
          <w:tab w:val="left" w:pos="1080"/>
          <w:tab w:val="left" w:pos="1416"/>
          <w:tab w:val="left" w:pos="2124"/>
          <w:tab w:val="left" w:pos="2832"/>
          <w:tab w:val="left" w:pos="3540"/>
          <w:tab w:val="left" w:pos="4248"/>
          <w:tab w:val="left" w:pos="4956"/>
        </w:tabs>
        <w:ind w:left="1080" w:hanging="720"/>
        <w:jc w:val="center"/>
        <w:rPr>
          <w:rFonts w:ascii="Arial" w:eastAsia="Arial" w:hAnsi="Arial" w:cs="Arial"/>
          <w:b/>
          <w:bCs/>
        </w:rPr>
      </w:pPr>
      <w:bookmarkStart w:id="0" w:name="h.gjdgxs" w:colFirst="0" w:colLast="0"/>
      <w:bookmarkEnd w:id="0"/>
      <w:r w:rsidRPr="07C3295F">
        <w:rPr>
          <w:rFonts w:ascii="Arial" w:eastAsia="Arial" w:hAnsi="Arial" w:cs="Arial"/>
          <w:b/>
          <w:bCs/>
          <w:sz w:val="20"/>
          <w:szCs w:val="20"/>
        </w:rPr>
        <w:t>Další práva a povinnosti</w:t>
      </w:r>
    </w:p>
    <w:p w14:paraId="7E9AAE42" w14:textId="10160C92" w:rsidR="001B37FB" w:rsidRPr="00DB1DC8" w:rsidRDefault="001B37FB" w:rsidP="00DB1DC8">
      <w:pPr>
        <w:tabs>
          <w:tab w:val="left" w:pos="1416"/>
          <w:tab w:val="left" w:pos="2124"/>
          <w:tab w:val="left" w:pos="2832"/>
          <w:tab w:val="left" w:pos="3540"/>
          <w:tab w:val="left" w:pos="4248"/>
          <w:tab w:val="left" w:pos="4956"/>
        </w:tabs>
        <w:rPr>
          <w:rFonts w:ascii="Arial" w:hAnsi="Arial" w:cs="Arial"/>
          <w:sz w:val="20"/>
          <w:szCs w:val="20"/>
        </w:rPr>
      </w:pPr>
    </w:p>
    <w:p w14:paraId="5F21C768" w14:textId="59AB2168" w:rsidR="000C565E" w:rsidRPr="000C565E" w:rsidRDefault="00043810" w:rsidP="07C3295F">
      <w:pPr>
        <w:pStyle w:val="Odstavecseseznamem"/>
        <w:numPr>
          <w:ilvl w:val="0"/>
          <w:numId w:val="12"/>
        </w:numPr>
        <w:tabs>
          <w:tab w:val="left" w:pos="1416"/>
          <w:tab w:val="left" w:pos="2124"/>
          <w:tab w:val="left" w:pos="2832"/>
          <w:tab w:val="left" w:pos="3540"/>
          <w:tab w:val="left" w:pos="4248"/>
          <w:tab w:val="left" w:pos="4956"/>
        </w:tabs>
        <w:ind w:left="426" w:hanging="426"/>
        <w:rPr>
          <w:rFonts w:ascii="Arial" w:hAnsi="Arial" w:cs="Arial"/>
          <w:sz w:val="20"/>
          <w:szCs w:val="20"/>
        </w:rPr>
      </w:pPr>
      <w:r>
        <w:rPr>
          <w:rFonts w:ascii="Arial" w:hAnsi="Arial" w:cs="Arial"/>
          <w:sz w:val="20"/>
          <w:szCs w:val="20"/>
        </w:rPr>
        <w:t xml:space="preserve">V případě, že </w:t>
      </w:r>
      <w:r w:rsidR="00646D92">
        <w:rPr>
          <w:rFonts w:ascii="Arial" w:hAnsi="Arial" w:cs="Arial"/>
          <w:sz w:val="20"/>
          <w:szCs w:val="20"/>
        </w:rPr>
        <w:t xml:space="preserve">se Smluvní strany </w:t>
      </w:r>
      <w:r w:rsidR="00641D9F">
        <w:rPr>
          <w:rFonts w:ascii="Arial" w:hAnsi="Arial" w:cs="Arial"/>
          <w:sz w:val="20"/>
          <w:szCs w:val="20"/>
        </w:rPr>
        <w:t xml:space="preserve">dohodnou již při uzavírání této Smlouvy na obsazování konkrétní pozice, je Klient povinen </w:t>
      </w:r>
      <w:r w:rsidR="00F84354">
        <w:rPr>
          <w:rFonts w:ascii="Arial" w:hAnsi="Arial" w:cs="Arial"/>
          <w:sz w:val="20"/>
          <w:szCs w:val="20"/>
        </w:rPr>
        <w:t xml:space="preserve">úplně a pravdivě vyplnit formulář </w:t>
      </w:r>
      <w:r w:rsidR="00D92EE5">
        <w:rPr>
          <w:rFonts w:ascii="Arial" w:hAnsi="Arial" w:cs="Arial"/>
          <w:sz w:val="20"/>
          <w:szCs w:val="20"/>
        </w:rPr>
        <w:t>Srovnatelné podmínky a předat jej bez zbytečného odkladu</w:t>
      </w:r>
      <w:r w:rsidR="00C64EF3">
        <w:rPr>
          <w:rFonts w:ascii="Arial" w:hAnsi="Arial" w:cs="Arial"/>
          <w:sz w:val="20"/>
          <w:szCs w:val="20"/>
        </w:rPr>
        <w:t xml:space="preserve"> po podpisu této Smlouvy</w:t>
      </w:r>
      <w:r w:rsidR="00D92EE5">
        <w:rPr>
          <w:rFonts w:ascii="Arial" w:hAnsi="Arial" w:cs="Arial"/>
          <w:sz w:val="20"/>
          <w:szCs w:val="20"/>
        </w:rPr>
        <w:t xml:space="preserve"> Agentuře.</w:t>
      </w:r>
    </w:p>
    <w:p w14:paraId="532B45F7" w14:textId="77777777" w:rsidR="000C565E" w:rsidRPr="000C565E" w:rsidRDefault="000C565E" w:rsidP="000C565E">
      <w:pPr>
        <w:pStyle w:val="Odstavecseseznamem"/>
        <w:tabs>
          <w:tab w:val="left" w:pos="1416"/>
          <w:tab w:val="left" w:pos="2124"/>
          <w:tab w:val="left" w:pos="2832"/>
          <w:tab w:val="left" w:pos="3540"/>
          <w:tab w:val="left" w:pos="4248"/>
          <w:tab w:val="left" w:pos="4956"/>
        </w:tabs>
        <w:ind w:left="426"/>
        <w:rPr>
          <w:rFonts w:ascii="Arial" w:hAnsi="Arial" w:cs="Arial"/>
          <w:sz w:val="20"/>
          <w:szCs w:val="20"/>
        </w:rPr>
      </w:pPr>
    </w:p>
    <w:p w14:paraId="5A76BA83" w14:textId="0BF67DA0" w:rsidR="000A127E" w:rsidRPr="00FE1E80" w:rsidRDefault="07C3295F" w:rsidP="07C3295F">
      <w:pPr>
        <w:pStyle w:val="Odstavecseseznamem"/>
        <w:numPr>
          <w:ilvl w:val="0"/>
          <w:numId w:val="12"/>
        </w:numPr>
        <w:tabs>
          <w:tab w:val="left" w:pos="1416"/>
          <w:tab w:val="left" w:pos="2124"/>
          <w:tab w:val="left" w:pos="2832"/>
          <w:tab w:val="left" w:pos="3540"/>
          <w:tab w:val="left" w:pos="4248"/>
          <w:tab w:val="left" w:pos="4956"/>
        </w:tabs>
        <w:ind w:left="426" w:hanging="426"/>
        <w:rPr>
          <w:rFonts w:ascii="Arial" w:hAnsi="Arial" w:cs="Arial"/>
          <w:sz w:val="20"/>
          <w:szCs w:val="20"/>
        </w:rPr>
      </w:pPr>
      <w:r w:rsidRPr="07C3295F">
        <w:rPr>
          <w:rFonts w:ascii="Arial" w:eastAsia="Arial" w:hAnsi="Arial" w:cs="Arial"/>
          <w:sz w:val="20"/>
          <w:szCs w:val="20"/>
        </w:rPr>
        <w:t>Klient je oprávněn zrušit Objednávku či snížit počet požadovaných Zaměstnanců (dále jen „</w:t>
      </w:r>
      <w:r w:rsidRPr="07C3295F">
        <w:rPr>
          <w:rFonts w:ascii="Arial" w:eastAsia="Arial" w:hAnsi="Arial" w:cs="Arial"/>
          <w:b/>
          <w:bCs/>
          <w:sz w:val="20"/>
          <w:szCs w:val="20"/>
        </w:rPr>
        <w:t>Snížení</w:t>
      </w:r>
      <w:r w:rsidRPr="07C3295F">
        <w:rPr>
          <w:rFonts w:ascii="Arial" w:eastAsia="Arial" w:hAnsi="Arial" w:cs="Arial"/>
          <w:sz w:val="20"/>
          <w:szCs w:val="20"/>
        </w:rPr>
        <w:t xml:space="preserve">“), nejpozději však před uzavřením </w:t>
      </w:r>
      <w:r w:rsidR="007C46C9" w:rsidRPr="000348C9">
        <w:rPr>
          <w:rFonts w:ascii="Arial" w:eastAsia="Arial" w:hAnsi="Arial" w:cs="Arial"/>
          <w:sz w:val="20"/>
          <w:szCs w:val="20"/>
        </w:rPr>
        <w:t>Dohod</w:t>
      </w:r>
      <w:r w:rsidR="007C46C9">
        <w:rPr>
          <w:rFonts w:ascii="Arial" w:eastAsia="Arial" w:hAnsi="Arial" w:cs="Arial"/>
          <w:sz w:val="20"/>
          <w:szCs w:val="20"/>
        </w:rPr>
        <w:t>y</w:t>
      </w:r>
      <w:r w:rsidR="007C46C9" w:rsidRPr="000348C9">
        <w:rPr>
          <w:rFonts w:ascii="Arial" w:eastAsia="Arial" w:hAnsi="Arial" w:cs="Arial"/>
          <w:sz w:val="20"/>
          <w:szCs w:val="20"/>
        </w:rPr>
        <w:t xml:space="preserve"> o dočasném přidělení</w:t>
      </w:r>
      <w:r w:rsidRPr="07C3295F">
        <w:rPr>
          <w:rFonts w:ascii="Arial" w:eastAsia="Arial" w:hAnsi="Arial" w:cs="Arial"/>
          <w:sz w:val="20"/>
          <w:szCs w:val="20"/>
        </w:rPr>
        <w:t>. Zrušení Objednávky či Snížení musí být provedeno písemně. Klient má právo zrušit Objednávku či požadovat Snížení pouze v případě, že jej uplatní u Agentury tím, že doručí Agentuře své písemné oznámení o zrušení Objednávky či Snížení:</w:t>
      </w:r>
    </w:p>
    <w:p w14:paraId="5A76BA85" w14:textId="77777777" w:rsidR="00AD34A9" w:rsidRPr="00FE1E80" w:rsidRDefault="07C3295F" w:rsidP="07C3295F">
      <w:pPr>
        <w:numPr>
          <w:ilvl w:val="0"/>
          <w:numId w:val="4"/>
        </w:numPr>
        <w:tabs>
          <w:tab w:val="left" w:pos="708"/>
          <w:tab w:val="left" w:pos="1416"/>
          <w:tab w:val="left" w:pos="2124"/>
          <w:tab w:val="left" w:pos="2832"/>
          <w:tab w:val="left" w:pos="3540"/>
          <w:tab w:val="left" w:pos="4248"/>
          <w:tab w:val="left" w:pos="4956"/>
        </w:tabs>
        <w:ind w:left="1134" w:hanging="425"/>
        <w:rPr>
          <w:rFonts w:ascii="Arial" w:eastAsia="Arial" w:hAnsi="Arial" w:cs="Arial"/>
        </w:rPr>
      </w:pPr>
      <w:r w:rsidRPr="07C3295F">
        <w:rPr>
          <w:rFonts w:ascii="Arial" w:eastAsia="Arial" w:hAnsi="Arial" w:cs="Arial"/>
          <w:sz w:val="20"/>
          <w:szCs w:val="20"/>
        </w:rPr>
        <w:t xml:space="preserve">nejpozději 1 pracovní den před požadovaným dnem nástupu Zaměstnance/ů, který je uveden v příslušné Objednávce, na určené místo výkonu práce, pokud Klient požaduje dočasně přidělit nejvýše 10 Zaměstnanců, a </w:t>
      </w:r>
    </w:p>
    <w:p w14:paraId="5A76BA86" w14:textId="77777777" w:rsidR="00AD34A9" w:rsidRPr="00FE1E80" w:rsidRDefault="07C3295F" w:rsidP="07C3295F">
      <w:pPr>
        <w:numPr>
          <w:ilvl w:val="0"/>
          <w:numId w:val="4"/>
        </w:numPr>
        <w:tabs>
          <w:tab w:val="left" w:pos="708"/>
          <w:tab w:val="left" w:pos="1416"/>
          <w:tab w:val="left" w:pos="2124"/>
          <w:tab w:val="left" w:pos="2832"/>
          <w:tab w:val="left" w:pos="3540"/>
          <w:tab w:val="left" w:pos="4248"/>
          <w:tab w:val="left" w:pos="4956"/>
        </w:tabs>
        <w:ind w:left="1134" w:hanging="425"/>
        <w:rPr>
          <w:rFonts w:ascii="Arial" w:eastAsia="Arial" w:hAnsi="Arial" w:cs="Arial"/>
        </w:rPr>
      </w:pPr>
      <w:r w:rsidRPr="07C3295F">
        <w:rPr>
          <w:rFonts w:ascii="Arial" w:eastAsia="Arial" w:hAnsi="Arial" w:cs="Arial"/>
          <w:sz w:val="20"/>
          <w:szCs w:val="20"/>
        </w:rPr>
        <w:t xml:space="preserve">nejpozději 5 pracovních dnů před požadovaným dnem nástupu Zaměstnance/ů, který je uveden v příslušné Objednávce, na určené místo výkonu práce, pokud Klient požaduje dočasně přidělit více než 10 Zaměstnanců. </w:t>
      </w:r>
    </w:p>
    <w:p w14:paraId="5A76BA88" w14:textId="382E96B8" w:rsidR="00AD34A9" w:rsidRDefault="07C3295F" w:rsidP="07C3295F">
      <w:pPr>
        <w:tabs>
          <w:tab w:val="left" w:pos="426"/>
          <w:tab w:val="left" w:pos="1416"/>
          <w:tab w:val="left" w:pos="2124"/>
          <w:tab w:val="left" w:pos="2832"/>
          <w:tab w:val="left" w:pos="3540"/>
          <w:tab w:val="left" w:pos="4248"/>
          <w:tab w:val="left" w:pos="4956"/>
        </w:tabs>
        <w:ind w:left="426"/>
        <w:rPr>
          <w:rFonts w:ascii="Arial" w:hAnsi="Arial" w:cs="Arial"/>
          <w:color w:val="auto"/>
          <w:sz w:val="20"/>
          <w:szCs w:val="20"/>
        </w:rPr>
      </w:pPr>
      <w:r w:rsidRPr="07C3295F">
        <w:rPr>
          <w:rFonts w:ascii="Arial" w:hAnsi="Arial" w:cs="Arial"/>
          <w:color w:val="auto"/>
          <w:sz w:val="20"/>
          <w:szCs w:val="20"/>
        </w:rPr>
        <w:t xml:space="preserve">V případě, že bude Klient postupovat v rozporu s výše uvedeným a svou Objednávku zruší či bude požadovat Snížení po lhůtách stanovených výše a/nebo pokud bezdůvodně neuzavře </w:t>
      </w:r>
      <w:r w:rsidR="007C46C9" w:rsidRPr="000348C9">
        <w:rPr>
          <w:rFonts w:ascii="Arial" w:eastAsia="Arial" w:hAnsi="Arial" w:cs="Arial"/>
          <w:sz w:val="20"/>
          <w:szCs w:val="20"/>
        </w:rPr>
        <w:t>Dohodu o dočasném přidělení</w:t>
      </w:r>
      <w:r w:rsidRPr="07C3295F">
        <w:rPr>
          <w:rFonts w:ascii="Arial" w:hAnsi="Arial" w:cs="Arial"/>
          <w:color w:val="auto"/>
          <w:sz w:val="20"/>
          <w:szCs w:val="20"/>
        </w:rPr>
        <w:t>, zavazuje se Klient uhradit Agentuře všechny vzniklé marně vynaložené náklady, zejména nikoliv však výlučně, náklady spojené s ukončením pracovněprávních vztahů se Zaměstnanci, náklady odpovídající náhradě újmy, kterou je Agentura povinna nahradit Zaměstnancům zejména nikoliv však výlučně z titulu předsmluvní odpovědnosti či další jiné Agenturou vynaložené náklady odsouhlasené Klientem (např. povinné lékařské prohlídky, ubytování, vybavení, doprava a školení Zaměstnanců, jakož i náklady spojené s ukončením smluv, na základě kterých byla nebo měla být taková plnění Zaměstnancům poskytována).</w:t>
      </w:r>
    </w:p>
    <w:p w14:paraId="2F1B30C3" w14:textId="483D633B" w:rsidR="00B965D2" w:rsidRPr="00E7156B" w:rsidRDefault="00B965D2" w:rsidP="005E4379">
      <w:pPr>
        <w:pStyle w:val="Odstavecseseznamem"/>
        <w:tabs>
          <w:tab w:val="left" w:pos="1416"/>
          <w:tab w:val="left" w:pos="2124"/>
          <w:tab w:val="left" w:pos="2832"/>
          <w:tab w:val="left" w:pos="3540"/>
          <w:tab w:val="left" w:pos="4248"/>
          <w:tab w:val="left" w:pos="4956"/>
        </w:tabs>
        <w:ind w:left="426"/>
        <w:rPr>
          <w:rFonts w:ascii="Arial" w:hAnsi="Arial" w:cs="Arial"/>
          <w:color w:val="auto"/>
          <w:sz w:val="20"/>
          <w:szCs w:val="20"/>
        </w:rPr>
      </w:pPr>
    </w:p>
    <w:p w14:paraId="20887283" w14:textId="3738E503" w:rsidR="00B614BD" w:rsidRDefault="00B614BD">
      <w:pPr>
        <w:pStyle w:val="Odstavecseseznamem"/>
        <w:numPr>
          <w:ilvl w:val="0"/>
          <w:numId w:val="12"/>
        </w:numPr>
        <w:tabs>
          <w:tab w:val="left" w:pos="1416"/>
          <w:tab w:val="left" w:pos="2124"/>
          <w:tab w:val="left" w:pos="2832"/>
          <w:tab w:val="left" w:pos="3540"/>
          <w:tab w:val="left" w:pos="4248"/>
          <w:tab w:val="left" w:pos="4956"/>
        </w:tabs>
        <w:ind w:left="426" w:hanging="426"/>
        <w:rPr>
          <w:rFonts w:ascii="Arial" w:hAnsi="Arial" w:cs="Arial"/>
          <w:color w:val="auto"/>
          <w:sz w:val="20"/>
          <w:szCs w:val="20"/>
        </w:rPr>
      </w:pPr>
      <w:r w:rsidRPr="00B614BD">
        <w:rPr>
          <w:rFonts w:ascii="Arial" w:hAnsi="Arial" w:cs="Arial"/>
          <w:color w:val="auto"/>
          <w:sz w:val="20"/>
          <w:szCs w:val="20"/>
        </w:rPr>
        <w:t xml:space="preserve">Agentura </w:t>
      </w:r>
      <w:r>
        <w:rPr>
          <w:rFonts w:ascii="Arial" w:hAnsi="Arial" w:cs="Arial"/>
          <w:color w:val="auto"/>
          <w:sz w:val="20"/>
          <w:szCs w:val="20"/>
        </w:rPr>
        <w:t>je povinna</w:t>
      </w:r>
      <w:r w:rsidRPr="00B614BD">
        <w:rPr>
          <w:rFonts w:ascii="Arial" w:hAnsi="Arial" w:cs="Arial"/>
          <w:color w:val="auto"/>
          <w:sz w:val="20"/>
          <w:szCs w:val="20"/>
        </w:rPr>
        <w:t xml:space="preserve"> zajistit, aby všichni Zaměstnanci byli ve své pracovněprávní dokumentaci výslovně zavázáni k zachování mlčenlivosti o všech skutečnostech tvořících obchodní tajemství Klienta, jakož i o v</w:t>
      </w:r>
      <w:r>
        <w:rPr>
          <w:rFonts w:ascii="Arial" w:hAnsi="Arial" w:cs="Arial"/>
          <w:color w:val="auto"/>
          <w:sz w:val="20"/>
          <w:szCs w:val="20"/>
        </w:rPr>
        <w:t>eškerých</w:t>
      </w:r>
      <w:r w:rsidRPr="00B614BD">
        <w:rPr>
          <w:rFonts w:ascii="Arial" w:hAnsi="Arial" w:cs="Arial"/>
          <w:color w:val="auto"/>
          <w:sz w:val="20"/>
          <w:szCs w:val="20"/>
        </w:rPr>
        <w:t xml:space="preserve"> informacích, které se v souvislosti s výkonem práce u Klienta dozví</w:t>
      </w:r>
      <w:r>
        <w:rPr>
          <w:rFonts w:ascii="Arial" w:hAnsi="Arial" w:cs="Arial"/>
          <w:color w:val="auto"/>
          <w:sz w:val="20"/>
          <w:szCs w:val="20"/>
        </w:rPr>
        <w:t>.</w:t>
      </w:r>
    </w:p>
    <w:p w14:paraId="1F4021B3" w14:textId="77777777" w:rsidR="00E7156B" w:rsidRDefault="00E7156B" w:rsidP="005E4379">
      <w:pPr>
        <w:pStyle w:val="Odstavecseseznamem"/>
        <w:tabs>
          <w:tab w:val="left" w:pos="1416"/>
          <w:tab w:val="left" w:pos="2124"/>
          <w:tab w:val="left" w:pos="2832"/>
          <w:tab w:val="left" w:pos="3540"/>
          <w:tab w:val="left" w:pos="4248"/>
          <w:tab w:val="left" w:pos="4956"/>
        </w:tabs>
        <w:ind w:left="426"/>
        <w:rPr>
          <w:rFonts w:ascii="Arial" w:hAnsi="Arial" w:cs="Arial"/>
          <w:color w:val="auto"/>
          <w:sz w:val="20"/>
          <w:szCs w:val="20"/>
        </w:rPr>
      </w:pPr>
    </w:p>
    <w:p w14:paraId="3B0BB5BC" w14:textId="1295FE0E" w:rsidR="00B965D2" w:rsidRDefault="07C3295F" w:rsidP="07C3295F">
      <w:pPr>
        <w:pStyle w:val="Odstavecseseznamem"/>
        <w:numPr>
          <w:ilvl w:val="0"/>
          <w:numId w:val="12"/>
        </w:numPr>
        <w:tabs>
          <w:tab w:val="left" w:pos="1416"/>
          <w:tab w:val="left" w:pos="2124"/>
          <w:tab w:val="left" w:pos="2832"/>
          <w:tab w:val="left" w:pos="3540"/>
          <w:tab w:val="left" w:pos="4248"/>
          <w:tab w:val="left" w:pos="4956"/>
        </w:tabs>
        <w:ind w:left="426" w:hanging="426"/>
        <w:rPr>
          <w:rFonts w:ascii="Arial" w:hAnsi="Arial" w:cs="Arial"/>
          <w:color w:val="auto"/>
          <w:sz w:val="20"/>
          <w:szCs w:val="20"/>
        </w:rPr>
      </w:pPr>
      <w:r w:rsidRPr="07C3295F">
        <w:rPr>
          <w:rFonts w:ascii="Arial" w:hAnsi="Arial" w:cs="Arial"/>
          <w:color w:val="auto"/>
          <w:sz w:val="20"/>
          <w:szCs w:val="20"/>
        </w:rPr>
        <w:t xml:space="preserve">Strany jsou povinny utajit veškeré informace, které se dozvěděly v rámci uzavírání a plnění této Smlouvy, tvořící její obsah, a informace, materiály, soubory nebo jiné dokumenty, které si sdělí nebo jinak </w:t>
      </w:r>
      <w:r w:rsidRPr="07C3295F">
        <w:rPr>
          <w:rFonts w:ascii="Arial" w:eastAsia="Arial" w:hAnsi="Arial" w:cs="Arial"/>
          <w:sz w:val="20"/>
          <w:szCs w:val="20"/>
        </w:rPr>
        <w:t>vyplynou</w:t>
      </w:r>
      <w:r w:rsidRPr="07C3295F">
        <w:rPr>
          <w:rFonts w:ascii="Arial" w:hAnsi="Arial" w:cs="Arial"/>
          <w:color w:val="auto"/>
          <w:sz w:val="20"/>
          <w:szCs w:val="20"/>
        </w:rPr>
        <w:t xml:space="preserve"> z plnění Smlouvy („</w:t>
      </w:r>
      <w:r w:rsidRPr="07C3295F">
        <w:rPr>
          <w:rFonts w:ascii="Arial" w:hAnsi="Arial" w:cs="Arial"/>
          <w:b/>
          <w:bCs/>
          <w:color w:val="auto"/>
          <w:sz w:val="20"/>
          <w:szCs w:val="20"/>
        </w:rPr>
        <w:t>Důvěrné informace</w:t>
      </w:r>
      <w:r w:rsidRPr="07C3295F">
        <w:rPr>
          <w:rFonts w:ascii="Arial" w:hAnsi="Arial" w:cs="Arial"/>
          <w:color w:val="auto"/>
          <w:sz w:val="20"/>
          <w:szCs w:val="20"/>
        </w:rPr>
        <w:t xml:space="preserve">“). Důvěrné informace jsou pro účely této Smlouvy považovány za obchodní tajemství Stran dle § 504 Občanského zákoníku. Tím nejsou dotčeny povinnosti Stran stanovené obecně závaznými právními předpisy pro nakládání s informacemi označenými těmito předpisy za důvěrné. </w:t>
      </w:r>
    </w:p>
    <w:p w14:paraId="4A35AD9C" w14:textId="77777777" w:rsidR="00B965D2" w:rsidRPr="00B965D2" w:rsidRDefault="00B965D2" w:rsidP="00D36AF6">
      <w:pPr>
        <w:pStyle w:val="Odstavecseseznamem"/>
        <w:tabs>
          <w:tab w:val="left" w:pos="1416"/>
          <w:tab w:val="left" w:pos="2124"/>
          <w:tab w:val="left" w:pos="2832"/>
          <w:tab w:val="left" w:pos="3540"/>
          <w:tab w:val="left" w:pos="4248"/>
          <w:tab w:val="left" w:pos="4956"/>
        </w:tabs>
        <w:ind w:left="426"/>
        <w:rPr>
          <w:rFonts w:ascii="Arial" w:hAnsi="Arial" w:cs="Arial"/>
          <w:bCs/>
          <w:color w:val="auto"/>
          <w:sz w:val="20"/>
          <w:szCs w:val="20"/>
        </w:rPr>
      </w:pPr>
    </w:p>
    <w:p w14:paraId="4B47BB5F" w14:textId="1290706C" w:rsidR="00B965D2" w:rsidRDefault="07C3295F" w:rsidP="07C3295F">
      <w:pPr>
        <w:pStyle w:val="Odstavecseseznamem"/>
        <w:numPr>
          <w:ilvl w:val="0"/>
          <w:numId w:val="12"/>
        </w:numPr>
        <w:tabs>
          <w:tab w:val="left" w:pos="1416"/>
          <w:tab w:val="left" w:pos="2124"/>
          <w:tab w:val="left" w:pos="2832"/>
          <w:tab w:val="left" w:pos="3540"/>
          <w:tab w:val="left" w:pos="4248"/>
          <w:tab w:val="left" w:pos="4956"/>
        </w:tabs>
        <w:ind w:left="426" w:hanging="426"/>
        <w:rPr>
          <w:rFonts w:ascii="Arial" w:hAnsi="Arial" w:cs="Arial"/>
          <w:color w:val="auto"/>
          <w:sz w:val="20"/>
          <w:szCs w:val="20"/>
        </w:rPr>
      </w:pPr>
      <w:r w:rsidRPr="07C3295F">
        <w:rPr>
          <w:rFonts w:ascii="Arial" w:hAnsi="Arial" w:cs="Arial"/>
          <w:color w:val="auto"/>
          <w:sz w:val="20"/>
          <w:szCs w:val="20"/>
        </w:rPr>
        <w:t>Strany se dohodly, že nesdělí Důvěrné informace třetí straně a přijmou taková opatření, která znemožní přístup k Důvěrným informacím třetím osobám. Ustanovení předchozí věty se nevztahuje na Důvěrné informace:</w:t>
      </w:r>
    </w:p>
    <w:p w14:paraId="19EC0FB2" w14:textId="55F10AB1" w:rsidR="00B965D2" w:rsidRPr="00D36AF6" w:rsidRDefault="07C3295F" w:rsidP="07C3295F">
      <w:pPr>
        <w:numPr>
          <w:ilvl w:val="0"/>
          <w:numId w:val="15"/>
        </w:numPr>
        <w:tabs>
          <w:tab w:val="left" w:pos="708"/>
          <w:tab w:val="left" w:pos="1134"/>
          <w:tab w:val="left" w:pos="2124"/>
          <w:tab w:val="left" w:pos="2832"/>
          <w:tab w:val="left" w:pos="3540"/>
          <w:tab w:val="left" w:pos="4248"/>
          <w:tab w:val="left" w:pos="4956"/>
        </w:tabs>
        <w:ind w:firstLine="284"/>
        <w:rPr>
          <w:rFonts w:ascii="Arial" w:eastAsia="Arial" w:hAnsi="Arial" w:cs="Arial"/>
          <w:sz w:val="20"/>
          <w:szCs w:val="20"/>
        </w:rPr>
      </w:pPr>
      <w:r w:rsidRPr="07C3295F">
        <w:rPr>
          <w:rFonts w:ascii="Arial" w:hAnsi="Arial" w:cs="Arial"/>
          <w:color w:val="auto"/>
          <w:sz w:val="20"/>
          <w:szCs w:val="20"/>
        </w:rPr>
        <w:t xml:space="preserve">které </w:t>
      </w:r>
      <w:r w:rsidRPr="07C3295F">
        <w:rPr>
          <w:rFonts w:ascii="Arial" w:eastAsia="Arial" w:hAnsi="Arial" w:cs="Arial"/>
          <w:sz w:val="20"/>
          <w:szCs w:val="20"/>
        </w:rPr>
        <w:t>byly v době jejich zveřejnění všeobecně známými;</w:t>
      </w:r>
    </w:p>
    <w:p w14:paraId="1022CD86" w14:textId="3A0C6A61" w:rsidR="00B965D2" w:rsidRPr="00D36AF6" w:rsidRDefault="07C3295F" w:rsidP="07C3295F">
      <w:pPr>
        <w:numPr>
          <w:ilvl w:val="0"/>
          <w:numId w:val="15"/>
        </w:numPr>
        <w:tabs>
          <w:tab w:val="left" w:pos="708"/>
          <w:tab w:val="left" w:pos="1416"/>
          <w:tab w:val="left" w:pos="2124"/>
          <w:tab w:val="left" w:pos="2832"/>
          <w:tab w:val="left" w:pos="3540"/>
          <w:tab w:val="left" w:pos="4248"/>
          <w:tab w:val="left" w:pos="4956"/>
        </w:tabs>
        <w:ind w:left="1134" w:hanging="425"/>
        <w:rPr>
          <w:rFonts w:ascii="Arial" w:eastAsia="Arial" w:hAnsi="Arial" w:cs="Arial"/>
          <w:sz w:val="20"/>
          <w:szCs w:val="20"/>
        </w:rPr>
      </w:pPr>
      <w:r w:rsidRPr="07C3295F">
        <w:rPr>
          <w:rFonts w:ascii="Arial" w:eastAsia="Arial" w:hAnsi="Arial" w:cs="Arial"/>
          <w:sz w:val="20"/>
          <w:szCs w:val="20"/>
        </w:rPr>
        <w:lastRenderedPageBreak/>
        <w:t>které se staly nebo stanou všeobecně známými či dostupnými jinak než porušením povinností Stran, jejich subdodavatelů, poradců nebo konzultantů vyplývajících z této Smlouvy;</w:t>
      </w:r>
    </w:p>
    <w:p w14:paraId="22334774" w14:textId="7EED55BE" w:rsidR="00B965D2" w:rsidRPr="00D36AF6" w:rsidRDefault="07C3295F" w:rsidP="07C3295F">
      <w:pPr>
        <w:numPr>
          <w:ilvl w:val="0"/>
          <w:numId w:val="15"/>
        </w:numPr>
        <w:tabs>
          <w:tab w:val="left" w:pos="708"/>
          <w:tab w:val="left" w:pos="1416"/>
          <w:tab w:val="left" w:pos="2124"/>
          <w:tab w:val="left" w:pos="2832"/>
          <w:tab w:val="left" w:pos="3540"/>
          <w:tab w:val="left" w:pos="4248"/>
          <w:tab w:val="left" w:pos="4956"/>
        </w:tabs>
        <w:ind w:left="1134" w:hanging="425"/>
        <w:rPr>
          <w:rFonts w:ascii="Arial" w:eastAsia="Arial" w:hAnsi="Arial" w:cs="Arial"/>
          <w:sz w:val="20"/>
          <w:szCs w:val="20"/>
        </w:rPr>
      </w:pPr>
      <w:r w:rsidRPr="07C3295F">
        <w:rPr>
          <w:rFonts w:ascii="Arial" w:eastAsia="Arial" w:hAnsi="Arial" w:cs="Arial"/>
          <w:sz w:val="20"/>
          <w:szCs w:val="20"/>
        </w:rPr>
        <w:t>které byly zveřejněny na základě povinnosti dané obecně závaznými právními předpisy nebo na základě pravomocného soudního rozhodnutí nebo pravomocného rozhodnutí orgánů státní správy;</w:t>
      </w:r>
    </w:p>
    <w:p w14:paraId="2448E257" w14:textId="7AB4DCBD" w:rsidR="00B965D2" w:rsidRDefault="07C3295F" w:rsidP="07C3295F">
      <w:pPr>
        <w:numPr>
          <w:ilvl w:val="0"/>
          <w:numId w:val="15"/>
        </w:numPr>
        <w:tabs>
          <w:tab w:val="left" w:pos="708"/>
          <w:tab w:val="left" w:pos="1416"/>
          <w:tab w:val="left" w:pos="2124"/>
          <w:tab w:val="left" w:pos="2832"/>
          <w:tab w:val="left" w:pos="3540"/>
          <w:tab w:val="left" w:pos="4248"/>
          <w:tab w:val="left" w:pos="4956"/>
        </w:tabs>
        <w:ind w:left="1134" w:hanging="425"/>
        <w:rPr>
          <w:rFonts w:ascii="Arial" w:hAnsi="Arial" w:cs="Arial"/>
          <w:color w:val="auto"/>
          <w:sz w:val="20"/>
          <w:szCs w:val="20"/>
        </w:rPr>
      </w:pPr>
      <w:r w:rsidRPr="07C3295F">
        <w:rPr>
          <w:rFonts w:ascii="Arial" w:eastAsia="Arial" w:hAnsi="Arial" w:cs="Arial"/>
          <w:sz w:val="20"/>
          <w:szCs w:val="20"/>
        </w:rPr>
        <w:t>k jejichž</w:t>
      </w:r>
      <w:r w:rsidRPr="07C3295F">
        <w:rPr>
          <w:rFonts w:ascii="Arial" w:hAnsi="Arial" w:cs="Arial"/>
          <w:color w:val="auto"/>
          <w:sz w:val="20"/>
          <w:szCs w:val="20"/>
        </w:rPr>
        <w:t xml:space="preserve"> zveřejnění dala druhá Strana výslovný souhlas.</w:t>
      </w:r>
    </w:p>
    <w:p w14:paraId="4092FE7C" w14:textId="77777777" w:rsidR="00B965D2" w:rsidRPr="00B965D2" w:rsidRDefault="00B965D2" w:rsidP="00D36AF6">
      <w:pPr>
        <w:tabs>
          <w:tab w:val="left" w:pos="708"/>
          <w:tab w:val="left" w:pos="1416"/>
          <w:tab w:val="left" w:pos="2124"/>
          <w:tab w:val="left" w:pos="2832"/>
          <w:tab w:val="left" w:pos="3540"/>
          <w:tab w:val="left" w:pos="4248"/>
          <w:tab w:val="left" w:pos="4956"/>
        </w:tabs>
        <w:ind w:left="1134"/>
        <w:rPr>
          <w:rFonts w:ascii="Arial" w:hAnsi="Arial" w:cs="Arial"/>
          <w:bCs/>
          <w:color w:val="auto"/>
          <w:sz w:val="20"/>
          <w:szCs w:val="20"/>
        </w:rPr>
      </w:pPr>
    </w:p>
    <w:p w14:paraId="5A76BA89" w14:textId="27248E17" w:rsidR="000A127E" w:rsidRDefault="3F7ED03D" w:rsidP="3F7ED03D">
      <w:pPr>
        <w:pStyle w:val="Odstavecseseznamem"/>
        <w:numPr>
          <w:ilvl w:val="0"/>
          <w:numId w:val="12"/>
        </w:numPr>
        <w:tabs>
          <w:tab w:val="left" w:pos="1416"/>
          <w:tab w:val="left" w:pos="2124"/>
          <w:tab w:val="left" w:pos="2832"/>
          <w:tab w:val="left" w:pos="3540"/>
          <w:tab w:val="left" w:pos="4248"/>
          <w:tab w:val="left" w:pos="4956"/>
        </w:tabs>
        <w:ind w:left="426" w:hanging="426"/>
        <w:rPr>
          <w:rFonts w:ascii="Arial" w:hAnsi="Arial" w:cs="Arial"/>
          <w:color w:val="auto"/>
          <w:sz w:val="20"/>
          <w:szCs w:val="20"/>
        </w:rPr>
      </w:pPr>
      <w:r w:rsidRPr="3F7ED03D">
        <w:rPr>
          <w:rFonts w:ascii="Arial" w:hAnsi="Arial" w:cs="Arial"/>
          <w:color w:val="auto"/>
          <w:sz w:val="20"/>
          <w:szCs w:val="20"/>
        </w:rPr>
        <w:t>V případě, že Strana zjistí, že došlo nebo může dojít k</w:t>
      </w:r>
      <w:r w:rsidR="00210BC5">
        <w:rPr>
          <w:rFonts w:ascii="Arial" w:hAnsi="Arial" w:cs="Arial"/>
          <w:color w:val="auto"/>
          <w:sz w:val="20"/>
          <w:szCs w:val="20"/>
        </w:rPr>
        <w:t> </w:t>
      </w:r>
      <w:r w:rsidRPr="3F7ED03D">
        <w:rPr>
          <w:rFonts w:ascii="Arial" w:hAnsi="Arial" w:cs="Arial"/>
          <w:color w:val="auto"/>
          <w:sz w:val="20"/>
          <w:szCs w:val="20"/>
        </w:rPr>
        <w:t>prozrazení</w:t>
      </w:r>
      <w:r w:rsidR="00210BC5">
        <w:rPr>
          <w:rFonts w:ascii="Arial" w:hAnsi="Arial" w:cs="Arial"/>
          <w:color w:val="auto"/>
          <w:sz w:val="20"/>
          <w:szCs w:val="20"/>
        </w:rPr>
        <w:t>,</w:t>
      </w:r>
      <w:r w:rsidRPr="3F7ED03D">
        <w:rPr>
          <w:rFonts w:ascii="Arial" w:hAnsi="Arial" w:cs="Arial"/>
          <w:color w:val="auto"/>
          <w:sz w:val="20"/>
          <w:szCs w:val="20"/>
        </w:rPr>
        <w:t xml:space="preserve"> resp. získání Důvěrných informací neoprávněnou osobou, zavazuje se neprodleně informovat o této skutečnosti druhou Stranu a podniknout veškeré kroky potřebné k zabránění vzniku újmy nebo k jejímu maximálnímu omezení, pokud se Strany nedohodnou jinak.</w:t>
      </w:r>
    </w:p>
    <w:p w14:paraId="01EECB8C" w14:textId="77777777" w:rsidR="00E7156B" w:rsidRDefault="00E7156B" w:rsidP="005E4379">
      <w:pPr>
        <w:pStyle w:val="Odstavecseseznamem"/>
        <w:tabs>
          <w:tab w:val="left" w:pos="1416"/>
          <w:tab w:val="left" w:pos="2124"/>
          <w:tab w:val="left" w:pos="2832"/>
          <w:tab w:val="left" w:pos="3540"/>
          <w:tab w:val="left" w:pos="4248"/>
          <w:tab w:val="left" w:pos="4956"/>
        </w:tabs>
        <w:ind w:left="426"/>
        <w:rPr>
          <w:rFonts w:ascii="Arial" w:hAnsi="Arial" w:cs="Arial"/>
          <w:color w:val="auto"/>
          <w:sz w:val="20"/>
          <w:szCs w:val="20"/>
        </w:rPr>
      </w:pPr>
    </w:p>
    <w:p w14:paraId="5B7D83CF" w14:textId="53E48096" w:rsidR="00E7156B" w:rsidRPr="005E4379" w:rsidRDefault="00E7156B" w:rsidP="005E4379">
      <w:pPr>
        <w:pStyle w:val="Odstavecseseznamem"/>
        <w:numPr>
          <w:ilvl w:val="0"/>
          <w:numId w:val="12"/>
        </w:numPr>
        <w:tabs>
          <w:tab w:val="left" w:pos="1416"/>
          <w:tab w:val="left" w:pos="2124"/>
          <w:tab w:val="left" w:pos="2832"/>
          <w:tab w:val="left" w:pos="3540"/>
          <w:tab w:val="left" w:pos="4248"/>
          <w:tab w:val="left" w:pos="4956"/>
        </w:tabs>
        <w:ind w:left="426" w:hanging="426"/>
        <w:rPr>
          <w:rFonts w:ascii="Arial" w:hAnsi="Arial" w:cs="Arial"/>
          <w:color w:val="auto"/>
          <w:sz w:val="20"/>
          <w:szCs w:val="20"/>
        </w:rPr>
      </w:pPr>
      <w:r w:rsidRPr="005E4379">
        <w:rPr>
          <w:rFonts w:ascii="Arial" w:hAnsi="Arial" w:cs="Arial"/>
          <w:color w:val="auto"/>
          <w:sz w:val="20"/>
          <w:szCs w:val="20"/>
        </w:rPr>
        <w:t xml:space="preserve">Agentura prohlašuje, že má uzavřeno pojištění odpovědnosti za škodu </w:t>
      </w:r>
      <w:r>
        <w:rPr>
          <w:rFonts w:ascii="Arial" w:hAnsi="Arial" w:cs="Arial"/>
          <w:color w:val="auto"/>
          <w:sz w:val="20"/>
          <w:szCs w:val="20"/>
        </w:rPr>
        <w:t xml:space="preserve">ve </w:t>
      </w:r>
      <w:r w:rsidRPr="005E4379">
        <w:rPr>
          <w:rFonts w:ascii="Arial" w:hAnsi="Arial" w:cs="Arial"/>
          <w:color w:val="auto"/>
          <w:sz w:val="20"/>
          <w:szCs w:val="20"/>
        </w:rPr>
        <w:t xml:space="preserve">výši </w:t>
      </w:r>
      <w:r w:rsidR="00B614BD" w:rsidRPr="005E4379">
        <w:rPr>
          <w:rFonts w:ascii="Arial" w:hAnsi="Arial" w:cs="Arial"/>
          <w:color w:val="auto"/>
          <w:sz w:val="20"/>
          <w:szCs w:val="20"/>
        </w:rPr>
        <w:t>10</w:t>
      </w:r>
      <w:r w:rsidR="00AB5092" w:rsidRPr="005E4379">
        <w:rPr>
          <w:rFonts w:ascii="Arial" w:hAnsi="Arial" w:cs="Arial"/>
          <w:color w:val="auto"/>
          <w:sz w:val="20"/>
          <w:szCs w:val="20"/>
        </w:rPr>
        <w:t xml:space="preserve"> </w:t>
      </w:r>
      <w:r w:rsidRPr="005E4379">
        <w:rPr>
          <w:rFonts w:ascii="Arial" w:hAnsi="Arial" w:cs="Arial"/>
          <w:color w:val="auto"/>
          <w:sz w:val="20"/>
          <w:szCs w:val="20"/>
        </w:rPr>
        <w:t xml:space="preserve">mil. Kč a pojistné plnění vyplacené pojišťovnou za škody způsobené zaměstnancem uhradí </w:t>
      </w:r>
      <w:r w:rsidRPr="00E7156B">
        <w:rPr>
          <w:rFonts w:ascii="Arial" w:hAnsi="Arial" w:cs="Arial"/>
          <w:color w:val="auto"/>
          <w:sz w:val="20"/>
          <w:szCs w:val="20"/>
        </w:rPr>
        <w:t>Klientovi</w:t>
      </w:r>
      <w:r w:rsidRPr="005E4379">
        <w:rPr>
          <w:rFonts w:ascii="Arial" w:hAnsi="Arial" w:cs="Arial"/>
          <w:color w:val="auto"/>
          <w:sz w:val="20"/>
          <w:szCs w:val="20"/>
        </w:rPr>
        <w:t xml:space="preserve">. </w:t>
      </w:r>
      <w:r>
        <w:rPr>
          <w:rFonts w:ascii="Arial" w:hAnsi="Arial" w:cs="Arial"/>
          <w:color w:val="auto"/>
          <w:sz w:val="20"/>
          <w:szCs w:val="20"/>
        </w:rPr>
        <w:t xml:space="preserve"> </w:t>
      </w:r>
      <w:r w:rsidRPr="005E4379">
        <w:rPr>
          <w:rFonts w:ascii="Arial" w:hAnsi="Arial" w:cs="Arial"/>
          <w:color w:val="auto"/>
          <w:sz w:val="20"/>
          <w:szCs w:val="20"/>
        </w:rPr>
        <w:t>Agentura prohlašuje, že má sjednáno zákonné pojištění agentury práce v důsledku úpadku.</w:t>
      </w:r>
    </w:p>
    <w:p w14:paraId="095F4569" w14:textId="77777777" w:rsidR="00E7156B" w:rsidRPr="002768B5" w:rsidRDefault="00E7156B" w:rsidP="005E4379">
      <w:pPr>
        <w:pStyle w:val="Odstavecseseznamem"/>
        <w:tabs>
          <w:tab w:val="left" w:pos="1416"/>
          <w:tab w:val="left" w:pos="2124"/>
          <w:tab w:val="left" w:pos="2832"/>
          <w:tab w:val="left" w:pos="3540"/>
          <w:tab w:val="left" w:pos="4248"/>
          <w:tab w:val="left" w:pos="4956"/>
        </w:tabs>
        <w:ind w:left="426"/>
        <w:rPr>
          <w:rFonts w:ascii="Arial" w:hAnsi="Arial" w:cs="Arial"/>
          <w:color w:val="auto"/>
          <w:sz w:val="20"/>
          <w:szCs w:val="20"/>
        </w:rPr>
      </w:pPr>
    </w:p>
    <w:p w14:paraId="5A76BA8A" w14:textId="77777777" w:rsidR="009E1126" w:rsidRPr="00FE1E80" w:rsidRDefault="009E1126" w:rsidP="00AD34A9">
      <w:pPr>
        <w:keepNext/>
        <w:tabs>
          <w:tab w:val="left" w:pos="1080"/>
          <w:tab w:val="left" w:pos="1416"/>
          <w:tab w:val="left" w:pos="2124"/>
          <w:tab w:val="left" w:pos="2832"/>
          <w:tab w:val="left" w:pos="3540"/>
          <w:tab w:val="left" w:pos="4248"/>
          <w:tab w:val="left" w:pos="4956"/>
        </w:tabs>
        <w:ind w:left="1080"/>
        <w:rPr>
          <w:rFonts w:ascii="Arial" w:eastAsia="Arial" w:hAnsi="Arial" w:cs="Arial"/>
          <w:b/>
        </w:rPr>
      </w:pPr>
    </w:p>
    <w:p w14:paraId="5A76BA8B" w14:textId="77777777" w:rsidR="00586E82" w:rsidRPr="007E054B" w:rsidRDefault="07C3295F" w:rsidP="07C3295F">
      <w:pPr>
        <w:keepNext/>
        <w:numPr>
          <w:ilvl w:val="0"/>
          <w:numId w:val="8"/>
        </w:numPr>
        <w:tabs>
          <w:tab w:val="left" w:pos="1080"/>
          <w:tab w:val="left" w:pos="1416"/>
          <w:tab w:val="left" w:pos="2124"/>
          <w:tab w:val="left" w:pos="2832"/>
          <w:tab w:val="left" w:pos="3540"/>
          <w:tab w:val="left" w:pos="4248"/>
          <w:tab w:val="left" w:pos="4956"/>
        </w:tabs>
        <w:ind w:left="1080" w:hanging="720"/>
        <w:jc w:val="center"/>
        <w:rPr>
          <w:rFonts w:ascii="Arial" w:eastAsia="Arial" w:hAnsi="Arial" w:cs="Arial"/>
          <w:b/>
          <w:bCs/>
        </w:rPr>
      </w:pPr>
      <w:r w:rsidRPr="07C3295F">
        <w:rPr>
          <w:rFonts w:ascii="Arial" w:eastAsia="Arial" w:hAnsi="Arial" w:cs="Arial"/>
          <w:b/>
          <w:bCs/>
          <w:sz w:val="20"/>
          <w:szCs w:val="20"/>
        </w:rPr>
        <w:t>Trvání Smlouvy</w:t>
      </w:r>
    </w:p>
    <w:p w14:paraId="5A76BA8C" w14:textId="77777777" w:rsidR="00160AD9" w:rsidRPr="00FE1E80" w:rsidRDefault="00160AD9">
      <w:pPr>
        <w:tabs>
          <w:tab w:val="left" w:pos="708"/>
          <w:tab w:val="left" w:pos="1416"/>
          <w:tab w:val="left" w:pos="2124"/>
          <w:tab w:val="left" w:pos="2832"/>
          <w:tab w:val="left" w:pos="3540"/>
          <w:tab w:val="left" w:pos="4248"/>
          <w:tab w:val="left" w:pos="4956"/>
        </w:tabs>
      </w:pPr>
    </w:p>
    <w:p w14:paraId="5A76BA8D" w14:textId="5611AFDD" w:rsidR="00160AD9" w:rsidRPr="00FE1E80" w:rsidRDefault="07C3295F" w:rsidP="07C3295F">
      <w:pPr>
        <w:numPr>
          <w:ilvl w:val="0"/>
          <w:numId w:val="6"/>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sz w:val="20"/>
          <w:szCs w:val="20"/>
        </w:rPr>
        <w:t>Strany se dohodly, že tato Smlouva se uzavírá na dobu</w:t>
      </w:r>
      <w:r w:rsidR="008C2E31">
        <w:rPr>
          <w:rStyle w:val="Styl1"/>
          <w:rFonts w:eastAsia="Arial"/>
          <w:color w:val="auto"/>
          <w:sz w:val="20"/>
          <w:szCs w:val="20"/>
        </w:rPr>
        <w:t xml:space="preserve"> určitou</w:t>
      </w:r>
      <w:r w:rsidR="00D5578D">
        <w:rPr>
          <w:rStyle w:val="Styl1"/>
          <w:rFonts w:eastAsia="Arial"/>
          <w:color w:val="auto"/>
          <w:sz w:val="20"/>
          <w:szCs w:val="20"/>
        </w:rPr>
        <w:t xml:space="preserve"> do 31.12.2029</w:t>
      </w:r>
      <w:r w:rsidR="008C2E31">
        <w:rPr>
          <w:rStyle w:val="Styl1"/>
          <w:rFonts w:eastAsia="Arial"/>
          <w:color w:val="auto"/>
          <w:sz w:val="20"/>
          <w:szCs w:val="20"/>
        </w:rPr>
        <w:t>.</w:t>
      </w:r>
    </w:p>
    <w:p w14:paraId="5A76BA8E" w14:textId="77777777" w:rsidR="00160AD9" w:rsidRPr="00FE1E80" w:rsidRDefault="00160AD9">
      <w:pPr>
        <w:tabs>
          <w:tab w:val="left" w:pos="708"/>
          <w:tab w:val="left" w:pos="1416"/>
          <w:tab w:val="left" w:pos="2124"/>
          <w:tab w:val="left" w:pos="2832"/>
          <w:tab w:val="left" w:pos="3540"/>
          <w:tab w:val="left" w:pos="4248"/>
          <w:tab w:val="left" w:pos="4956"/>
        </w:tabs>
        <w:ind w:left="426"/>
      </w:pPr>
    </w:p>
    <w:p w14:paraId="5A76BA8F" w14:textId="393FDB80" w:rsidR="00160AD9" w:rsidRPr="007E054B" w:rsidRDefault="07C3295F" w:rsidP="07C3295F">
      <w:pPr>
        <w:numPr>
          <w:ilvl w:val="0"/>
          <w:numId w:val="6"/>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sz w:val="20"/>
          <w:szCs w:val="20"/>
        </w:rPr>
        <w:t>Tato Smlouva může být ukončena dohodou Stran. Tuto Smlouvu může také kterákoliv ze Stran písemně vypovědět z jakéhokoliv důvodu anebo i bez uvedení důvodu. Výpovědní doba j</w:t>
      </w:r>
      <w:r w:rsidR="00E7156B">
        <w:rPr>
          <w:rFonts w:ascii="Arial" w:eastAsia="Arial" w:hAnsi="Arial" w:cs="Arial"/>
          <w:sz w:val="20"/>
          <w:szCs w:val="20"/>
        </w:rPr>
        <w:t>sou dva</w:t>
      </w:r>
      <w:r w:rsidR="00235E28">
        <w:rPr>
          <w:rFonts w:ascii="Arial" w:eastAsia="Arial" w:hAnsi="Arial" w:cs="Arial"/>
          <w:sz w:val="20"/>
          <w:szCs w:val="20"/>
        </w:rPr>
        <w:t xml:space="preserve"> (</w:t>
      </w:r>
      <w:r w:rsidR="00E7156B">
        <w:rPr>
          <w:rFonts w:ascii="Arial" w:eastAsia="Arial" w:hAnsi="Arial" w:cs="Arial"/>
          <w:sz w:val="20"/>
          <w:szCs w:val="20"/>
        </w:rPr>
        <w:t>2</w:t>
      </w:r>
      <w:r w:rsidR="00235E28">
        <w:rPr>
          <w:rFonts w:ascii="Arial" w:eastAsia="Arial" w:hAnsi="Arial" w:cs="Arial"/>
          <w:sz w:val="20"/>
          <w:szCs w:val="20"/>
        </w:rPr>
        <w:t>) měsíc</w:t>
      </w:r>
      <w:r w:rsidR="00E7156B">
        <w:rPr>
          <w:rFonts w:ascii="Arial" w:eastAsia="Arial" w:hAnsi="Arial" w:cs="Arial"/>
          <w:sz w:val="20"/>
          <w:szCs w:val="20"/>
        </w:rPr>
        <w:t>e</w:t>
      </w:r>
      <w:r w:rsidRPr="07C3295F">
        <w:rPr>
          <w:rFonts w:ascii="Arial" w:eastAsia="Arial" w:hAnsi="Arial" w:cs="Arial"/>
          <w:sz w:val="20"/>
          <w:szCs w:val="20"/>
        </w:rPr>
        <w:t xml:space="preserve"> a začíná běžet prvního (1.) dne kalendářního měsíce následujícího po kalendářním měsíci, ve kterém byla výpověď doručena druhé Straně. Výpověď musí být doručena druhé Straně doporučeně nebo osobním předáním proti potvrzení převzetí.</w:t>
      </w:r>
      <w:r w:rsidR="00E7156B">
        <w:rPr>
          <w:rFonts w:ascii="Arial" w:eastAsia="Arial" w:hAnsi="Arial" w:cs="Arial"/>
          <w:sz w:val="20"/>
          <w:szCs w:val="20"/>
        </w:rPr>
        <w:t xml:space="preserve"> </w:t>
      </w:r>
      <w:r w:rsidR="00E7156B" w:rsidRPr="005E4379">
        <w:rPr>
          <w:rFonts w:ascii="Arial" w:eastAsia="Arial" w:hAnsi="Arial" w:cs="Arial"/>
          <w:sz w:val="20"/>
          <w:szCs w:val="20"/>
        </w:rPr>
        <w:t>Výpověď se považuje za doručenou i za situace, kdy se poštovní zásilka obsahující výpověď vrátila odesílající smluvní straně jako nedoručitelná a/nebo jestliže nebyla vyzvednuta v úložní době a/nebo bylo její přijetí adresátem odmítnuto</w:t>
      </w:r>
      <w:r w:rsidR="00B614BD">
        <w:rPr>
          <w:rFonts w:ascii="Arial" w:eastAsia="Arial" w:hAnsi="Arial" w:cs="Arial"/>
          <w:sz w:val="20"/>
          <w:szCs w:val="20"/>
        </w:rPr>
        <w:t xml:space="preserve"> a Výpověď byla doručena i </w:t>
      </w:r>
      <w:r w:rsidR="00AB5092">
        <w:rPr>
          <w:rFonts w:ascii="Arial" w:eastAsia="Arial" w:hAnsi="Arial" w:cs="Arial"/>
          <w:sz w:val="20"/>
          <w:szCs w:val="20"/>
        </w:rPr>
        <w:t>do datové schránky</w:t>
      </w:r>
      <w:r w:rsidR="00B614BD">
        <w:rPr>
          <w:rFonts w:ascii="Arial" w:eastAsia="Arial" w:hAnsi="Arial" w:cs="Arial"/>
          <w:sz w:val="20"/>
          <w:szCs w:val="20"/>
        </w:rPr>
        <w:t xml:space="preserve"> </w:t>
      </w:r>
      <w:r w:rsidR="006B5217">
        <w:rPr>
          <w:rFonts w:ascii="Arial" w:eastAsia="Arial" w:hAnsi="Arial" w:cs="Arial"/>
          <w:sz w:val="20"/>
          <w:szCs w:val="20"/>
        </w:rPr>
        <w:t xml:space="preserve">a kontaktní emailové adresy </w:t>
      </w:r>
      <w:r w:rsidR="00B614BD">
        <w:rPr>
          <w:rFonts w:ascii="Arial" w:eastAsia="Arial" w:hAnsi="Arial" w:cs="Arial"/>
          <w:sz w:val="20"/>
          <w:szCs w:val="20"/>
        </w:rPr>
        <w:t xml:space="preserve">druhé Smluvní strany. </w:t>
      </w:r>
    </w:p>
    <w:p w14:paraId="5A76BA90" w14:textId="77777777" w:rsidR="00160AD9" w:rsidRPr="00FE1E80" w:rsidRDefault="00160AD9">
      <w:pPr>
        <w:tabs>
          <w:tab w:val="left" w:pos="708"/>
          <w:tab w:val="left" w:pos="1416"/>
          <w:tab w:val="left" w:pos="2124"/>
          <w:tab w:val="left" w:pos="2832"/>
          <w:tab w:val="left" w:pos="3540"/>
          <w:tab w:val="left" w:pos="4248"/>
          <w:tab w:val="left" w:pos="4956"/>
        </w:tabs>
        <w:ind w:left="426"/>
      </w:pPr>
    </w:p>
    <w:p w14:paraId="5A76BA91" w14:textId="5AD9D5ED" w:rsidR="00160AD9" w:rsidRDefault="07C3295F" w:rsidP="07C3295F">
      <w:pPr>
        <w:numPr>
          <w:ilvl w:val="0"/>
          <w:numId w:val="6"/>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sz w:val="20"/>
          <w:szCs w:val="20"/>
        </w:rPr>
        <w:t xml:space="preserve">Pokud dojde k ukončení této Smlouvy z jakéhokoliv důvodu, jsou Strany povinny splnit a dodržet své závazky vyplývající z uzavřených </w:t>
      </w:r>
      <w:r w:rsidR="00235E28" w:rsidRPr="000348C9">
        <w:rPr>
          <w:rFonts w:ascii="Arial" w:eastAsia="Arial" w:hAnsi="Arial" w:cs="Arial"/>
          <w:sz w:val="20"/>
          <w:szCs w:val="20"/>
        </w:rPr>
        <w:t>Dohod o dočasném přidělení</w:t>
      </w:r>
      <w:r w:rsidR="00235E28">
        <w:rPr>
          <w:rFonts w:ascii="Arial" w:eastAsia="Arial" w:hAnsi="Arial" w:cs="Arial"/>
          <w:b/>
          <w:bCs/>
          <w:sz w:val="20"/>
          <w:szCs w:val="20"/>
        </w:rPr>
        <w:t xml:space="preserve"> </w:t>
      </w:r>
      <w:r w:rsidRPr="07C3295F">
        <w:rPr>
          <w:rFonts w:ascii="Arial" w:eastAsia="Arial" w:hAnsi="Arial" w:cs="Arial"/>
          <w:sz w:val="20"/>
          <w:szCs w:val="20"/>
        </w:rPr>
        <w:t xml:space="preserve">uzavřených na základě této Smlouvy, a to i po ukončení trvání této Smlouvy, nedohodnou-li se písemně jinak; ta ustanovení této Smlouvy, která se týkají úpravy práv a povinností souvisejících s plněním </w:t>
      </w:r>
      <w:r w:rsidR="00235E28" w:rsidRPr="000348C9">
        <w:rPr>
          <w:rFonts w:ascii="Arial" w:eastAsia="Arial" w:hAnsi="Arial" w:cs="Arial"/>
          <w:sz w:val="20"/>
          <w:szCs w:val="20"/>
        </w:rPr>
        <w:t>Dohod o dočasném přidělení</w:t>
      </w:r>
      <w:r w:rsidRPr="07C3295F">
        <w:rPr>
          <w:rFonts w:ascii="Arial" w:eastAsia="Arial" w:hAnsi="Arial" w:cs="Arial"/>
          <w:sz w:val="20"/>
          <w:szCs w:val="20"/>
        </w:rPr>
        <w:t xml:space="preserve">, přetrvávají i po ukončení této Smlouvy a jejich účinnost zaniká až zánikem všech </w:t>
      </w:r>
      <w:r w:rsidR="00235E28" w:rsidRPr="000348C9">
        <w:rPr>
          <w:rFonts w:ascii="Arial" w:eastAsia="Arial" w:hAnsi="Arial" w:cs="Arial"/>
          <w:sz w:val="20"/>
          <w:szCs w:val="20"/>
        </w:rPr>
        <w:t>Dohod o dočasném přidělení</w:t>
      </w:r>
      <w:r w:rsidRPr="07C3295F">
        <w:rPr>
          <w:rFonts w:ascii="Arial" w:eastAsia="Arial" w:hAnsi="Arial" w:cs="Arial"/>
          <w:sz w:val="20"/>
          <w:szCs w:val="20"/>
        </w:rPr>
        <w:t>.</w:t>
      </w:r>
    </w:p>
    <w:p w14:paraId="12D4F428" w14:textId="77777777" w:rsidR="009B526E" w:rsidRDefault="009B526E" w:rsidP="009B526E">
      <w:pPr>
        <w:tabs>
          <w:tab w:val="left" w:pos="1416"/>
          <w:tab w:val="left" w:pos="2124"/>
          <w:tab w:val="left" w:pos="2832"/>
          <w:tab w:val="left" w:pos="3540"/>
          <w:tab w:val="left" w:pos="4248"/>
          <w:tab w:val="left" w:pos="4956"/>
        </w:tabs>
        <w:rPr>
          <w:rFonts w:ascii="Arial" w:eastAsia="Arial" w:hAnsi="Arial" w:cs="Arial"/>
          <w:sz w:val="20"/>
          <w:szCs w:val="20"/>
        </w:rPr>
      </w:pPr>
    </w:p>
    <w:p w14:paraId="4516F6D6" w14:textId="77777777" w:rsidR="009B526E" w:rsidRPr="00FE1E80" w:rsidRDefault="009B526E" w:rsidP="009B526E">
      <w:pPr>
        <w:tabs>
          <w:tab w:val="left" w:pos="1416"/>
          <w:tab w:val="left" w:pos="2124"/>
          <w:tab w:val="left" w:pos="2832"/>
          <w:tab w:val="left" w:pos="3540"/>
          <w:tab w:val="left" w:pos="4248"/>
          <w:tab w:val="left" w:pos="4956"/>
        </w:tabs>
        <w:rPr>
          <w:rFonts w:ascii="Arial" w:eastAsia="Arial" w:hAnsi="Arial" w:cs="Arial"/>
          <w:sz w:val="20"/>
          <w:szCs w:val="20"/>
        </w:rPr>
      </w:pPr>
    </w:p>
    <w:p w14:paraId="5A76BA94" w14:textId="77777777" w:rsidR="00160AD9" w:rsidRPr="00FE1E80" w:rsidRDefault="07C3295F" w:rsidP="07C3295F">
      <w:pPr>
        <w:keepNext/>
        <w:numPr>
          <w:ilvl w:val="0"/>
          <w:numId w:val="8"/>
        </w:numPr>
        <w:tabs>
          <w:tab w:val="left" w:pos="1080"/>
          <w:tab w:val="left" w:pos="1416"/>
          <w:tab w:val="left" w:pos="2124"/>
          <w:tab w:val="left" w:pos="2832"/>
          <w:tab w:val="left" w:pos="3540"/>
          <w:tab w:val="left" w:pos="4248"/>
          <w:tab w:val="left" w:pos="4956"/>
        </w:tabs>
        <w:ind w:left="1080" w:hanging="720"/>
        <w:jc w:val="center"/>
        <w:rPr>
          <w:rFonts w:ascii="Arial" w:eastAsia="Arial" w:hAnsi="Arial" w:cs="Arial"/>
          <w:b/>
          <w:bCs/>
        </w:rPr>
      </w:pPr>
      <w:r w:rsidRPr="07C3295F">
        <w:rPr>
          <w:rFonts w:ascii="Arial" w:eastAsia="Arial" w:hAnsi="Arial" w:cs="Arial"/>
          <w:b/>
          <w:bCs/>
          <w:sz w:val="20"/>
          <w:szCs w:val="20"/>
        </w:rPr>
        <w:t>Kontaktní osoby</w:t>
      </w:r>
    </w:p>
    <w:p w14:paraId="5A76BA95" w14:textId="77777777" w:rsidR="00160AD9" w:rsidRPr="00FE1E80" w:rsidRDefault="00160AD9">
      <w:pPr>
        <w:tabs>
          <w:tab w:val="left" w:pos="708"/>
          <w:tab w:val="left" w:pos="1416"/>
          <w:tab w:val="left" w:pos="2124"/>
          <w:tab w:val="left" w:pos="2832"/>
          <w:tab w:val="left" w:pos="3540"/>
          <w:tab w:val="left" w:pos="4248"/>
          <w:tab w:val="left" w:pos="4956"/>
        </w:tabs>
      </w:pPr>
    </w:p>
    <w:p w14:paraId="5A76BA96" w14:textId="0A42805A" w:rsidR="00160AD9" w:rsidRPr="00FE1E80" w:rsidRDefault="07C3295F" w:rsidP="07C3295F">
      <w:pPr>
        <w:numPr>
          <w:ilvl w:val="0"/>
          <w:numId w:val="2"/>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sz w:val="20"/>
          <w:szCs w:val="20"/>
        </w:rPr>
        <w:t xml:space="preserve">Strany se dohodly, že není-li stanoveno jinak, budou se všechny informace, oznámení, požadavky, pokyny a dokumenty pro účely této Smlouvy předávat níže uvedeným kontaktním osobám. </w:t>
      </w:r>
      <w:r w:rsidRPr="07C3295F">
        <w:rPr>
          <w:rFonts w:ascii="Arial" w:eastAsia="Arial" w:hAnsi="Arial" w:cs="Arial"/>
          <w:color w:val="FF0000"/>
          <w:sz w:val="20"/>
          <w:szCs w:val="20"/>
        </w:rPr>
        <w:t xml:space="preserve"> </w:t>
      </w:r>
    </w:p>
    <w:p w14:paraId="5A76BA97" w14:textId="77777777" w:rsidR="00160AD9" w:rsidRPr="00FE1E80" w:rsidRDefault="00160AD9">
      <w:pPr>
        <w:tabs>
          <w:tab w:val="left" w:pos="708"/>
          <w:tab w:val="left" w:pos="1416"/>
          <w:tab w:val="left" w:pos="2124"/>
          <w:tab w:val="left" w:pos="2832"/>
          <w:tab w:val="left" w:pos="3540"/>
          <w:tab w:val="left" w:pos="4248"/>
          <w:tab w:val="left" w:pos="4956"/>
        </w:tabs>
        <w:ind w:left="1440"/>
      </w:pPr>
    </w:p>
    <w:p w14:paraId="5A76BA9D" w14:textId="77777777" w:rsidR="00160AD9" w:rsidRPr="004F7F9B" w:rsidRDefault="07C3295F" w:rsidP="00100873">
      <w:pPr>
        <w:tabs>
          <w:tab w:val="left" w:pos="708"/>
          <w:tab w:val="left" w:pos="1416"/>
          <w:tab w:val="left" w:pos="2124"/>
          <w:tab w:val="left" w:pos="2832"/>
          <w:tab w:val="left" w:pos="3540"/>
          <w:tab w:val="left" w:pos="4248"/>
          <w:tab w:val="left" w:pos="4956"/>
        </w:tabs>
        <w:ind w:left="709"/>
      </w:pPr>
      <w:r w:rsidRPr="004F7F9B">
        <w:rPr>
          <w:rFonts w:ascii="Arial" w:eastAsia="Arial" w:hAnsi="Arial" w:cs="Arial"/>
          <w:b/>
          <w:bCs/>
          <w:sz w:val="20"/>
          <w:szCs w:val="20"/>
          <w:u w:val="single"/>
        </w:rPr>
        <w:t>Kontaktní osoba za Klienta:</w:t>
      </w:r>
    </w:p>
    <w:p w14:paraId="5A76BAA2" w14:textId="77777777" w:rsidR="00160AD9" w:rsidRDefault="00160AD9" w:rsidP="00E7156B">
      <w:pPr>
        <w:tabs>
          <w:tab w:val="left" w:pos="708"/>
          <w:tab w:val="left" w:pos="1416"/>
          <w:tab w:val="left" w:pos="2124"/>
          <w:tab w:val="left" w:pos="2832"/>
          <w:tab w:val="left" w:pos="3540"/>
          <w:tab w:val="left" w:pos="4248"/>
          <w:tab w:val="left" w:pos="4956"/>
        </w:tabs>
        <w:ind w:firstLine="720"/>
      </w:pPr>
    </w:p>
    <w:p w14:paraId="08B85128" w14:textId="027FC96B" w:rsidR="00E7156B" w:rsidRPr="005E4379" w:rsidRDefault="00E7156B" w:rsidP="005E4379">
      <w:pPr>
        <w:tabs>
          <w:tab w:val="left" w:pos="708"/>
          <w:tab w:val="left" w:pos="1416"/>
          <w:tab w:val="left" w:pos="2124"/>
          <w:tab w:val="left" w:pos="2832"/>
          <w:tab w:val="left" w:pos="3540"/>
          <w:tab w:val="left" w:pos="4248"/>
          <w:tab w:val="left" w:pos="4956"/>
        </w:tabs>
        <w:ind w:left="709"/>
        <w:rPr>
          <w:rFonts w:ascii="Arial" w:eastAsia="Arial" w:hAnsi="Arial" w:cs="Arial"/>
          <w:b/>
          <w:bCs/>
          <w:sz w:val="20"/>
          <w:szCs w:val="20"/>
          <w:u w:val="single"/>
        </w:rPr>
      </w:pPr>
      <w:r w:rsidRPr="005E4379">
        <w:rPr>
          <w:rFonts w:ascii="Arial" w:eastAsia="Arial" w:hAnsi="Arial" w:cs="Arial"/>
          <w:b/>
          <w:bCs/>
          <w:sz w:val="20"/>
          <w:szCs w:val="20"/>
          <w:u w:val="single"/>
        </w:rPr>
        <w:t>Kontaktní osoba za Agenturu:</w:t>
      </w:r>
    </w:p>
    <w:p w14:paraId="61EE21D8" w14:textId="77777777" w:rsidR="00E7156B" w:rsidRPr="00FE1E80" w:rsidRDefault="00E7156B" w:rsidP="005E4379">
      <w:pPr>
        <w:tabs>
          <w:tab w:val="left" w:pos="708"/>
          <w:tab w:val="left" w:pos="1416"/>
          <w:tab w:val="left" w:pos="2124"/>
          <w:tab w:val="left" w:pos="2832"/>
          <w:tab w:val="left" w:pos="3540"/>
          <w:tab w:val="left" w:pos="4248"/>
          <w:tab w:val="left" w:pos="4956"/>
        </w:tabs>
        <w:ind w:firstLine="720"/>
      </w:pPr>
    </w:p>
    <w:p w14:paraId="5A76BAA3" w14:textId="1BC8ED35" w:rsidR="00160AD9" w:rsidRPr="00FE1E80" w:rsidRDefault="07C3295F" w:rsidP="07C3295F">
      <w:pPr>
        <w:numPr>
          <w:ilvl w:val="0"/>
          <w:numId w:val="2"/>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sz w:val="20"/>
          <w:szCs w:val="20"/>
        </w:rPr>
        <w:t>Kterákoliv ze Stran je oprávněna kdykoliv změnit údaje svého kontaktní osoby anebo oznámit druhé Straně další kontaktní osoby, a to bez nutnosti uzavřít dodatek k této Smlouvě. V uvedeném případě je však příslušná Strana povinna zaslat kontaktní osobě druhé Strany písemné oznámení o prováděné změně či doplnění s tím, že takové oznámení musí být doručeno druhé Straně nejpozději pět (5) kalendářních dnů předtím, než budou změna či doplnění zasílající stranou aplikovány.</w:t>
      </w:r>
    </w:p>
    <w:p w14:paraId="5A76BAA4" w14:textId="77777777" w:rsidR="005F4915" w:rsidRPr="00FE1E80" w:rsidRDefault="005F4915" w:rsidP="00F73CF8">
      <w:pPr>
        <w:rPr>
          <w:rFonts w:ascii="Arial" w:eastAsia="Arial" w:hAnsi="Arial" w:cs="Arial"/>
          <w:sz w:val="20"/>
          <w:szCs w:val="20"/>
        </w:rPr>
      </w:pPr>
    </w:p>
    <w:p w14:paraId="5A76BAA7" w14:textId="4A423D73" w:rsidR="00160AD9" w:rsidRPr="004F7F9B" w:rsidRDefault="07C3295F" w:rsidP="00E62104">
      <w:pPr>
        <w:pStyle w:val="Odstavecseseznamem"/>
        <w:numPr>
          <w:ilvl w:val="0"/>
          <w:numId w:val="2"/>
        </w:numPr>
        <w:tabs>
          <w:tab w:val="left" w:pos="708"/>
          <w:tab w:val="left" w:pos="1416"/>
          <w:tab w:val="left" w:pos="2124"/>
          <w:tab w:val="left" w:pos="2832"/>
          <w:tab w:val="left" w:pos="3540"/>
          <w:tab w:val="left" w:pos="4248"/>
          <w:tab w:val="left" w:pos="4956"/>
        </w:tabs>
        <w:ind w:left="426" w:hanging="426"/>
      </w:pPr>
      <w:r w:rsidRPr="005C6EB5">
        <w:rPr>
          <w:rFonts w:ascii="Arial" w:eastAsia="Arial" w:hAnsi="Arial" w:cs="Arial"/>
          <w:sz w:val="20"/>
          <w:szCs w:val="20"/>
        </w:rPr>
        <w:t xml:space="preserve">Agentura určí dočasně přiděleným Zaměstnancům jednu kontaktní osobu k zodpovězení personálních a pracovněprávních otázek. Tyto informace bude možné poskytovat v pracovní </w:t>
      </w:r>
      <w:r w:rsidRPr="004F7F9B">
        <w:rPr>
          <w:rFonts w:ascii="Arial" w:eastAsia="Arial" w:hAnsi="Arial" w:cs="Arial"/>
          <w:sz w:val="20"/>
          <w:szCs w:val="20"/>
        </w:rPr>
        <w:t xml:space="preserve">dny </w:t>
      </w:r>
      <w:r w:rsidR="00E62104" w:rsidRPr="004F7F9B">
        <w:rPr>
          <w:rFonts w:ascii="Arial" w:eastAsia="Arial" w:hAnsi="Arial" w:cs="Arial"/>
          <w:sz w:val="20"/>
          <w:szCs w:val="20"/>
        </w:rPr>
        <w:t>od 9:00 do 17:00 hod.</w:t>
      </w:r>
    </w:p>
    <w:p w14:paraId="24FE7C47" w14:textId="77777777" w:rsidR="001C1916" w:rsidRDefault="001C1916" w:rsidP="001C1916">
      <w:pPr>
        <w:pStyle w:val="Odstavecseseznamem"/>
      </w:pPr>
    </w:p>
    <w:p w14:paraId="6A3C43B6" w14:textId="49DF4701" w:rsidR="001C1916" w:rsidRDefault="001C1916" w:rsidP="001C1916">
      <w:pPr>
        <w:tabs>
          <w:tab w:val="left" w:pos="708"/>
          <w:tab w:val="left" w:pos="1416"/>
          <w:tab w:val="left" w:pos="2124"/>
          <w:tab w:val="left" w:pos="2832"/>
          <w:tab w:val="left" w:pos="3540"/>
          <w:tab w:val="left" w:pos="4248"/>
          <w:tab w:val="left" w:pos="4956"/>
        </w:tabs>
      </w:pPr>
    </w:p>
    <w:p w14:paraId="15B3D43C" w14:textId="77777777" w:rsidR="001C1916" w:rsidRPr="00FE1E80" w:rsidRDefault="001C1916" w:rsidP="001C1916">
      <w:pPr>
        <w:tabs>
          <w:tab w:val="left" w:pos="708"/>
          <w:tab w:val="left" w:pos="1416"/>
          <w:tab w:val="left" w:pos="2124"/>
          <w:tab w:val="left" w:pos="2832"/>
          <w:tab w:val="left" w:pos="3540"/>
          <w:tab w:val="left" w:pos="4248"/>
          <w:tab w:val="left" w:pos="4956"/>
        </w:tabs>
      </w:pPr>
    </w:p>
    <w:p w14:paraId="5A76BAA8" w14:textId="77777777" w:rsidR="00160AD9" w:rsidRPr="00FE1E80" w:rsidRDefault="07C3295F" w:rsidP="07C3295F">
      <w:pPr>
        <w:keepNext/>
        <w:numPr>
          <w:ilvl w:val="0"/>
          <w:numId w:val="8"/>
        </w:numPr>
        <w:tabs>
          <w:tab w:val="left" w:pos="1080"/>
          <w:tab w:val="left" w:pos="1416"/>
          <w:tab w:val="left" w:pos="2124"/>
          <w:tab w:val="left" w:pos="2832"/>
          <w:tab w:val="left" w:pos="3540"/>
          <w:tab w:val="left" w:pos="4248"/>
          <w:tab w:val="left" w:pos="4956"/>
        </w:tabs>
        <w:ind w:left="1080" w:hanging="720"/>
        <w:jc w:val="center"/>
        <w:rPr>
          <w:rFonts w:ascii="Arial" w:eastAsia="Arial" w:hAnsi="Arial" w:cs="Arial"/>
          <w:b/>
          <w:bCs/>
        </w:rPr>
      </w:pPr>
      <w:r w:rsidRPr="07C3295F">
        <w:rPr>
          <w:rFonts w:ascii="Arial" w:eastAsia="Arial" w:hAnsi="Arial" w:cs="Arial"/>
          <w:b/>
          <w:bCs/>
          <w:sz w:val="20"/>
          <w:szCs w:val="20"/>
        </w:rPr>
        <w:t>Zvláštní ujednání</w:t>
      </w:r>
    </w:p>
    <w:p w14:paraId="5A76BAA9" w14:textId="77777777" w:rsidR="00764489" w:rsidRPr="00FE1E80" w:rsidRDefault="00764489" w:rsidP="00764489">
      <w:pPr>
        <w:keepNext/>
        <w:tabs>
          <w:tab w:val="left" w:pos="1080"/>
          <w:tab w:val="left" w:pos="1416"/>
          <w:tab w:val="left" w:pos="2124"/>
          <w:tab w:val="left" w:pos="2832"/>
          <w:tab w:val="left" w:pos="3540"/>
          <w:tab w:val="left" w:pos="4248"/>
          <w:tab w:val="left" w:pos="4956"/>
        </w:tabs>
        <w:ind w:left="1080"/>
        <w:rPr>
          <w:rFonts w:ascii="Arial" w:eastAsia="Arial" w:hAnsi="Arial" w:cs="Arial"/>
          <w:b/>
        </w:rPr>
      </w:pPr>
    </w:p>
    <w:p w14:paraId="5A76BAAA" w14:textId="7D35C405" w:rsidR="00764489" w:rsidRDefault="07C3295F" w:rsidP="07C3295F">
      <w:pPr>
        <w:pStyle w:val="Odstavecseseznamem"/>
        <w:numPr>
          <w:ilvl w:val="1"/>
          <w:numId w:val="8"/>
        </w:numPr>
        <w:ind w:left="426" w:hanging="426"/>
        <w:rPr>
          <w:rFonts w:ascii="Arial" w:hAnsi="Arial" w:cs="Arial"/>
          <w:sz w:val="20"/>
          <w:szCs w:val="20"/>
        </w:rPr>
      </w:pPr>
      <w:r w:rsidRPr="07C3295F">
        <w:rPr>
          <w:rFonts w:ascii="Arial" w:hAnsi="Arial" w:cs="Arial"/>
          <w:sz w:val="20"/>
          <w:szCs w:val="20"/>
        </w:rPr>
        <w:t xml:space="preserve">Nejsou. </w:t>
      </w:r>
    </w:p>
    <w:p w14:paraId="5A76BAAC" w14:textId="403240BF" w:rsidR="00764489" w:rsidRPr="00FE1E80" w:rsidRDefault="00764489" w:rsidP="00C40CC1">
      <w:pPr>
        <w:keepNext/>
        <w:tabs>
          <w:tab w:val="left" w:pos="1080"/>
          <w:tab w:val="left" w:pos="1416"/>
          <w:tab w:val="left" w:pos="2124"/>
          <w:tab w:val="left" w:pos="2832"/>
          <w:tab w:val="left" w:pos="3540"/>
          <w:tab w:val="left" w:pos="4248"/>
          <w:tab w:val="left" w:pos="4956"/>
        </w:tabs>
        <w:rPr>
          <w:rFonts w:ascii="Arial" w:eastAsia="Arial" w:hAnsi="Arial" w:cs="Arial"/>
          <w:b/>
        </w:rPr>
      </w:pPr>
    </w:p>
    <w:p w14:paraId="5A76BAAD" w14:textId="77777777" w:rsidR="00764489" w:rsidRPr="00FE1E80" w:rsidRDefault="07C3295F" w:rsidP="07C3295F">
      <w:pPr>
        <w:keepNext/>
        <w:numPr>
          <w:ilvl w:val="0"/>
          <w:numId w:val="8"/>
        </w:numPr>
        <w:tabs>
          <w:tab w:val="left" w:pos="1080"/>
          <w:tab w:val="left" w:pos="1416"/>
          <w:tab w:val="left" w:pos="2124"/>
          <w:tab w:val="left" w:pos="2832"/>
          <w:tab w:val="left" w:pos="3540"/>
          <w:tab w:val="left" w:pos="4248"/>
          <w:tab w:val="left" w:pos="4956"/>
        </w:tabs>
        <w:ind w:left="1080" w:hanging="720"/>
        <w:jc w:val="center"/>
        <w:rPr>
          <w:rFonts w:ascii="Arial" w:eastAsia="Arial" w:hAnsi="Arial" w:cs="Arial"/>
          <w:b/>
          <w:bCs/>
        </w:rPr>
      </w:pPr>
      <w:r w:rsidRPr="07C3295F">
        <w:rPr>
          <w:rFonts w:ascii="Arial" w:eastAsia="Arial" w:hAnsi="Arial" w:cs="Arial"/>
          <w:b/>
          <w:bCs/>
          <w:sz w:val="20"/>
          <w:szCs w:val="20"/>
        </w:rPr>
        <w:t>Závěrečná ustanovení</w:t>
      </w:r>
    </w:p>
    <w:p w14:paraId="5A76BAAE" w14:textId="77777777" w:rsidR="00160AD9" w:rsidRPr="00FE1E80" w:rsidRDefault="00160AD9">
      <w:pPr>
        <w:tabs>
          <w:tab w:val="left" w:pos="708"/>
          <w:tab w:val="left" w:pos="1416"/>
          <w:tab w:val="left" w:pos="2124"/>
          <w:tab w:val="left" w:pos="2832"/>
          <w:tab w:val="left" w:pos="3540"/>
          <w:tab w:val="left" w:pos="4248"/>
          <w:tab w:val="left" w:pos="4956"/>
        </w:tabs>
      </w:pPr>
    </w:p>
    <w:p w14:paraId="3803006B" w14:textId="77777777" w:rsidR="00FA7CFC" w:rsidRPr="007E054B" w:rsidRDefault="07C3295F" w:rsidP="07C3295F">
      <w:pPr>
        <w:pStyle w:val="Odstavecseseznamem"/>
        <w:numPr>
          <w:ilvl w:val="0"/>
          <w:numId w:val="7"/>
        </w:numPr>
        <w:tabs>
          <w:tab w:val="left" w:pos="1440"/>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sz w:val="20"/>
          <w:szCs w:val="20"/>
        </w:rPr>
        <w:t>Strany se výslovně dohodly, že:</w:t>
      </w:r>
    </w:p>
    <w:p w14:paraId="6633D273" w14:textId="2C69FB3F" w:rsidR="00FA7CFC" w:rsidRPr="007E054B" w:rsidRDefault="07C3295F" w:rsidP="07C3295F">
      <w:pPr>
        <w:pStyle w:val="Odstavecseseznamem"/>
        <w:numPr>
          <w:ilvl w:val="1"/>
          <w:numId w:val="14"/>
        </w:numPr>
        <w:tabs>
          <w:tab w:val="left" w:pos="1440"/>
          <w:tab w:val="left" w:pos="2124"/>
          <w:tab w:val="left" w:pos="2832"/>
          <w:tab w:val="left" w:pos="3540"/>
          <w:tab w:val="left" w:pos="4248"/>
          <w:tab w:val="left" w:pos="4956"/>
        </w:tabs>
        <w:ind w:left="1134" w:hanging="567"/>
        <w:rPr>
          <w:rFonts w:ascii="Arial" w:eastAsia="Arial" w:hAnsi="Arial" w:cs="Arial"/>
          <w:sz w:val="20"/>
          <w:szCs w:val="20"/>
        </w:rPr>
      </w:pPr>
      <w:r w:rsidRPr="07C3295F">
        <w:rPr>
          <w:rFonts w:ascii="Arial" w:eastAsia="Arial" w:hAnsi="Arial" w:cs="Arial"/>
          <w:sz w:val="20"/>
          <w:szCs w:val="20"/>
        </w:rPr>
        <w:t>Klient není oprávněn postoupit jakékoli své pohledávky z této Smlouvy či Smlouvu na třetí osobu bez předchozího písemného souhlasu Agentury, a to ani částečně;</w:t>
      </w:r>
    </w:p>
    <w:p w14:paraId="6D1D6DDA" w14:textId="1C47F1AA" w:rsidR="00FA7CFC" w:rsidRPr="007E054B" w:rsidRDefault="07C3295F" w:rsidP="07C3295F">
      <w:pPr>
        <w:pStyle w:val="Odstavecseseznamem"/>
        <w:numPr>
          <w:ilvl w:val="1"/>
          <w:numId w:val="14"/>
        </w:numPr>
        <w:tabs>
          <w:tab w:val="left" w:pos="1440"/>
          <w:tab w:val="left" w:pos="2124"/>
          <w:tab w:val="left" w:pos="2832"/>
          <w:tab w:val="left" w:pos="3540"/>
          <w:tab w:val="left" w:pos="4248"/>
          <w:tab w:val="left" w:pos="4956"/>
        </w:tabs>
        <w:ind w:left="1134" w:hanging="567"/>
        <w:rPr>
          <w:rFonts w:ascii="Arial" w:eastAsia="Arial" w:hAnsi="Arial" w:cs="Arial"/>
          <w:sz w:val="20"/>
          <w:szCs w:val="20"/>
        </w:rPr>
      </w:pPr>
      <w:r w:rsidRPr="07C3295F">
        <w:rPr>
          <w:rFonts w:ascii="Arial" w:eastAsia="Arial" w:hAnsi="Arial" w:cs="Arial"/>
          <w:sz w:val="20"/>
          <w:szCs w:val="20"/>
        </w:rPr>
        <w:t>Agentura je kdykoli oprávněna započíst jakékoli své pohledávky za Klientem proti pohledávce Klienta. Klient je oprávněn započíst si svou pohledávku za Agenturou proti pohledávce Agentury výlučně na základě písemné dohody Stran;</w:t>
      </w:r>
    </w:p>
    <w:p w14:paraId="1D0C2980" w14:textId="68F137A1" w:rsidR="00FA7CFC" w:rsidRPr="007E054B" w:rsidRDefault="07C3295F" w:rsidP="07C3295F">
      <w:pPr>
        <w:pStyle w:val="Odstavecseseznamem"/>
        <w:numPr>
          <w:ilvl w:val="1"/>
          <w:numId w:val="14"/>
        </w:numPr>
        <w:tabs>
          <w:tab w:val="left" w:pos="1440"/>
          <w:tab w:val="left" w:pos="2124"/>
          <w:tab w:val="left" w:pos="2832"/>
          <w:tab w:val="left" w:pos="3540"/>
          <w:tab w:val="left" w:pos="4248"/>
          <w:tab w:val="left" w:pos="4956"/>
        </w:tabs>
        <w:ind w:left="1134" w:hanging="567"/>
        <w:rPr>
          <w:rFonts w:ascii="Arial" w:eastAsia="Arial" w:hAnsi="Arial" w:cs="Arial"/>
          <w:sz w:val="20"/>
          <w:szCs w:val="20"/>
        </w:rPr>
      </w:pPr>
      <w:r w:rsidRPr="07C3295F">
        <w:rPr>
          <w:rFonts w:ascii="Arial" w:eastAsia="Arial" w:hAnsi="Arial" w:cs="Arial"/>
          <w:sz w:val="20"/>
          <w:szCs w:val="20"/>
        </w:rPr>
        <w:t>Klient není oprávněn jakkoli zastavit jakékoli své pohledávky za Agenturou vyplývající z této Smlouvy.</w:t>
      </w:r>
    </w:p>
    <w:p w14:paraId="08F00CEF" w14:textId="77777777" w:rsidR="00FA7CFC" w:rsidRPr="007E054B" w:rsidRDefault="00FA7CFC" w:rsidP="007E054B">
      <w:pPr>
        <w:pStyle w:val="Odstavecseseznamem"/>
        <w:tabs>
          <w:tab w:val="left" w:pos="1440"/>
          <w:tab w:val="left" w:pos="2124"/>
          <w:tab w:val="left" w:pos="2832"/>
          <w:tab w:val="left" w:pos="3540"/>
          <w:tab w:val="left" w:pos="4248"/>
          <w:tab w:val="left" w:pos="4956"/>
        </w:tabs>
        <w:ind w:left="1134"/>
        <w:rPr>
          <w:rFonts w:ascii="Arial" w:eastAsia="Arial" w:hAnsi="Arial" w:cs="Arial"/>
          <w:sz w:val="20"/>
          <w:szCs w:val="20"/>
        </w:rPr>
      </w:pPr>
    </w:p>
    <w:p w14:paraId="6F77CB6D" w14:textId="22C451F9" w:rsidR="003822CE" w:rsidRPr="003822CE" w:rsidRDefault="430445D9" w:rsidP="430445D9">
      <w:pPr>
        <w:pStyle w:val="Odstavecseseznamem"/>
        <w:numPr>
          <w:ilvl w:val="0"/>
          <w:numId w:val="7"/>
        </w:numPr>
        <w:tabs>
          <w:tab w:val="left" w:pos="1440"/>
          <w:tab w:val="left" w:pos="2124"/>
          <w:tab w:val="left" w:pos="2832"/>
          <w:tab w:val="left" w:pos="3540"/>
          <w:tab w:val="left" w:pos="4248"/>
          <w:tab w:val="left" w:pos="4956"/>
        </w:tabs>
        <w:ind w:left="426" w:hanging="426"/>
        <w:rPr>
          <w:rFonts w:ascii="Arial" w:eastAsia="Arial" w:hAnsi="Arial" w:cs="Arial"/>
          <w:sz w:val="20"/>
          <w:szCs w:val="20"/>
        </w:rPr>
      </w:pPr>
      <w:r w:rsidRPr="430445D9">
        <w:rPr>
          <w:rFonts w:ascii="Arial" w:eastAsia="Arial" w:hAnsi="Arial" w:cs="Arial"/>
          <w:sz w:val="20"/>
          <w:szCs w:val="20"/>
        </w:rPr>
        <w:t>Pojem újma znamená vždy újmu na jmění (škodu) ve smyslu § 2894 odst. 1 Občanského zákoníku a dále vždy i nemajetkovou újmu ve smyslu § 2894 odst. 2 Občanského zákoníku. Toto ustanovení je výslovným ujednáním o povinnosti Stran odčinit nemajetkovou újmu v případech porušení povinností dle této Smlouvy.</w:t>
      </w:r>
    </w:p>
    <w:p w14:paraId="7C2CE072" w14:textId="61C40A15" w:rsidR="00FA7CFC" w:rsidRPr="007E054B" w:rsidRDefault="003822CE" w:rsidP="007E054B">
      <w:pPr>
        <w:pStyle w:val="Odstavecseseznamem"/>
        <w:tabs>
          <w:tab w:val="left" w:pos="1440"/>
          <w:tab w:val="left" w:pos="2124"/>
          <w:tab w:val="left" w:pos="2832"/>
          <w:tab w:val="left" w:pos="3540"/>
          <w:tab w:val="left" w:pos="4248"/>
          <w:tab w:val="left" w:pos="4956"/>
        </w:tabs>
        <w:ind w:left="426"/>
        <w:rPr>
          <w:rFonts w:ascii="Arial" w:eastAsia="Arial" w:hAnsi="Arial" w:cs="Arial"/>
          <w:sz w:val="20"/>
          <w:szCs w:val="20"/>
        </w:rPr>
      </w:pPr>
      <w:r>
        <w:rPr>
          <w:rFonts w:ascii="Arial" w:eastAsia="Arial" w:hAnsi="Arial" w:cs="Arial"/>
          <w:sz w:val="20"/>
          <w:szCs w:val="20"/>
        </w:rPr>
        <w:t xml:space="preserve"> </w:t>
      </w:r>
    </w:p>
    <w:p w14:paraId="5A76BAAF" w14:textId="5767390E" w:rsidR="00260DB6" w:rsidRPr="00FE1E80" w:rsidRDefault="07C3295F" w:rsidP="008B7CFF">
      <w:pPr>
        <w:pStyle w:val="Odstavecseseznamem"/>
        <w:numPr>
          <w:ilvl w:val="0"/>
          <w:numId w:val="7"/>
        </w:numPr>
        <w:tabs>
          <w:tab w:val="left" w:pos="1440"/>
          <w:tab w:val="left" w:pos="2124"/>
          <w:tab w:val="left" w:pos="2832"/>
          <w:tab w:val="left" w:pos="3540"/>
          <w:tab w:val="left" w:pos="4248"/>
          <w:tab w:val="left" w:pos="4956"/>
        </w:tabs>
        <w:ind w:left="426" w:hanging="426"/>
      </w:pPr>
      <w:r w:rsidRPr="07C3295F">
        <w:rPr>
          <w:rFonts w:ascii="Arial" w:eastAsia="Arial" w:hAnsi="Arial" w:cs="Arial"/>
          <w:sz w:val="20"/>
          <w:szCs w:val="20"/>
        </w:rPr>
        <w:t xml:space="preserve">Podmínky obsažené v této Smlouvě tvoří nedílnou součást jednotlivých </w:t>
      </w:r>
      <w:r w:rsidR="004455E4" w:rsidRPr="000348C9">
        <w:rPr>
          <w:rFonts w:ascii="Arial" w:eastAsia="Arial" w:hAnsi="Arial" w:cs="Arial"/>
          <w:sz w:val="20"/>
          <w:szCs w:val="20"/>
        </w:rPr>
        <w:t>Dohod o dočasném přidělení</w:t>
      </w:r>
      <w:r w:rsidR="004455E4">
        <w:rPr>
          <w:rFonts w:ascii="Arial" w:eastAsia="Arial" w:hAnsi="Arial" w:cs="Arial"/>
          <w:b/>
          <w:bCs/>
          <w:sz w:val="20"/>
          <w:szCs w:val="20"/>
        </w:rPr>
        <w:t xml:space="preserve"> </w:t>
      </w:r>
      <w:r w:rsidRPr="07C3295F">
        <w:rPr>
          <w:rFonts w:ascii="Arial" w:eastAsia="Arial" w:hAnsi="Arial" w:cs="Arial"/>
          <w:sz w:val="20"/>
          <w:szCs w:val="20"/>
        </w:rPr>
        <w:t xml:space="preserve">a společně s každou jednotlivou </w:t>
      </w:r>
      <w:r w:rsidR="004455E4" w:rsidRPr="000348C9">
        <w:rPr>
          <w:rFonts w:ascii="Arial" w:eastAsia="Arial" w:hAnsi="Arial" w:cs="Arial"/>
          <w:sz w:val="20"/>
          <w:szCs w:val="20"/>
        </w:rPr>
        <w:t>Dohod</w:t>
      </w:r>
      <w:r w:rsidR="004455E4">
        <w:rPr>
          <w:rFonts w:ascii="Arial" w:eastAsia="Arial" w:hAnsi="Arial" w:cs="Arial"/>
          <w:sz w:val="20"/>
          <w:szCs w:val="20"/>
        </w:rPr>
        <w:t xml:space="preserve">ou </w:t>
      </w:r>
      <w:r w:rsidR="004455E4" w:rsidRPr="000348C9">
        <w:rPr>
          <w:rFonts w:ascii="Arial" w:eastAsia="Arial" w:hAnsi="Arial" w:cs="Arial"/>
          <w:sz w:val="20"/>
          <w:szCs w:val="20"/>
        </w:rPr>
        <w:t>o dočasném přidělení</w:t>
      </w:r>
      <w:r w:rsidR="004455E4">
        <w:rPr>
          <w:rFonts w:ascii="Arial" w:eastAsia="Arial" w:hAnsi="Arial" w:cs="Arial"/>
          <w:b/>
          <w:bCs/>
          <w:sz w:val="20"/>
          <w:szCs w:val="20"/>
        </w:rPr>
        <w:t xml:space="preserve"> </w:t>
      </w:r>
      <w:r w:rsidRPr="07C3295F">
        <w:rPr>
          <w:rFonts w:ascii="Arial" w:eastAsia="Arial" w:hAnsi="Arial" w:cs="Arial"/>
          <w:sz w:val="20"/>
          <w:szCs w:val="20"/>
        </w:rPr>
        <w:t xml:space="preserve">tvoří dohodu o </w:t>
      </w:r>
      <w:r w:rsidRPr="07C3295F">
        <w:rPr>
          <w:rFonts w:ascii="Arial" w:eastAsia="Arial" w:hAnsi="Arial" w:cs="Arial"/>
          <w:color w:val="auto"/>
          <w:sz w:val="20"/>
          <w:szCs w:val="20"/>
        </w:rPr>
        <w:t xml:space="preserve">dočasném přidělení ve smyslu ustanovení § 308 odst. 1 zákoníku práce. </w:t>
      </w:r>
    </w:p>
    <w:p w14:paraId="5A76BAB0" w14:textId="77777777" w:rsidR="00260DB6" w:rsidRPr="00FE1E80" w:rsidRDefault="00260DB6" w:rsidP="00F73CF8">
      <w:pPr>
        <w:tabs>
          <w:tab w:val="left" w:pos="1416"/>
          <w:tab w:val="left" w:pos="2124"/>
          <w:tab w:val="left" w:pos="2832"/>
          <w:tab w:val="left" w:pos="3540"/>
          <w:tab w:val="left" w:pos="4248"/>
          <w:tab w:val="left" w:pos="4956"/>
        </w:tabs>
        <w:ind w:left="426"/>
        <w:rPr>
          <w:rFonts w:ascii="Arial" w:eastAsia="Arial" w:hAnsi="Arial" w:cs="Arial"/>
          <w:sz w:val="20"/>
          <w:szCs w:val="20"/>
        </w:rPr>
      </w:pPr>
    </w:p>
    <w:p w14:paraId="5A76BAB1" w14:textId="2CB7924A" w:rsidR="00260DB6" w:rsidRPr="00FE1E80"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color w:val="auto"/>
          <w:sz w:val="20"/>
          <w:szCs w:val="20"/>
        </w:rPr>
      </w:pPr>
      <w:r w:rsidRPr="07C3295F">
        <w:rPr>
          <w:rFonts w:ascii="Arial" w:eastAsia="Arial" w:hAnsi="Arial" w:cs="Arial"/>
          <w:sz w:val="20"/>
          <w:szCs w:val="20"/>
        </w:rPr>
        <w:t>Vzájemná práva a povinnosti stran při poskytování služeb se budou řídit touto Smlouvou, obchodními podmínkami Agentury, které se týkají služby „Dočasné přidělení“ (dále jen „</w:t>
      </w:r>
      <w:r w:rsidRPr="07C3295F">
        <w:rPr>
          <w:rFonts w:ascii="Arial" w:eastAsia="Arial" w:hAnsi="Arial" w:cs="Arial"/>
          <w:b/>
          <w:bCs/>
          <w:sz w:val="20"/>
          <w:szCs w:val="20"/>
        </w:rPr>
        <w:t>OP</w:t>
      </w:r>
      <w:r w:rsidRPr="07C3295F">
        <w:rPr>
          <w:rFonts w:ascii="Arial" w:eastAsia="Arial" w:hAnsi="Arial" w:cs="Arial"/>
          <w:sz w:val="20"/>
          <w:szCs w:val="20"/>
        </w:rPr>
        <w:t xml:space="preserve">“), </w:t>
      </w:r>
      <w:r w:rsidR="004455E4" w:rsidRPr="000348C9">
        <w:rPr>
          <w:rFonts w:ascii="Arial" w:eastAsia="Arial" w:hAnsi="Arial" w:cs="Arial"/>
          <w:sz w:val="20"/>
          <w:szCs w:val="20"/>
        </w:rPr>
        <w:t>Dohod</w:t>
      </w:r>
      <w:r w:rsidR="004455E4">
        <w:rPr>
          <w:rFonts w:ascii="Arial" w:eastAsia="Arial" w:hAnsi="Arial" w:cs="Arial"/>
          <w:sz w:val="20"/>
          <w:szCs w:val="20"/>
        </w:rPr>
        <w:t>o</w:t>
      </w:r>
      <w:r w:rsidR="004455E4" w:rsidRPr="000348C9">
        <w:rPr>
          <w:rFonts w:ascii="Arial" w:eastAsia="Arial" w:hAnsi="Arial" w:cs="Arial"/>
          <w:sz w:val="20"/>
          <w:szCs w:val="20"/>
        </w:rPr>
        <w:t>u o dočasném přidělení</w:t>
      </w:r>
      <w:r w:rsidR="004455E4">
        <w:rPr>
          <w:rFonts w:ascii="Arial" w:eastAsia="Arial" w:hAnsi="Arial" w:cs="Arial"/>
          <w:b/>
          <w:bCs/>
          <w:sz w:val="20"/>
          <w:szCs w:val="20"/>
        </w:rPr>
        <w:t xml:space="preserve"> </w:t>
      </w:r>
      <w:r w:rsidRPr="07C3295F">
        <w:rPr>
          <w:rFonts w:ascii="Arial" w:eastAsia="Arial" w:hAnsi="Arial" w:cs="Arial"/>
          <w:sz w:val="20"/>
          <w:szCs w:val="20"/>
        </w:rPr>
        <w:t xml:space="preserve">a případně i specifickými ustanoveními obsaženými v konkrétní Objednávce </w:t>
      </w:r>
      <w:r w:rsidRPr="07C3295F">
        <w:rPr>
          <w:rFonts w:ascii="Arial" w:eastAsia="Arial" w:hAnsi="Arial" w:cs="Arial"/>
          <w:color w:val="auto"/>
          <w:sz w:val="20"/>
          <w:szCs w:val="20"/>
        </w:rPr>
        <w:t>potvrzené Agenturou. Ustanovení obsažená v Objednávce, popř. v </w:t>
      </w:r>
      <w:r w:rsidR="004455E4" w:rsidRPr="000348C9">
        <w:rPr>
          <w:rFonts w:ascii="Arial" w:eastAsia="Arial" w:hAnsi="Arial" w:cs="Arial"/>
          <w:sz w:val="20"/>
          <w:szCs w:val="20"/>
        </w:rPr>
        <w:t>Dohod</w:t>
      </w:r>
      <w:r w:rsidR="004455E4">
        <w:rPr>
          <w:rFonts w:ascii="Arial" w:eastAsia="Arial" w:hAnsi="Arial" w:cs="Arial"/>
          <w:sz w:val="20"/>
          <w:szCs w:val="20"/>
        </w:rPr>
        <w:t>ě</w:t>
      </w:r>
      <w:r w:rsidR="004455E4" w:rsidRPr="000348C9">
        <w:rPr>
          <w:rFonts w:ascii="Arial" w:eastAsia="Arial" w:hAnsi="Arial" w:cs="Arial"/>
          <w:sz w:val="20"/>
          <w:szCs w:val="20"/>
        </w:rPr>
        <w:t xml:space="preserve"> o dočasném přidělení</w:t>
      </w:r>
      <w:r w:rsidRPr="07C3295F">
        <w:rPr>
          <w:rFonts w:ascii="Arial" w:eastAsia="Arial" w:hAnsi="Arial" w:cs="Arial"/>
          <w:color w:val="auto"/>
          <w:sz w:val="20"/>
          <w:szCs w:val="20"/>
        </w:rPr>
        <w:t>, budou mít vždy přednost před ustanoveními této Smlouvy a OP.</w:t>
      </w:r>
    </w:p>
    <w:p w14:paraId="5A76BAB2" w14:textId="77777777" w:rsidR="00260DB6" w:rsidRPr="00FE1E80" w:rsidRDefault="00260DB6" w:rsidP="00F73CF8">
      <w:pPr>
        <w:pStyle w:val="Odstavecseseznamem"/>
        <w:rPr>
          <w:rFonts w:ascii="Arial" w:eastAsia="Arial" w:hAnsi="Arial" w:cs="Arial"/>
          <w:color w:val="auto"/>
          <w:sz w:val="20"/>
          <w:szCs w:val="20"/>
        </w:rPr>
      </w:pPr>
    </w:p>
    <w:p w14:paraId="5A76BAB3" w14:textId="77777777" w:rsidR="00260DB6" w:rsidRPr="00FE1E80"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color w:val="auto"/>
          <w:sz w:val="20"/>
          <w:szCs w:val="20"/>
        </w:rPr>
        <w:t>Agentura je oprávněna měnit znění OP. V případě takové změny Agentura zašle Klientovi jejich nové znění k odsouhlasení. V případě, že Klient nebude změnu do 10 pracovních dnů rozporovat, změny vůči němu nabývají účinnosti.</w:t>
      </w:r>
    </w:p>
    <w:p w14:paraId="5A76BAB4" w14:textId="77777777" w:rsidR="00260DB6" w:rsidRPr="00FE1E80" w:rsidRDefault="00260DB6" w:rsidP="00F73CF8">
      <w:pPr>
        <w:pStyle w:val="Odstavecseseznamem"/>
        <w:rPr>
          <w:rFonts w:ascii="Arial" w:eastAsia="Arial" w:hAnsi="Arial" w:cs="Arial"/>
          <w:sz w:val="20"/>
          <w:szCs w:val="20"/>
        </w:rPr>
      </w:pPr>
    </w:p>
    <w:p w14:paraId="03D3C284" w14:textId="76C2AEA4" w:rsidR="00BE2DB8" w:rsidRPr="00E2767A"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sz w:val="20"/>
          <w:szCs w:val="20"/>
        </w:rPr>
        <w:t>Práva a povinnosti vyplývající z této Smlouvy, jež nejsou Smlouvou výslovně upravené, jakož i Smlouva samotná, se řídí příslušnými ustanoveními Zákoníku práce, Občanského zákoníku a dalšími platnými právními předpisy českého práva.</w:t>
      </w:r>
    </w:p>
    <w:p w14:paraId="1EC97006" w14:textId="77777777" w:rsidR="00BE2DB8" w:rsidRPr="00FE1E80" w:rsidRDefault="00BE2DB8" w:rsidP="00E2767A">
      <w:pPr>
        <w:tabs>
          <w:tab w:val="left" w:pos="1416"/>
          <w:tab w:val="left" w:pos="2124"/>
          <w:tab w:val="left" w:pos="2832"/>
          <w:tab w:val="left" w:pos="3540"/>
          <w:tab w:val="left" w:pos="4248"/>
          <w:tab w:val="left" w:pos="4956"/>
        </w:tabs>
        <w:ind w:left="426"/>
        <w:rPr>
          <w:rFonts w:ascii="Arial" w:eastAsia="Arial" w:hAnsi="Arial" w:cs="Arial"/>
          <w:sz w:val="20"/>
          <w:szCs w:val="20"/>
        </w:rPr>
      </w:pPr>
    </w:p>
    <w:p w14:paraId="5A76BAB8" w14:textId="4D5AE558" w:rsidR="00160AD9"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7C3295F">
        <w:rPr>
          <w:rFonts w:ascii="Arial" w:eastAsia="Arial" w:hAnsi="Arial" w:cs="Arial"/>
          <w:sz w:val="20"/>
          <w:szCs w:val="20"/>
        </w:rPr>
        <w:t xml:space="preserve">Jakékoliv změny nebo dodatky ke Smlouvě či </w:t>
      </w:r>
      <w:r w:rsidR="00AE3B09" w:rsidRPr="000348C9">
        <w:rPr>
          <w:rFonts w:ascii="Arial" w:eastAsia="Arial" w:hAnsi="Arial" w:cs="Arial"/>
          <w:sz w:val="20"/>
          <w:szCs w:val="20"/>
        </w:rPr>
        <w:t>Dohod</w:t>
      </w:r>
      <w:r w:rsidR="00AE3B09">
        <w:rPr>
          <w:rFonts w:ascii="Arial" w:eastAsia="Arial" w:hAnsi="Arial" w:cs="Arial"/>
          <w:sz w:val="20"/>
          <w:szCs w:val="20"/>
        </w:rPr>
        <w:t>ě</w:t>
      </w:r>
      <w:r w:rsidR="00AE3B09" w:rsidRPr="000348C9">
        <w:rPr>
          <w:rFonts w:ascii="Arial" w:eastAsia="Arial" w:hAnsi="Arial" w:cs="Arial"/>
          <w:sz w:val="20"/>
          <w:szCs w:val="20"/>
        </w:rPr>
        <w:t xml:space="preserve"> o dočasném přidělení</w:t>
      </w:r>
      <w:r w:rsidR="00AE3B09">
        <w:rPr>
          <w:rFonts w:ascii="Arial" w:eastAsia="Arial" w:hAnsi="Arial" w:cs="Arial"/>
          <w:b/>
          <w:bCs/>
          <w:sz w:val="20"/>
          <w:szCs w:val="20"/>
        </w:rPr>
        <w:t xml:space="preserve"> </w:t>
      </w:r>
      <w:r w:rsidRPr="07C3295F">
        <w:rPr>
          <w:rFonts w:ascii="Arial" w:eastAsia="Arial" w:hAnsi="Arial" w:cs="Arial"/>
          <w:sz w:val="20"/>
          <w:szCs w:val="20"/>
        </w:rPr>
        <w:t xml:space="preserve">je možné učinit pouze s podpisy Stran na téže listině, přičemž je vždy vyžadováno, aby veškeré změny a dodatky ke Smlouvě, </w:t>
      </w:r>
      <w:r w:rsidR="00AE3B09">
        <w:rPr>
          <w:rFonts w:ascii="Arial" w:eastAsia="Arial" w:hAnsi="Arial" w:cs="Arial"/>
          <w:sz w:val="20"/>
          <w:szCs w:val="20"/>
        </w:rPr>
        <w:t>Srovnatelné podmínky</w:t>
      </w:r>
      <w:r w:rsidR="00AE3B09" w:rsidRPr="07C3295F">
        <w:rPr>
          <w:rFonts w:ascii="Arial" w:eastAsia="Arial" w:hAnsi="Arial" w:cs="Arial"/>
          <w:sz w:val="20"/>
          <w:szCs w:val="20"/>
        </w:rPr>
        <w:t xml:space="preserve"> </w:t>
      </w:r>
      <w:r w:rsidRPr="07C3295F">
        <w:rPr>
          <w:rFonts w:ascii="Arial" w:eastAsia="Arial" w:hAnsi="Arial" w:cs="Arial"/>
          <w:sz w:val="20"/>
          <w:szCs w:val="20"/>
        </w:rPr>
        <w:t xml:space="preserve">a </w:t>
      </w:r>
      <w:r w:rsidR="00AE3B09" w:rsidRPr="000348C9">
        <w:rPr>
          <w:rFonts w:ascii="Arial" w:eastAsia="Arial" w:hAnsi="Arial" w:cs="Arial"/>
          <w:sz w:val="20"/>
          <w:szCs w:val="20"/>
        </w:rPr>
        <w:t>Dohod</w:t>
      </w:r>
      <w:r w:rsidR="00AE3B09">
        <w:rPr>
          <w:rFonts w:ascii="Arial" w:eastAsia="Arial" w:hAnsi="Arial" w:cs="Arial"/>
          <w:sz w:val="20"/>
          <w:szCs w:val="20"/>
        </w:rPr>
        <w:t>a</w:t>
      </w:r>
      <w:r w:rsidR="00AE3B09" w:rsidRPr="000348C9">
        <w:rPr>
          <w:rFonts w:ascii="Arial" w:eastAsia="Arial" w:hAnsi="Arial" w:cs="Arial"/>
          <w:sz w:val="20"/>
          <w:szCs w:val="20"/>
        </w:rPr>
        <w:t xml:space="preserve"> o dočasném přidělení</w:t>
      </w:r>
      <w:r w:rsidRPr="07C3295F">
        <w:rPr>
          <w:rFonts w:ascii="Arial" w:eastAsia="Arial" w:hAnsi="Arial" w:cs="Arial"/>
          <w:sz w:val="20"/>
          <w:szCs w:val="20"/>
        </w:rPr>
        <w:t xml:space="preserve">, jakož i veškeré změny a dodatky k nim měly listinnou formu; jinak platí, že nedohodnou-li se Strany výslovně jinak, je písemná forma zachována i v případě komunikace elektronickou cestou (e-mailem) bez nutnosti ověřování podpisu dle zvláštního právního předpisu, nestanoví-li právní předpisy povinnou písemnou formu. I v tomto případě je však příslušná Strana oprávněna požadovat potvrzení oznámení písemnou formou s podpisem oprávněné osoby druhé Strany. </w:t>
      </w:r>
    </w:p>
    <w:p w14:paraId="4633A109" w14:textId="77777777" w:rsidR="0056655A" w:rsidRPr="00020DDA" w:rsidRDefault="0056655A" w:rsidP="0056655A">
      <w:pPr>
        <w:tabs>
          <w:tab w:val="left" w:pos="1416"/>
          <w:tab w:val="left" w:pos="2124"/>
          <w:tab w:val="left" w:pos="2832"/>
          <w:tab w:val="left" w:pos="3540"/>
          <w:tab w:val="left" w:pos="4248"/>
          <w:tab w:val="left" w:pos="4956"/>
        </w:tabs>
        <w:rPr>
          <w:rFonts w:ascii="Arial" w:eastAsia="Arial" w:hAnsi="Arial" w:cs="Arial"/>
          <w:sz w:val="20"/>
          <w:szCs w:val="20"/>
        </w:rPr>
      </w:pPr>
    </w:p>
    <w:p w14:paraId="5A76BAB9" w14:textId="0D8DF739" w:rsidR="00160AD9" w:rsidRPr="00FE1E80"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77DE54A8">
        <w:rPr>
          <w:rFonts w:ascii="Arial" w:eastAsia="Arial" w:hAnsi="Arial" w:cs="Arial"/>
          <w:sz w:val="20"/>
          <w:szCs w:val="20"/>
        </w:rPr>
        <w:t>Bude-li jakékoliv ustanovení, popř. jeho část, této Smlouvy zcela nebo zčásti neplatné, zdánlivé či jinak neúčinné či nevymahatelné, zůstává platnost a účinnost ostatních ustanovení, popř. částí ostatních ustanovení, nedotčena.</w:t>
      </w:r>
    </w:p>
    <w:p w14:paraId="3D43D3F1" w14:textId="77A924B0" w:rsidR="00160AD9" w:rsidRPr="003822CE" w:rsidRDefault="00160AD9" w:rsidP="77DE54A8">
      <w:pPr>
        <w:tabs>
          <w:tab w:val="left" w:pos="1416"/>
          <w:tab w:val="left" w:pos="2124"/>
          <w:tab w:val="left" w:pos="2832"/>
          <w:tab w:val="left" w:pos="3540"/>
          <w:tab w:val="left" w:pos="4248"/>
          <w:tab w:val="left" w:pos="4956"/>
        </w:tabs>
        <w:rPr>
          <w:rFonts w:ascii="Arial" w:eastAsia="Arial" w:hAnsi="Arial" w:cs="Arial"/>
          <w:sz w:val="20"/>
          <w:szCs w:val="20"/>
        </w:rPr>
      </w:pPr>
    </w:p>
    <w:p w14:paraId="5A76BABA" w14:textId="0591CDB8" w:rsidR="00160AD9" w:rsidRPr="003822CE" w:rsidRDefault="0DE939E1" w:rsidP="77DE54A8">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77DE54A8">
        <w:rPr>
          <w:rFonts w:ascii="Arial" w:eastAsia="Arial" w:hAnsi="Arial" w:cs="Arial"/>
          <w:sz w:val="20"/>
          <w:szCs w:val="20"/>
        </w:rPr>
        <w:t>Spory vznikající ze Smlouvy mezi Stranami a v souvislosti s nimi budou rozhodovány obecnými soudy, přičemž účastníci výslovně v souladu s § 89a o.s.ř. ujednávají místně příslušným soudem Okresní soud v Klatovech, resp. Krajský soud v Plzni (dle věcné příslušnosti).</w:t>
      </w:r>
    </w:p>
    <w:p w14:paraId="649155F3" w14:textId="77777777" w:rsidR="00A7107E" w:rsidRDefault="00A7107E" w:rsidP="00C32EA2">
      <w:pPr>
        <w:tabs>
          <w:tab w:val="left" w:pos="1416"/>
          <w:tab w:val="left" w:pos="2124"/>
          <w:tab w:val="left" w:pos="2832"/>
          <w:tab w:val="left" w:pos="3540"/>
          <w:tab w:val="left" w:pos="4248"/>
          <w:tab w:val="left" w:pos="4956"/>
        </w:tabs>
        <w:ind w:left="426"/>
        <w:rPr>
          <w:rFonts w:ascii="Arial" w:eastAsia="Arial" w:hAnsi="Arial" w:cs="Arial"/>
          <w:sz w:val="20"/>
          <w:szCs w:val="20"/>
        </w:rPr>
      </w:pPr>
    </w:p>
    <w:p w14:paraId="5A76BAC1" w14:textId="0E8EF09F" w:rsidR="006D760E" w:rsidRPr="00FE1E80"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77DE54A8">
        <w:rPr>
          <w:rFonts w:ascii="Arial" w:eastAsia="Arial" w:hAnsi="Arial" w:cs="Arial"/>
          <w:sz w:val="20"/>
          <w:szCs w:val="20"/>
        </w:rPr>
        <w:t>Součástí této Smlouvy jsou také:</w:t>
      </w:r>
    </w:p>
    <w:p w14:paraId="5A76BAC3" w14:textId="61A50BD0" w:rsidR="002A5965" w:rsidRPr="00FE1E80" w:rsidRDefault="07C3295F" w:rsidP="07C3295F">
      <w:pPr>
        <w:numPr>
          <w:ilvl w:val="0"/>
          <w:numId w:val="5"/>
        </w:numPr>
        <w:tabs>
          <w:tab w:val="left" w:pos="708"/>
          <w:tab w:val="left" w:pos="1416"/>
          <w:tab w:val="left" w:pos="2124"/>
          <w:tab w:val="left" w:pos="2832"/>
          <w:tab w:val="left" w:pos="3540"/>
          <w:tab w:val="left" w:pos="4248"/>
          <w:tab w:val="left" w:pos="4956"/>
        </w:tabs>
        <w:ind w:left="426" w:firstLine="0"/>
        <w:rPr>
          <w:sz w:val="20"/>
          <w:szCs w:val="20"/>
        </w:rPr>
      </w:pPr>
      <w:r w:rsidRPr="07C3295F">
        <w:rPr>
          <w:rFonts w:ascii="Arial" w:eastAsia="Arial" w:hAnsi="Arial" w:cs="Arial"/>
          <w:sz w:val="20"/>
          <w:szCs w:val="20"/>
        </w:rPr>
        <w:lastRenderedPageBreak/>
        <w:t xml:space="preserve">Příloha č. </w:t>
      </w:r>
      <w:r w:rsidR="00877D7A">
        <w:rPr>
          <w:rFonts w:ascii="Arial" w:eastAsia="Arial" w:hAnsi="Arial" w:cs="Arial"/>
          <w:sz w:val="20"/>
          <w:szCs w:val="20"/>
        </w:rPr>
        <w:t>1</w:t>
      </w:r>
      <w:r w:rsidRPr="07C3295F">
        <w:rPr>
          <w:rFonts w:ascii="Arial" w:eastAsia="Arial" w:hAnsi="Arial" w:cs="Arial"/>
          <w:sz w:val="20"/>
          <w:szCs w:val="20"/>
        </w:rPr>
        <w:t xml:space="preserve">: </w:t>
      </w:r>
      <w:r w:rsidR="0056655A">
        <w:rPr>
          <w:rFonts w:ascii="Arial" w:eastAsia="Arial" w:hAnsi="Arial" w:cs="Arial"/>
          <w:sz w:val="20"/>
          <w:szCs w:val="20"/>
        </w:rPr>
        <w:t>Dohoda</w:t>
      </w:r>
      <w:r w:rsidR="0056655A" w:rsidRPr="000348C9">
        <w:rPr>
          <w:rFonts w:ascii="Arial" w:eastAsia="Arial" w:hAnsi="Arial" w:cs="Arial"/>
          <w:sz w:val="20"/>
          <w:szCs w:val="20"/>
        </w:rPr>
        <w:t xml:space="preserve"> o dočasném přidělení</w:t>
      </w:r>
    </w:p>
    <w:p w14:paraId="5A76BAC4" w14:textId="6609E675" w:rsidR="0012596A" w:rsidRPr="00FE1E80" w:rsidRDefault="07C3295F" w:rsidP="07C3295F">
      <w:pPr>
        <w:numPr>
          <w:ilvl w:val="0"/>
          <w:numId w:val="5"/>
        </w:numPr>
        <w:tabs>
          <w:tab w:val="left" w:pos="708"/>
          <w:tab w:val="left" w:pos="1416"/>
          <w:tab w:val="left" w:pos="2124"/>
          <w:tab w:val="left" w:pos="2832"/>
          <w:tab w:val="left" w:pos="3540"/>
          <w:tab w:val="left" w:pos="4248"/>
          <w:tab w:val="left" w:pos="4956"/>
        </w:tabs>
        <w:ind w:left="709" w:hanging="283"/>
        <w:jc w:val="left"/>
        <w:rPr>
          <w:sz w:val="20"/>
          <w:szCs w:val="20"/>
        </w:rPr>
      </w:pPr>
      <w:r w:rsidRPr="07C3295F">
        <w:rPr>
          <w:rFonts w:ascii="Arial" w:eastAsia="Arial" w:hAnsi="Arial" w:cs="Arial"/>
          <w:sz w:val="20"/>
          <w:szCs w:val="20"/>
        </w:rPr>
        <w:t xml:space="preserve">Příloha č. </w:t>
      </w:r>
      <w:r w:rsidR="00877D7A">
        <w:rPr>
          <w:rFonts w:ascii="Arial" w:eastAsia="Arial" w:hAnsi="Arial" w:cs="Arial"/>
          <w:sz w:val="20"/>
          <w:szCs w:val="20"/>
        </w:rPr>
        <w:t>2</w:t>
      </w:r>
      <w:r w:rsidRPr="07C3295F">
        <w:rPr>
          <w:rFonts w:ascii="Arial" w:eastAsia="Arial" w:hAnsi="Arial" w:cs="Arial"/>
          <w:sz w:val="20"/>
          <w:szCs w:val="20"/>
        </w:rPr>
        <w:t xml:space="preserve">: </w:t>
      </w:r>
      <w:r w:rsidR="00E922C2" w:rsidRPr="07C3295F">
        <w:rPr>
          <w:rFonts w:ascii="Arial" w:eastAsia="Arial" w:hAnsi="Arial" w:cs="Arial"/>
          <w:sz w:val="20"/>
          <w:szCs w:val="20"/>
        </w:rPr>
        <w:t xml:space="preserve">Obchodní podmínky služby „Dočasné přidělení“ </w:t>
      </w:r>
    </w:p>
    <w:p w14:paraId="5A76BAC5" w14:textId="77777777" w:rsidR="00F04600" w:rsidRPr="00FE1E80" w:rsidRDefault="00F04600" w:rsidP="00F73CF8">
      <w:pPr>
        <w:tabs>
          <w:tab w:val="left" w:pos="1416"/>
          <w:tab w:val="left" w:pos="2124"/>
          <w:tab w:val="left" w:pos="2832"/>
          <w:tab w:val="left" w:pos="3540"/>
          <w:tab w:val="left" w:pos="4248"/>
          <w:tab w:val="left" w:pos="4956"/>
        </w:tabs>
        <w:rPr>
          <w:rFonts w:ascii="Arial" w:eastAsia="Arial" w:hAnsi="Arial" w:cs="Arial"/>
          <w:sz w:val="20"/>
          <w:szCs w:val="20"/>
        </w:rPr>
      </w:pPr>
    </w:p>
    <w:p w14:paraId="5A76BAC6" w14:textId="005C36B4" w:rsidR="00160AD9" w:rsidRPr="00FE1E80" w:rsidRDefault="07C3295F" w:rsidP="008B7CFF">
      <w:pPr>
        <w:numPr>
          <w:ilvl w:val="0"/>
          <w:numId w:val="7"/>
        </w:numPr>
        <w:tabs>
          <w:tab w:val="left" w:pos="1416"/>
          <w:tab w:val="left" w:pos="2124"/>
          <w:tab w:val="left" w:pos="2832"/>
          <w:tab w:val="left" w:pos="3540"/>
          <w:tab w:val="left" w:pos="4248"/>
          <w:tab w:val="left" w:pos="4956"/>
        </w:tabs>
        <w:ind w:left="426" w:hanging="426"/>
      </w:pPr>
      <w:r w:rsidRPr="77DE54A8">
        <w:rPr>
          <w:rFonts w:ascii="Arial" w:eastAsia="Arial" w:hAnsi="Arial" w:cs="Arial"/>
          <w:sz w:val="20"/>
          <w:szCs w:val="20"/>
        </w:rPr>
        <w:t>Tato Smlouva je vyhotovena ve dvou (2) stejnopisech v českém jazyce, z nichž každá Strana Smlouvy obdrží jeden.</w:t>
      </w:r>
    </w:p>
    <w:p w14:paraId="5A76BAC7" w14:textId="77777777" w:rsidR="00160AD9" w:rsidRPr="003822CE" w:rsidRDefault="00160AD9">
      <w:pPr>
        <w:tabs>
          <w:tab w:val="left" w:pos="1416"/>
          <w:tab w:val="left" w:pos="2124"/>
          <w:tab w:val="left" w:pos="2832"/>
          <w:tab w:val="left" w:pos="3540"/>
          <w:tab w:val="left" w:pos="4248"/>
          <w:tab w:val="left" w:pos="4956"/>
        </w:tabs>
        <w:ind w:left="426"/>
        <w:rPr>
          <w:sz w:val="20"/>
        </w:rPr>
      </w:pPr>
    </w:p>
    <w:p w14:paraId="5A76BAC8" w14:textId="5412F221" w:rsidR="00160AD9" w:rsidRPr="00FE1E80"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77DE54A8">
        <w:rPr>
          <w:rFonts w:ascii="Arial" w:eastAsia="Arial" w:hAnsi="Arial" w:cs="Arial"/>
          <w:sz w:val="20"/>
          <w:szCs w:val="20"/>
        </w:rPr>
        <w:t xml:space="preserve">Strany na sebe souladu s ustanovením § 1765 odst. 2 Občanského zákoníku přebírají nebezpečí změny okolností. Jsou si tak vědomy, že jim nevznikne v případě skutečností popsaných v ustanovení § 1765 odst. 1 tohoto zákona právo domáhat se po druhé Straně obnovení jednání o této Smlouvě. </w:t>
      </w:r>
    </w:p>
    <w:p w14:paraId="0656E6D4" w14:textId="77777777" w:rsidR="00AA1039" w:rsidRDefault="00AA1039" w:rsidP="00AA1039">
      <w:pPr>
        <w:tabs>
          <w:tab w:val="left" w:pos="1416"/>
          <w:tab w:val="left" w:pos="2124"/>
          <w:tab w:val="left" w:pos="2832"/>
          <w:tab w:val="left" w:pos="3540"/>
          <w:tab w:val="left" w:pos="4248"/>
          <w:tab w:val="left" w:pos="4956"/>
        </w:tabs>
        <w:rPr>
          <w:rFonts w:ascii="Arial" w:eastAsia="Arial" w:hAnsi="Arial" w:cs="Arial"/>
          <w:sz w:val="20"/>
          <w:szCs w:val="20"/>
        </w:rPr>
      </w:pPr>
    </w:p>
    <w:p w14:paraId="0FEB19BA" w14:textId="4EE216D3" w:rsidR="00AA1039"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77DE54A8">
        <w:rPr>
          <w:rFonts w:ascii="Arial" w:eastAsia="Arial" w:hAnsi="Arial" w:cs="Arial"/>
          <w:sz w:val="20"/>
          <w:szCs w:val="20"/>
        </w:rPr>
        <w:t>Klient uděluje souhlas s využíváním jeho elektronických kontaktů Agenturou za účelem zasílání obchodních sdělení.</w:t>
      </w:r>
    </w:p>
    <w:p w14:paraId="52928540" w14:textId="77777777" w:rsidR="00AA1039" w:rsidRPr="00AA1039" w:rsidRDefault="00AA1039" w:rsidP="00AA1039">
      <w:pPr>
        <w:tabs>
          <w:tab w:val="left" w:pos="1416"/>
          <w:tab w:val="left" w:pos="2124"/>
          <w:tab w:val="left" w:pos="2832"/>
          <w:tab w:val="left" w:pos="3540"/>
          <w:tab w:val="left" w:pos="4248"/>
          <w:tab w:val="left" w:pos="4956"/>
        </w:tabs>
        <w:rPr>
          <w:rFonts w:ascii="Arial" w:eastAsia="Arial" w:hAnsi="Arial" w:cs="Arial"/>
          <w:sz w:val="20"/>
          <w:szCs w:val="20"/>
        </w:rPr>
      </w:pPr>
    </w:p>
    <w:p w14:paraId="5A76BACA" w14:textId="2163E23E" w:rsidR="00160AD9" w:rsidRPr="00FE1E80" w:rsidRDefault="07C3295F"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77DE54A8">
        <w:rPr>
          <w:rFonts w:ascii="Arial" w:eastAsia="Arial" w:hAnsi="Arial" w:cs="Arial"/>
          <w:sz w:val="20"/>
          <w:szCs w:val="20"/>
        </w:rPr>
        <w:t>Strany prohlašují, že Smlouvu uzavřely svobodně a vážně, na důkaz čehož ji vlastnoručně níže podepisují.</w:t>
      </w:r>
    </w:p>
    <w:p w14:paraId="5A76BACB" w14:textId="77777777" w:rsidR="00160AD9" w:rsidRPr="003822CE" w:rsidRDefault="00160AD9">
      <w:pPr>
        <w:tabs>
          <w:tab w:val="left" w:pos="1416"/>
          <w:tab w:val="left" w:pos="2124"/>
          <w:tab w:val="left" w:pos="2832"/>
          <w:tab w:val="left" w:pos="3540"/>
          <w:tab w:val="left" w:pos="4248"/>
          <w:tab w:val="left" w:pos="4956"/>
        </w:tabs>
        <w:ind w:left="426"/>
        <w:rPr>
          <w:sz w:val="20"/>
        </w:rPr>
      </w:pPr>
    </w:p>
    <w:p w14:paraId="5A76BACC" w14:textId="0BF26E36" w:rsidR="00160AD9" w:rsidRDefault="00D5578D" w:rsidP="07C3295F">
      <w:pPr>
        <w:numPr>
          <w:ilvl w:val="0"/>
          <w:numId w:val="7"/>
        </w:numPr>
        <w:tabs>
          <w:tab w:val="left" w:pos="1416"/>
          <w:tab w:val="left" w:pos="2124"/>
          <w:tab w:val="left" w:pos="2832"/>
          <w:tab w:val="left" w:pos="3540"/>
          <w:tab w:val="left" w:pos="4248"/>
          <w:tab w:val="left" w:pos="4956"/>
        </w:tabs>
        <w:ind w:left="426" w:hanging="426"/>
        <w:rPr>
          <w:rFonts w:ascii="Arial" w:eastAsia="Arial" w:hAnsi="Arial" w:cs="Arial"/>
          <w:sz w:val="20"/>
          <w:szCs w:val="20"/>
        </w:rPr>
      </w:pPr>
      <w:r w:rsidRPr="005E4379">
        <w:rPr>
          <w:rFonts w:ascii="Arial" w:eastAsia="Arial" w:hAnsi="Arial" w:cs="Arial"/>
          <w:sz w:val="20"/>
          <w:szCs w:val="20"/>
        </w:rPr>
        <w:t>Agentura bere na vědomí a výslovně souhlasí s tím, že Uživatel je oprávněn v souvislosti se svojí zákonnou povinností uveřejnit originál podepsané smlouvy v elektronické podobě, a to bez časového omezení. Dále bere na vědomí, že smlouva nabývá platnosti dnem podpisu oběma smluvními stranami, účinnosti nejdříve dnem uveřejnění v registru smluv, avšak ne dříve, než 1.1.202</w:t>
      </w:r>
      <w:r>
        <w:rPr>
          <w:rFonts w:ascii="Arial" w:eastAsia="Arial" w:hAnsi="Arial" w:cs="Arial"/>
          <w:sz w:val="20"/>
          <w:szCs w:val="20"/>
        </w:rPr>
        <w:t>6</w:t>
      </w:r>
      <w:r w:rsidRPr="005E4379">
        <w:rPr>
          <w:rFonts w:ascii="Arial" w:eastAsia="Arial" w:hAnsi="Arial" w:cs="Arial"/>
          <w:sz w:val="20"/>
          <w:szCs w:val="20"/>
        </w:rPr>
        <w:t xml:space="preserve">.  Před tímto datem tedy nemůže být ze smlouvy plněno. Zveřejnění zajišťuje </w:t>
      </w:r>
      <w:r>
        <w:rPr>
          <w:rFonts w:ascii="Arial" w:eastAsia="Arial" w:hAnsi="Arial" w:cs="Arial"/>
          <w:sz w:val="20"/>
          <w:szCs w:val="20"/>
        </w:rPr>
        <w:t>Klient</w:t>
      </w:r>
      <w:r w:rsidRPr="005E4379">
        <w:rPr>
          <w:rFonts w:ascii="Arial" w:eastAsia="Arial" w:hAnsi="Arial" w:cs="Arial"/>
          <w:sz w:val="20"/>
          <w:szCs w:val="20"/>
        </w:rPr>
        <w:t>.</w:t>
      </w:r>
    </w:p>
    <w:p w14:paraId="7B2F2790" w14:textId="77777777" w:rsidR="00020DDA" w:rsidRPr="00FE1E80" w:rsidRDefault="00020DDA" w:rsidP="00020DDA">
      <w:pPr>
        <w:tabs>
          <w:tab w:val="left" w:pos="1416"/>
          <w:tab w:val="left" w:pos="2124"/>
          <w:tab w:val="left" w:pos="2832"/>
          <w:tab w:val="left" w:pos="3540"/>
          <w:tab w:val="left" w:pos="4248"/>
          <w:tab w:val="left" w:pos="4956"/>
        </w:tabs>
        <w:ind w:left="426"/>
        <w:rPr>
          <w:rFonts w:ascii="Arial" w:eastAsia="Arial" w:hAnsi="Arial" w:cs="Arial"/>
          <w:sz w:val="20"/>
          <w:szCs w:val="20"/>
        </w:rPr>
      </w:pPr>
    </w:p>
    <w:p w14:paraId="5A76BACD" w14:textId="77777777" w:rsidR="00BE5A04" w:rsidRPr="00FE1E80" w:rsidRDefault="00BE5A04" w:rsidP="00AA62B4">
      <w:pPr>
        <w:pStyle w:val="Odstavecseseznamem"/>
        <w:rPr>
          <w:rFonts w:ascii="Arial" w:eastAsia="Arial" w:hAnsi="Arial" w:cs="Arial"/>
          <w:sz w:val="20"/>
          <w:szCs w:val="20"/>
        </w:rPr>
      </w:pPr>
    </w:p>
    <w:tbl>
      <w:tblPr>
        <w:tblStyle w:val="1"/>
        <w:tblW w:w="10083"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5195"/>
        <w:gridCol w:w="4888"/>
      </w:tblGrid>
      <w:tr w:rsidR="00160AD9" w:rsidRPr="00FE1E80" w14:paraId="5A76BAD3" w14:textId="77777777" w:rsidTr="07C3295F">
        <w:trPr>
          <w:trHeight w:val="212"/>
        </w:trPr>
        <w:tc>
          <w:tcPr>
            <w:tcW w:w="5195" w:type="dxa"/>
          </w:tcPr>
          <w:p w14:paraId="5A76BAD1" w14:textId="1C79F50A" w:rsidR="00160AD9" w:rsidRPr="007E054B"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 xml:space="preserve">V </w:t>
            </w:r>
            <w:r w:rsidR="00CD2B3E">
              <w:rPr>
                <w:rFonts w:ascii="Arial" w:eastAsia="Arial" w:hAnsi="Arial" w:cs="Arial"/>
                <w:sz w:val="20"/>
                <w:szCs w:val="20"/>
              </w:rPr>
              <w:t>Praze,</w:t>
            </w:r>
            <w:r w:rsidR="00CD2B3E" w:rsidRPr="07C3295F">
              <w:rPr>
                <w:rFonts w:ascii="Arial" w:eastAsia="Arial" w:hAnsi="Arial" w:cs="Arial"/>
                <w:sz w:val="20"/>
                <w:szCs w:val="20"/>
              </w:rPr>
              <w:t xml:space="preserve"> </w:t>
            </w:r>
            <w:r w:rsidRPr="07C3295F">
              <w:rPr>
                <w:rFonts w:ascii="Arial" w:eastAsia="Arial" w:hAnsi="Arial" w:cs="Arial"/>
                <w:sz w:val="20"/>
                <w:szCs w:val="20"/>
              </w:rPr>
              <w:t>dne .....................</w:t>
            </w:r>
          </w:p>
        </w:tc>
        <w:tc>
          <w:tcPr>
            <w:tcW w:w="4888" w:type="dxa"/>
          </w:tcPr>
          <w:p w14:paraId="5A76BAD2" w14:textId="1E4A76F7" w:rsidR="00160AD9" w:rsidRPr="00FE1E80"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 xml:space="preserve">V </w:t>
            </w:r>
            <w:r w:rsidR="00CD2B3E">
              <w:rPr>
                <w:rFonts w:ascii="Arial" w:eastAsia="Arial" w:hAnsi="Arial" w:cs="Arial"/>
                <w:sz w:val="20"/>
                <w:szCs w:val="20"/>
              </w:rPr>
              <w:t>Praze</w:t>
            </w:r>
            <w:r w:rsidRPr="07C3295F">
              <w:rPr>
                <w:rFonts w:ascii="Arial" w:eastAsia="Arial" w:hAnsi="Arial" w:cs="Arial"/>
                <w:sz w:val="20"/>
                <w:szCs w:val="20"/>
              </w:rPr>
              <w:t>, dne .....................</w:t>
            </w:r>
          </w:p>
        </w:tc>
      </w:tr>
      <w:tr w:rsidR="00160AD9" w:rsidRPr="00FE1E80" w14:paraId="5A76BAD9" w14:textId="77777777" w:rsidTr="07C3295F">
        <w:trPr>
          <w:trHeight w:val="928"/>
        </w:trPr>
        <w:tc>
          <w:tcPr>
            <w:tcW w:w="5195" w:type="dxa"/>
          </w:tcPr>
          <w:p w14:paraId="0B736504" w14:textId="77777777" w:rsidR="0063026C" w:rsidRDefault="0063026C" w:rsidP="003709F0">
            <w:pPr>
              <w:tabs>
                <w:tab w:val="left" w:pos="708"/>
                <w:tab w:val="left" w:pos="1416"/>
                <w:tab w:val="left" w:pos="2124"/>
                <w:tab w:val="left" w:pos="2832"/>
                <w:tab w:val="left" w:pos="3540"/>
                <w:tab w:val="left" w:pos="4248"/>
                <w:tab w:val="left" w:pos="4956"/>
              </w:tabs>
              <w:rPr>
                <w:rFonts w:ascii="Arial" w:eastAsia="Arial" w:hAnsi="Arial" w:cs="Arial"/>
                <w:sz w:val="20"/>
                <w:szCs w:val="20"/>
              </w:rPr>
            </w:pPr>
          </w:p>
          <w:p w14:paraId="7098291F" w14:textId="2ED49EA1" w:rsidR="003709F0" w:rsidRPr="00FE1E80" w:rsidRDefault="07C3295F" w:rsidP="003709F0">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 xml:space="preserve">Za </w:t>
            </w:r>
            <w:r w:rsidR="004F7F9B" w:rsidRPr="004F7F9B">
              <w:rPr>
                <w:rFonts w:ascii="Arial" w:eastAsia="Arial" w:hAnsi="Arial" w:cs="Arial"/>
                <w:sz w:val="20"/>
                <w:szCs w:val="20"/>
              </w:rPr>
              <w:t>Česká agentura na podporu obchodu/</w:t>
            </w:r>
            <w:proofErr w:type="spellStart"/>
            <w:r w:rsidR="004F7F9B" w:rsidRPr="004F7F9B">
              <w:rPr>
                <w:rFonts w:ascii="Arial" w:eastAsia="Arial" w:hAnsi="Arial" w:cs="Arial"/>
                <w:sz w:val="20"/>
                <w:szCs w:val="20"/>
              </w:rPr>
              <w:t>CzechTrade</w:t>
            </w:r>
            <w:proofErr w:type="spellEnd"/>
            <w:r w:rsidR="004F7F9B" w:rsidRPr="004F7F9B">
              <w:rPr>
                <w:rFonts w:ascii="Arial" w:eastAsia="Arial" w:hAnsi="Arial" w:cs="Arial"/>
                <w:sz w:val="20"/>
                <w:szCs w:val="20"/>
              </w:rPr>
              <w:t xml:space="preserve">                                </w:t>
            </w:r>
          </w:p>
          <w:p w14:paraId="5A76BAD7" w14:textId="16AFC7FE" w:rsidR="0063026C" w:rsidRPr="00FE1E80" w:rsidRDefault="0063026C">
            <w:pPr>
              <w:tabs>
                <w:tab w:val="left" w:pos="708"/>
                <w:tab w:val="left" w:pos="1416"/>
                <w:tab w:val="left" w:pos="2124"/>
                <w:tab w:val="left" w:pos="2832"/>
                <w:tab w:val="left" w:pos="3540"/>
                <w:tab w:val="left" w:pos="4248"/>
                <w:tab w:val="left" w:pos="4956"/>
              </w:tabs>
            </w:pPr>
          </w:p>
        </w:tc>
        <w:tc>
          <w:tcPr>
            <w:tcW w:w="4888" w:type="dxa"/>
          </w:tcPr>
          <w:p w14:paraId="64F6FDA1" w14:textId="77777777" w:rsidR="0063026C" w:rsidRDefault="0063026C" w:rsidP="003709F0">
            <w:pPr>
              <w:tabs>
                <w:tab w:val="left" w:pos="708"/>
                <w:tab w:val="left" w:pos="1416"/>
                <w:tab w:val="left" w:pos="2124"/>
                <w:tab w:val="left" w:pos="2832"/>
                <w:tab w:val="left" w:pos="3540"/>
                <w:tab w:val="left" w:pos="4248"/>
                <w:tab w:val="left" w:pos="4956"/>
              </w:tabs>
              <w:rPr>
                <w:rFonts w:ascii="Arial" w:eastAsia="Arial" w:hAnsi="Arial" w:cs="Arial"/>
                <w:sz w:val="20"/>
                <w:szCs w:val="20"/>
              </w:rPr>
            </w:pPr>
          </w:p>
          <w:p w14:paraId="230E0EBA" w14:textId="77777777" w:rsidR="003709F0" w:rsidRPr="00FE1E80" w:rsidRDefault="07C3295F" w:rsidP="07C3295F">
            <w:pPr>
              <w:tabs>
                <w:tab w:val="left" w:pos="708"/>
                <w:tab w:val="left" w:pos="1416"/>
                <w:tab w:val="left" w:pos="2124"/>
                <w:tab w:val="left" w:pos="2832"/>
                <w:tab w:val="left" w:pos="3540"/>
                <w:tab w:val="left" w:pos="4248"/>
                <w:tab w:val="left" w:pos="4956"/>
              </w:tabs>
              <w:rPr>
                <w:b/>
                <w:bCs/>
              </w:rPr>
            </w:pPr>
            <w:r w:rsidRPr="07C3295F">
              <w:rPr>
                <w:rFonts w:ascii="Arial" w:eastAsia="Arial" w:hAnsi="Arial" w:cs="Arial"/>
                <w:sz w:val="20"/>
                <w:szCs w:val="20"/>
              </w:rPr>
              <w:t xml:space="preserve">Za </w:t>
            </w:r>
            <w:proofErr w:type="spellStart"/>
            <w:r w:rsidRPr="005E4379">
              <w:rPr>
                <w:rFonts w:ascii="Arial" w:eastAsia="Arial" w:hAnsi="Arial" w:cs="Arial"/>
                <w:sz w:val="20"/>
                <w:szCs w:val="20"/>
              </w:rPr>
              <w:t>ManpowerGroup</w:t>
            </w:r>
            <w:proofErr w:type="spellEnd"/>
            <w:r w:rsidRPr="005E4379">
              <w:rPr>
                <w:rFonts w:ascii="Arial" w:eastAsia="Arial" w:hAnsi="Arial" w:cs="Arial"/>
                <w:sz w:val="20"/>
                <w:szCs w:val="20"/>
              </w:rPr>
              <w:t xml:space="preserve"> s.r.o.</w:t>
            </w:r>
          </w:p>
          <w:p w14:paraId="5A76BAD8" w14:textId="77777777" w:rsidR="00160AD9" w:rsidRPr="00FE1E80" w:rsidRDefault="00160AD9">
            <w:pPr>
              <w:tabs>
                <w:tab w:val="left" w:pos="708"/>
                <w:tab w:val="left" w:pos="1416"/>
                <w:tab w:val="left" w:pos="2124"/>
                <w:tab w:val="left" w:pos="2832"/>
                <w:tab w:val="left" w:pos="3540"/>
                <w:tab w:val="left" w:pos="4248"/>
                <w:tab w:val="left" w:pos="4956"/>
              </w:tabs>
            </w:pPr>
          </w:p>
        </w:tc>
      </w:tr>
      <w:tr w:rsidR="00160AD9" w:rsidRPr="00FE1E80" w14:paraId="5A76BADF" w14:textId="77777777" w:rsidTr="07C3295F">
        <w:trPr>
          <w:trHeight w:val="146"/>
        </w:trPr>
        <w:tc>
          <w:tcPr>
            <w:tcW w:w="5195" w:type="dxa"/>
          </w:tcPr>
          <w:p w14:paraId="5A76BADD" w14:textId="77777777" w:rsidR="00160AD9" w:rsidRPr="00FE1E80"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w:t>
            </w:r>
          </w:p>
        </w:tc>
        <w:tc>
          <w:tcPr>
            <w:tcW w:w="4888" w:type="dxa"/>
          </w:tcPr>
          <w:p w14:paraId="5A76BADE" w14:textId="77777777" w:rsidR="00160AD9" w:rsidRPr="00FE1E80"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w:t>
            </w:r>
          </w:p>
        </w:tc>
      </w:tr>
      <w:tr w:rsidR="00160AD9" w:rsidRPr="007E054B" w14:paraId="5A76BAE6" w14:textId="77777777" w:rsidTr="07C3295F">
        <w:trPr>
          <w:trHeight w:val="477"/>
        </w:trPr>
        <w:tc>
          <w:tcPr>
            <w:tcW w:w="5195" w:type="dxa"/>
          </w:tcPr>
          <w:p w14:paraId="5A76BAE1" w14:textId="37B083DD" w:rsidR="0050474D" w:rsidRPr="007E054B" w:rsidRDefault="00CD2B3E" w:rsidP="07C3295F">
            <w:pPr>
              <w:tabs>
                <w:tab w:val="left" w:pos="708"/>
                <w:tab w:val="left" w:pos="1416"/>
                <w:tab w:val="left" w:pos="2124"/>
                <w:tab w:val="left" w:pos="2832"/>
                <w:tab w:val="left" w:pos="3540"/>
                <w:tab w:val="left" w:pos="4248"/>
                <w:tab w:val="left" w:pos="4956"/>
              </w:tabs>
              <w:rPr>
                <w:rFonts w:ascii="Arial" w:eastAsia="Arial" w:hAnsi="Arial" w:cs="Arial"/>
                <w:sz w:val="20"/>
                <w:szCs w:val="20"/>
              </w:rPr>
            </w:pPr>
            <w:r>
              <w:rPr>
                <w:rFonts w:ascii="Arial" w:eastAsia="Arial" w:hAnsi="Arial" w:cs="Arial"/>
                <w:sz w:val="20"/>
                <w:szCs w:val="20"/>
              </w:rPr>
              <w:t>Ing. Radomil Doležal, MBA</w:t>
            </w:r>
          </w:p>
          <w:p w14:paraId="5A76BAE2" w14:textId="47194795" w:rsidR="00160AD9" w:rsidRPr="007E054B" w:rsidRDefault="00CD2B3E">
            <w:pPr>
              <w:tabs>
                <w:tab w:val="left" w:pos="708"/>
                <w:tab w:val="left" w:pos="1416"/>
                <w:tab w:val="left" w:pos="2124"/>
                <w:tab w:val="left" w:pos="2832"/>
                <w:tab w:val="left" w:pos="3540"/>
                <w:tab w:val="left" w:pos="4248"/>
                <w:tab w:val="left" w:pos="4956"/>
              </w:tabs>
            </w:pPr>
            <w:r>
              <w:rPr>
                <w:rFonts w:ascii="Arial" w:eastAsia="Arial" w:hAnsi="Arial" w:cs="Arial"/>
                <w:sz w:val="20"/>
                <w:szCs w:val="20"/>
              </w:rPr>
              <w:t>generální ředitel</w:t>
            </w:r>
          </w:p>
        </w:tc>
        <w:tc>
          <w:tcPr>
            <w:tcW w:w="4888" w:type="dxa"/>
          </w:tcPr>
          <w:p w14:paraId="5A76BAE4" w14:textId="77777777" w:rsidR="00160AD9" w:rsidRPr="007E054B" w:rsidRDefault="07C3295F" w:rsidP="07C3295F">
            <w:pPr>
              <w:tabs>
                <w:tab w:val="left" w:pos="708"/>
                <w:tab w:val="left" w:pos="1416"/>
                <w:tab w:val="left" w:pos="2124"/>
                <w:tab w:val="left" w:pos="2832"/>
                <w:tab w:val="left" w:pos="3540"/>
                <w:tab w:val="left" w:pos="4248"/>
                <w:tab w:val="left" w:pos="4956"/>
              </w:tabs>
              <w:rPr>
                <w:rFonts w:ascii="Arial" w:eastAsia="Arial" w:hAnsi="Arial" w:cs="Arial"/>
                <w:sz w:val="20"/>
                <w:szCs w:val="20"/>
              </w:rPr>
            </w:pPr>
            <w:r w:rsidRPr="07C3295F">
              <w:rPr>
                <w:rFonts w:ascii="Arial" w:eastAsia="Arial" w:hAnsi="Arial" w:cs="Arial"/>
                <w:sz w:val="20"/>
                <w:szCs w:val="20"/>
              </w:rPr>
              <w:t>Jméno:</w:t>
            </w:r>
          </w:p>
          <w:p w14:paraId="5A76BAE5" w14:textId="77777777" w:rsidR="0050474D" w:rsidRPr="007E054B" w:rsidRDefault="07C3295F">
            <w:pPr>
              <w:tabs>
                <w:tab w:val="left" w:pos="708"/>
                <w:tab w:val="left" w:pos="1416"/>
                <w:tab w:val="left" w:pos="2124"/>
                <w:tab w:val="left" w:pos="2832"/>
                <w:tab w:val="left" w:pos="3540"/>
                <w:tab w:val="left" w:pos="4248"/>
                <w:tab w:val="left" w:pos="4956"/>
              </w:tabs>
            </w:pPr>
            <w:r w:rsidRPr="07C3295F">
              <w:rPr>
                <w:rFonts w:ascii="Arial" w:eastAsia="Arial" w:hAnsi="Arial" w:cs="Arial"/>
                <w:sz w:val="20"/>
                <w:szCs w:val="20"/>
              </w:rPr>
              <w:t>Pozice:</w:t>
            </w:r>
          </w:p>
        </w:tc>
      </w:tr>
    </w:tbl>
    <w:p w14:paraId="5A76BC3A" w14:textId="77777777" w:rsidR="009264E0" w:rsidRPr="00FE1E80" w:rsidRDefault="009264E0" w:rsidP="00717756">
      <w:pPr>
        <w:tabs>
          <w:tab w:val="left" w:pos="708"/>
          <w:tab w:val="left" w:pos="1416"/>
          <w:tab w:val="left" w:pos="2124"/>
          <w:tab w:val="left" w:pos="2832"/>
          <w:tab w:val="left" w:pos="3540"/>
          <w:tab w:val="left" w:pos="4248"/>
          <w:tab w:val="left" w:pos="4956"/>
        </w:tabs>
      </w:pPr>
    </w:p>
    <w:sectPr w:rsidR="009264E0" w:rsidRPr="00FE1E80" w:rsidSect="00775C8F">
      <w:footerReference w:type="default" r:id="rId11"/>
      <w:pgSz w:w="11906" w:h="16838"/>
      <w:pgMar w:top="2127"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8B5B" w14:textId="77777777" w:rsidR="00612A23" w:rsidRDefault="00612A23">
      <w:r>
        <w:separator/>
      </w:r>
    </w:p>
  </w:endnote>
  <w:endnote w:type="continuationSeparator" w:id="0">
    <w:p w14:paraId="364E87BF" w14:textId="77777777" w:rsidR="00612A23" w:rsidRDefault="0061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P Simplified">
    <w:altName w:val="Calibri"/>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949212"/>
      <w:docPartObj>
        <w:docPartGallery w:val="Page Numbers (Bottom of Page)"/>
        <w:docPartUnique/>
      </w:docPartObj>
    </w:sdtPr>
    <w:sdtEndPr/>
    <w:sdtContent>
      <w:p w14:paraId="329A20BE" w14:textId="00367781" w:rsidR="00DD1242" w:rsidRDefault="00DD1242">
        <w:pPr>
          <w:pStyle w:val="Zpat"/>
          <w:jc w:val="center"/>
        </w:pPr>
        <w:r>
          <w:fldChar w:fldCharType="begin"/>
        </w:r>
        <w:r>
          <w:instrText>PAGE   \* MERGEFORMAT</w:instrText>
        </w:r>
        <w:r>
          <w:fldChar w:fldCharType="separate"/>
        </w:r>
        <w:r>
          <w:t>2</w:t>
        </w:r>
        <w:r>
          <w:fldChar w:fldCharType="end"/>
        </w:r>
      </w:p>
    </w:sdtContent>
  </w:sdt>
  <w:p w14:paraId="5A76BC4B" w14:textId="77777777" w:rsidR="002768B5" w:rsidRDefault="002768B5">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2E4E" w14:textId="77777777" w:rsidR="00612A23" w:rsidRDefault="00612A23">
      <w:r>
        <w:separator/>
      </w:r>
    </w:p>
  </w:footnote>
  <w:footnote w:type="continuationSeparator" w:id="0">
    <w:p w14:paraId="217075D7" w14:textId="77777777" w:rsidR="00612A23" w:rsidRDefault="0061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D2E"/>
    <w:multiLevelType w:val="hybridMultilevel"/>
    <w:tmpl w:val="0DF6135C"/>
    <w:lvl w:ilvl="0" w:tplc="71A89470">
      <w:start w:val="4"/>
      <w:numFmt w:val="ordinal"/>
      <w:lvlText w:val="%1"/>
      <w:lvlJc w:val="left"/>
      <w:pPr>
        <w:ind w:left="1004" w:hanging="360"/>
      </w:pPr>
      <w:rPr>
        <w:rFonts w:ascii="Arial" w:hAnsi="Arial" w:hint="default"/>
        <w:sz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C12D2D"/>
    <w:multiLevelType w:val="multilevel"/>
    <w:tmpl w:val="5C20D014"/>
    <w:lvl w:ilvl="0">
      <w:start w:val="2"/>
      <w:numFmt w:val="decimal"/>
      <w:lvlText w:val="%1"/>
      <w:lvlJc w:val="left"/>
      <w:pPr>
        <w:ind w:left="819" w:hanging="360"/>
      </w:pPr>
      <w:rPr>
        <w:rFonts w:hint="default"/>
      </w:rPr>
    </w:lvl>
    <w:lvl w:ilvl="1">
      <w:start w:val="1"/>
      <w:numFmt w:val="decimal"/>
      <w:lvlText w:val="%1.%2."/>
      <w:lvlJc w:val="left"/>
      <w:pPr>
        <w:ind w:left="1070" w:hanging="360"/>
      </w:pPr>
      <w:rPr>
        <w:rFonts w:ascii="Arial" w:eastAsia="Arial" w:hAnsi="Arial" w:cs="Arial" w:hint="default"/>
        <w:spacing w:val="-1"/>
        <w:w w:val="100"/>
        <w:sz w:val="16"/>
        <w:szCs w:val="16"/>
      </w:rPr>
    </w:lvl>
    <w:lvl w:ilvl="2">
      <w:start w:val="1"/>
      <w:numFmt w:val="ordinal"/>
      <w:lvlText w:val="4.2.%3"/>
      <w:lvlJc w:val="left"/>
      <w:pPr>
        <w:ind w:left="1017" w:hanging="166"/>
      </w:pPr>
      <w:rPr>
        <w:rFonts w:hint="default"/>
        <w:w w:val="100"/>
        <w:sz w:val="20"/>
        <w:szCs w:val="18"/>
      </w:rPr>
    </w:lvl>
    <w:lvl w:ilvl="3">
      <w:numFmt w:val="bullet"/>
      <w:lvlText w:val="•"/>
      <w:lvlJc w:val="left"/>
      <w:pPr>
        <w:ind w:left="2108" w:hanging="166"/>
      </w:pPr>
      <w:rPr>
        <w:rFonts w:hint="default"/>
      </w:rPr>
    </w:lvl>
    <w:lvl w:ilvl="4">
      <w:numFmt w:val="bullet"/>
      <w:lvlText w:val="•"/>
      <w:lvlJc w:val="left"/>
      <w:pPr>
        <w:ind w:left="3256" w:hanging="166"/>
      </w:pPr>
      <w:rPr>
        <w:rFonts w:hint="default"/>
      </w:rPr>
    </w:lvl>
    <w:lvl w:ilvl="5">
      <w:numFmt w:val="bullet"/>
      <w:lvlText w:val="•"/>
      <w:lvlJc w:val="left"/>
      <w:pPr>
        <w:ind w:left="4404" w:hanging="166"/>
      </w:pPr>
      <w:rPr>
        <w:rFonts w:hint="default"/>
      </w:rPr>
    </w:lvl>
    <w:lvl w:ilvl="6">
      <w:numFmt w:val="bullet"/>
      <w:lvlText w:val="•"/>
      <w:lvlJc w:val="left"/>
      <w:pPr>
        <w:ind w:left="5553" w:hanging="166"/>
      </w:pPr>
      <w:rPr>
        <w:rFonts w:hint="default"/>
      </w:rPr>
    </w:lvl>
    <w:lvl w:ilvl="7">
      <w:numFmt w:val="bullet"/>
      <w:lvlText w:val="•"/>
      <w:lvlJc w:val="left"/>
      <w:pPr>
        <w:ind w:left="6701" w:hanging="166"/>
      </w:pPr>
      <w:rPr>
        <w:rFonts w:hint="default"/>
      </w:rPr>
    </w:lvl>
    <w:lvl w:ilvl="8">
      <w:numFmt w:val="bullet"/>
      <w:lvlText w:val="•"/>
      <w:lvlJc w:val="left"/>
      <w:pPr>
        <w:ind w:left="7849" w:hanging="166"/>
      </w:pPr>
      <w:rPr>
        <w:rFonts w:hint="default"/>
      </w:rPr>
    </w:lvl>
  </w:abstractNum>
  <w:abstractNum w:abstractNumId="2" w15:restartNumberingAfterBreak="0">
    <w:nsid w:val="0DF92A56"/>
    <w:multiLevelType w:val="hybridMultilevel"/>
    <w:tmpl w:val="61C65C7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457FFB"/>
    <w:multiLevelType w:val="hybridMultilevel"/>
    <w:tmpl w:val="35128624"/>
    <w:lvl w:ilvl="0" w:tplc="04050001">
      <w:start w:val="1"/>
      <w:numFmt w:val="bullet"/>
      <w:lvlText w:val=""/>
      <w:lvlJc w:val="left"/>
      <w:pPr>
        <w:ind w:left="1146" w:hanging="360"/>
      </w:pPr>
      <w:rPr>
        <w:rFonts w:ascii="Symbol" w:hAnsi="Symbol" w:hint="default"/>
      </w:rPr>
    </w:lvl>
    <w:lvl w:ilvl="1" w:tplc="04050017">
      <w:start w:val="1"/>
      <w:numFmt w:val="lowerLetter"/>
      <w:lvlText w:val="%2)"/>
      <w:lvlJc w:val="left"/>
      <w:pPr>
        <w:ind w:left="1866"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33753BA"/>
    <w:multiLevelType w:val="hybridMultilevel"/>
    <w:tmpl w:val="C8AAB394"/>
    <w:lvl w:ilvl="0" w:tplc="0405000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8D402F"/>
    <w:multiLevelType w:val="multilevel"/>
    <w:tmpl w:val="12E8C014"/>
    <w:lvl w:ilvl="0">
      <w:start w:val="2"/>
      <w:numFmt w:val="decimal"/>
      <w:lvlText w:val="%1"/>
      <w:lvlJc w:val="left"/>
      <w:pPr>
        <w:ind w:left="819" w:hanging="360"/>
      </w:pPr>
      <w:rPr>
        <w:rFonts w:hint="default"/>
      </w:rPr>
    </w:lvl>
    <w:lvl w:ilvl="1">
      <w:start w:val="1"/>
      <w:numFmt w:val="decimal"/>
      <w:lvlText w:val="%1.%2."/>
      <w:lvlJc w:val="left"/>
      <w:pPr>
        <w:ind w:left="1070" w:hanging="360"/>
      </w:pPr>
      <w:rPr>
        <w:rFonts w:ascii="Arial" w:eastAsia="Arial" w:hAnsi="Arial" w:cs="Arial" w:hint="default"/>
        <w:spacing w:val="-1"/>
        <w:w w:val="100"/>
        <w:sz w:val="16"/>
        <w:szCs w:val="16"/>
      </w:rPr>
    </w:lvl>
    <w:lvl w:ilvl="2">
      <w:start w:val="1"/>
      <w:numFmt w:val="ordinal"/>
      <w:lvlText w:val="4.1.%3"/>
      <w:lvlJc w:val="left"/>
      <w:pPr>
        <w:ind w:left="1017" w:hanging="166"/>
        <w:jc w:val="right"/>
      </w:pPr>
      <w:rPr>
        <w:rFonts w:hint="default"/>
        <w:w w:val="100"/>
        <w:sz w:val="20"/>
        <w:szCs w:val="18"/>
      </w:rPr>
    </w:lvl>
    <w:lvl w:ilvl="3">
      <w:numFmt w:val="bullet"/>
      <w:lvlText w:val="•"/>
      <w:lvlJc w:val="left"/>
      <w:pPr>
        <w:ind w:left="2108" w:hanging="166"/>
      </w:pPr>
      <w:rPr>
        <w:rFonts w:hint="default"/>
      </w:rPr>
    </w:lvl>
    <w:lvl w:ilvl="4">
      <w:numFmt w:val="bullet"/>
      <w:lvlText w:val="•"/>
      <w:lvlJc w:val="left"/>
      <w:pPr>
        <w:ind w:left="3256" w:hanging="166"/>
      </w:pPr>
      <w:rPr>
        <w:rFonts w:hint="default"/>
      </w:rPr>
    </w:lvl>
    <w:lvl w:ilvl="5">
      <w:numFmt w:val="bullet"/>
      <w:lvlText w:val="•"/>
      <w:lvlJc w:val="left"/>
      <w:pPr>
        <w:ind w:left="4404" w:hanging="166"/>
      </w:pPr>
      <w:rPr>
        <w:rFonts w:hint="default"/>
      </w:rPr>
    </w:lvl>
    <w:lvl w:ilvl="6">
      <w:numFmt w:val="bullet"/>
      <w:lvlText w:val="•"/>
      <w:lvlJc w:val="left"/>
      <w:pPr>
        <w:ind w:left="5553" w:hanging="166"/>
      </w:pPr>
      <w:rPr>
        <w:rFonts w:hint="default"/>
      </w:rPr>
    </w:lvl>
    <w:lvl w:ilvl="7">
      <w:numFmt w:val="bullet"/>
      <w:lvlText w:val="•"/>
      <w:lvlJc w:val="left"/>
      <w:pPr>
        <w:ind w:left="6701" w:hanging="166"/>
      </w:pPr>
      <w:rPr>
        <w:rFonts w:hint="default"/>
      </w:rPr>
    </w:lvl>
    <w:lvl w:ilvl="8">
      <w:numFmt w:val="bullet"/>
      <w:lvlText w:val="•"/>
      <w:lvlJc w:val="left"/>
      <w:pPr>
        <w:ind w:left="7849" w:hanging="166"/>
      </w:pPr>
      <w:rPr>
        <w:rFonts w:hint="default"/>
      </w:rPr>
    </w:lvl>
  </w:abstractNum>
  <w:abstractNum w:abstractNumId="6" w15:restartNumberingAfterBreak="0">
    <w:nsid w:val="190C1E55"/>
    <w:multiLevelType w:val="hybridMultilevel"/>
    <w:tmpl w:val="26FCF706"/>
    <w:lvl w:ilvl="0" w:tplc="04050019">
      <w:start w:val="1"/>
      <w:numFmt w:val="lowerLetter"/>
      <w:lvlText w:val="%1."/>
      <w:lvlJc w:val="left"/>
      <w:pPr>
        <w:ind w:left="1211"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C8427B8"/>
    <w:multiLevelType w:val="multilevel"/>
    <w:tmpl w:val="E826C11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0CA0CAD"/>
    <w:multiLevelType w:val="multilevel"/>
    <w:tmpl w:val="A05EB03C"/>
    <w:lvl w:ilvl="0">
      <w:start w:val="1"/>
      <w:numFmt w:val="lowerLetter"/>
      <w:lvlText w:val="%1)"/>
      <w:lvlJc w:val="left"/>
      <w:pPr>
        <w:ind w:left="-708" w:firstLine="1134"/>
      </w:pPr>
      <w:rPr>
        <w:color w:val="000000"/>
        <w:sz w:val="18"/>
        <w:szCs w:val="18"/>
        <w:vertAlign w:val="baseline"/>
      </w:rPr>
    </w:lvl>
    <w:lvl w:ilvl="1">
      <w:start w:val="1"/>
      <w:numFmt w:val="lowerLetter"/>
      <w:lvlText w:val="%2."/>
      <w:lvlJc w:val="left"/>
      <w:pPr>
        <w:ind w:left="360" w:firstLine="2160"/>
      </w:pPr>
      <w:rPr>
        <w:color w:val="000000"/>
        <w:sz w:val="24"/>
        <w:szCs w:val="24"/>
        <w:vertAlign w:val="baseline"/>
      </w:rPr>
    </w:lvl>
    <w:lvl w:ilvl="2">
      <w:start w:val="1"/>
      <w:numFmt w:val="lowerRoman"/>
      <w:lvlText w:val="%3."/>
      <w:lvlJc w:val="left"/>
      <w:pPr>
        <w:ind w:left="408" w:firstLine="2880"/>
      </w:pPr>
      <w:rPr>
        <w:color w:val="000000"/>
        <w:sz w:val="24"/>
        <w:szCs w:val="24"/>
        <w:vertAlign w:val="baseline"/>
      </w:rPr>
    </w:lvl>
    <w:lvl w:ilvl="3">
      <w:start w:val="1"/>
      <w:numFmt w:val="decimal"/>
      <w:lvlText w:val="%4."/>
      <w:lvlJc w:val="left"/>
      <w:pPr>
        <w:ind w:left="360" w:firstLine="3600"/>
      </w:pPr>
      <w:rPr>
        <w:color w:val="000000"/>
        <w:sz w:val="24"/>
        <w:szCs w:val="24"/>
        <w:vertAlign w:val="baseline"/>
      </w:rPr>
    </w:lvl>
    <w:lvl w:ilvl="4">
      <w:start w:val="1"/>
      <w:numFmt w:val="lowerLetter"/>
      <w:lvlText w:val="%5."/>
      <w:lvlJc w:val="left"/>
      <w:pPr>
        <w:ind w:left="360" w:firstLine="4320"/>
      </w:pPr>
      <w:rPr>
        <w:color w:val="000000"/>
        <w:sz w:val="24"/>
        <w:szCs w:val="24"/>
        <w:vertAlign w:val="baseline"/>
      </w:rPr>
    </w:lvl>
    <w:lvl w:ilvl="5">
      <w:start w:val="1"/>
      <w:numFmt w:val="lowerRoman"/>
      <w:lvlText w:val="%6."/>
      <w:lvlJc w:val="left"/>
      <w:pPr>
        <w:ind w:left="408" w:firstLine="5040"/>
      </w:pPr>
      <w:rPr>
        <w:color w:val="000000"/>
        <w:sz w:val="24"/>
        <w:szCs w:val="24"/>
        <w:vertAlign w:val="baseline"/>
      </w:rPr>
    </w:lvl>
    <w:lvl w:ilvl="6">
      <w:start w:val="1"/>
      <w:numFmt w:val="decimal"/>
      <w:lvlText w:val="%7."/>
      <w:lvlJc w:val="left"/>
      <w:pPr>
        <w:ind w:left="360" w:firstLine="5760"/>
      </w:pPr>
      <w:rPr>
        <w:color w:val="000000"/>
        <w:sz w:val="24"/>
        <w:szCs w:val="24"/>
        <w:vertAlign w:val="baseline"/>
      </w:rPr>
    </w:lvl>
    <w:lvl w:ilvl="7">
      <w:start w:val="1"/>
      <w:numFmt w:val="lowerLetter"/>
      <w:lvlText w:val="%8."/>
      <w:lvlJc w:val="left"/>
      <w:pPr>
        <w:ind w:left="360" w:firstLine="6480"/>
      </w:pPr>
      <w:rPr>
        <w:color w:val="000000"/>
        <w:sz w:val="24"/>
        <w:szCs w:val="24"/>
        <w:vertAlign w:val="baseline"/>
      </w:rPr>
    </w:lvl>
    <w:lvl w:ilvl="8">
      <w:start w:val="1"/>
      <w:numFmt w:val="lowerRoman"/>
      <w:lvlText w:val="%9."/>
      <w:lvlJc w:val="left"/>
      <w:pPr>
        <w:ind w:left="408" w:firstLine="7200"/>
      </w:pPr>
      <w:rPr>
        <w:color w:val="000000"/>
        <w:sz w:val="24"/>
        <w:szCs w:val="24"/>
        <w:vertAlign w:val="baseline"/>
      </w:rPr>
    </w:lvl>
  </w:abstractNum>
  <w:abstractNum w:abstractNumId="9" w15:restartNumberingAfterBreak="0">
    <w:nsid w:val="2D7E0368"/>
    <w:multiLevelType w:val="hybridMultilevel"/>
    <w:tmpl w:val="BB5C4FC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7EB77CD"/>
    <w:multiLevelType w:val="hybridMultilevel"/>
    <w:tmpl w:val="7850339E"/>
    <w:lvl w:ilvl="0" w:tplc="EEDE6D40">
      <w:start w:val="1"/>
      <w:numFmt w:val="lowerRoman"/>
      <w:lvlText w:val="%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3E6312"/>
    <w:multiLevelType w:val="hybridMultilevel"/>
    <w:tmpl w:val="08146574"/>
    <w:lvl w:ilvl="0" w:tplc="BE427EE0">
      <w:start w:val="1"/>
      <w:numFmt w:val="decimal"/>
      <w:lvlText w:val="%1."/>
      <w:lvlJc w:val="left"/>
      <w:pPr>
        <w:ind w:left="720" w:hanging="360"/>
      </w:pPr>
      <w:rPr>
        <w:rFonts w:ascii="Arial" w:hAnsi="Arial" w:cs="Arial" w:hint="default"/>
        <w:sz w:val="20"/>
      </w:rPr>
    </w:lvl>
    <w:lvl w:ilvl="1" w:tplc="780AA7F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8053A7"/>
    <w:multiLevelType w:val="hybridMultilevel"/>
    <w:tmpl w:val="DC180764"/>
    <w:lvl w:ilvl="0" w:tplc="8F263C2C">
      <w:start w:val="1"/>
      <w:numFmt w:val="lowerLetter"/>
      <w:lvlText w:val="%1)"/>
      <w:lvlJc w:val="left"/>
      <w:pPr>
        <w:ind w:left="425" w:firstLine="1134"/>
      </w:pPr>
      <w:rPr>
        <w:color w:val="000000"/>
        <w:sz w:val="18"/>
        <w:szCs w:val="18"/>
        <w:vertAlign w:val="baseline"/>
      </w:rPr>
    </w:lvl>
    <w:lvl w:ilvl="1" w:tplc="B28AF5F6">
      <w:start w:val="1"/>
      <w:numFmt w:val="lowerLetter"/>
      <w:lvlText w:val="%2."/>
      <w:lvlJc w:val="left"/>
      <w:pPr>
        <w:ind w:left="360" w:firstLine="2160"/>
      </w:pPr>
      <w:rPr>
        <w:color w:val="000000"/>
        <w:sz w:val="24"/>
        <w:szCs w:val="24"/>
        <w:vertAlign w:val="baseline"/>
      </w:rPr>
    </w:lvl>
    <w:lvl w:ilvl="2" w:tplc="A74ED614">
      <w:start w:val="1"/>
      <w:numFmt w:val="lowerRoman"/>
      <w:lvlText w:val="%3."/>
      <w:lvlJc w:val="left"/>
      <w:pPr>
        <w:ind w:left="408" w:firstLine="2880"/>
      </w:pPr>
      <w:rPr>
        <w:color w:val="000000"/>
        <w:sz w:val="24"/>
        <w:szCs w:val="24"/>
        <w:vertAlign w:val="baseline"/>
      </w:rPr>
    </w:lvl>
    <w:lvl w:ilvl="3" w:tplc="789EDCF4">
      <w:start w:val="1"/>
      <w:numFmt w:val="decimal"/>
      <w:lvlText w:val="%4."/>
      <w:lvlJc w:val="left"/>
      <w:pPr>
        <w:ind w:left="360" w:firstLine="3600"/>
      </w:pPr>
      <w:rPr>
        <w:color w:val="000000"/>
        <w:sz w:val="24"/>
        <w:szCs w:val="24"/>
        <w:vertAlign w:val="baseline"/>
      </w:rPr>
    </w:lvl>
    <w:lvl w:ilvl="4" w:tplc="36A6E0E4">
      <w:start w:val="1"/>
      <w:numFmt w:val="lowerLetter"/>
      <w:lvlText w:val="%5."/>
      <w:lvlJc w:val="left"/>
      <w:pPr>
        <w:ind w:left="360" w:firstLine="4320"/>
      </w:pPr>
      <w:rPr>
        <w:color w:val="000000"/>
        <w:sz w:val="24"/>
        <w:szCs w:val="24"/>
        <w:vertAlign w:val="baseline"/>
      </w:rPr>
    </w:lvl>
    <w:lvl w:ilvl="5" w:tplc="3684CDF0">
      <w:start w:val="1"/>
      <w:numFmt w:val="lowerRoman"/>
      <w:lvlText w:val="%6."/>
      <w:lvlJc w:val="left"/>
      <w:pPr>
        <w:ind w:left="408" w:firstLine="5040"/>
      </w:pPr>
      <w:rPr>
        <w:color w:val="000000"/>
        <w:sz w:val="24"/>
        <w:szCs w:val="24"/>
        <w:vertAlign w:val="baseline"/>
      </w:rPr>
    </w:lvl>
    <w:lvl w:ilvl="6" w:tplc="25B26838">
      <w:start w:val="1"/>
      <w:numFmt w:val="decimal"/>
      <w:lvlText w:val="%7."/>
      <w:lvlJc w:val="left"/>
      <w:pPr>
        <w:ind w:left="360" w:firstLine="5760"/>
      </w:pPr>
      <w:rPr>
        <w:color w:val="000000"/>
        <w:sz w:val="24"/>
        <w:szCs w:val="24"/>
        <w:vertAlign w:val="baseline"/>
      </w:rPr>
    </w:lvl>
    <w:lvl w:ilvl="7" w:tplc="C2085A70">
      <w:start w:val="1"/>
      <w:numFmt w:val="lowerLetter"/>
      <w:lvlText w:val="%8."/>
      <w:lvlJc w:val="left"/>
      <w:pPr>
        <w:ind w:left="360" w:firstLine="6480"/>
      </w:pPr>
      <w:rPr>
        <w:color w:val="000000"/>
        <w:sz w:val="24"/>
        <w:szCs w:val="24"/>
        <w:vertAlign w:val="baseline"/>
      </w:rPr>
    </w:lvl>
    <w:lvl w:ilvl="8" w:tplc="EA34786E">
      <w:start w:val="1"/>
      <w:numFmt w:val="lowerRoman"/>
      <w:lvlText w:val="%9."/>
      <w:lvlJc w:val="left"/>
      <w:pPr>
        <w:ind w:left="408" w:firstLine="7200"/>
      </w:pPr>
      <w:rPr>
        <w:color w:val="000000"/>
        <w:sz w:val="24"/>
        <w:szCs w:val="24"/>
        <w:vertAlign w:val="baseline"/>
      </w:rPr>
    </w:lvl>
  </w:abstractNum>
  <w:abstractNum w:abstractNumId="13" w15:restartNumberingAfterBreak="0">
    <w:nsid w:val="48CB5E59"/>
    <w:multiLevelType w:val="hybridMultilevel"/>
    <w:tmpl w:val="622A7454"/>
    <w:lvl w:ilvl="0" w:tplc="24205498">
      <w:start w:val="1"/>
      <w:numFmt w:val="lowerLetter"/>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8D60FD2"/>
    <w:multiLevelType w:val="hybridMultilevel"/>
    <w:tmpl w:val="5D66AA7C"/>
    <w:lvl w:ilvl="0" w:tplc="37B8F62A">
      <w:start w:val="1"/>
      <w:numFmt w:val="lowerLetter"/>
      <w:lvlText w:val="%1)"/>
      <w:lvlJc w:val="left"/>
      <w:pPr>
        <w:ind w:left="720" w:hanging="360"/>
      </w:pPr>
      <w:rPr>
        <w:rFonts w:ascii="Arial" w:eastAsia="Times New Roman"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B224DA"/>
    <w:multiLevelType w:val="hybridMultilevel"/>
    <w:tmpl w:val="EBE2C260"/>
    <w:lvl w:ilvl="0" w:tplc="6DA0F648">
      <w:start w:val="1"/>
      <w:numFmt w:val="decimal"/>
      <w:lvlText w:val="%1."/>
      <w:lvlJc w:val="left"/>
      <w:pPr>
        <w:ind w:left="-360" w:firstLine="360"/>
      </w:pPr>
      <w:rPr>
        <w:rFonts w:ascii="Arial" w:hAnsi="Arial" w:cs="Arial" w:hint="default"/>
        <w:sz w:val="20"/>
      </w:rPr>
    </w:lvl>
    <w:lvl w:ilvl="1" w:tplc="69B252E6">
      <w:start w:val="1"/>
      <w:numFmt w:val="lowerLetter"/>
      <w:lvlText w:val="%2."/>
      <w:lvlJc w:val="left"/>
      <w:pPr>
        <w:ind w:left="1440" w:firstLine="1080"/>
      </w:pPr>
    </w:lvl>
    <w:lvl w:ilvl="2" w:tplc="C07AA446">
      <w:start w:val="1"/>
      <w:numFmt w:val="lowerRoman"/>
      <w:lvlText w:val="%3."/>
      <w:lvlJc w:val="right"/>
      <w:pPr>
        <w:ind w:left="2160" w:firstLine="1980"/>
      </w:pPr>
    </w:lvl>
    <w:lvl w:ilvl="3" w:tplc="A3265882">
      <w:start w:val="1"/>
      <w:numFmt w:val="decimal"/>
      <w:lvlText w:val="%4."/>
      <w:lvlJc w:val="left"/>
      <w:pPr>
        <w:ind w:left="-1952" w:firstLine="2520"/>
      </w:pPr>
      <w:rPr>
        <w:sz w:val="20"/>
      </w:rPr>
    </w:lvl>
    <w:lvl w:ilvl="4" w:tplc="05003050">
      <w:start w:val="1"/>
      <w:numFmt w:val="ordinal"/>
      <w:lvlText w:val="4.%5"/>
      <w:lvlJc w:val="left"/>
      <w:pPr>
        <w:ind w:left="3600" w:firstLine="3240"/>
      </w:pPr>
      <w:rPr>
        <w:rFonts w:hint="default"/>
      </w:rPr>
    </w:lvl>
    <w:lvl w:ilvl="5" w:tplc="B4F0E4BA">
      <w:start w:val="1"/>
      <w:numFmt w:val="lowerRoman"/>
      <w:lvlText w:val="%6."/>
      <w:lvlJc w:val="right"/>
      <w:pPr>
        <w:ind w:left="4320" w:firstLine="4140"/>
      </w:pPr>
    </w:lvl>
    <w:lvl w:ilvl="6" w:tplc="4E463728">
      <w:start w:val="1"/>
      <w:numFmt w:val="decimal"/>
      <w:lvlText w:val="%7."/>
      <w:lvlJc w:val="left"/>
      <w:pPr>
        <w:ind w:left="5040" w:firstLine="4680"/>
      </w:pPr>
    </w:lvl>
    <w:lvl w:ilvl="7" w:tplc="782219CC">
      <w:start w:val="1"/>
      <w:numFmt w:val="lowerLetter"/>
      <w:lvlText w:val="%8."/>
      <w:lvlJc w:val="left"/>
      <w:pPr>
        <w:ind w:left="5760" w:firstLine="5400"/>
      </w:pPr>
    </w:lvl>
    <w:lvl w:ilvl="8" w:tplc="F7C6EB96">
      <w:start w:val="1"/>
      <w:numFmt w:val="lowerRoman"/>
      <w:lvlText w:val="%9."/>
      <w:lvlJc w:val="right"/>
      <w:pPr>
        <w:ind w:left="6480" w:firstLine="6300"/>
      </w:pPr>
    </w:lvl>
  </w:abstractNum>
  <w:abstractNum w:abstractNumId="16" w15:restartNumberingAfterBreak="0">
    <w:nsid w:val="5C95106F"/>
    <w:multiLevelType w:val="multilevel"/>
    <w:tmpl w:val="9A1C9BB8"/>
    <w:lvl w:ilvl="0">
      <w:start w:val="1"/>
      <w:numFmt w:val="upperRoman"/>
      <w:lvlText w:val="%1."/>
      <w:lvlJc w:val="left"/>
      <w:pPr>
        <w:ind w:left="4743" w:firstLine="5103"/>
      </w:pPr>
      <w:rPr>
        <w:color w:val="000000"/>
        <w:sz w:val="20"/>
        <w:szCs w:val="20"/>
        <w:vertAlign w:val="baseline"/>
      </w:rPr>
    </w:lvl>
    <w:lvl w:ilvl="1">
      <w:start w:val="1"/>
      <w:numFmt w:val="decimal"/>
      <w:lvlText w:val="%2."/>
      <w:lvlJc w:val="left"/>
      <w:pPr>
        <w:ind w:left="360" w:firstLine="1440"/>
      </w:pPr>
      <w:rPr>
        <w:color w:val="000000"/>
        <w:sz w:val="20"/>
        <w:szCs w:val="20"/>
        <w:vertAlign w:val="baseline"/>
      </w:rPr>
    </w:lvl>
    <w:lvl w:ilvl="2">
      <w:start w:val="1"/>
      <w:numFmt w:val="lowerRoman"/>
      <w:lvlText w:val="%3."/>
      <w:lvlJc w:val="left"/>
      <w:pPr>
        <w:ind w:left="408" w:firstLine="2160"/>
      </w:pPr>
      <w:rPr>
        <w:color w:val="000000"/>
        <w:sz w:val="24"/>
        <w:szCs w:val="24"/>
        <w:vertAlign w:val="baseline"/>
      </w:rPr>
    </w:lvl>
    <w:lvl w:ilvl="3">
      <w:start w:val="1"/>
      <w:numFmt w:val="decimal"/>
      <w:lvlText w:val="%4."/>
      <w:lvlJc w:val="left"/>
      <w:pPr>
        <w:ind w:left="360" w:firstLine="2880"/>
      </w:pPr>
      <w:rPr>
        <w:color w:val="000000"/>
        <w:sz w:val="24"/>
        <w:szCs w:val="24"/>
        <w:vertAlign w:val="baseline"/>
      </w:rPr>
    </w:lvl>
    <w:lvl w:ilvl="4">
      <w:start w:val="1"/>
      <w:numFmt w:val="lowerLetter"/>
      <w:lvlText w:val="%5."/>
      <w:lvlJc w:val="left"/>
      <w:pPr>
        <w:ind w:left="360" w:firstLine="3600"/>
      </w:pPr>
      <w:rPr>
        <w:color w:val="000000"/>
        <w:sz w:val="24"/>
        <w:szCs w:val="24"/>
        <w:vertAlign w:val="baseline"/>
      </w:rPr>
    </w:lvl>
    <w:lvl w:ilvl="5">
      <w:start w:val="1"/>
      <w:numFmt w:val="lowerRoman"/>
      <w:lvlText w:val="%6."/>
      <w:lvlJc w:val="left"/>
      <w:pPr>
        <w:ind w:left="408" w:firstLine="4320"/>
      </w:pPr>
      <w:rPr>
        <w:color w:val="000000"/>
        <w:sz w:val="24"/>
        <w:szCs w:val="24"/>
        <w:vertAlign w:val="baseline"/>
      </w:rPr>
    </w:lvl>
    <w:lvl w:ilvl="6">
      <w:start w:val="1"/>
      <w:numFmt w:val="decimal"/>
      <w:lvlText w:val="%7."/>
      <w:lvlJc w:val="left"/>
      <w:pPr>
        <w:ind w:left="360" w:firstLine="5040"/>
      </w:pPr>
      <w:rPr>
        <w:color w:val="000000"/>
        <w:sz w:val="24"/>
        <w:szCs w:val="24"/>
        <w:vertAlign w:val="baseline"/>
      </w:rPr>
    </w:lvl>
    <w:lvl w:ilvl="7">
      <w:start w:val="1"/>
      <w:numFmt w:val="lowerLetter"/>
      <w:lvlText w:val="%8."/>
      <w:lvlJc w:val="left"/>
      <w:pPr>
        <w:ind w:left="360" w:firstLine="5760"/>
      </w:pPr>
      <w:rPr>
        <w:color w:val="000000"/>
        <w:sz w:val="24"/>
        <w:szCs w:val="24"/>
        <w:vertAlign w:val="baseline"/>
      </w:rPr>
    </w:lvl>
    <w:lvl w:ilvl="8">
      <w:start w:val="1"/>
      <w:numFmt w:val="lowerRoman"/>
      <w:lvlText w:val="%9."/>
      <w:lvlJc w:val="left"/>
      <w:pPr>
        <w:ind w:left="408" w:firstLine="6480"/>
      </w:pPr>
      <w:rPr>
        <w:color w:val="000000"/>
        <w:sz w:val="24"/>
        <w:szCs w:val="24"/>
        <w:vertAlign w:val="baseline"/>
      </w:rPr>
    </w:lvl>
  </w:abstractNum>
  <w:abstractNum w:abstractNumId="17" w15:restartNumberingAfterBreak="0">
    <w:nsid w:val="5DCD4CE9"/>
    <w:multiLevelType w:val="hybridMultilevel"/>
    <w:tmpl w:val="DC180764"/>
    <w:lvl w:ilvl="0" w:tplc="9DA08B82">
      <w:start w:val="1"/>
      <w:numFmt w:val="lowerLetter"/>
      <w:lvlText w:val="%1)"/>
      <w:lvlJc w:val="left"/>
      <w:pPr>
        <w:ind w:left="425" w:firstLine="1134"/>
      </w:pPr>
      <w:rPr>
        <w:color w:val="000000"/>
        <w:sz w:val="18"/>
        <w:szCs w:val="18"/>
        <w:vertAlign w:val="baseline"/>
      </w:rPr>
    </w:lvl>
    <w:lvl w:ilvl="1" w:tplc="A55C540E">
      <w:start w:val="1"/>
      <w:numFmt w:val="lowerLetter"/>
      <w:lvlText w:val="%2."/>
      <w:lvlJc w:val="left"/>
      <w:pPr>
        <w:ind w:left="360" w:firstLine="2160"/>
      </w:pPr>
      <w:rPr>
        <w:color w:val="000000"/>
        <w:sz w:val="24"/>
        <w:szCs w:val="24"/>
        <w:vertAlign w:val="baseline"/>
      </w:rPr>
    </w:lvl>
    <w:lvl w:ilvl="2" w:tplc="26BA214A">
      <w:start w:val="1"/>
      <w:numFmt w:val="lowerRoman"/>
      <w:lvlText w:val="%3."/>
      <w:lvlJc w:val="left"/>
      <w:pPr>
        <w:ind w:left="408" w:firstLine="2880"/>
      </w:pPr>
      <w:rPr>
        <w:color w:val="000000"/>
        <w:sz w:val="24"/>
        <w:szCs w:val="24"/>
        <w:vertAlign w:val="baseline"/>
      </w:rPr>
    </w:lvl>
    <w:lvl w:ilvl="3" w:tplc="994A2750">
      <w:start w:val="1"/>
      <w:numFmt w:val="decimal"/>
      <w:lvlText w:val="%4."/>
      <w:lvlJc w:val="left"/>
      <w:pPr>
        <w:ind w:left="360" w:firstLine="3600"/>
      </w:pPr>
      <w:rPr>
        <w:color w:val="000000"/>
        <w:sz w:val="24"/>
        <w:szCs w:val="24"/>
        <w:vertAlign w:val="baseline"/>
      </w:rPr>
    </w:lvl>
    <w:lvl w:ilvl="4" w:tplc="B2888CE0">
      <w:start w:val="1"/>
      <w:numFmt w:val="lowerLetter"/>
      <w:lvlText w:val="%5."/>
      <w:lvlJc w:val="left"/>
      <w:pPr>
        <w:ind w:left="360" w:firstLine="4320"/>
      </w:pPr>
      <w:rPr>
        <w:color w:val="000000"/>
        <w:sz w:val="24"/>
        <w:szCs w:val="24"/>
        <w:vertAlign w:val="baseline"/>
      </w:rPr>
    </w:lvl>
    <w:lvl w:ilvl="5" w:tplc="04D481FE">
      <w:start w:val="1"/>
      <w:numFmt w:val="lowerRoman"/>
      <w:lvlText w:val="%6."/>
      <w:lvlJc w:val="left"/>
      <w:pPr>
        <w:ind w:left="408" w:firstLine="5040"/>
      </w:pPr>
      <w:rPr>
        <w:color w:val="000000"/>
        <w:sz w:val="24"/>
        <w:szCs w:val="24"/>
        <w:vertAlign w:val="baseline"/>
      </w:rPr>
    </w:lvl>
    <w:lvl w:ilvl="6" w:tplc="57F82EFA">
      <w:start w:val="1"/>
      <w:numFmt w:val="decimal"/>
      <w:lvlText w:val="%7."/>
      <w:lvlJc w:val="left"/>
      <w:pPr>
        <w:ind w:left="360" w:firstLine="5760"/>
      </w:pPr>
      <w:rPr>
        <w:color w:val="000000"/>
        <w:sz w:val="24"/>
        <w:szCs w:val="24"/>
        <w:vertAlign w:val="baseline"/>
      </w:rPr>
    </w:lvl>
    <w:lvl w:ilvl="7" w:tplc="B094CE24">
      <w:start w:val="1"/>
      <w:numFmt w:val="lowerLetter"/>
      <w:lvlText w:val="%8."/>
      <w:lvlJc w:val="left"/>
      <w:pPr>
        <w:ind w:left="360" w:firstLine="6480"/>
      </w:pPr>
      <w:rPr>
        <w:color w:val="000000"/>
        <w:sz w:val="24"/>
        <w:szCs w:val="24"/>
        <w:vertAlign w:val="baseline"/>
      </w:rPr>
    </w:lvl>
    <w:lvl w:ilvl="8" w:tplc="CEAC38C4">
      <w:start w:val="1"/>
      <w:numFmt w:val="lowerRoman"/>
      <w:lvlText w:val="%9."/>
      <w:lvlJc w:val="left"/>
      <w:pPr>
        <w:ind w:left="408" w:firstLine="7200"/>
      </w:pPr>
      <w:rPr>
        <w:color w:val="000000"/>
        <w:sz w:val="24"/>
        <w:szCs w:val="24"/>
        <w:vertAlign w:val="baseline"/>
      </w:rPr>
    </w:lvl>
  </w:abstractNum>
  <w:abstractNum w:abstractNumId="18" w15:restartNumberingAfterBreak="0">
    <w:nsid w:val="5F533B40"/>
    <w:multiLevelType w:val="hybridMultilevel"/>
    <w:tmpl w:val="F3A48F8C"/>
    <w:lvl w:ilvl="0" w:tplc="04050017">
      <w:start w:val="1"/>
      <w:numFmt w:val="lowerLetter"/>
      <w:lvlText w:val="%1)"/>
      <w:lvlJc w:val="left"/>
      <w:pPr>
        <w:tabs>
          <w:tab w:val="num" w:pos="1068"/>
        </w:tabs>
        <w:ind w:left="1068" w:hanging="360"/>
      </w:pPr>
      <w:rPr>
        <w:rFonts w:hint="default"/>
        <w:color w:val="auto"/>
      </w:rPr>
    </w:lvl>
    <w:lvl w:ilvl="1" w:tplc="04050017">
      <w:start w:val="1"/>
      <w:numFmt w:val="lowerLetter"/>
      <w:lvlText w:val="%2)"/>
      <w:lvlJc w:val="left"/>
      <w:pPr>
        <w:tabs>
          <w:tab w:val="num" w:pos="1968"/>
        </w:tabs>
        <w:ind w:left="1968" w:hanging="360"/>
      </w:pPr>
      <w:rPr>
        <w:color w:val="auto"/>
      </w:rPr>
    </w:lvl>
    <w:lvl w:ilvl="2" w:tplc="04050017">
      <w:start w:val="1"/>
      <w:numFmt w:val="lowerLetter"/>
      <w:lvlText w:val="%3)"/>
      <w:lvlJc w:val="left"/>
      <w:pPr>
        <w:tabs>
          <w:tab w:val="num" w:pos="2868"/>
        </w:tabs>
        <w:ind w:left="2868" w:hanging="360"/>
      </w:pPr>
      <w:rPr>
        <w:rFonts w:hint="default"/>
        <w:color w:val="auto"/>
      </w:r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19" w15:restartNumberingAfterBreak="0">
    <w:nsid w:val="67463EC3"/>
    <w:multiLevelType w:val="hybridMultilevel"/>
    <w:tmpl w:val="88AE25DE"/>
    <w:lvl w:ilvl="0" w:tplc="37B8F62A">
      <w:start w:val="1"/>
      <w:numFmt w:val="lowerLetter"/>
      <w:lvlText w:val="%1)"/>
      <w:lvlJc w:val="left"/>
      <w:pPr>
        <w:ind w:left="786" w:hanging="360"/>
      </w:pPr>
      <w:rPr>
        <w:rFonts w:ascii="Arial" w:eastAsia="Times New Roman" w:hAnsi="Arial" w:cs="Arial" w:hint="default"/>
        <w:sz w:val="2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91815D1"/>
    <w:multiLevelType w:val="hybridMultilevel"/>
    <w:tmpl w:val="F2A66C46"/>
    <w:lvl w:ilvl="0" w:tplc="197E516E">
      <w:start w:val="2"/>
      <w:numFmt w:val="decimal"/>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6B79E4"/>
    <w:multiLevelType w:val="multilevel"/>
    <w:tmpl w:val="F6D29330"/>
    <w:lvl w:ilvl="0">
      <w:start w:val="2"/>
      <w:numFmt w:val="bullet"/>
      <w:lvlText w:val="-"/>
      <w:lvlJc w:val="left"/>
      <w:pPr>
        <w:ind w:left="786" w:firstLine="425"/>
      </w:pPr>
      <w:rPr>
        <w:rFonts w:ascii="Arial" w:eastAsia="Arial" w:hAnsi="Arial" w:cs="Arial"/>
      </w:rPr>
    </w:lvl>
    <w:lvl w:ilvl="1">
      <w:start w:val="1"/>
      <w:numFmt w:val="bullet"/>
      <w:lvlText w:val="o"/>
      <w:lvlJc w:val="left"/>
      <w:pPr>
        <w:ind w:left="1506" w:firstLine="1146"/>
      </w:pPr>
      <w:rPr>
        <w:rFonts w:ascii="Arial" w:eastAsia="Arial" w:hAnsi="Arial" w:cs="Arial"/>
      </w:rPr>
    </w:lvl>
    <w:lvl w:ilvl="2">
      <w:start w:val="1"/>
      <w:numFmt w:val="bullet"/>
      <w:lvlText w:val="▪"/>
      <w:lvlJc w:val="left"/>
      <w:pPr>
        <w:ind w:left="2226" w:firstLine="1866"/>
      </w:pPr>
      <w:rPr>
        <w:rFonts w:ascii="Arial" w:eastAsia="Arial" w:hAnsi="Arial" w:cs="Arial"/>
      </w:rPr>
    </w:lvl>
    <w:lvl w:ilvl="3">
      <w:start w:val="1"/>
      <w:numFmt w:val="bullet"/>
      <w:lvlText w:val="●"/>
      <w:lvlJc w:val="left"/>
      <w:pPr>
        <w:ind w:left="2946" w:firstLine="2586"/>
      </w:pPr>
      <w:rPr>
        <w:rFonts w:ascii="Arial" w:eastAsia="Arial" w:hAnsi="Arial" w:cs="Arial"/>
      </w:rPr>
    </w:lvl>
    <w:lvl w:ilvl="4">
      <w:start w:val="1"/>
      <w:numFmt w:val="bullet"/>
      <w:lvlText w:val="o"/>
      <w:lvlJc w:val="left"/>
      <w:pPr>
        <w:ind w:left="3666" w:firstLine="3306"/>
      </w:pPr>
      <w:rPr>
        <w:rFonts w:ascii="Arial" w:eastAsia="Arial" w:hAnsi="Arial" w:cs="Arial"/>
      </w:rPr>
    </w:lvl>
    <w:lvl w:ilvl="5">
      <w:start w:val="1"/>
      <w:numFmt w:val="bullet"/>
      <w:lvlText w:val="▪"/>
      <w:lvlJc w:val="left"/>
      <w:pPr>
        <w:ind w:left="4386" w:firstLine="4026"/>
      </w:pPr>
      <w:rPr>
        <w:rFonts w:ascii="Arial" w:eastAsia="Arial" w:hAnsi="Arial" w:cs="Arial"/>
      </w:rPr>
    </w:lvl>
    <w:lvl w:ilvl="6">
      <w:start w:val="1"/>
      <w:numFmt w:val="bullet"/>
      <w:lvlText w:val="●"/>
      <w:lvlJc w:val="left"/>
      <w:pPr>
        <w:ind w:left="5106" w:firstLine="4746"/>
      </w:pPr>
      <w:rPr>
        <w:rFonts w:ascii="Arial" w:eastAsia="Arial" w:hAnsi="Arial" w:cs="Arial"/>
      </w:rPr>
    </w:lvl>
    <w:lvl w:ilvl="7">
      <w:start w:val="1"/>
      <w:numFmt w:val="bullet"/>
      <w:lvlText w:val="o"/>
      <w:lvlJc w:val="left"/>
      <w:pPr>
        <w:ind w:left="5826" w:firstLine="5466"/>
      </w:pPr>
      <w:rPr>
        <w:rFonts w:ascii="Arial" w:eastAsia="Arial" w:hAnsi="Arial" w:cs="Arial"/>
      </w:rPr>
    </w:lvl>
    <w:lvl w:ilvl="8">
      <w:start w:val="1"/>
      <w:numFmt w:val="bullet"/>
      <w:lvlText w:val="▪"/>
      <w:lvlJc w:val="left"/>
      <w:pPr>
        <w:ind w:left="6546" w:firstLine="6186"/>
      </w:pPr>
      <w:rPr>
        <w:rFonts w:ascii="Arial" w:eastAsia="Arial" w:hAnsi="Arial" w:cs="Arial"/>
      </w:rPr>
    </w:lvl>
  </w:abstractNum>
  <w:abstractNum w:abstractNumId="22" w15:restartNumberingAfterBreak="0">
    <w:nsid w:val="6CDC12A3"/>
    <w:multiLevelType w:val="hybridMultilevel"/>
    <w:tmpl w:val="6ED2FAC0"/>
    <w:lvl w:ilvl="0" w:tplc="37B8F62A">
      <w:start w:val="1"/>
      <w:numFmt w:val="lowerLetter"/>
      <w:lvlText w:val="%1)"/>
      <w:lvlJc w:val="left"/>
      <w:pPr>
        <w:ind w:left="720" w:hanging="360"/>
      </w:pPr>
      <w:rPr>
        <w:rFonts w:ascii="Arial" w:eastAsia="Times New Roman"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DB6290"/>
    <w:multiLevelType w:val="hybridMultilevel"/>
    <w:tmpl w:val="95681A64"/>
    <w:lvl w:ilvl="0" w:tplc="A5E83E00">
      <w:start w:val="1"/>
      <w:numFmt w:val="lowerRoman"/>
      <w:lvlText w:val="%1.)"/>
      <w:lvlJc w:val="right"/>
      <w:pPr>
        <w:ind w:left="786" w:hanging="360"/>
      </w:pPr>
      <w:rPr>
        <w:rFonts w:hint="default"/>
      </w:rPr>
    </w:lvl>
    <w:lvl w:ilvl="1" w:tplc="EEDE6D40">
      <w:start w:val="1"/>
      <w:numFmt w:val="lowerRoman"/>
      <w:lvlText w:val="%2."/>
      <w:lvlJc w:val="left"/>
      <w:pPr>
        <w:ind w:left="1495"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A14913"/>
    <w:multiLevelType w:val="multilevel"/>
    <w:tmpl w:val="4858C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180C5E"/>
    <w:multiLevelType w:val="hybridMultilevel"/>
    <w:tmpl w:val="4B627D6E"/>
    <w:lvl w:ilvl="0" w:tplc="37E84032">
      <w:start w:val="1"/>
      <w:numFmt w:val="decimal"/>
      <w:lvlText w:val="%1."/>
      <w:lvlJc w:val="left"/>
      <w:pPr>
        <w:ind w:left="720" w:firstLine="360"/>
      </w:pPr>
      <w:rPr>
        <w:rFonts w:ascii="Arial" w:hAnsi="Arial" w:cs="Arial" w:hint="default"/>
        <w:sz w:val="20"/>
      </w:rPr>
    </w:lvl>
    <w:lvl w:ilvl="1" w:tplc="48C89676">
      <w:start w:val="1"/>
      <w:numFmt w:val="lowerLetter"/>
      <w:lvlText w:val="%2."/>
      <w:lvlJc w:val="left"/>
      <w:pPr>
        <w:ind w:left="1440" w:firstLine="1080"/>
      </w:pPr>
    </w:lvl>
    <w:lvl w:ilvl="2" w:tplc="C1E4013E">
      <w:start w:val="1"/>
      <w:numFmt w:val="lowerRoman"/>
      <w:lvlText w:val="%3."/>
      <w:lvlJc w:val="right"/>
      <w:pPr>
        <w:ind w:left="2160" w:firstLine="1980"/>
      </w:pPr>
    </w:lvl>
    <w:lvl w:ilvl="3" w:tplc="FF70F418">
      <w:start w:val="1"/>
      <w:numFmt w:val="decimal"/>
      <w:lvlText w:val="%4."/>
      <w:lvlJc w:val="left"/>
      <w:pPr>
        <w:ind w:left="2880" w:firstLine="2520"/>
      </w:pPr>
    </w:lvl>
    <w:lvl w:ilvl="4" w:tplc="C1BA811C">
      <w:start w:val="1"/>
      <w:numFmt w:val="lowerLetter"/>
      <w:lvlText w:val="%5."/>
      <w:lvlJc w:val="left"/>
      <w:pPr>
        <w:ind w:left="3600" w:firstLine="3240"/>
      </w:pPr>
    </w:lvl>
    <w:lvl w:ilvl="5" w:tplc="95822406">
      <w:start w:val="1"/>
      <w:numFmt w:val="lowerRoman"/>
      <w:lvlText w:val="%6."/>
      <w:lvlJc w:val="right"/>
      <w:pPr>
        <w:ind w:left="4320" w:firstLine="4140"/>
      </w:pPr>
    </w:lvl>
    <w:lvl w:ilvl="6" w:tplc="644E70DE">
      <w:start w:val="1"/>
      <w:numFmt w:val="decimal"/>
      <w:lvlText w:val="%7."/>
      <w:lvlJc w:val="left"/>
      <w:pPr>
        <w:ind w:left="5040" w:firstLine="4680"/>
      </w:pPr>
    </w:lvl>
    <w:lvl w:ilvl="7" w:tplc="5996694E">
      <w:start w:val="1"/>
      <w:numFmt w:val="lowerLetter"/>
      <w:lvlText w:val="%8."/>
      <w:lvlJc w:val="left"/>
      <w:pPr>
        <w:ind w:left="5760" w:firstLine="5400"/>
      </w:pPr>
    </w:lvl>
    <w:lvl w:ilvl="8" w:tplc="770EC89A">
      <w:start w:val="1"/>
      <w:numFmt w:val="lowerRoman"/>
      <w:lvlText w:val="%9."/>
      <w:lvlJc w:val="right"/>
      <w:pPr>
        <w:ind w:left="6480" w:firstLine="6300"/>
      </w:pPr>
    </w:lvl>
  </w:abstractNum>
  <w:abstractNum w:abstractNumId="26" w15:restartNumberingAfterBreak="0">
    <w:nsid w:val="7ABC483B"/>
    <w:multiLevelType w:val="multilevel"/>
    <w:tmpl w:val="7166E1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326973230">
    <w:abstractNumId w:val="24"/>
  </w:num>
  <w:num w:numId="2" w16cid:durableId="1109659944">
    <w:abstractNumId w:val="26"/>
  </w:num>
  <w:num w:numId="3" w16cid:durableId="1083532381">
    <w:abstractNumId w:val="25"/>
  </w:num>
  <w:num w:numId="4" w16cid:durableId="1092749267">
    <w:abstractNumId w:val="12"/>
  </w:num>
  <w:num w:numId="5" w16cid:durableId="1230387842">
    <w:abstractNumId w:val="21"/>
  </w:num>
  <w:num w:numId="6" w16cid:durableId="1073315173">
    <w:abstractNumId w:val="7"/>
  </w:num>
  <w:num w:numId="7" w16cid:durableId="1005981765">
    <w:abstractNumId w:val="15"/>
  </w:num>
  <w:num w:numId="8" w16cid:durableId="526531579">
    <w:abstractNumId w:val="16"/>
  </w:num>
  <w:num w:numId="9" w16cid:durableId="1413236068">
    <w:abstractNumId w:val="19"/>
  </w:num>
  <w:num w:numId="10" w16cid:durableId="1884247237">
    <w:abstractNumId w:val="20"/>
  </w:num>
  <w:num w:numId="11" w16cid:durableId="425076730">
    <w:abstractNumId w:val="0"/>
  </w:num>
  <w:num w:numId="12" w16cid:durableId="217205027">
    <w:abstractNumId w:val="11"/>
  </w:num>
  <w:num w:numId="13" w16cid:durableId="244343134">
    <w:abstractNumId w:val="23"/>
  </w:num>
  <w:num w:numId="14" w16cid:durableId="885993965">
    <w:abstractNumId w:val="3"/>
  </w:num>
  <w:num w:numId="15" w16cid:durableId="1712993746">
    <w:abstractNumId w:val="17"/>
  </w:num>
  <w:num w:numId="16" w16cid:durableId="933391787">
    <w:abstractNumId w:val="5"/>
  </w:num>
  <w:num w:numId="17" w16cid:durableId="1288775463">
    <w:abstractNumId w:val="1"/>
  </w:num>
  <w:num w:numId="18" w16cid:durableId="2123651540">
    <w:abstractNumId w:val="2"/>
  </w:num>
  <w:num w:numId="19" w16cid:durableId="523593285">
    <w:abstractNumId w:val="9"/>
  </w:num>
  <w:num w:numId="20" w16cid:durableId="471563973">
    <w:abstractNumId w:val="6"/>
  </w:num>
  <w:num w:numId="21" w16cid:durableId="1579243482">
    <w:abstractNumId w:val="8"/>
  </w:num>
  <w:num w:numId="22" w16cid:durableId="548104457">
    <w:abstractNumId w:val="10"/>
  </w:num>
  <w:num w:numId="23" w16cid:durableId="230888724">
    <w:abstractNumId w:val="22"/>
  </w:num>
  <w:num w:numId="24" w16cid:durableId="1014109503">
    <w:abstractNumId w:val="14"/>
  </w:num>
  <w:num w:numId="25" w16cid:durableId="966744250">
    <w:abstractNumId w:val="13"/>
  </w:num>
  <w:num w:numId="26" w16cid:durableId="1981838594">
    <w:abstractNumId w:val="18"/>
  </w:num>
  <w:num w:numId="27" w16cid:durableId="139134234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D9"/>
    <w:rsid w:val="00000838"/>
    <w:rsid w:val="000023B2"/>
    <w:rsid w:val="00002EBA"/>
    <w:rsid w:val="00003DEA"/>
    <w:rsid w:val="00004A59"/>
    <w:rsid w:val="00006944"/>
    <w:rsid w:val="00006CF7"/>
    <w:rsid w:val="00011BE9"/>
    <w:rsid w:val="00011BEA"/>
    <w:rsid w:val="00013136"/>
    <w:rsid w:val="00013316"/>
    <w:rsid w:val="00013597"/>
    <w:rsid w:val="00013777"/>
    <w:rsid w:val="0001426D"/>
    <w:rsid w:val="000147AD"/>
    <w:rsid w:val="00016567"/>
    <w:rsid w:val="0001699B"/>
    <w:rsid w:val="00016B20"/>
    <w:rsid w:val="0001701B"/>
    <w:rsid w:val="00020DDA"/>
    <w:rsid w:val="00021293"/>
    <w:rsid w:val="00021CF2"/>
    <w:rsid w:val="00021EC5"/>
    <w:rsid w:val="000235DA"/>
    <w:rsid w:val="00026E6F"/>
    <w:rsid w:val="00026EBB"/>
    <w:rsid w:val="00031600"/>
    <w:rsid w:val="00032C54"/>
    <w:rsid w:val="000348C9"/>
    <w:rsid w:val="000350C7"/>
    <w:rsid w:val="000356DE"/>
    <w:rsid w:val="00040356"/>
    <w:rsid w:val="00040641"/>
    <w:rsid w:val="00041C53"/>
    <w:rsid w:val="0004231C"/>
    <w:rsid w:val="00042840"/>
    <w:rsid w:val="0004362E"/>
    <w:rsid w:val="00043810"/>
    <w:rsid w:val="00043F65"/>
    <w:rsid w:val="0004563D"/>
    <w:rsid w:val="00050957"/>
    <w:rsid w:val="0005103D"/>
    <w:rsid w:val="00051430"/>
    <w:rsid w:val="00053CAB"/>
    <w:rsid w:val="0005473A"/>
    <w:rsid w:val="0005582F"/>
    <w:rsid w:val="00056088"/>
    <w:rsid w:val="00060256"/>
    <w:rsid w:val="0006174F"/>
    <w:rsid w:val="000617BD"/>
    <w:rsid w:val="00063D3C"/>
    <w:rsid w:val="00064C73"/>
    <w:rsid w:val="00070538"/>
    <w:rsid w:val="00072D67"/>
    <w:rsid w:val="00073882"/>
    <w:rsid w:val="0007455B"/>
    <w:rsid w:val="00075E78"/>
    <w:rsid w:val="00076477"/>
    <w:rsid w:val="0007777A"/>
    <w:rsid w:val="00080B9F"/>
    <w:rsid w:val="00083B18"/>
    <w:rsid w:val="0008539A"/>
    <w:rsid w:val="0008555E"/>
    <w:rsid w:val="00085CE0"/>
    <w:rsid w:val="00087215"/>
    <w:rsid w:val="00087D51"/>
    <w:rsid w:val="00090102"/>
    <w:rsid w:val="00093474"/>
    <w:rsid w:val="0009386E"/>
    <w:rsid w:val="00093A3A"/>
    <w:rsid w:val="00094D55"/>
    <w:rsid w:val="00095386"/>
    <w:rsid w:val="00095692"/>
    <w:rsid w:val="00095B49"/>
    <w:rsid w:val="00095EF7"/>
    <w:rsid w:val="00095FE4"/>
    <w:rsid w:val="00096AB3"/>
    <w:rsid w:val="00097280"/>
    <w:rsid w:val="000A127E"/>
    <w:rsid w:val="000A1310"/>
    <w:rsid w:val="000A2B37"/>
    <w:rsid w:val="000A461B"/>
    <w:rsid w:val="000A7039"/>
    <w:rsid w:val="000A765E"/>
    <w:rsid w:val="000B0301"/>
    <w:rsid w:val="000B046D"/>
    <w:rsid w:val="000B6996"/>
    <w:rsid w:val="000B74CD"/>
    <w:rsid w:val="000C008A"/>
    <w:rsid w:val="000C1DE9"/>
    <w:rsid w:val="000C2F69"/>
    <w:rsid w:val="000C32FC"/>
    <w:rsid w:val="000C3E93"/>
    <w:rsid w:val="000C556E"/>
    <w:rsid w:val="000C565E"/>
    <w:rsid w:val="000C62B4"/>
    <w:rsid w:val="000C6E3C"/>
    <w:rsid w:val="000C73B4"/>
    <w:rsid w:val="000D0B2F"/>
    <w:rsid w:val="000D291E"/>
    <w:rsid w:val="000D4F2A"/>
    <w:rsid w:val="000E0EB5"/>
    <w:rsid w:val="000E100F"/>
    <w:rsid w:val="000E23FB"/>
    <w:rsid w:val="000E36C6"/>
    <w:rsid w:val="000E3DA3"/>
    <w:rsid w:val="000E4D33"/>
    <w:rsid w:val="000E799C"/>
    <w:rsid w:val="000E7F58"/>
    <w:rsid w:val="000F2422"/>
    <w:rsid w:val="000F454F"/>
    <w:rsid w:val="000F52A7"/>
    <w:rsid w:val="000F5821"/>
    <w:rsid w:val="000F6CE4"/>
    <w:rsid w:val="000F6E84"/>
    <w:rsid w:val="000F7042"/>
    <w:rsid w:val="000F7C70"/>
    <w:rsid w:val="000F7ECB"/>
    <w:rsid w:val="00100873"/>
    <w:rsid w:val="00100B88"/>
    <w:rsid w:val="00100E20"/>
    <w:rsid w:val="001014F7"/>
    <w:rsid w:val="0010200F"/>
    <w:rsid w:val="001020DA"/>
    <w:rsid w:val="00103409"/>
    <w:rsid w:val="00103FB7"/>
    <w:rsid w:val="001048B5"/>
    <w:rsid w:val="00105D9D"/>
    <w:rsid w:val="0010639B"/>
    <w:rsid w:val="0010682E"/>
    <w:rsid w:val="00106A0A"/>
    <w:rsid w:val="001075F4"/>
    <w:rsid w:val="0011008B"/>
    <w:rsid w:val="00110421"/>
    <w:rsid w:val="00110720"/>
    <w:rsid w:val="00111BE3"/>
    <w:rsid w:val="00113C69"/>
    <w:rsid w:val="001142B8"/>
    <w:rsid w:val="00117DE3"/>
    <w:rsid w:val="00120210"/>
    <w:rsid w:val="001207A6"/>
    <w:rsid w:val="001207E2"/>
    <w:rsid w:val="00121452"/>
    <w:rsid w:val="0012265F"/>
    <w:rsid w:val="00123168"/>
    <w:rsid w:val="00123386"/>
    <w:rsid w:val="001237CD"/>
    <w:rsid w:val="00123E4E"/>
    <w:rsid w:val="00124A30"/>
    <w:rsid w:val="00124D98"/>
    <w:rsid w:val="0012596A"/>
    <w:rsid w:val="00126BCA"/>
    <w:rsid w:val="001300DE"/>
    <w:rsid w:val="00130C8E"/>
    <w:rsid w:val="001323B6"/>
    <w:rsid w:val="00135A80"/>
    <w:rsid w:val="001365B3"/>
    <w:rsid w:val="001376F5"/>
    <w:rsid w:val="00137AA7"/>
    <w:rsid w:val="00140E5A"/>
    <w:rsid w:val="0014191A"/>
    <w:rsid w:val="00142C35"/>
    <w:rsid w:val="00145972"/>
    <w:rsid w:val="00145B1E"/>
    <w:rsid w:val="00145BA4"/>
    <w:rsid w:val="0014713C"/>
    <w:rsid w:val="001538A1"/>
    <w:rsid w:val="0015586F"/>
    <w:rsid w:val="00155908"/>
    <w:rsid w:val="00155AEA"/>
    <w:rsid w:val="00155C65"/>
    <w:rsid w:val="00157861"/>
    <w:rsid w:val="00157BB5"/>
    <w:rsid w:val="00157F1D"/>
    <w:rsid w:val="00160101"/>
    <w:rsid w:val="00160AD9"/>
    <w:rsid w:val="001630E9"/>
    <w:rsid w:val="00163432"/>
    <w:rsid w:val="0016476C"/>
    <w:rsid w:val="00164940"/>
    <w:rsid w:val="00165112"/>
    <w:rsid w:val="00165B4F"/>
    <w:rsid w:val="001675F7"/>
    <w:rsid w:val="00167922"/>
    <w:rsid w:val="0017417C"/>
    <w:rsid w:val="001748C0"/>
    <w:rsid w:val="001775CA"/>
    <w:rsid w:val="001834B4"/>
    <w:rsid w:val="00184584"/>
    <w:rsid w:val="001850BF"/>
    <w:rsid w:val="00186AA4"/>
    <w:rsid w:val="0018765E"/>
    <w:rsid w:val="00191725"/>
    <w:rsid w:val="001922CA"/>
    <w:rsid w:val="00192A2D"/>
    <w:rsid w:val="00195271"/>
    <w:rsid w:val="00195582"/>
    <w:rsid w:val="001973DB"/>
    <w:rsid w:val="001A1199"/>
    <w:rsid w:val="001A12D5"/>
    <w:rsid w:val="001A32EB"/>
    <w:rsid w:val="001A5C0B"/>
    <w:rsid w:val="001A77D3"/>
    <w:rsid w:val="001A7DFD"/>
    <w:rsid w:val="001B0249"/>
    <w:rsid w:val="001B035D"/>
    <w:rsid w:val="001B1D77"/>
    <w:rsid w:val="001B37FB"/>
    <w:rsid w:val="001B4199"/>
    <w:rsid w:val="001B4CEE"/>
    <w:rsid w:val="001B5195"/>
    <w:rsid w:val="001C15D6"/>
    <w:rsid w:val="001C1916"/>
    <w:rsid w:val="001C2A2B"/>
    <w:rsid w:val="001C32C2"/>
    <w:rsid w:val="001C39A2"/>
    <w:rsid w:val="001C3B28"/>
    <w:rsid w:val="001C682F"/>
    <w:rsid w:val="001C68B8"/>
    <w:rsid w:val="001C6A3F"/>
    <w:rsid w:val="001C6A9D"/>
    <w:rsid w:val="001C6C96"/>
    <w:rsid w:val="001C70DA"/>
    <w:rsid w:val="001D1746"/>
    <w:rsid w:val="001D1C0E"/>
    <w:rsid w:val="001D29B2"/>
    <w:rsid w:val="001D3ED8"/>
    <w:rsid w:val="001D59AF"/>
    <w:rsid w:val="001E264B"/>
    <w:rsid w:val="001E26DA"/>
    <w:rsid w:val="001E3045"/>
    <w:rsid w:val="001E3703"/>
    <w:rsid w:val="001E5627"/>
    <w:rsid w:val="001E5860"/>
    <w:rsid w:val="001E7162"/>
    <w:rsid w:val="001E7532"/>
    <w:rsid w:val="001F0FBC"/>
    <w:rsid w:val="001F2375"/>
    <w:rsid w:val="001F28F1"/>
    <w:rsid w:val="001F304C"/>
    <w:rsid w:val="001F31C7"/>
    <w:rsid w:val="001F415A"/>
    <w:rsid w:val="00202316"/>
    <w:rsid w:val="00203049"/>
    <w:rsid w:val="002044AC"/>
    <w:rsid w:val="00210471"/>
    <w:rsid w:val="00210BC5"/>
    <w:rsid w:val="0021154F"/>
    <w:rsid w:val="00211CEF"/>
    <w:rsid w:val="002123DE"/>
    <w:rsid w:val="00212A69"/>
    <w:rsid w:val="00221033"/>
    <w:rsid w:val="00222754"/>
    <w:rsid w:val="002240EF"/>
    <w:rsid w:val="00224145"/>
    <w:rsid w:val="00224A80"/>
    <w:rsid w:val="002254B4"/>
    <w:rsid w:val="002261F7"/>
    <w:rsid w:val="0022665B"/>
    <w:rsid w:val="0022760D"/>
    <w:rsid w:val="0023093B"/>
    <w:rsid w:val="00230CCD"/>
    <w:rsid w:val="00231667"/>
    <w:rsid w:val="00234066"/>
    <w:rsid w:val="00234C8B"/>
    <w:rsid w:val="00235071"/>
    <w:rsid w:val="00235E28"/>
    <w:rsid w:val="00236256"/>
    <w:rsid w:val="00236FF0"/>
    <w:rsid w:val="0023729D"/>
    <w:rsid w:val="00237C1D"/>
    <w:rsid w:val="00240207"/>
    <w:rsid w:val="002429B1"/>
    <w:rsid w:val="0024367D"/>
    <w:rsid w:val="002446CA"/>
    <w:rsid w:val="00245A96"/>
    <w:rsid w:val="00250262"/>
    <w:rsid w:val="0025217A"/>
    <w:rsid w:val="00252904"/>
    <w:rsid w:val="00252D2C"/>
    <w:rsid w:val="00253C1D"/>
    <w:rsid w:val="00253DA7"/>
    <w:rsid w:val="002566AE"/>
    <w:rsid w:val="002568A1"/>
    <w:rsid w:val="00260BC6"/>
    <w:rsid w:val="00260DB6"/>
    <w:rsid w:val="0026157C"/>
    <w:rsid w:val="00261642"/>
    <w:rsid w:val="00261F33"/>
    <w:rsid w:val="00261F81"/>
    <w:rsid w:val="0026303F"/>
    <w:rsid w:val="00263FDB"/>
    <w:rsid w:val="002648B8"/>
    <w:rsid w:val="0026517B"/>
    <w:rsid w:val="002653C2"/>
    <w:rsid w:val="00265744"/>
    <w:rsid w:val="00265950"/>
    <w:rsid w:val="002660ED"/>
    <w:rsid w:val="00266E08"/>
    <w:rsid w:val="002672C8"/>
    <w:rsid w:val="002677E1"/>
    <w:rsid w:val="002708DB"/>
    <w:rsid w:val="002714CA"/>
    <w:rsid w:val="002717C7"/>
    <w:rsid w:val="00271D39"/>
    <w:rsid w:val="002725C1"/>
    <w:rsid w:val="00273792"/>
    <w:rsid w:val="00273BC5"/>
    <w:rsid w:val="00274D5D"/>
    <w:rsid w:val="00275F34"/>
    <w:rsid w:val="00276510"/>
    <w:rsid w:val="00276712"/>
    <w:rsid w:val="002768B5"/>
    <w:rsid w:val="00280642"/>
    <w:rsid w:val="002809C4"/>
    <w:rsid w:val="00282D49"/>
    <w:rsid w:val="00283201"/>
    <w:rsid w:val="00284E77"/>
    <w:rsid w:val="00286409"/>
    <w:rsid w:val="002901D2"/>
    <w:rsid w:val="0029063B"/>
    <w:rsid w:val="002913B1"/>
    <w:rsid w:val="0029365B"/>
    <w:rsid w:val="00294DA1"/>
    <w:rsid w:val="00296E4F"/>
    <w:rsid w:val="002A0AEF"/>
    <w:rsid w:val="002A2452"/>
    <w:rsid w:val="002A24AE"/>
    <w:rsid w:val="002A2B09"/>
    <w:rsid w:val="002A3623"/>
    <w:rsid w:val="002A5854"/>
    <w:rsid w:val="002A5965"/>
    <w:rsid w:val="002B0954"/>
    <w:rsid w:val="002B10EC"/>
    <w:rsid w:val="002B1CD2"/>
    <w:rsid w:val="002B2D18"/>
    <w:rsid w:val="002B3E33"/>
    <w:rsid w:val="002B4573"/>
    <w:rsid w:val="002B6AB7"/>
    <w:rsid w:val="002C1778"/>
    <w:rsid w:val="002C3DF7"/>
    <w:rsid w:val="002C4D18"/>
    <w:rsid w:val="002C51C0"/>
    <w:rsid w:val="002D1889"/>
    <w:rsid w:val="002D1CF9"/>
    <w:rsid w:val="002D33ED"/>
    <w:rsid w:val="002D6723"/>
    <w:rsid w:val="002D7FB2"/>
    <w:rsid w:val="002E1422"/>
    <w:rsid w:val="002E2664"/>
    <w:rsid w:val="002E31BC"/>
    <w:rsid w:val="002E3CF6"/>
    <w:rsid w:val="002E4F9F"/>
    <w:rsid w:val="002E5FEE"/>
    <w:rsid w:val="002E6449"/>
    <w:rsid w:val="002E6850"/>
    <w:rsid w:val="002E7DB0"/>
    <w:rsid w:val="002F050A"/>
    <w:rsid w:val="002F0B40"/>
    <w:rsid w:val="002F2796"/>
    <w:rsid w:val="002F2D59"/>
    <w:rsid w:val="002F41DF"/>
    <w:rsid w:val="002F56C0"/>
    <w:rsid w:val="002F56E2"/>
    <w:rsid w:val="002F59A7"/>
    <w:rsid w:val="002F5BCA"/>
    <w:rsid w:val="002F6EFC"/>
    <w:rsid w:val="002F78FE"/>
    <w:rsid w:val="002F7DA4"/>
    <w:rsid w:val="003015D4"/>
    <w:rsid w:val="00302730"/>
    <w:rsid w:val="00302B02"/>
    <w:rsid w:val="00302C92"/>
    <w:rsid w:val="00302D5A"/>
    <w:rsid w:val="00303339"/>
    <w:rsid w:val="003035E1"/>
    <w:rsid w:val="0031062C"/>
    <w:rsid w:val="00311B7F"/>
    <w:rsid w:val="003123E0"/>
    <w:rsid w:val="00312C72"/>
    <w:rsid w:val="00314680"/>
    <w:rsid w:val="00315379"/>
    <w:rsid w:val="00316970"/>
    <w:rsid w:val="0032077F"/>
    <w:rsid w:val="0032099F"/>
    <w:rsid w:val="003213FE"/>
    <w:rsid w:val="003215EC"/>
    <w:rsid w:val="0032484F"/>
    <w:rsid w:val="00324DEC"/>
    <w:rsid w:val="0032580A"/>
    <w:rsid w:val="0032614A"/>
    <w:rsid w:val="003270ED"/>
    <w:rsid w:val="00327F57"/>
    <w:rsid w:val="003318DF"/>
    <w:rsid w:val="00333577"/>
    <w:rsid w:val="00344E97"/>
    <w:rsid w:val="00345EC9"/>
    <w:rsid w:val="00346D14"/>
    <w:rsid w:val="0034716A"/>
    <w:rsid w:val="003473BB"/>
    <w:rsid w:val="003548D3"/>
    <w:rsid w:val="00355593"/>
    <w:rsid w:val="0035624F"/>
    <w:rsid w:val="00356AB6"/>
    <w:rsid w:val="00356ABC"/>
    <w:rsid w:val="00356C65"/>
    <w:rsid w:val="003603E4"/>
    <w:rsid w:val="003646C3"/>
    <w:rsid w:val="0036505B"/>
    <w:rsid w:val="003667FC"/>
    <w:rsid w:val="0036718F"/>
    <w:rsid w:val="00367E50"/>
    <w:rsid w:val="003709F0"/>
    <w:rsid w:val="00373213"/>
    <w:rsid w:val="00373C5A"/>
    <w:rsid w:val="003740C3"/>
    <w:rsid w:val="00377084"/>
    <w:rsid w:val="003806A9"/>
    <w:rsid w:val="0038078A"/>
    <w:rsid w:val="003822CE"/>
    <w:rsid w:val="00383376"/>
    <w:rsid w:val="00383542"/>
    <w:rsid w:val="00384984"/>
    <w:rsid w:val="003879C2"/>
    <w:rsid w:val="003914D3"/>
    <w:rsid w:val="003915D8"/>
    <w:rsid w:val="00392419"/>
    <w:rsid w:val="00393603"/>
    <w:rsid w:val="003961A4"/>
    <w:rsid w:val="0039705F"/>
    <w:rsid w:val="00397CE7"/>
    <w:rsid w:val="00397D4F"/>
    <w:rsid w:val="003A2307"/>
    <w:rsid w:val="003A2FD1"/>
    <w:rsid w:val="003A32E2"/>
    <w:rsid w:val="003A3E00"/>
    <w:rsid w:val="003A3E49"/>
    <w:rsid w:val="003A5073"/>
    <w:rsid w:val="003A5223"/>
    <w:rsid w:val="003A5A2F"/>
    <w:rsid w:val="003A64B9"/>
    <w:rsid w:val="003B0395"/>
    <w:rsid w:val="003B13AF"/>
    <w:rsid w:val="003B1F81"/>
    <w:rsid w:val="003B2FD7"/>
    <w:rsid w:val="003C0B67"/>
    <w:rsid w:val="003C0C0D"/>
    <w:rsid w:val="003C2D2E"/>
    <w:rsid w:val="003C3FF0"/>
    <w:rsid w:val="003C55E8"/>
    <w:rsid w:val="003C6C5A"/>
    <w:rsid w:val="003D13D1"/>
    <w:rsid w:val="003D2123"/>
    <w:rsid w:val="003D293D"/>
    <w:rsid w:val="003D294D"/>
    <w:rsid w:val="003D2E52"/>
    <w:rsid w:val="003D5FF7"/>
    <w:rsid w:val="003D7EA3"/>
    <w:rsid w:val="003E0335"/>
    <w:rsid w:val="003E2487"/>
    <w:rsid w:val="003E3766"/>
    <w:rsid w:val="003E40B8"/>
    <w:rsid w:val="003E5764"/>
    <w:rsid w:val="003E59A8"/>
    <w:rsid w:val="003E5EB6"/>
    <w:rsid w:val="003E65AC"/>
    <w:rsid w:val="003F21C8"/>
    <w:rsid w:val="003F395B"/>
    <w:rsid w:val="003F429D"/>
    <w:rsid w:val="003F763C"/>
    <w:rsid w:val="003F7DA4"/>
    <w:rsid w:val="00401753"/>
    <w:rsid w:val="00401E59"/>
    <w:rsid w:val="00402E9B"/>
    <w:rsid w:val="00404046"/>
    <w:rsid w:val="00404605"/>
    <w:rsid w:val="0040669A"/>
    <w:rsid w:val="004069A1"/>
    <w:rsid w:val="00407418"/>
    <w:rsid w:val="004106AC"/>
    <w:rsid w:val="00412640"/>
    <w:rsid w:val="004141ED"/>
    <w:rsid w:val="004143A7"/>
    <w:rsid w:val="0041451D"/>
    <w:rsid w:val="00416434"/>
    <w:rsid w:val="0041691A"/>
    <w:rsid w:val="00417994"/>
    <w:rsid w:val="00420FA3"/>
    <w:rsid w:val="00422CE4"/>
    <w:rsid w:val="0042434A"/>
    <w:rsid w:val="00424704"/>
    <w:rsid w:val="00424A72"/>
    <w:rsid w:val="00424BEF"/>
    <w:rsid w:val="004261C1"/>
    <w:rsid w:val="00426C2F"/>
    <w:rsid w:val="00426D38"/>
    <w:rsid w:val="00427FDA"/>
    <w:rsid w:val="00431397"/>
    <w:rsid w:val="0043187A"/>
    <w:rsid w:val="00432135"/>
    <w:rsid w:val="00432A1E"/>
    <w:rsid w:val="004335BA"/>
    <w:rsid w:val="0043415D"/>
    <w:rsid w:val="00436039"/>
    <w:rsid w:val="0043673B"/>
    <w:rsid w:val="00440DFE"/>
    <w:rsid w:val="00441F36"/>
    <w:rsid w:val="00442328"/>
    <w:rsid w:val="00442485"/>
    <w:rsid w:val="00443B71"/>
    <w:rsid w:val="004441CD"/>
    <w:rsid w:val="00444655"/>
    <w:rsid w:val="00444A52"/>
    <w:rsid w:val="004455E4"/>
    <w:rsid w:val="004460AC"/>
    <w:rsid w:val="00447944"/>
    <w:rsid w:val="004511B8"/>
    <w:rsid w:val="00451978"/>
    <w:rsid w:val="004531D1"/>
    <w:rsid w:val="00453354"/>
    <w:rsid w:val="004544BA"/>
    <w:rsid w:val="00455A50"/>
    <w:rsid w:val="00455B33"/>
    <w:rsid w:val="00457DFF"/>
    <w:rsid w:val="00462938"/>
    <w:rsid w:val="00462F98"/>
    <w:rsid w:val="00463A76"/>
    <w:rsid w:val="004644E7"/>
    <w:rsid w:val="00465460"/>
    <w:rsid w:val="004663AB"/>
    <w:rsid w:val="0046659D"/>
    <w:rsid w:val="00467237"/>
    <w:rsid w:val="004672E5"/>
    <w:rsid w:val="0047102B"/>
    <w:rsid w:val="00471B1F"/>
    <w:rsid w:val="00473421"/>
    <w:rsid w:val="0047403A"/>
    <w:rsid w:val="004744EE"/>
    <w:rsid w:val="00475402"/>
    <w:rsid w:val="004760E8"/>
    <w:rsid w:val="004839CD"/>
    <w:rsid w:val="00483B6A"/>
    <w:rsid w:val="00485B00"/>
    <w:rsid w:val="00485BAA"/>
    <w:rsid w:val="004879B4"/>
    <w:rsid w:val="00487A78"/>
    <w:rsid w:val="00490FC8"/>
    <w:rsid w:val="004938DF"/>
    <w:rsid w:val="004939BA"/>
    <w:rsid w:val="00493F51"/>
    <w:rsid w:val="004947EB"/>
    <w:rsid w:val="0049497A"/>
    <w:rsid w:val="0049502D"/>
    <w:rsid w:val="00496304"/>
    <w:rsid w:val="00497528"/>
    <w:rsid w:val="00497FB8"/>
    <w:rsid w:val="004A0DCB"/>
    <w:rsid w:val="004A168A"/>
    <w:rsid w:val="004A1D3D"/>
    <w:rsid w:val="004A246E"/>
    <w:rsid w:val="004A29D3"/>
    <w:rsid w:val="004A43F4"/>
    <w:rsid w:val="004A464B"/>
    <w:rsid w:val="004A4A03"/>
    <w:rsid w:val="004A4A77"/>
    <w:rsid w:val="004A7F01"/>
    <w:rsid w:val="004B0812"/>
    <w:rsid w:val="004B18A4"/>
    <w:rsid w:val="004B2906"/>
    <w:rsid w:val="004B52B7"/>
    <w:rsid w:val="004B6B39"/>
    <w:rsid w:val="004B6C11"/>
    <w:rsid w:val="004B6EA3"/>
    <w:rsid w:val="004C061A"/>
    <w:rsid w:val="004C0852"/>
    <w:rsid w:val="004C0F15"/>
    <w:rsid w:val="004C0FCE"/>
    <w:rsid w:val="004C2B84"/>
    <w:rsid w:val="004C35C3"/>
    <w:rsid w:val="004C50E4"/>
    <w:rsid w:val="004C586C"/>
    <w:rsid w:val="004C6756"/>
    <w:rsid w:val="004D0C74"/>
    <w:rsid w:val="004D1BFD"/>
    <w:rsid w:val="004D483D"/>
    <w:rsid w:val="004D4D5C"/>
    <w:rsid w:val="004E0FB9"/>
    <w:rsid w:val="004E1D1C"/>
    <w:rsid w:val="004E20EB"/>
    <w:rsid w:val="004E3CAA"/>
    <w:rsid w:val="004E607A"/>
    <w:rsid w:val="004E647A"/>
    <w:rsid w:val="004E6961"/>
    <w:rsid w:val="004E6FB3"/>
    <w:rsid w:val="004E743F"/>
    <w:rsid w:val="004F01BC"/>
    <w:rsid w:val="004F0905"/>
    <w:rsid w:val="004F0A4E"/>
    <w:rsid w:val="004F1052"/>
    <w:rsid w:val="004F30FC"/>
    <w:rsid w:val="004F35E3"/>
    <w:rsid w:val="004F5D34"/>
    <w:rsid w:val="004F7F9B"/>
    <w:rsid w:val="0050070C"/>
    <w:rsid w:val="005025FD"/>
    <w:rsid w:val="00502943"/>
    <w:rsid w:val="00504137"/>
    <w:rsid w:val="0050474D"/>
    <w:rsid w:val="00504FF0"/>
    <w:rsid w:val="00511974"/>
    <w:rsid w:val="00511AE9"/>
    <w:rsid w:val="00511DD2"/>
    <w:rsid w:val="005151DB"/>
    <w:rsid w:val="005153A5"/>
    <w:rsid w:val="005167DA"/>
    <w:rsid w:val="00517941"/>
    <w:rsid w:val="00520F31"/>
    <w:rsid w:val="00521648"/>
    <w:rsid w:val="00522E97"/>
    <w:rsid w:val="00525D9D"/>
    <w:rsid w:val="0052606B"/>
    <w:rsid w:val="00526815"/>
    <w:rsid w:val="00530D55"/>
    <w:rsid w:val="00531176"/>
    <w:rsid w:val="00531892"/>
    <w:rsid w:val="00531A98"/>
    <w:rsid w:val="00531D41"/>
    <w:rsid w:val="00532A0E"/>
    <w:rsid w:val="00533D6C"/>
    <w:rsid w:val="00533FE7"/>
    <w:rsid w:val="00534DFB"/>
    <w:rsid w:val="00535E3C"/>
    <w:rsid w:val="005371AD"/>
    <w:rsid w:val="005371F1"/>
    <w:rsid w:val="00541C0E"/>
    <w:rsid w:val="005432D0"/>
    <w:rsid w:val="00546AF9"/>
    <w:rsid w:val="00547ADA"/>
    <w:rsid w:val="00554EB3"/>
    <w:rsid w:val="00555558"/>
    <w:rsid w:val="0055693B"/>
    <w:rsid w:val="005569FE"/>
    <w:rsid w:val="00557A5B"/>
    <w:rsid w:val="0056089B"/>
    <w:rsid w:val="00561952"/>
    <w:rsid w:val="00563C67"/>
    <w:rsid w:val="00563FE6"/>
    <w:rsid w:val="005652A6"/>
    <w:rsid w:val="0056655A"/>
    <w:rsid w:val="00571566"/>
    <w:rsid w:val="00571712"/>
    <w:rsid w:val="005721CA"/>
    <w:rsid w:val="00572DDC"/>
    <w:rsid w:val="0057342F"/>
    <w:rsid w:val="00574B93"/>
    <w:rsid w:val="005752A6"/>
    <w:rsid w:val="00576EEA"/>
    <w:rsid w:val="005774A1"/>
    <w:rsid w:val="00577F32"/>
    <w:rsid w:val="00582070"/>
    <w:rsid w:val="00583E5D"/>
    <w:rsid w:val="0058417B"/>
    <w:rsid w:val="005845A9"/>
    <w:rsid w:val="00584800"/>
    <w:rsid w:val="005853F6"/>
    <w:rsid w:val="00586E82"/>
    <w:rsid w:val="00586F3B"/>
    <w:rsid w:val="00590A5F"/>
    <w:rsid w:val="0059255D"/>
    <w:rsid w:val="00594052"/>
    <w:rsid w:val="00594BBB"/>
    <w:rsid w:val="005957F2"/>
    <w:rsid w:val="005969C5"/>
    <w:rsid w:val="0059729F"/>
    <w:rsid w:val="00597B05"/>
    <w:rsid w:val="005A4940"/>
    <w:rsid w:val="005A55C0"/>
    <w:rsid w:val="005A646A"/>
    <w:rsid w:val="005A670B"/>
    <w:rsid w:val="005A69FD"/>
    <w:rsid w:val="005B0757"/>
    <w:rsid w:val="005B15B9"/>
    <w:rsid w:val="005B2451"/>
    <w:rsid w:val="005B4651"/>
    <w:rsid w:val="005B4ECE"/>
    <w:rsid w:val="005B58BA"/>
    <w:rsid w:val="005B596D"/>
    <w:rsid w:val="005B5ED1"/>
    <w:rsid w:val="005B795D"/>
    <w:rsid w:val="005B7E48"/>
    <w:rsid w:val="005C0409"/>
    <w:rsid w:val="005C2F60"/>
    <w:rsid w:val="005C56FE"/>
    <w:rsid w:val="005C581B"/>
    <w:rsid w:val="005C6EB5"/>
    <w:rsid w:val="005C709C"/>
    <w:rsid w:val="005D11DE"/>
    <w:rsid w:val="005D4F24"/>
    <w:rsid w:val="005D56D8"/>
    <w:rsid w:val="005D5BB7"/>
    <w:rsid w:val="005D7C90"/>
    <w:rsid w:val="005E1DD2"/>
    <w:rsid w:val="005E217A"/>
    <w:rsid w:val="005E21B7"/>
    <w:rsid w:val="005E2466"/>
    <w:rsid w:val="005E2723"/>
    <w:rsid w:val="005E2D66"/>
    <w:rsid w:val="005E4379"/>
    <w:rsid w:val="005E56B4"/>
    <w:rsid w:val="005E74FF"/>
    <w:rsid w:val="005F08C3"/>
    <w:rsid w:val="005F1013"/>
    <w:rsid w:val="005F1A45"/>
    <w:rsid w:val="005F4915"/>
    <w:rsid w:val="005F5738"/>
    <w:rsid w:val="005F630A"/>
    <w:rsid w:val="005F6778"/>
    <w:rsid w:val="00600541"/>
    <w:rsid w:val="00600BDE"/>
    <w:rsid w:val="00601BDF"/>
    <w:rsid w:val="0060221E"/>
    <w:rsid w:val="00603966"/>
    <w:rsid w:val="006045F9"/>
    <w:rsid w:val="00605B92"/>
    <w:rsid w:val="006060F8"/>
    <w:rsid w:val="00607E5E"/>
    <w:rsid w:val="0061048C"/>
    <w:rsid w:val="00610505"/>
    <w:rsid w:val="0061090C"/>
    <w:rsid w:val="006114E5"/>
    <w:rsid w:val="006117F1"/>
    <w:rsid w:val="00612A23"/>
    <w:rsid w:val="00612B50"/>
    <w:rsid w:val="0061312E"/>
    <w:rsid w:val="006155DB"/>
    <w:rsid w:val="00615CF1"/>
    <w:rsid w:val="00616C3C"/>
    <w:rsid w:val="00617D5F"/>
    <w:rsid w:val="0062200F"/>
    <w:rsid w:val="00622385"/>
    <w:rsid w:val="0062241F"/>
    <w:rsid w:val="00622CB0"/>
    <w:rsid w:val="00625D31"/>
    <w:rsid w:val="00626144"/>
    <w:rsid w:val="00627168"/>
    <w:rsid w:val="006273F7"/>
    <w:rsid w:val="0063026C"/>
    <w:rsid w:val="006304BD"/>
    <w:rsid w:val="00631104"/>
    <w:rsid w:val="0063376C"/>
    <w:rsid w:val="00636237"/>
    <w:rsid w:val="00641D9F"/>
    <w:rsid w:val="00642572"/>
    <w:rsid w:val="00644111"/>
    <w:rsid w:val="00646A83"/>
    <w:rsid w:val="00646D92"/>
    <w:rsid w:val="00646F04"/>
    <w:rsid w:val="006479CE"/>
    <w:rsid w:val="00650EDC"/>
    <w:rsid w:val="0065331B"/>
    <w:rsid w:val="0065501C"/>
    <w:rsid w:val="00656394"/>
    <w:rsid w:val="00657F8A"/>
    <w:rsid w:val="00660080"/>
    <w:rsid w:val="00661BCF"/>
    <w:rsid w:val="00664D48"/>
    <w:rsid w:val="006654BC"/>
    <w:rsid w:val="00665B61"/>
    <w:rsid w:val="006660A7"/>
    <w:rsid w:val="00670C94"/>
    <w:rsid w:val="00671EB0"/>
    <w:rsid w:val="00675EE9"/>
    <w:rsid w:val="00680453"/>
    <w:rsid w:val="00680B4B"/>
    <w:rsid w:val="00683DC4"/>
    <w:rsid w:val="00684843"/>
    <w:rsid w:val="00684CF7"/>
    <w:rsid w:val="00687A1E"/>
    <w:rsid w:val="00690D94"/>
    <w:rsid w:val="00691072"/>
    <w:rsid w:val="00691C60"/>
    <w:rsid w:val="00693E45"/>
    <w:rsid w:val="00693FAA"/>
    <w:rsid w:val="0069428F"/>
    <w:rsid w:val="00694735"/>
    <w:rsid w:val="00694A4E"/>
    <w:rsid w:val="00694D50"/>
    <w:rsid w:val="00695312"/>
    <w:rsid w:val="006979DE"/>
    <w:rsid w:val="006A14CA"/>
    <w:rsid w:val="006A1C24"/>
    <w:rsid w:val="006A2A5A"/>
    <w:rsid w:val="006A2BF8"/>
    <w:rsid w:val="006A4003"/>
    <w:rsid w:val="006A7287"/>
    <w:rsid w:val="006B1B9E"/>
    <w:rsid w:val="006B28B8"/>
    <w:rsid w:val="006B44BF"/>
    <w:rsid w:val="006B4BBC"/>
    <w:rsid w:val="006B5217"/>
    <w:rsid w:val="006B557B"/>
    <w:rsid w:val="006B5A33"/>
    <w:rsid w:val="006B5F44"/>
    <w:rsid w:val="006B661E"/>
    <w:rsid w:val="006B68EE"/>
    <w:rsid w:val="006C1883"/>
    <w:rsid w:val="006C49EE"/>
    <w:rsid w:val="006C4D0C"/>
    <w:rsid w:val="006C5B2D"/>
    <w:rsid w:val="006C6F6C"/>
    <w:rsid w:val="006C7F28"/>
    <w:rsid w:val="006D1673"/>
    <w:rsid w:val="006D20E0"/>
    <w:rsid w:val="006D3590"/>
    <w:rsid w:val="006D3663"/>
    <w:rsid w:val="006D46E3"/>
    <w:rsid w:val="006D760E"/>
    <w:rsid w:val="006D7926"/>
    <w:rsid w:val="006E1865"/>
    <w:rsid w:val="006E2A2E"/>
    <w:rsid w:val="006E34C1"/>
    <w:rsid w:val="006E4CCE"/>
    <w:rsid w:val="006E53DA"/>
    <w:rsid w:val="006E71AA"/>
    <w:rsid w:val="006F0DCF"/>
    <w:rsid w:val="006F12B8"/>
    <w:rsid w:val="006F1711"/>
    <w:rsid w:val="006F1AEC"/>
    <w:rsid w:val="006F4A29"/>
    <w:rsid w:val="006F691A"/>
    <w:rsid w:val="006F6DFD"/>
    <w:rsid w:val="0070155B"/>
    <w:rsid w:val="0070273D"/>
    <w:rsid w:val="00702C12"/>
    <w:rsid w:val="007041BC"/>
    <w:rsid w:val="00705224"/>
    <w:rsid w:val="00705319"/>
    <w:rsid w:val="007057ED"/>
    <w:rsid w:val="0071051A"/>
    <w:rsid w:val="00710C53"/>
    <w:rsid w:val="00711863"/>
    <w:rsid w:val="00711C88"/>
    <w:rsid w:val="0071269F"/>
    <w:rsid w:val="007137FA"/>
    <w:rsid w:val="00713D10"/>
    <w:rsid w:val="00714116"/>
    <w:rsid w:val="007166BC"/>
    <w:rsid w:val="00716BB6"/>
    <w:rsid w:val="00717756"/>
    <w:rsid w:val="0072170F"/>
    <w:rsid w:val="007224A3"/>
    <w:rsid w:val="00723063"/>
    <w:rsid w:val="007233D4"/>
    <w:rsid w:val="00727079"/>
    <w:rsid w:val="00731AE5"/>
    <w:rsid w:val="00732A7C"/>
    <w:rsid w:val="00732B24"/>
    <w:rsid w:val="007344C3"/>
    <w:rsid w:val="00734ACA"/>
    <w:rsid w:val="00735050"/>
    <w:rsid w:val="007361AD"/>
    <w:rsid w:val="00737495"/>
    <w:rsid w:val="00740F36"/>
    <w:rsid w:val="00741412"/>
    <w:rsid w:val="00741A01"/>
    <w:rsid w:val="007432FD"/>
    <w:rsid w:val="0074386D"/>
    <w:rsid w:val="007446B8"/>
    <w:rsid w:val="00744F83"/>
    <w:rsid w:val="007453F1"/>
    <w:rsid w:val="00747000"/>
    <w:rsid w:val="007510AE"/>
    <w:rsid w:val="00751862"/>
    <w:rsid w:val="007522C5"/>
    <w:rsid w:val="0075237C"/>
    <w:rsid w:val="007531B5"/>
    <w:rsid w:val="00753FF7"/>
    <w:rsid w:val="007548F4"/>
    <w:rsid w:val="00755651"/>
    <w:rsid w:val="007562F4"/>
    <w:rsid w:val="00757622"/>
    <w:rsid w:val="00757D7B"/>
    <w:rsid w:val="007616A6"/>
    <w:rsid w:val="00761DCE"/>
    <w:rsid w:val="00762BEB"/>
    <w:rsid w:val="00763FF5"/>
    <w:rsid w:val="00764489"/>
    <w:rsid w:val="007656AA"/>
    <w:rsid w:val="00765BA8"/>
    <w:rsid w:val="0077109A"/>
    <w:rsid w:val="00771300"/>
    <w:rsid w:val="00771988"/>
    <w:rsid w:val="00775A0C"/>
    <w:rsid w:val="00775C8F"/>
    <w:rsid w:val="007764F9"/>
    <w:rsid w:val="007767F7"/>
    <w:rsid w:val="00776902"/>
    <w:rsid w:val="007774B3"/>
    <w:rsid w:val="00781F9A"/>
    <w:rsid w:val="00782F39"/>
    <w:rsid w:val="007841C3"/>
    <w:rsid w:val="007873F7"/>
    <w:rsid w:val="0079106D"/>
    <w:rsid w:val="00791F09"/>
    <w:rsid w:val="00792B0A"/>
    <w:rsid w:val="00794D80"/>
    <w:rsid w:val="0079553C"/>
    <w:rsid w:val="00795676"/>
    <w:rsid w:val="007976C9"/>
    <w:rsid w:val="007976F2"/>
    <w:rsid w:val="007A0091"/>
    <w:rsid w:val="007A088F"/>
    <w:rsid w:val="007A213D"/>
    <w:rsid w:val="007A3CF9"/>
    <w:rsid w:val="007A401F"/>
    <w:rsid w:val="007A5035"/>
    <w:rsid w:val="007A7FCF"/>
    <w:rsid w:val="007B0D8E"/>
    <w:rsid w:val="007B1686"/>
    <w:rsid w:val="007B32D7"/>
    <w:rsid w:val="007B408D"/>
    <w:rsid w:val="007B6AB5"/>
    <w:rsid w:val="007B78AC"/>
    <w:rsid w:val="007C03B1"/>
    <w:rsid w:val="007C0AEF"/>
    <w:rsid w:val="007C2123"/>
    <w:rsid w:val="007C2DC3"/>
    <w:rsid w:val="007C46C9"/>
    <w:rsid w:val="007C4889"/>
    <w:rsid w:val="007C5C5B"/>
    <w:rsid w:val="007C6565"/>
    <w:rsid w:val="007C7412"/>
    <w:rsid w:val="007D007D"/>
    <w:rsid w:val="007D1577"/>
    <w:rsid w:val="007D21FC"/>
    <w:rsid w:val="007D3E66"/>
    <w:rsid w:val="007D4045"/>
    <w:rsid w:val="007D6669"/>
    <w:rsid w:val="007E054B"/>
    <w:rsid w:val="007E0718"/>
    <w:rsid w:val="007E0A95"/>
    <w:rsid w:val="007E1C52"/>
    <w:rsid w:val="007E285C"/>
    <w:rsid w:val="007E49F1"/>
    <w:rsid w:val="007E4FED"/>
    <w:rsid w:val="007E5F80"/>
    <w:rsid w:val="007E65B7"/>
    <w:rsid w:val="007F207F"/>
    <w:rsid w:val="007F215A"/>
    <w:rsid w:val="007F37C9"/>
    <w:rsid w:val="007F3979"/>
    <w:rsid w:val="007F53C6"/>
    <w:rsid w:val="007F6C8A"/>
    <w:rsid w:val="00800A70"/>
    <w:rsid w:val="00800CCE"/>
    <w:rsid w:val="008058FB"/>
    <w:rsid w:val="00813916"/>
    <w:rsid w:val="00813A31"/>
    <w:rsid w:val="008163BD"/>
    <w:rsid w:val="008167EC"/>
    <w:rsid w:val="00816B6D"/>
    <w:rsid w:val="00822F3D"/>
    <w:rsid w:val="00823BFB"/>
    <w:rsid w:val="008243CB"/>
    <w:rsid w:val="008304D3"/>
    <w:rsid w:val="00832AD6"/>
    <w:rsid w:val="00833E7D"/>
    <w:rsid w:val="0083478B"/>
    <w:rsid w:val="00834CC6"/>
    <w:rsid w:val="00835957"/>
    <w:rsid w:val="00835D78"/>
    <w:rsid w:val="008401DB"/>
    <w:rsid w:val="00840C40"/>
    <w:rsid w:val="008422B5"/>
    <w:rsid w:val="00843769"/>
    <w:rsid w:val="0084422C"/>
    <w:rsid w:val="008445E3"/>
    <w:rsid w:val="00845A3A"/>
    <w:rsid w:val="00847A21"/>
    <w:rsid w:val="00851444"/>
    <w:rsid w:val="00853D14"/>
    <w:rsid w:val="00854501"/>
    <w:rsid w:val="00855FA6"/>
    <w:rsid w:val="00856A00"/>
    <w:rsid w:val="0086015C"/>
    <w:rsid w:val="00860DA2"/>
    <w:rsid w:val="00861015"/>
    <w:rsid w:val="00862B20"/>
    <w:rsid w:val="00862E27"/>
    <w:rsid w:val="00863044"/>
    <w:rsid w:val="00863168"/>
    <w:rsid w:val="0086412F"/>
    <w:rsid w:val="0086454D"/>
    <w:rsid w:val="00865ADA"/>
    <w:rsid w:val="00866B37"/>
    <w:rsid w:val="0086753D"/>
    <w:rsid w:val="00875A80"/>
    <w:rsid w:val="00877D7A"/>
    <w:rsid w:val="00881470"/>
    <w:rsid w:val="008819AB"/>
    <w:rsid w:val="008820E9"/>
    <w:rsid w:val="00882A51"/>
    <w:rsid w:val="0088384C"/>
    <w:rsid w:val="00886980"/>
    <w:rsid w:val="00887E5E"/>
    <w:rsid w:val="00890F0B"/>
    <w:rsid w:val="008924B7"/>
    <w:rsid w:val="00893471"/>
    <w:rsid w:val="008938A0"/>
    <w:rsid w:val="008959AA"/>
    <w:rsid w:val="00896E71"/>
    <w:rsid w:val="008A06B4"/>
    <w:rsid w:val="008A1C82"/>
    <w:rsid w:val="008A35F5"/>
    <w:rsid w:val="008A54E8"/>
    <w:rsid w:val="008A6587"/>
    <w:rsid w:val="008A702D"/>
    <w:rsid w:val="008A7336"/>
    <w:rsid w:val="008B01F5"/>
    <w:rsid w:val="008B0416"/>
    <w:rsid w:val="008B4EC7"/>
    <w:rsid w:val="008B520B"/>
    <w:rsid w:val="008B7402"/>
    <w:rsid w:val="008B7CFF"/>
    <w:rsid w:val="008C0CCE"/>
    <w:rsid w:val="008C19AB"/>
    <w:rsid w:val="008C2E31"/>
    <w:rsid w:val="008C35BF"/>
    <w:rsid w:val="008C4133"/>
    <w:rsid w:val="008C4502"/>
    <w:rsid w:val="008C4886"/>
    <w:rsid w:val="008C596E"/>
    <w:rsid w:val="008C6235"/>
    <w:rsid w:val="008D162A"/>
    <w:rsid w:val="008D2115"/>
    <w:rsid w:val="008D25D8"/>
    <w:rsid w:val="008D3474"/>
    <w:rsid w:val="008D3A4D"/>
    <w:rsid w:val="008D4ADC"/>
    <w:rsid w:val="008D5195"/>
    <w:rsid w:val="008D7FBC"/>
    <w:rsid w:val="008E125D"/>
    <w:rsid w:val="008E1D92"/>
    <w:rsid w:val="008E368F"/>
    <w:rsid w:val="008E6102"/>
    <w:rsid w:val="008E64A9"/>
    <w:rsid w:val="008E6D9C"/>
    <w:rsid w:val="008E755A"/>
    <w:rsid w:val="008E7FF0"/>
    <w:rsid w:val="008F000F"/>
    <w:rsid w:val="008F0ADB"/>
    <w:rsid w:val="008F0E99"/>
    <w:rsid w:val="008F11F9"/>
    <w:rsid w:val="008F3FF3"/>
    <w:rsid w:val="008F550E"/>
    <w:rsid w:val="008F6B65"/>
    <w:rsid w:val="008F6E52"/>
    <w:rsid w:val="008F7B0D"/>
    <w:rsid w:val="00901753"/>
    <w:rsid w:val="00902DB7"/>
    <w:rsid w:val="009033EB"/>
    <w:rsid w:val="00904A26"/>
    <w:rsid w:val="00907253"/>
    <w:rsid w:val="0091146F"/>
    <w:rsid w:val="0091307C"/>
    <w:rsid w:val="00914A51"/>
    <w:rsid w:val="0091618B"/>
    <w:rsid w:val="009171CA"/>
    <w:rsid w:val="00923C61"/>
    <w:rsid w:val="00924A4A"/>
    <w:rsid w:val="00924E0C"/>
    <w:rsid w:val="009253B9"/>
    <w:rsid w:val="00925870"/>
    <w:rsid w:val="00925A8D"/>
    <w:rsid w:val="009264E0"/>
    <w:rsid w:val="00926ACF"/>
    <w:rsid w:val="0093075C"/>
    <w:rsid w:val="00930F3A"/>
    <w:rsid w:val="009324F6"/>
    <w:rsid w:val="00933A3E"/>
    <w:rsid w:val="00933B46"/>
    <w:rsid w:val="00935011"/>
    <w:rsid w:val="00935DF3"/>
    <w:rsid w:val="00936DCB"/>
    <w:rsid w:val="00937395"/>
    <w:rsid w:val="00940458"/>
    <w:rsid w:val="00940BE9"/>
    <w:rsid w:val="0094293D"/>
    <w:rsid w:val="009475E8"/>
    <w:rsid w:val="00951201"/>
    <w:rsid w:val="0095178E"/>
    <w:rsid w:val="0095532E"/>
    <w:rsid w:val="00955800"/>
    <w:rsid w:val="009560A8"/>
    <w:rsid w:val="0096041A"/>
    <w:rsid w:val="009619FB"/>
    <w:rsid w:val="00962A6F"/>
    <w:rsid w:val="00963320"/>
    <w:rsid w:val="00963E6B"/>
    <w:rsid w:val="0096622D"/>
    <w:rsid w:val="009674D7"/>
    <w:rsid w:val="00972B6D"/>
    <w:rsid w:val="009747EA"/>
    <w:rsid w:val="00975F33"/>
    <w:rsid w:val="00975F3E"/>
    <w:rsid w:val="00982EEC"/>
    <w:rsid w:val="0098348A"/>
    <w:rsid w:val="0098459B"/>
    <w:rsid w:val="00985719"/>
    <w:rsid w:val="00985902"/>
    <w:rsid w:val="0098795F"/>
    <w:rsid w:val="009901C9"/>
    <w:rsid w:val="009901E7"/>
    <w:rsid w:val="00990E7D"/>
    <w:rsid w:val="0099179E"/>
    <w:rsid w:val="00991FF5"/>
    <w:rsid w:val="0099249D"/>
    <w:rsid w:val="0099250B"/>
    <w:rsid w:val="00992938"/>
    <w:rsid w:val="00993845"/>
    <w:rsid w:val="00994664"/>
    <w:rsid w:val="009956FA"/>
    <w:rsid w:val="009966FD"/>
    <w:rsid w:val="00996B08"/>
    <w:rsid w:val="009A3C19"/>
    <w:rsid w:val="009A4312"/>
    <w:rsid w:val="009A44E7"/>
    <w:rsid w:val="009A70DF"/>
    <w:rsid w:val="009A7549"/>
    <w:rsid w:val="009B4632"/>
    <w:rsid w:val="009B526E"/>
    <w:rsid w:val="009B6155"/>
    <w:rsid w:val="009B638E"/>
    <w:rsid w:val="009B7B8A"/>
    <w:rsid w:val="009B7FE2"/>
    <w:rsid w:val="009C0C28"/>
    <w:rsid w:val="009C1433"/>
    <w:rsid w:val="009C17C7"/>
    <w:rsid w:val="009C2ACB"/>
    <w:rsid w:val="009C3EE9"/>
    <w:rsid w:val="009C5A88"/>
    <w:rsid w:val="009D0130"/>
    <w:rsid w:val="009D124C"/>
    <w:rsid w:val="009D138B"/>
    <w:rsid w:val="009D35A4"/>
    <w:rsid w:val="009D3610"/>
    <w:rsid w:val="009D3828"/>
    <w:rsid w:val="009D5086"/>
    <w:rsid w:val="009D51FE"/>
    <w:rsid w:val="009E0366"/>
    <w:rsid w:val="009E1126"/>
    <w:rsid w:val="009E148A"/>
    <w:rsid w:val="009E1D4D"/>
    <w:rsid w:val="009E2C8C"/>
    <w:rsid w:val="009E2D2A"/>
    <w:rsid w:val="009E37B7"/>
    <w:rsid w:val="009E4F50"/>
    <w:rsid w:val="009E591E"/>
    <w:rsid w:val="009E65F6"/>
    <w:rsid w:val="009F3CE6"/>
    <w:rsid w:val="009F3FEF"/>
    <w:rsid w:val="009F60DC"/>
    <w:rsid w:val="009F720F"/>
    <w:rsid w:val="00A01E86"/>
    <w:rsid w:val="00A0405B"/>
    <w:rsid w:val="00A05114"/>
    <w:rsid w:val="00A0670A"/>
    <w:rsid w:val="00A10126"/>
    <w:rsid w:val="00A12264"/>
    <w:rsid w:val="00A122C7"/>
    <w:rsid w:val="00A1260F"/>
    <w:rsid w:val="00A130FF"/>
    <w:rsid w:val="00A13D02"/>
    <w:rsid w:val="00A142DE"/>
    <w:rsid w:val="00A20144"/>
    <w:rsid w:val="00A21EF4"/>
    <w:rsid w:val="00A22B04"/>
    <w:rsid w:val="00A23358"/>
    <w:rsid w:val="00A249B0"/>
    <w:rsid w:val="00A27BB5"/>
    <w:rsid w:val="00A30869"/>
    <w:rsid w:val="00A31744"/>
    <w:rsid w:val="00A32007"/>
    <w:rsid w:val="00A32633"/>
    <w:rsid w:val="00A32DDB"/>
    <w:rsid w:val="00A33B84"/>
    <w:rsid w:val="00A342F1"/>
    <w:rsid w:val="00A351A9"/>
    <w:rsid w:val="00A36EBF"/>
    <w:rsid w:val="00A4063D"/>
    <w:rsid w:val="00A406B8"/>
    <w:rsid w:val="00A42561"/>
    <w:rsid w:val="00A428FB"/>
    <w:rsid w:val="00A450CB"/>
    <w:rsid w:val="00A45987"/>
    <w:rsid w:val="00A45DC6"/>
    <w:rsid w:val="00A47622"/>
    <w:rsid w:val="00A51495"/>
    <w:rsid w:val="00A5380A"/>
    <w:rsid w:val="00A53EC1"/>
    <w:rsid w:val="00A553AB"/>
    <w:rsid w:val="00A60CFE"/>
    <w:rsid w:val="00A60E5B"/>
    <w:rsid w:val="00A64377"/>
    <w:rsid w:val="00A676D4"/>
    <w:rsid w:val="00A7077E"/>
    <w:rsid w:val="00A7107E"/>
    <w:rsid w:val="00A71817"/>
    <w:rsid w:val="00A725B6"/>
    <w:rsid w:val="00A728CF"/>
    <w:rsid w:val="00A73DC7"/>
    <w:rsid w:val="00A762B5"/>
    <w:rsid w:val="00A76418"/>
    <w:rsid w:val="00A77BFC"/>
    <w:rsid w:val="00A8081C"/>
    <w:rsid w:val="00A82A9F"/>
    <w:rsid w:val="00A83E9A"/>
    <w:rsid w:val="00A8584E"/>
    <w:rsid w:val="00A87D71"/>
    <w:rsid w:val="00A87F99"/>
    <w:rsid w:val="00A90C3A"/>
    <w:rsid w:val="00A911E4"/>
    <w:rsid w:val="00A9411E"/>
    <w:rsid w:val="00A94319"/>
    <w:rsid w:val="00A94DB0"/>
    <w:rsid w:val="00A956D1"/>
    <w:rsid w:val="00A96527"/>
    <w:rsid w:val="00A96ABF"/>
    <w:rsid w:val="00A97AF2"/>
    <w:rsid w:val="00A97E71"/>
    <w:rsid w:val="00AA0F45"/>
    <w:rsid w:val="00AA1039"/>
    <w:rsid w:val="00AA132B"/>
    <w:rsid w:val="00AA15FE"/>
    <w:rsid w:val="00AA1E70"/>
    <w:rsid w:val="00AA53B5"/>
    <w:rsid w:val="00AA62B4"/>
    <w:rsid w:val="00AA7215"/>
    <w:rsid w:val="00AA7AFA"/>
    <w:rsid w:val="00AB16F5"/>
    <w:rsid w:val="00AB19BF"/>
    <w:rsid w:val="00AB271D"/>
    <w:rsid w:val="00AB3CB8"/>
    <w:rsid w:val="00AB5092"/>
    <w:rsid w:val="00AB54D4"/>
    <w:rsid w:val="00AB61D2"/>
    <w:rsid w:val="00AC022A"/>
    <w:rsid w:val="00AC036E"/>
    <w:rsid w:val="00AC1E70"/>
    <w:rsid w:val="00AC2EE5"/>
    <w:rsid w:val="00AC3B50"/>
    <w:rsid w:val="00AC4353"/>
    <w:rsid w:val="00AC4503"/>
    <w:rsid w:val="00AC57B9"/>
    <w:rsid w:val="00AC5909"/>
    <w:rsid w:val="00AC5EBB"/>
    <w:rsid w:val="00AC6AE2"/>
    <w:rsid w:val="00AC70C2"/>
    <w:rsid w:val="00AC7430"/>
    <w:rsid w:val="00AD34A9"/>
    <w:rsid w:val="00AD5156"/>
    <w:rsid w:val="00AE0A24"/>
    <w:rsid w:val="00AE1314"/>
    <w:rsid w:val="00AE3B09"/>
    <w:rsid w:val="00AE5328"/>
    <w:rsid w:val="00AE6548"/>
    <w:rsid w:val="00AE6BEB"/>
    <w:rsid w:val="00AE778D"/>
    <w:rsid w:val="00AF2344"/>
    <w:rsid w:val="00AF327C"/>
    <w:rsid w:val="00AF4CEE"/>
    <w:rsid w:val="00AF5AA4"/>
    <w:rsid w:val="00AF615B"/>
    <w:rsid w:val="00AF7053"/>
    <w:rsid w:val="00AF7D7D"/>
    <w:rsid w:val="00B00697"/>
    <w:rsid w:val="00B01644"/>
    <w:rsid w:val="00B02DB9"/>
    <w:rsid w:val="00B04300"/>
    <w:rsid w:val="00B04662"/>
    <w:rsid w:val="00B046CD"/>
    <w:rsid w:val="00B05584"/>
    <w:rsid w:val="00B1301A"/>
    <w:rsid w:val="00B136AE"/>
    <w:rsid w:val="00B13C39"/>
    <w:rsid w:val="00B14796"/>
    <w:rsid w:val="00B153F3"/>
    <w:rsid w:val="00B15893"/>
    <w:rsid w:val="00B167B9"/>
    <w:rsid w:val="00B177C9"/>
    <w:rsid w:val="00B17A61"/>
    <w:rsid w:val="00B2194E"/>
    <w:rsid w:val="00B226D3"/>
    <w:rsid w:val="00B230AA"/>
    <w:rsid w:val="00B25C11"/>
    <w:rsid w:val="00B305B3"/>
    <w:rsid w:val="00B312C1"/>
    <w:rsid w:val="00B3168B"/>
    <w:rsid w:val="00B317D8"/>
    <w:rsid w:val="00B324D1"/>
    <w:rsid w:val="00B33B6F"/>
    <w:rsid w:val="00B34243"/>
    <w:rsid w:val="00B356B0"/>
    <w:rsid w:val="00B35808"/>
    <w:rsid w:val="00B35B3D"/>
    <w:rsid w:val="00B36C73"/>
    <w:rsid w:val="00B40418"/>
    <w:rsid w:val="00B409A1"/>
    <w:rsid w:val="00B412E5"/>
    <w:rsid w:val="00B4145E"/>
    <w:rsid w:val="00B43559"/>
    <w:rsid w:val="00B453F4"/>
    <w:rsid w:val="00B5092F"/>
    <w:rsid w:val="00B51C21"/>
    <w:rsid w:val="00B52D81"/>
    <w:rsid w:val="00B5389E"/>
    <w:rsid w:val="00B5588D"/>
    <w:rsid w:val="00B57B24"/>
    <w:rsid w:val="00B614BD"/>
    <w:rsid w:val="00B6170F"/>
    <w:rsid w:val="00B61D9A"/>
    <w:rsid w:val="00B6294A"/>
    <w:rsid w:val="00B62C57"/>
    <w:rsid w:val="00B63571"/>
    <w:rsid w:val="00B662F3"/>
    <w:rsid w:val="00B66E6D"/>
    <w:rsid w:val="00B67218"/>
    <w:rsid w:val="00B6727D"/>
    <w:rsid w:val="00B67F1B"/>
    <w:rsid w:val="00B70079"/>
    <w:rsid w:val="00B7039B"/>
    <w:rsid w:val="00B707FB"/>
    <w:rsid w:val="00B71489"/>
    <w:rsid w:val="00B730B6"/>
    <w:rsid w:val="00B73B35"/>
    <w:rsid w:val="00B74151"/>
    <w:rsid w:val="00B74C38"/>
    <w:rsid w:val="00B7624A"/>
    <w:rsid w:val="00B77E16"/>
    <w:rsid w:val="00B80CC4"/>
    <w:rsid w:val="00B80D79"/>
    <w:rsid w:val="00B81DA0"/>
    <w:rsid w:val="00B827AA"/>
    <w:rsid w:val="00B842A3"/>
    <w:rsid w:val="00B85BA0"/>
    <w:rsid w:val="00B8758A"/>
    <w:rsid w:val="00B965D2"/>
    <w:rsid w:val="00BA25CB"/>
    <w:rsid w:val="00BA5BC8"/>
    <w:rsid w:val="00BA7B41"/>
    <w:rsid w:val="00BB0ADC"/>
    <w:rsid w:val="00BB0B84"/>
    <w:rsid w:val="00BB1209"/>
    <w:rsid w:val="00BB1FB8"/>
    <w:rsid w:val="00BB2608"/>
    <w:rsid w:val="00BB2A3A"/>
    <w:rsid w:val="00BB3E98"/>
    <w:rsid w:val="00BB3F03"/>
    <w:rsid w:val="00BB4A85"/>
    <w:rsid w:val="00BB5A0A"/>
    <w:rsid w:val="00BB7054"/>
    <w:rsid w:val="00BC07DF"/>
    <w:rsid w:val="00BC3F58"/>
    <w:rsid w:val="00BC5378"/>
    <w:rsid w:val="00BC6117"/>
    <w:rsid w:val="00BC6EB2"/>
    <w:rsid w:val="00BC72EB"/>
    <w:rsid w:val="00BC7DD9"/>
    <w:rsid w:val="00BD0551"/>
    <w:rsid w:val="00BD1C41"/>
    <w:rsid w:val="00BD3022"/>
    <w:rsid w:val="00BD3A11"/>
    <w:rsid w:val="00BD3AAE"/>
    <w:rsid w:val="00BD42D3"/>
    <w:rsid w:val="00BD65F4"/>
    <w:rsid w:val="00BD68F8"/>
    <w:rsid w:val="00BD6B7C"/>
    <w:rsid w:val="00BD6F91"/>
    <w:rsid w:val="00BD7BE8"/>
    <w:rsid w:val="00BE2850"/>
    <w:rsid w:val="00BE2DB8"/>
    <w:rsid w:val="00BE3A58"/>
    <w:rsid w:val="00BE5A04"/>
    <w:rsid w:val="00BE5D00"/>
    <w:rsid w:val="00BE7016"/>
    <w:rsid w:val="00BE7452"/>
    <w:rsid w:val="00BF35E0"/>
    <w:rsid w:val="00BF4784"/>
    <w:rsid w:val="00BF4A34"/>
    <w:rsid w:val="00BF56BC"/>
    <w:rsid w:val="00BF67BD"/>
    <w:rsid w:val="00C006F8"/>
    <w:rsid w:val="00C01528"/>
    <w:rsid w:val="00C033BA"/>
    <w:rsid w:val="00C03970"/>
    <w:rsid w:val="00C03D52"/>
    <w:rsid w:val="00C041AD"/>
    <w:rsid w:val="00C04F1F"/>
    <w:rsid w:val="00C0549C"/>
    <w:rsid w:val="00C0593B"/>
    <w:rsid w:val="00C05C55"/>
    <w:rsid w:val="00C05F0A"/>
    <w:rsid w:val="00C06179"/>
    <w:rsid w:val="00C067A7"/>
    <w:rsid w:val="00C12A39"/>
    <w:rsid w:val="00C148DD"/>
    <w:rsid w:val="00C20E5E"/>
    <w:rsid w:val="00C213D2"/>
    <w:rsid w:val="00C233BA"/>
    <w:rsid w:val="00C2632E"/>
    <w:rsid w:val="00C27127"/>
    <w:rsid w:val="00C31188"/>
    <w:rsid w:val="00C32EA2"/>
    <w:rsid w:val="00C34199"/>
    <w:rsid w:val="00C40CC1"/>
    <w:rsid w:val="00C40DAA"/>
    <w:rsid w:val="00C40ECC"/>
    <w:rsid w:val="00C422E7"/>
    <w:rsid w:val="00C424C5"/>
    <w:rsid w:val="00C435EE"/>
    <w:rsid w:val="00C43AEF"/>
    <w:rsid w:val="00C43DFD"/>
    <w:rsid w:val="00C4581F"/>
    <w:rsid w:val="00C45DC6"/>
    <w:rsid w:val="00C46F9C"/>
    <w:rsid w:val="00C473B0"/>
    <w:rsid w:val="00C47987"/>
    <w:rsid w:val="00C55009"/>
    <w:rsid w:val="00C55770"/>
    <w:rsid w:val="00C5585D"/>
    <w:rsid w:val="00C55D73"/>
    <w:rsid w:val="00C55E12"/>
    <w:rsid w:val="00C55E24"/>
    <w:rsid w:val="00C5613A"/>
    <w:rsid w:val="00C56163"/>
    <w:rsid w:val="00C569F0"/>
    <w:rsid w:val="00C57822"/>
    <w:rsid w:val="00C6002F"/>
    <w:rsid w:val="00C60153"/>
    <w:rsid w:val="00C6016C"/>
    <w:rsid w:val="00C61E74"/>
    <w:rsid w:val="00C624AB"/>
    <w:rsid w:val="00C63F70"/>
    <w:rsid w:val="00C64EF3"/>
    <w:rsid w:val="00C65C58"/>
    <w:rsid w:val="00C66110"/>
    <w:rsid w:val="00C70747"/>
    <w:rsid w:val="00C71D75"/>
    <w:rsid w:val="00C73CC5"/>
    <w:rsid w:val="00C740E9"/>
    <w:rsid w:val="00C743AB"/>
    <w:rsid w:val="00C7617E"/>
    <w:rsid w:val="00C7651B"/>
    <w:rsid w:val="00C76D20"/>
    <w:rsid w:val="00C77C42"/>
    <w:rsid w:val="00C77D4B"/>
    <w:rsid w:val="00C82547"/>
    <w:rsid w:val="00C84DA4"/>
    <w:rsid w:val="00C85D8A"/>
    <w:rsid w:val="00C87C5C"/>
    <w:rsid w:val="00C903ED"/>
    <w:rsid w:val="00C931DE"/>
    <w:rsid w:val="00C9361C"/>
    <w:rsid w:val="00C971AA"/>
    <w:rsid w:val="00CA0552"/>
    <w:rsid w:val="00CA080A"/>
    <w:rsid w:val="00CA0873"/>
    <w:rsid w:val="00CA1E90"/>
    <w:rsid w:val="00CA293B"/>
    <w:rsid w:val="00CA2A78"/>
    <w:rsid w:val="00CA43B2"/>
    <w:rsid w:val="00CA5FD0"/>
    <w:rsid w:val="00CA76ED"/>
    <w:rsid w:val="00CB04E1"/>
    <w:rsid w:val="00CB260C"/>
    <w:rsid w:val="00CB28DA"/>
    <w:rsid w:val="00CB2B9D"/>
    <w:rsid w:val="00CB425B"/>
    <w:rsid w:val="00CB4A58"/>
    <w:rsid w:val="00CB57DE"/>
    <w:rsid w:val="00CB60A4"/>
    <w:rsid w:val="00CC1460"/>
    <w:rsid w:val="00CC297D"/>
    <w:rsid w:val="00CC31D1"/>
    <w:rsid w:val="00CC616F"/>
    <w:rsid w:val="00CC6A96"/>
    <w:rsid w:val="00CC6DF5"/>
    <w:rsid w:val="00CD0561"/>
    <w:rsid w:val="00CD05D3"/>
    <w:rsid w:val="00CD07F6"/>
    <w:rsid w:val="00CD19EF"/>
    <w:rsid w:val="00CD2B3E"/>
    <w:rsid w:val="00CD42D9"/>
    <w:rsid w:val="00CD60D0"/>
    <w:rsid w:val="00CD6E51"/>
    <w:rsid w:val="00CD71A7"/>
    <w:rsid w:val="00CE02B5"/>
    <w:rsid w:val="00CE47E3"/>
    <w:rsid w:val="00CE4BE3"/>
    <w:rsid w:val="00CE6AD3"/>
    <w:rsid w:val="00CE702F"/>
    <w:rsid w:val="00CE727B"/>
    <w:rsid w:val="00CE7C7C"/>
    <w:rsid w:val="00CF0F56"/>
    <w:rsid w:val="00D001D7"/>
    <w:rsid w:val="00D00D74"/>
    <w:rsid w:val="00D01C68"/>
    <w:rsid w:val="00D021B3"/>
    <w:rsid w:val="00D02A37"/>
    <w:rsid w:val="00D03B69"/>
    <w:rsid w:val="00D04E9D"/>
    <w:rsid w:val="00D05FD1"/>
    <w:rsid w:val="00D068E9"/>
    <w:rsid w:val="00D06D30"/>
    <w:rsid w:val="00D11B5B"/>
    <w:rsid w:val="00D12887"/>
    <w:rsid w:val="00D12920"/>
    <w:rsid w:val="00D13ADF"/>
    <w:rsid w:val="00D13CA5"/>
    <w:rsid w:val="00D14687"/>
    <w:rsid w:val="00D157BF"/>
    <w:rsid w:val="00D16961"/>
    <w:rsid w:val="00D17A93"/>
    <w:rsid w:val="00D20445"/>
    <w:rsid w:val="00D213A4"/>
    <w:rsid w:val="00D24BE0"/>
    <w:rsid w:val="00D24DF2"/>
    <w:rsid w:val="00D251F0"/>
    <w:rsid w:val="00D25412"/>
    <w:rsid w:val="00D26665"/>
    <w:rsid w:val="00D270EA"/>
    <w:rsid w:val="00D3246D"/>
    <w:rsid w:val="00D331F3"/>
    <w:rsid w:val="00D360EF"/>
    <w:rsid w:val="00D36AF6"/>
    <w:rsid w:val="00D36C01"/>
    <w:rsid w:val="00D3740C"/>
    <w:rsid w:val="00D40BDD"/>
    <w:rsid w:val="00D41548"/>
    <w:rsid w:val="00D41A28"/>
    <w:rsid w:val="00D41BD1"/>
    <w:rsid w:val="00D42139"/>
    <w:rsid w:val="00D445F9"/>
    <w:rsid w:val="00D4487F"/>
    <w:rsid w:val="00D44F27"/>
    <w:rsid w:val="00D45CA7"/>
    <w:rsid w:val="00D50560"/>
    <w:rsid w:val="00D5098B"/>
    <w:rsid w:val="00D50B40"/>
    <w:rsid w:val="00D520BD"/>
    <w:rsid w:val="00D544E5"/>
    <w:rsid w:val="00D54B6C"/>
    <w:rsid w:val="00D5578D"/>
    <w:rsid w:val="00D55F52"/>
    <w:rsid w:val="00D565AB"/>
    <w:rsid w:val="00D57253"/>
    <w:rsid w:val="00D57BFC"/>
    <w:rsid w:val="00D6094F"/>
    <w:rsid w:val="00D61007"/>
    <w:rsid w:val="00D6297D"/>
    <w:rsid w:val="00D653E7"/>
    <w:rsid w:val="00D65622"/>
    <w:rsid w:val="00D65C93"/>
    <w:rsid w:val="00D66578"/>
    <w:rsid w:val="00D67103"/>
    <w:rsid w:val="00D67CCD"/>
    <w:rsid w:val="00D70DC5"/>
    <w:rsid w:val="00D71C1E"/>
    <w:rsid w:val="00D71EE4"/>
    <w:rsid w:val="00D71FA3"/>
    <w:rsid w:val="00D72460"/>
    <w:rsid w:val="00D7445F"/>
    <w:rsid w:val="00D74C09"/>
    <w:rsid w:val="00D74F0B"/>
    <w:rsid w:val="00D74F3F"/>
    <w:rsid w:val="00D755DB"/>
    <w:rsid w:val="00D770B6"/>
    <w:rsid w:val="00D77CA6"/>
    <w:rsid w:val="00D8115C"/>
    <w:rsid w:val="00D8136F"/>
    <w:rsid w:val="00D8239C"/>
    <w:rsid w:val="00D82BCA"/>
    <w:rsid w:val="00D82EAA"/>
    <w:rsid w:val="00D85CE0"/>
    <w:rsid w:val="00D86D8B"/>
    <w:rsid w:val="00D92416"/>
    <w:rsid w:val="00D92C43"/>
    <w:rsid w:val="00D92EE5"/>
    <w:rsid w:val="00D97ACC"/>
    <w:rsid w:val="00DA0932"/>
    <w:rsid w:val="00DA0957"/>
    <w:rsid w:val="00DA095D"/>
    <w:rsid w:val="00DA29DA"/>
    <w:rsid w:val="00DA480E"/>
    <w:rsid w:val="00DA57B3"/>
    <w:rsid w:val="00DB1CFD"/>
    <w:rsid w:val="00DB1DC8"/>
    <w:rsid w:val="00DB269C"/>
    <w:rsid w:val="00DB39DB"/>
    <w:rsid w:val="00DB4536"/>
    <w:rsid w:val="00DB495B"/>
    <w:rsid w:val="00DB4AE8"/>
    <w:rsid w:val="00DB66F1"/>
    <w:rsid w:val="00DC0495"/>
    <w:rsid w:val="00DC18B7"/>
    <w:rsid w:val="00DC2E92"/>
    <w:rsid w:val="00DC3447"/>
    <w:rsid w:val="00DC5936"/>
    <w:rsid w:val="00DC5E4E"/>
    <w:rsid w:val="00DD1242"/>
    <w:rsid w:val="00DD3AB4"/>
    <w:rsid w:val="00DD4699"/>
    <w:rsid w:val="00DD6641"/>
    <w:rsid w:val="00DE0EAF"/>
    <w:rsid w:val="00DE2CA9"/>
    <w:rsid w:val="00DE3D3D"/>
    <w:rsid w:val="00DE5D6D"/>
    <w:rsid w:val="00DE661D"/>
    <w:rsid w:val="00DE753F"/>
    <w:rsid w:val="00DF0D58"/>
    <w:rsid w:val="00DF17CA"/>
    <w:rsid w:val="00DF32F1"/>
    <w:rsid w:val="00DF3BC0"/>
    <w:rsid w:val="00DF6248"/>
    <w:rsid w:val="00DF6A5B"/>
    <w:rsid w:val="00DF6F0C"/>
    <w:rsid w:val="00E03103"/>
    <w:rsid w:val="00E033C5"/>
    <w:rsid w:val="00E04A70"/>
    <w:rsid w:val="00E0533A"/>
    <w:rsid w:val="00E0743F"/>
    <w:rsid w:val="00E07B26"/>
    <w:rsid w:val="00E07F7D"/>
    <w:rsid w:val="00E10AD2"/>
    <w:rsid w:val="00E1275D"/>
    <w:rsid w:val="00E1276A"/>
    <w:rsid w:val="00E131EE"/>
    <w:rsid w:val="00E1339A"/>
    <w:rsid w:val="00E13B20"/>
    <w:rsid w:val="00E2023C"/>
    <w:rsid w:val="00E2154E"/>
    <w:rsid w:val="00E228AF"/>
    <w:rsid w:val="00E24603"/>
    <w:rsid w:val="00E247D8"/>
    <w:rsid w:val="00E25ECE"/>
    <w:rsid w:val="00E2767A"/>
    <w:rsid w:val="00E30112"/>
    <w:rsid w:val="00E30557"/>
    <w:rsid w:val="00E3171E"/>
    <w:rsid w:val="00E31C21"/>
    <w:rsid w:val="00E32B83"/>
    <w:rsid w:val="00E3515C"/>
    <w:rsid w:val="00E35B5B"/>
    <w:rsid w:val="00E35C0E"/>
    <w:rsid w:val="00E366A2"/>
    <w:rsid w:val="00E41774"/>
    <w:rsid w:val="00E417B3"/>
    <w:rsid w:val="00E436F9"/>
    <w:rsid w:val="00E45003"/>
    <w:rsid w:val="00E46835"/>
    <w:rsid w:val="00E471CC"/>
    <w:rsid w:val="00E5084C"/>
    <w:rsid w:val="00E5108C"/>
    <w:rsid w:val="00E52485"/>
    <w:rsid w:val="00E5424E"/>
    <w:rsid w:val="00E572AE"/>
    <w:rsid w:val="00E57A79"/>
    <w:rsid w:val="00E57DA7"/>
    <w:rsid w:val="00E606D4"/>
    <w:rsid w:val="00E60B09"/>
    <w:rsid w:val="00E617DB"/>
    <w:rsid w:val="00E62104"/>
    <w:rsid w:val="00E62297"/>
    <w:rsid w:val="00E62613"/>
    <w:rsid w:val="00E63D54"/>
    <w:rsid w:val="00E64DB7"/>
    <w:rsid w:val="00E652D9"/>
    <w:rsid w:val="00E66EF1"/>
    <w:rsid w:val="00E67EE7"/>
    <w:rsid w:val="00E70717"/>
    <w:rsid w:val="00E7156B"/>
    <w:rsid w:val="00E715CE"/>
    <w:rsid w:val="00E71DCA"/>
    <w:rsid w:val="00E73A32"/>
    <w:rsid w:val="00E76439"/>
    <w:rsid w:val="00E765F9"/>
    <w:rsid w:val="00E77A1B"/>
    <w:rsid w:val="00E80A8A"/>
    <w:rsid w:val="00E82148"/>
    <w:rsid w:val="00E83B1F"/>
    <w:rsid w:val="00E83DF1"/>
    <w:rsid w:val="00E841E4"/>
    <w:rsid w:val="00E855FD"/>
    <w:rsid w:val="00E867BA"/>
    <w:rsid w:val="00E87AAB"/>
    <w:rsid w:val="00E922C2"/>
    <w:rsid w:val="00E94C21"/>
    <w:rsid w:val="00E960D9"/>
    <w:rsid w:val="00E96C62"/>
    <w:rsid w:val="00E96D44"/>
    <w:rsid w:val="00EA153E"/>
    <w:rsid w:val="00EA1F83"/>
    <w:rsid w:val="00EA4165"/>
    <w:rsid w:val="00EA455F"/>
    <w:rsid w:val="00EA511B"/>
    <w:rsid w:val="00EA710B"/>
    <w:rsid w:val="00EA743A"/>
    <w:rsid w:val="00EA7A88"/>
    <w:rsid w:val="00EB5E5E"/>
    <w:rsid w:val="00EC0724"/>
    <w:rsid w:val="00EC3E4E"/>
    <w:rsid w:val="00EC3F83"/>
    <w:rsid w:val="00EC4F1E"/>
    <w:rsid w:val="00EC5243"/>
    <w:rsid w:val="00EC5D6B"/>
    <w:rsid w:val="00EC5FFE"/>
    <w:rsid w:val="00EC7C17"/>
    <w:rsid w:val="00ED15BA"/>
    <w:rsid w:val="00ED27B3"/>
    <w:rsid w:val="00ED476C"/>
    <w:rsid w:val="00ED56CB"/>
    <w:rsid w:val="00EE14A6"/>
    <w:rsid w:val="00EE22F0"/>
    <w:rsid w:val="00EE254B"/>
    <w:rsid w:val="00EE372B"/>
    <w:rsid w:val="00EE4806"/>
    <w:rsid w:val="00EE6067"/>
    <w:rsid w:val="00EE760E"/>
    <w:rsid w:val="00EF0BE3"/>
    <w:rsid w:val="00EF3732"/>
    <w:rsid w:val="00EF3828"/>
    <w:rsid w:val="00EF53FC"/>
    <w:rsid w:val="00EF740F"/>
    <w:rsid w:val="00F022BE"/>
    <w:rsid w:val="00F037FA"/>
    <w:rsid w:val="00F045FD"/>
    <w:rsid w:val="00F04600"/>
    <w:rsid w:val="00F04AED"/>
    <w:rsid w:val="00F04E17"/>
    <w:rsid w:val="00F1022A"/>
    <w:rsid w:val="00F10936"/>
    <w:rsid w:val="00F11372"/>
    <w:rsid w:val="00F11F2E"/>
    <w:rsid w:val="00F123B4"/>
    <w:rsid w:val="00F1455E"/>
    <w:rsid w:val="00F149D0"/>
    <w:rsid w:val="00F154CF"/>
    <w:rsid w:val="00F1575C"/>
    <w:rsid w:val="00F17B8F"/>
    <w:rsid w:val="00F215E6"/>
    <w:rsid w:val="00F22A99"/>
    <w:rsid w:val="00F24DBA"/>
    <w:rsid w:val="00F27DED"/>
    <w:rsid w:val="00F30983"/>
    <w:rsid w:val="00F31F8A"/>
    <w:rsid w:val="00F33153"/>
    <w:rsid w:val="00F33976"/>
    <w:rsid w:val="00F359F0"/>
    <w:rsid w:val="00F35DE5"/>
    <w:rsid w:val="00F37F4F"/>
    <w:rsid w:val="00F4025D"/>
    <w:rsid w:val="00F4284C"/>
    <w:rsid w:val="00F42B0B"/>
    <w:rsid w:val="00F43144"/>
    <w:rsid w:val="00F446CB"/>
    <w:rsid w:val="00F457B3"/>
    <w:rsid w:val="00F46581"/>
    <w:rsid w:val="00F469E5"/>
    <w:rsid w:val="00F4744E"/>
    <w:rsid w:val="00F4766B"/>
    <w:rsid w:val="00F50CAF"/>
    <w:rsid w:val="00F51B17"/>
    <w:rsid w:val="00F51FEA"/>
    <w:rsid w:val="00F5375C"/>
    <w:rsid w:val="00F5388D"/>
    <w:rsid w:val="00F53A4F"/>
    <w:rsid w:val="00F53D72"/>
    <w:rsid w:val="00F543E6"/>
    <w:rsid w:val="00F60BAD"/>
    <w:rsid w:val="00F61858"/>
    <w:rsid w:val="00F62913"/>
    <w:rsid w:val="00F663BC"/>
    <w:rsid w:val="00F67906"/>
    <w:rsid w:val="00F70D2B"/>
    <w:rsid w:val="00F70DF6"/>
    <w:rsid w:val="00F721FD"/>
    <w:rsid w:val="00F72ED4"/>
    <w:rsid w:val="00F73CF8"/>
    <w:rsid w:val="00F743C3"/>
    <w:rsid w:val="00F7518A"/>
    <w:rsid w:val="00F75FC8"/>
    <w:rsid w:val="00F8062A"/>
    <w:rsid w:val="00F808AB"/>
    <w:rsid w:val="00F84354"/>
    <w:rsid w:val="00F844F9"/>
    <w:rsid w:val="00F84B62"/>
    <w:rsid w:val="00F86C9A"/>
    <w:rsid w:val="00F8725D"/>
    <w:rsid w:val="00F87C10"/>
    <w:rsid w:val="00F925E6"/>
    <w:rsid w:val="00F92AAD"/>
    <w:rsid w:val="00FA0603"/>
    <w:rsid w:val="00FA5CBF"/>
    <w:rsid w:val="00FA7CFC"/>
    <w:rsid w:val="00FA7E2A"/>
    <w:rsid w:val="00FB17C7"/>
    <w:rsid w:val="00FB17DB"/>
    <w:rsid w:val="00FB3EDC"/>
    <w:rsid w:val="00FB5853"/>
    <w:rsid w:val="00FB7118"/>
    <w:rsid w:val="00FB7687"/>
    <w:rsid w:val="00FC060D"/>
    <w:rsid w:val="00FC0C32"/>
    <w:rsid w:val="00FC0C96"/>
    <w:rsid w:val="00FC3B8E"/>
    <w:rsid w:val="00FC781F"/>
    <w:rsid w:val="00FD0DD2"/>
    <w:rsid w:val="00FD1088"/>
    <w:rsid w:val="00FD1289"/>
    <w:rsid w:val="00FD4341"/>
    <w:rsid w:val="00FD5499"/>
    <w:rsid w:val="00FD5A25"/>
    <w:rsid w:val="00FD6D6D"/>
    <w:rsid w:val="00FE1E80"/>
    <w:rsid w:val="00FE218C"/>
    <w:rsid w:val="00FE44FC"/>
    <w:rsid w:val="00FE618D"/>
    <w:rsid w:val="00FF065D"/>
    <w:rsid w:val="00FF06E0"/>
    <w:rsid w:val="00FF2085"/>
    <w:rsid w:val="00FF2E1A"/>
    <w:rsid w:val="00FF5814"/>
    <w:rsid w:val="00FF5A3A"/>
    <w:rsid w:val="00FF60B8"/>
    <w:rsid w:val="00FF68DF"/>
    <w:rsid w:val="0231B13B"/>
    <w:rsid w:val="047DD50F"/>
    <w:rsid w:val="053F2F2B"/>
    <w:rsid w:val="074F9831"/>
    <w:rsid w:val="07C3295F"/>
    <w:rsid w:val="0997C597"/>
    <w:rsid w:val="0AB877AE"/>
    <w:rsid w:val="0AECEB91"/>
    <w:rsid w:val="0CE737BF"/>
    <w:rsid w:val="0DE939E1"/>
    <w:rsid w:val="0F753681"/>
    <w:rsid w:val="10C6AB20"/>
    <w:rsid w:val="1215A5CD"/>
    <w:rsid w:val="16D1AF33"/>
    <w:rsid w:val="1BA116CC"/>
    <w:rsid w:val="1DA66073"/>
    <w:rsid w:val="1FB520DB"/>
    <w:rsid w:val="20B8DBE2"/>
    <w:rsid w:val="231B172F"/>
    <w:rsid w:val="23808964"/>
    <w:rsid w:val="242B2666"/>
    <w:rsid w:val="26C327A8"/>
    <w:rsid w:val="2AC7A183"/>
    <w:rsid w:val="2B8FEA0B"/>
    <w:rsid w:val="2C243884"/>
    <w:rsid w:val="2C6945DB"/>
    <w:rsid w:val="2FDFE49C"/>
    <w:rsid w:val="2FFEA493"/>
    <w:rsid w:val="301E8B0E"/>
    <w:rsid w:val="30D3798D"/>
    <w:rsid w:val="3157ABAF"/>
    <w:rsid w:val="319EB61F"/>
    <w:rsid w:val="32185EB5"/>
    <w:rsid w:val="32A862AF"/>
    <w:rsid w:val="369EAAA4"/>
    <w:rsid w:val="373A0FF1"/>
    <w:rsid w:val="39941EA5"/>
    <w:rsid w:val="3C7B2DBB"/>
    <w:rsid w:val="3E0C2DEE"/>
    <w:rsid w:val="3EBF56F8"/>
    <w:rsid w:val="3F7829F0"/>
    <w:rsid w:val="3F7ED03D"/>
    <w:rsid w:val="430445D9"/>
    <w:rsid w:val="465DDE38"/>
    <w:rsid w:val="4692831C"/>
    <w:rsid w:val="49F6B967"/>
    <w:rsid w:val="4BE94417"/>
    <w:rsid w:val="4CC4749C"/>
    <w:rsid w:val="4D5A8C78"/>
    <w:rsid w:val="4E953751"/>
    <w:rsid w:val="5328C97F"/>
    <w:rsid w:val="53F2138D"/>
    <w:rsid w:val="55122A7B"/>
    <w:rsid w:val="560454AB"/>
    <w:rsid w:val="56565836"/>
    <w:rsid w:val="56A93A04"/>
    <w:rsid w:val="577E44E5"/>
    <w:rsid w:val="57C99B5F"/>
    <w:rsid w:val="5A20C06E"/>
    <w:rsid w:val="5B10D3EB"/>
    <w:rsid w:val="5EBA8775"/>
    <w:rsid w:val="5F8254A0"/>
    <w:rsid w:val="63CBC3E7"/>
    <w:rsid w:val="6530AB36"/>
    <w:rsid w:val="65BF20DC"/>
    <w:rsid w:val="662C9C69"/>
    <w:rsid w:val="683E474A"/>
    <w:rsid w:val="6A078914"/>
    <w:rsid w:val="6A802CDB"/>
    <w:rsid w:val="6B10D94F"/>
    <w:rsid w:val="6E9611FD"/>
    <w:rsid w:val="71459B82"/>
    <w:rsid w:val="73AD3ECB"/>
    <w:rsid w:val="749E9338"/>
    <w:rsid w:val="74DD95DA"/>
    <w:rsid w:val="768D3E76"/>
    <w:rsid w:val="770D6F60"/>
    <w:rsid w:val="77DE54A8"/>
    <w:rsid w:val="7972045B"/>
    <w:rsid w:val="7A4645FD"/>
    <w:rsid w:val="7FD6EC39"/>
    <w:rsid w:val="7FF999C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6BA28"/>
  <w15:docId w15:val="{8ECEEDCA-914D-4B08-9A77-7197333E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1">
    <w:name w:val="1"/>
    <w:basedOn w:val="NormalTable0"/>
    <w:tblPr>
      <w:tblStyleRowBandSize w:val="1"/>
      <w:tblStyleColBandSize w:val="1"/>
      <w:tblCellMar>
        <w:left w:w="115" w:type="dxa"/>
        <w:right w:w="115" w:type="dxa"/>
      </w:tblCellMar>
    </w:tblPr>
  </w:style>
  <w:style w:type="paragraph" w:styleId="Odstavecseseznamem">
    <w:name w:val="List Paragraph"/>
    <w:basedOn w:val="Normln"/>
    <w:uiPriority w:val="1"/>
    <w:qFormat/>
    <w:rsid w:val="00764489"/>
    <w:pPr>
      <w:ind w:left="720"/>
      <w:contextualSpacing/>
    </w:pPr>
  </w:style>
  <w:style w:type="paragraph" w:styleId="Textbubliny">
    <w:name w:val="Balloon Text"/>
    <w:basedOn w:val="Normln"/>
    <w:link w:val="TextbublinyChar"/>
    <w:uiPriority w:val="99"/>
    <w:semiHidden/>
    <w:unhideWhenUsed/>
    <w:rsid w:val="00764489"/>
    <w:rPr>
      <w:rFonts w:ascii="Tahoma" w:hAnsi="Tahoma" w:cs="Tahoma"/>
      <w:sz w:val="16"/>
      <w:szCs w:val="16"/>
    </w:rPr>
  </w:style>
  <w:style w:type="character" w:customStyle="1" w:styleId="TextbublinyChar">
    <w:name w:val="Text bubliny Char"/>
    <w:basedOn w:val="Standardnpsmoodstavce"/>
    <w:link w:val="Textbubliny"/>
    <w:uiPriority w:val="99"/>
    <w:semiHidden/>
    <w:rsid w:val="00764489"/>
    <w:rPr>
      <w:rFonts w:ascii="Tahoma" w:hAnsi="Tahoma" w:cs="Tahoma"/>
      <w:sz w:val="16"/>
      <w:szCs w:val="16"/>
    </w:rPr>
  </w:style>
  <w:style w:type="paragraph" w:styleId="Textkomente">
    <w:name w:val="annotation text"/>
    <w:basedOn w:val="Normln"/>
    <w:link w:val="TextkomenteChar"/>
    <w:uiPriority w:val="99"/>
    <w:unhideWhenUsed/>
    <w:rsid w:val="00252904"/>
    <w:rPr>
      <w:sz w:val="20"/>
      <w:szCs w:val="20"/>
    </w:rPr>
  </w:style>
  <w:style w:type="character" w:customStyle="1" w:styleId="TextkomenteChar">
    <w:name w:val="Text komentáře Char"/>
    <w:basedOn w:val="Standardnpsmoodstavce"/>
    <w:link w:val="Textkomente"/>
    <w:uiPriority w:val="99"/>
    <w:rsid w:val="00252904"/>
    <w:rPr>
      <w:sz w:val="20"/>
      <w:szCs w:val="20"/>
    </w:rPr>
  </w:style>
  <w:style w:type="character" w:styleId="Odkaznakoment">
    <w:name w:val="annotation reference"/>
    <w:basedOn w:val="Standardnpsmoodstavce"/>
    <w:uiPriority w:val="99"/>
    <w:semiHidden/>
    <w:unhideWhenUsed/>
    <w:rsid w:val="00252904"/>
    <w:rPr>
      <w:sz w:val="16"/>
      <w:szCs w:val="16"/>
    </w:rPr>
  </w:style>
  <w:style w:type="paragraph" w:styleId="Pedmtkomente">
    <w:name w:val="annotation subject"/>
    <w:basedOn w:val="Textkomente"/>
    <w:next w:val="Textkomente"/>
    <w:link w:val="PedmtkomenteChar"/>
    <w:uiPriority w:val="99"/>
    <w:semiHidden/>
    <w:unhideWhenUsed/>
    <w:rsid w:val="003D7EA3"/>
    <w:rPr>
      <w:b/>
      <w:bCs/>
    </w:rPr>
  </w:style>
  <w:style w:type="character" w:customStyle="1" w:styleId="PedmtkomenteChar">
    <w:name w:val="Předmět komentáře Char"/>
    <w:basedOn w:val="TextkomenteChar"/>
    <w:link w:val="Pedmtkomente"/>
    <w:uiPriority w:val="99"/>
    <w:semiHidden/>
    <w:rsid w:val="003D7EA3"/>
    <w:rPr>
      <w:b/>
      <w:bCs/>
      <w:sz w:val="20"/>
      <w:szCs w:val="20"/>
    </w:rPr>
  </w:style>
  <w:style w:type="character" w:styleId="Zstupntext">
    <w:name w:val="Placeholder Text"/>
    <w:basedOn w:val="Standardnpsmoodstavce"/>
    <w:uiPriority w:val="99"/>
    <w:semiHidden/>
    <w:rsid w:val="00C903ED"/>
    <w:rPr>
      <w:color w:val="808080"/>
    </w:rPr>
  </w:style>
  <w:style w:type="paragraph" w:styleId="Revize">
    <w:name w:val="Revision"/>
    <w:hidden/>
    <w:uiPriority w:val="99"/>
    <w:semiHidden/>
    <w:rsid w:val="00C903ED"/>
    <w:pPr>
      <w:jc w:val="left"/>
    </w:pPr>
  </w:style>
  <w:style w:type="paragraph" w:styleId="Zhlav">
    <w:name w:val="header"/>
    <w:basedOn w:val="Normln"/>
    <w:link w:val="ZhlavChar"/>
    <w:uiPriority w:val="99"/>
    <w:unhideWhenUsed/>
    <w:rsid w:val="00D74F0B"/>
    <w:pPr>
      <w:tabs>
        <w:tab w:val="center" w:pos="4536"/>
        <w:tab w:val="right" w:pos="9072"/>
      </w:tabs>
    </w:pPr>
  </w:style>
  <w:style w:type="character" w:customStyle="1" w:styleId="ZhlavChar">
    <w:name w:val="Záhlaví Char"/>
    <w:basedOn w:val="Standardnpsmoodstavce"/>
    <w:link w:val="Zhlav"/>
    <w:uiPriority w:val="99"/>
    <w:rsid w:val="00D74F0B"/>
  </w:style>
  <w:style w:type="paragraph" w:styleId="Zpat">
    <w:name w:val="footer"/>
    <w:basedOn w:val="Normln"/>
    <w:link w:val="ZpatChar"/>
    <w:uiPriority w:val="99"/>
    <w:unhideWhenUsed/>
    <w:rsid w:val="00D74F0B"/>
    <w:pPr>
      <w:tabs>
        <w:tab w:val="center" w:pos="4536"/>
        <w:tab w:val="right" w:pos="9072"/>
      </w:tabs>
    </w:pPr>
  </w:style>
  <w:style w:type="character" w:customStyle="1" w:styleId="ZpatChar">
    <w:name w:val="Zápatí Char"/>
    <w:basedOn w:val="Standardnpsmoodstavce"/>
    <w:link w:val="Zpat"/>
    <w:uiPriority w:val="99"/>
    <w:rsid w:val="00D74F0B"/>
  </w:style>
  <w:style w:type="character" w:styleId="PromnnHTML">
    <w:name w:val="HTML Variable"/>
    <w:basedOn w:val="Standardnpsmoodstavce"/>
    <w:uiPriority w:val="99"/>
    <w:semiHidden/>
    <w:unhideWhenUsed/>
    <w:rsid w:val="00522E97"/>
    <w:rPr>
      <w:i/>
      <w:iCs/>
    </w:rPr>
  </w:style>
  <w:style w:type="character" w:customStyle="1" w:styleId="apple-converted-space">
    <w:name w:val="apple-converted-space"/>
    <w:basedOn w:val="Standardnpsmoodstavce"/>
    <w:rsid w:val="00522E97"/>
  </w:style>
  <w:style w:type="paragraph" w:customStyle="1" w:styleId="Default">
    <w:name w:val="Default"/>
    <w:rsid w:val="00F92AAD"/>
    <w:pPr>
      <w:autoSpaceDE w:val="0"/>
      <w:autoSpaceDN w:val="0"/>
      <w:adjustRightInd w:val="0"/>
      <w:jc w:val="left"/>
    </w:pPr>
    <w:rPr>
      <w:rFonts w:ascii="Arial" w:hAnsi="Arial" w:cs="Arial"/>
    </w:rPr>
  </w:style>
  <w:style w:type="character" w:customStyle="1" w:styleId="Styl1">
    <w:name w:val="Styl1"/>
    <w:basedOn w:val="Standardnpsmoodstavce"/>
    <w:uiPriority w:val="1"/>
    <w:rsid w:val="001F0FBC"/>
    <w:rPr>
      <w:rFonts w:ascii="Arial" w:hAnsi="Arial"/>
      <w:b/>
      <w:i w:val="0"/>
    </w:rPr>
  </w:style>
  <w:style w:type="table" w:styleId="Mkatabulky">
    <w:name w:val="Table Grid"/>
    <w:basedOn w:val="Normlntabulka"/>
    <w:uiPriority w:val="59"/>
    <w:rsid w:val="001E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Zkladntext"/>
    <w:link w:val="NoteChar"/>
    <w:uiPriority w:val="12"/>
    <w:qFormat/>
    <w:rsid w:val="0008539A"/>
    <w:pPr>
      <w:keepLines/>
      <w:shd w:val="clear" w:color="auto" w:fill="00FF00"/>
      <w:spacing w:before="120"/>
    </w:pPr>
    <w:rPr>
      <w:rFonts w:ascii="HP Simplified" w:eastAsiaTheme="minorEastAsia" w:hAnsi="HP Simplified" w:cstheme="minorBidi"/>
      <w:color w:val="auto"/>
      <w:sz w:val="22"/>
      <w:szCs w:val="22"/>
      <w:lang w:val="en-US" w:eastAsia="en-US"/>
    </w:rPr>
  </w:style>
  <w:style w:type="character" w:customStyle="1" w:styleId="NoteChar">
    <w:name w:val="Note Char"/>
    <w:basedOn w:val="Standardnpsmoodstavce"/>
    <w:link w:val="Note"/>
    <w:uiPriority w:val="12"/>
    <w:rsid w:val="0008539A"/>
    <w:rPr>
      <w:rFonts w:ascii="HP Simplified" w:eastAsiaTheme="minorEastAsia" w:hAnsi="HP Simplified" w:cstheme="minorBidi"/>
      <w:color w:val="auto"/>
      <w:sz w:val="22"/>
      <w:szCs w:val="22"/>
      <w:shd w:val="clear" w:color="auto" w:fill="00FF00"/>
      <w:lang w:val="en-US" w:eastAsia="en-US"/>
    </w:rPr>
  </w:style>
  <w:style w:type="paragraph" w:styleId="Zkladntext">
    <w:name w:val="Body Text"/>
    <w:basedOn w:val="Normln"/>
    <w:link w:val="ZkladntextChar"/>
    <w:uiPriority w:val="99"/>
    <w:semiHidden/>
    <w:unhideWhenUsed/>
    <w:rsid w:val="0008539A"/>
    <w:pPr>
      <w:spacing w:after="120"/>
    </w:pPr>
  </w:style>
  <w:style w:type="character" w:customStyle="1" w:styleId="ZkladntextChar">
    <w:name w:val="Základní text Char"/>
    <w:basedOn w:val="Standardnpsmoodstavce"/>
    <w:link w:val="Zkladntext"/>
    <w:uiPriority w:val="99"/>
    <w:semiHidden/>
    <w:rsid w:val="0008539A"/>
  </w:style>
  <w:style w:type="character" w:customStyle="1" w:styleId="normaltextrun">
    <w:name w:val="normaltextrun"/>
    <w:basedOn w:val="Standardnpsmoodstavce"/>
    <w:rsid w:val="005C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4393">
      <w:bodyDiv w:val="1"/>
      <w:marLeft w:val="0"/>
      <w:marRight w:val="0"/>
      <w:marTop w:val="0"/>
      <w:marBottom w:val="0"/>
      <w:divBdr>
        <w:top w:val="none" w:sz="0" w:space="0" w:color="auto"/>
        <w:left w:val="none" w:sz="0" w:space="0" w:color="auto"/>
        <w:bottom w:val="none" w:sz="0" w:space="0" w:color="auto"/>
        <w:right w:val="none" w:sz="0" w:space="0" w:color="auto"/>
      </w:divBdr>
    </w:div>
    <w:div w:id="463087851">
      <w:bodyDiv w:val="1"/>
      <w:marLeft w:val="0"/>
      <w:marRight w:val="0"/>
      <w:marTop w:val="0"/>
      <w:marBottom w:val="0"/>
      <w:divBdr>
        <w:top w:val="none" w:sz="0" w:space="0" w:color="auto"/>
        <w:left w:val="none" w:sz="0" w:space="0" w:color="auto"/>
        <w:bottom w:val="none" w:sz="0" w:space="0" w:color="auto"/>
        <w:right w:val="none" w:sz="0" w:space="0" w:color="auto"/>
      </w:divBdr>
    </w:div>
    <w:div w:id="541752659">
      <w:bodyDiv w:val="1"/>
      <w:marLeft w:val="0"/>
      <w:marRight w:val="0"/>
      <w:marTop w:val="0"/>
      <w:marBottom w:val="0"/>
      <w:divBdr>
        <w:top w:val="none" w:sz="0" w:space="0" w:color="auto"/>
        <w:left w:val="none" w:sz="0" w:space="0" w:color="auto"/>
        <w:bottom w:val="none" w:sz="0" w:space="0" w:color="auto"/>
        <w:right w:val="none" w:sz="0" w:space="0" w:color="auto"/>
      </w:divBdr>
    </w:div>
    <w:div w:id="542257312">
      <w:bodyDiv w:val="1"/>
      <w:marLeft w:val="0"/>
      <w:marRight w:val="0"/>
      <w:marTop w:val="0"/>
      <w:marBottom w:val="0"/>
      <w:divBdr>
        <w:top w:val="none" w:sz="0" w:space="0" w:color="auto"/>
        <w:left w:val="none" w:sz="0" w:space="0" w:color="auto"/>
        <w:bottom w:val="none" w:sz="0" w:space="0" w:color="auto"/>
        <w:right w:val="none" w:sz="0" w:space="0" w:color="auto"/>
      </w:divBdr>
      <w:divsChild>
        <w:div w:id="464979175">
          <w:marLeft w:val="0"/>
          <w:marRight w:val="0"/>
          <w:marTop w:val="0"/>
          <w:marBottom w:val="0"/>
          <w:divBdr>
            <w:top w:val="none" w:sz="0" w:space="0" w:color="auto"/>
            <w:left w:val="none" w:sz="0" w:space="0" w:color="auto"/>
            <w:bottom w:val="none" w:sz="0" w:space="0" w:color="auto"/>
            <w:right w:val="none" w:sz="0" w:space="0" w:color="auto"/>
          </w:divBdr>
        </w:div>
        <w:div w:id="684404526">
          <w:marLeft w:val="0"/>
          <w:marRight w:val="0"/>
          <w:marTop w:val="0"/>
          <w:marBottom w:val="0"/>
          <w:divBdr>
            <w:top w:val="none" w:sz="0" w:space="0" w:color="auto"/>
            <w:left w:val="none" w:sz="0" w:space="0" w:color="auto"/>
            <w:bottom w:val="none" w:sz="0" w:space="0" w:color="auto"/>
            <w:right w:val="none" w:sz="0" w:space="0" w:color="auto"/>
          </w:divBdr>
        </w:div>
        <w:div w:id="1706783196">
          <w:marLeft w:val="0"/>
          <w:marRight w:val="0"/>
          <w:marTop w:val="0"/>
          <w:marBottom w:val="0"/>
          <w:divBdr>
            <w:top w:val="none" w:sz="0" w:space="0" w:color="auto"/>
            <w:left w:val="none" w:sz="0" w:space="0" w:color="auto"/>
            <w:bottom w:val="none" w:sz="0" w:space="0" w:color="auto"/>
            <w:right w:val="none" w:sz="0" w:space="0" w:color="auto"/>
          </w:divBdr>
        </w:div>
      </w:divsChild>
    </w:div>
    <w:div w:id="1009521287">
      <w:bodyDiv w:val="1"/>
      <w:marLeft w:val="0"/>
      <w:marRight w:val="0"/>
      <w:marTop w:val="0"/>
      <w:marBottom w:val="0"/>
      <w:divBdr>
        <w:top w:val="none" w:sz="0" w:space="0" w:color="auto"/>
        <w:left w:val="none" w:sz="0" w:space="0" w:color="auto"/>
        <w:bottom w:val="none" w:sz="0" w:space="0" w:color="auto"/>
        <w:right w:val="none" w:sz="0" w:space="0" w:color="auto"/>
      </w:divBdr>
    </w:div>
    <w:div w:id="1053895180">
      <w:bodyDiv w:val="1"/>
      <w:marLeft w:val="0"/>
      <w:marRight w:val="0"/>
      <w:marTop w:val="0"/>
      <w:marBottom w:val="0"/>
      <w:divBdr>
        <w:top w:val="none" w:sz="0" w:space="0" w:color="auto"/>
        <w:left w:val="none" w:sz="0" w:space="0" w:color="auto"/>
        <w:bottom w:val="none" w:sz="0" w:space="0" w:color="auto"/>
        <w:right w:val="none" w:sz="0" w:space="0" w:color="auto"/>
      </w:divBdr>
      <w:divsChild>
        <w:div w:id="628510660">
          <w:marLeft w:val="0"/>
          <w:marRight w:val="0"/>
          <w:marTop w:val="0"/>
          <w:marBottom w:val="0"/>
          <w:divBdr>
            <w:top w:val="none" w:sz="0" w:space="0" w:color="auto"/>
            <w:left w:val="none" w:sz="0" w:space="0" w:color="auto"/>
            <w:bottom w:val="none" w:sz="0" w:space="0" w:color="auto"/>
            <w:right w:val="none" w:sz="0" w:space="0" w:color="auto"/>
          </w:divBdr>
        </w:div>
      </w:divsChild>
    </w:div>
    <w:div w:id="1313095492">
      <w:bodyDiv w:val="1"/>
      <w:marLeft w:val="0"/>
      <w:marRight w:val="0"/>
      <w:marTop w:val="0"/>
      <w:marBottom w:val="0"/>
      <w:divBdr>
        <w:top w:val="none" w:sz="0" w:space="0" w:color="auto"/>
        <w:left w:val="none" w:sz="0" w:space="0" w:color="auto"/>
        <w:bottom w:val="none" w:sz="0" w:space="0" w:color="auto"/>
        <w:right w:val="none" w:sz="0" w:space="0" w:color="auto"/>
      </w:divBdr>
    </w:div>
    <w:div w:id="1330524826">
      <w:bodyDiv w:val="1"/>
      <w:marLeft w:val="0"/>
      <w:marRight w:val="0"/>
      <w:marTop w:val="0"/>
      <w:marBottom w:val="0"/>
      <w:divBdr>
        <w:top w:val="none" w:sz="0" w:space="0" w:color="auto"/>
        <w:left w:val="none" w:sz="0" w:space="0" w:color="auto"/>
        <w:bottom w:val="none" w:sz="0" w:space="0" w:color="auto"/>
        <w:right w:val="none" w:sz="0" w:space="0" w:color="auto"/>
      </w:divBdr>
    </w:div>
    <w:div w:id="1387559073">
      <w:bodyDiv w:val="1"/>
      <w:marLeft w:val="0"/>
      <w:marRight w:val="0"/>
      <w:marTop w:val="0"/>
      <w:marBottom w:val="0"/>
      <w:divBdr>
        <w:top w:val="none" w:sz="0" w:space="0" w:color="auto"/>
        <w:left w:val="none" w:sz="0" w:space="0" w:color="auto"/>
        <w:bottom w:val="none" w:sz="0" w:space="0" w:color="auto"/>
        <w:right w:val="none" w:sz="0" w:space="0" w:color="auto"/>
      </w:divBdr>
    </w:div>
    <w:div w:id="1596132651">
      <w:bodyDiv w:val="1"/>
      <w:marLeft w:val="0"/>
      <w:marRight w:val="0"/>
      <w:marTop w:val="0"/>
      <w:marBottom w:val="0"/>
      <w:divBdr>
        <w:top w:val="none" w:sz="0" w:space="0" w:color="auto"/>
        <w:left w:val="none" w:sz="0" w:space="0" w:color="auto"/>
        <w:bottom w:val="none" w:sz="0" w:space="0" w:color="auto"/>
        <w:right w:val="none" w:sz="0" w:space="0" w:color="auto"/>
      </w:divBdr>
    </w:div>
    <w:div w:id="1615550690">
      <w:bodyDiv w:val="1"/>
      <w:marLeft w:val="0"/>
      <w:marRight w:val="0"/>
      <w:marTop w:val="0"/>
      <w:marBottom w:val="0"/>
      <w:divBdr>
        <w:top w:val="none" w:sz="0" w:space="0" w:color="auto"/>
        <w:left w:val="none" w:sz="0" w:space="0" w:color="auto"/>
        <w:bottom w:val="none" w:sz="0" w:space="0" w:color="auto"/>
        <w:right w:val="none" w:sz="0" w:space="0" w:color="auto"/>
      </w:divBdr>
    </w:div>
    <w:div w:id="1890340649">
      <w:bodyDiv w:val="1"/>
      <w:marLeft w:val="0"/>
      <w:marRight w:val="0"/>
      <w:marTop w:val="0"/>
      <w:marBottom w:val="0"/>
      <w:divBdr>
        <w:top w:val="none" w:sz="0" w:space="0" w:color="auto"/>
        <w:left w:val="none" w:sz="0" w:space="0" w:color="auto"/>
        <w:bottom w:val="none" w:sz="0" w:space="0" w:color="auto"/>
        <w:right w:val="none" w:sz="0" w:space="0" w:color="auto"/>
      </w:divBdr>
    </w:div>
    <w:div w:id="205580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041B0FCE8064DB8127051FD53D49D" ma:contentTypeVersion="" ma:contentTypeDescription="Create a new document." ma:contentTypeScope="" ma:versionID="10e139bbe8b9467f49be84a419a68d10">
  <xsd:schema xmlns:xsd="http://www.w3.org/2001/XMLSchema" xmlns:xs="http://www.w3.org/2001/XMLSchema" xmlns:p="http://schemas.microsoft.com/office/2006/metadata/properties" xmlns:ns2="bdc89edc-78f9-4f2a-be3a-6b3f8f4e43c6" xmlns:ns3="7c21539c-d86a-46a7-bd24-c04770ec0af9" xmlns:ns4="d5d7991e-4c95-470a-8143-976eff961b03" targetNamespace="http://schemas.microsoft.com/office/2006/metadata/properties" ma:root="true" ma:fieldsID="669dff5bd012e8538db36281770f1455" ns2:_="" ns3:_="" ns4:_="">
    <xsd:import namespace="bdc89edc-78f9-4f2a-be3a-6b3f8f4e43c6"/>
    <xsd:import namespace="7c21539c-d86a-46a7-bd24-c04770ec0af9"/>
    <xsd:import namespace="d5d7991e-4c95-470a-8143-976eff961b0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Datuma_x010d_a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89edc-78f9-4f2a-be3a-6b3f8f4e4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eabf1b-ca55-4ef7-a122-c0a3080e39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uma_x010d_as" ma:index="25" nillable="true" ma:displayName="Datum a čas" ma:format="DateTime" ma:internalName="Datuma_x010d_as">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1539c-d86a-46a7-bd24-c04770ec0a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7991e-4c95-470a-8143-976eff961b0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6DE9BF7-D724-4CED-892E-0C27D90E2C36}" ma:internalName="TaxCatchAll" ma:showField="CatchAllData" ma:web="{7c21539c-d86a-46a7-bd24-c04770ec0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c89edc-78f9-4f2a-be3a-6b3f8f4e43c6">
      <Terms xmlns="http://schemas.microsoft.com/office/infopath/2007/PartnerControls"/>
    </lcf76f155ced4ddcb4097134ff3c332f>
    <TaxCatchAll xmlns="d5d7991e-4c95-470a-8143-976eff961b03" xsi:nil="true"/>
    <Datuma_x010d_as xmlns="bdc89edc-78f9-4f2a-be3a-6b3f8f4e43c6" xsi:nil="true"/>
  </documentManagement>
</p:properties>
</file>

<file path=customXml/itemProps1.xml><?xml version="1.0" encoding="utf-8"?>
<ds:datastoreItem xmlns:ds="http://schemas.openxmlformats.org/officeDocument/2006/customXml" ds:itemID="{446F541D-E1B0-4B72-B0C5-FFA4BC05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89edc-78f9-4f2a-be3a-6b3f8f4e43c6"/>
    <ds:schemaRef ds:uri="7c21539c-d86a-46a7-bd24-c04770ec0af9"/>
    <ds:schemaRef ds:uri="d5d7991e-4c95-470a-8143-976eff961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3E723-58DE-4928-BEA4-E7D923DC9F40}">
  <ds:schemaRefs>
    <ds:schemaRef ds:uri="http://schemas.openxmlformats.org/officeDocument/2006/bibliography"/>
  </ds:schemaRefs>
</ds:datastoreItem>
</file>

<file path=customXml/itemProps3.xml><?xml version="1.0" encoding="utf-8"?>
<ds:datastoreItem xmlns:ds="http://schemas.openxmlformats.org/officeDocument/2006/customXml" ds:itemID="{AA14E28F-DEBA-4117-9FBC-E6CC87DE83AF}">
  <ds:schemaRefs>
    <ds:schemaRef ds:uri="http://schemas.microsoft.com/sharepoint/v3/contenttype/forms"/>
  </ds:schemaRefs>
</ds:datastoreItem>
</file>

<file path=customXml/itemProps4.xml><?xml version="1.0" encoding="utf-8"?>
<ds:datastoreItem xmlns:ds="http://schemas.openxmlformats.org/officeDocument/2006/customXml" ds:itemID="{2B2A068C-39D8-4F7F-8C0F-D4FF4EC9BF25}">
  <ds:schemaRefs>
    <ds:schemaRef ds:uri="http://schemas.microsoft.com/office/2006/metadata/properties"/>
    <ds:schemaRef ds:uri="http://schemas.microsoft.com/office/infopath/2007/PartnerControls"/>
    <ds:schemaRef ds:uri="bdc89edc-78f9-4f2a-be3a-6b3f8f4e43c6"/>
    <ds:schemaRef ds:uri="d5d7991e-4c95-470a-8143-976eff961b0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3253</Words>
  <Characters>19196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Czechtrade.cz</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Žůrková Jana</dc:creator>
  <cp:keywords/>
  <dc:description/>
  <cp:lastModifiedBy>Kolman Sokoltová Lenka</cp:lastModifiedBy>
  <cp:revision>3</cp:revision>
  <dcterms:created xsi:type="dcterms:W3CDTF">2025-11-30T22:33:00Z</dcterms:created>
  <dcterms:modified xsi:type="dcterms:W3CDTF">2025-12-16T13:56:00Z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0x0101003C7041B0FCE8064DB8127051FD53D49D</vt:lpwstr>
  </property>
  <property fmtid="{D5CDD505-2E9C-101B-9397-08002B2CF9AE}" pid="3" name="AuthorIds_UIVersion_2560">
    <vt:lpwstr>220</vt:lpwstr>
  </property>
  <property fmtid="{D5CDD505-2E9C-101B-9397-08002B2CF9AE}" pid="4" name="MediaServiceImageTags">
    <vt:lpwstr/>
  </property>
</Properties>
</file>